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23923" w14:textId="37ABE004" w:rsidR="0024618C" w:rsidRPr="004F4E70" w:rsidRDefault="0024618C" w:rsidP="006A37A4">
      <w:pPr>
        <w:ind w:left="2880" w:hanging="2880"/>
        <w:rPr>
          <w:rFonts w:asciiTheme="minorHAnsi" w:hAnsiTheme="minorHAnsi" w:cstheme="minorHAnsi"/>
          <w:b/>
          <w:color w:val="000000" w:themeColor="text1"/>
          <w:sz w:val="22"/>
          <w:szCs w:val="22"/>
        </w:rPr>
      </w:pPr>
      <w:r w:rsidRPr="004F4E70">
        <w:rPr>
          <w:rFonts w:asciiTheme="minorHAnsi" w:hAnsiTheme="minorHAnsi" w:cstheme="minorHAnsi"/>
          <w:noProof/>
          <w:color w:val="000000" w:themeColor="text1"/>
          <w:lang w:eastAsia="en-GB"/>
        </w:rPr>
        <w:t xml:space="preserve">                                                                                                                   </w:t>
      </w:r>
    </w:p>
    <w:p w14:paraId="40569E93" w14:textId="77777777" w:rsidR="0024618C" w:rsidRPr="004F4E70" w:rsidRDefault="0024618C" w:rsidP="006A37A4">
      <w:pPr>
        <w:ind w:left="2880" w:hanging="2880"/>
        <w:rPr>
          <w:rFonts w:asciiTheme="minorHAnsi" w:hAnsiTheme="minorHAnsi" w:cstheme="minorHAnsi"/>
          <w:b/>
          <w:color w:val="000000" w:themeColor="text1"/>
          <w:sz w:val="22"/>
          <w:szCs w:val="22"/>
        </w:rPr>
      </w:pPr>
    </w:p>
    <w:p w14:paraId="560E4ED8" w14:textId="77777777" w:rsidR="0024618C" w:rsidRPr="004F4E70" w:rsidRDefault="0024618C" w:rsidP="006A37A4">
      <w:pPr>
        <w:ind w:left="2880" w:hanging="2880"/>
        <w:rPr>
          <w:rFonts w:asciiTheme="minorHAnsi" w:hAnsiTheme="minorHAnsi" w:cstheme="minorHAnsi"/>
          <w:b/>
          <w:color w:val="000000" w:themeColor="text1"/>
          <w:sz w:val="22"/>
          <w:szCs w:val="22"/>
        </w:rPr>
      </w:pPr>
    </w:p>
    <w:p w14:paraId="5E74F6EA" w14:textId="77777777" w:rsidR="00C06201" w:rsidRDefault="00C06201" w:rsidP="006A37A4">
      <w:pPr>
        <w:ind w:left="2880" w:hanging="2880"/>
        <w:rPr>
          <w:rFonts w:asciiTheme="minorHAnsi" w:hAnsiTheme="minorHAnsi" w:cstheme="minorHAnsi"/>
          <w:b/>
          <w:color w:val="000000" w:themeColor="text1"/>
          <w:sz w:val="22"/>
          <w:szCs w:val="22"/>
        </w:rPr>
      </w:pPr>
    </w:p>
    <w:p w14:paraId="274B6CEB" w14:textId="76FBD183" w:rsidR="00C06201" w:rsidRDefault="00C06201" w:rsidP="006A37A4">
      <w:pPr>
        <w:ind w:left="2880" w:hanging="2880"/>
        <w:rPr>
          <w:rFonts w:asciiTheme="minorHAnsi" w:hAnsiTheme="minorHAnsi" w:cstheme="minorHAnsi"/>
          <w:b/>
          <w:color w:val="000000" w:themeColor="text1"/>
          <w:sz w:val="22"/>
          <w:szCs w:val="22"/>
        </w:rPr>
      </w:pPr>
    </w:p>
    <w:p w14:paraId="35A18979" w14:textId="77777777" w:rsidR="00C06201" w:rsidRDefault="00C06201" w:rsidP="006A37A4">
      <w:pPr>
        <w:ind w:left="2880" w:hanging="2880"/>
        <w:rPr>
          <w:rFonts w:asciiTheme="minorHAnsi" w:hAnsiTheme="minorHAnsi" w:cstheme="minorHAnsi"/>
          <w:b/>
          <w:color w:val="000000" w:themeColor="text1"/>
          <w:sz w:val="22"/>
          <w:szCs w:val="22"/>
        </w:rPr>
      </w:pPr>
    </w:p>
    <w:p w14:paraId="3772CB6A" w14:textId="77777777" w:rsidR="00C06201" w:rsidRDefault="00C06201" w:rsidP="006A37A4">
      <w:pPr>
        <w:ind w:left="2880" w:hanging="2880"/>
        <w:rPr>
          <w:rFonts w:asciiTheme="minorHAnsi" w:hAnsiTheme="minorHAnsi" w:cstheme="minorHAnsi"/>
          <w:b/>
          <w:color w:val="000000" w:themeColor="text1"/>
          <w:sz w:val="22"/>
          <w:szCs w:val="22"/>
        </w:rPr>
      </w:pPr>
    </w:p>
    <w:p w14:paraId="7DF3AA1A" w14:textId="5BF712BF" w:rsidR="00AE24F9" w:rsidRPr="004F4E70" w:rsidRDefault="00AE24F9" w:rsidP="006A37A4">
      <w:pPr>
        <w:ind w:left="2880" w:hanging="2880"/>
        <w:rPr>
          <w:rFonts w:asciiTheme="minorHAnsi" w:hAnsiTheme="minorHAnsi" w:cstheme="minorHAnsi"/>
          <w:color w:val="000000" w:themeColor="text1"/>
          <w:sz w:val="22"/>
          <w:szCs w:val="22"/>
        </w:rPr>
      </w:pPr>
      <w:r w:rsidRPr="004F4E70">
        <w:rPr>
          <w:rFonts w:asciiTheme="minorHAnsi" w:hAnsiTheme="minorHAnsi" w:cstheme="minorHAnsi"/>
          <w:b/>
          <w:color w:val="000000" w:themeColor="text1"/>
          <w:sz w:val="22"/>
          <w:szCs w:val="22"/>
        </w:rPr>
        <w:t>Post Title:</w:t>
      </w:r>
      <w:r w:rsidRPr="004F4E70">
        <w:rPr>
          <w:rFonts w:asciiTheme="minorHAnsi" w:hAnsiTheme="minorHAnsi" w:cstheme="minorHAnsi"/>
          <w:b/>
          <w:color w:val="000000" w:themeColor="text1"/>
          <w:sz w:val="22"/>
          <w:szCs w:val="22"/>
        </w:rPr>
        <w:tab/>
      </w:r>
      <w:r w:rsidR="00655AE8">
        <w:rPr>
          <w:rFonts w:asciiTheme="minorHAnsi" w:hAnsiTheme="minorHAnsi" w:cstheme="minorHAnsi"/>
          <w:b/>
          <w:bCs/>
          <w:color w:val="000000" w:themeColor="text1"/>
          <w:sz w:val="22"/>
          <w:szCs w:val="22"/>
        </w:rPr>
        <w:t xml:space="preserve">Pupil </w:t>
      </w:r>
      <w:r w:rsidR="0000738E">
        <w:rPr>
          <w:rFonts w:asciiTheme="minorHAnsi" w:hAnsiTheme="minorHAnsi" w:cstheme="minorHAnsi"/>
          <w:b/>
          <w:bCs/>
          <w:color w:val="000000" w:themeColor="text1"/>
          <w:sz w:val="22"/>
          <w:szCs w:val="22"/>
        </w:rPr>
        <w:t>R</w:t>
      </w:r>
      <w:r w:rsidR="00655AE8">
        <w:rPr>
          <w:rFonts w:asciiTheme="minorHAnsi" w:hAnsiTheme="minorHAnsi" w:cstheme="minorHAnsi"/>
          <w:b/>
          <w:bCs/>
          <w:color w:val="000000" w:themeColor="text1"/>
          <w:sz w:val="22"/>
          <w:szCs w:val="22"/>
        </w:rPr>
        <w:t xml:space="preserve">eflection </w:t>
      </w:r>
      <w:r w:rsidR="0000738E">
        <w:rPr>
          <w:rFonts w:asciiTheme="minorHAnsi" w:hAnsiTheme="minorHAnsi" w:cstheme="minorHAnsi"/>
          <w:b/>
          <w:bCs/>
          <w:color w:val="000000" w:themeColor="text1"/>
          <w:sz w:val="22"/>
          <w:szCs w:val="22"/>
        </w:rPr>
        <w:t>M</w:t>
      </w:r>
      <w:r w:rsidR="00655AE8">
        <w:rPr>
          <w:rFonts w:asciiTheme="minorHAnsi" w:hAnsiTheme="minorHAnsi" w:cstheme="minorHAnsi"/>
          <w:b/>
          <w:bCs/>
          <w:color w:val="000000" w:themeColor="text1"/>
          <w:sz w:val="22"/>
          <w:szCs w:val="22"/>
        </w:rPr>
        <w:t>entor</w:t>
      </w:r>
    </w:p>
    <w:p w14:paraId="07D1AE65" w14:textId="77777777" w:rsidR="00AE24F9" w:rsidRPr="004F4E70" w:rsidRDefault="00AE24F9" w:rsidP="006A37A4">
      <w:pPr>
        <w:rPr>
          <w:rFonts w:asciiTheme="minorHAnsi" w:hAnsiTheme="minorHAnsi" w:cstheme="minorHAnsi"/>
          <w:color w:val="000000" w:themeColor="text1"/>
          <w:sz w:val="22"/>
          <w:szCs w:val="22"/>
        </w:rPr>
      </w:pPr>
    </w:p>
    <w:p w14:paraId="121C116A" w14:textId="67626F07" w:rsidR="00AE24F9" w:rsidRPr="004F4E70" w:rsidRDefault="00AE24F9" w:rsidP="006A37A4">
      <w:pPr>
        <w:rPr>
          <w:rFonts w:asciiTheme="minorHAnsi" w:hAnsiTheme="minorHAnsi" w:cstheme="minorHAnsi"/>
          <w:b/>
          <w:color w:val="000000" w:themeColor="text1"/>
          <w:sz w:val="22"/>
          <w:szCs w:val="22"/>
        </w:rPr>
      </w:pPr>
      <w:r w:rsidRPr="004F4E70">
        <w:rPr>
          <w:rFonts w:asciiTheme="minorHAnsi" w:hAnsiTheme="minorHAnsi" w:cstheme="minorHAnsi"/>
          <w:b/>
          <w:color w:val="000000" w:themeColor="text1"/>
          <w:sz w:val="22"/>
          <w:szCs w:val="22"/>
        </w:rPr>
        <w:t>Post Grade/Salary:</w:t>
      </w:r>
      <w:r w:rsidRPr="004F4E70">
        <w:rPr>
          <w:rFonts w:asciiTheme="minorHAnsi" w:hAnsiTheme="minorHAnsi" w:cstheme="minorHAnsi"/>
          <w:b/>
          <w:color w:val="000000" w:themeColor="text1"/>
          <w:sz w:val="22"/>
          <w:szCs w:val="22"/>
        </w:rPr>
        <w:tab/>
      </w:r>
      <w:r w:rsidRPr="004F4E70">
        <w:rPr>
          <w:rFonts w:asciiTheme="minorHAnsi" w:hAnsiTheme="minorHAnsi" w:cstheme="minorHAnsi"/>
          <w:color w:val="000000" w:themeColor="text1"/>
          <w:sz w:val="22"/>
          <w:szCs w:val="22"/>
        </w:rPr>
        <w:tab/>
      </w:r>
      <w:r w:rsidR="004F4E70" w:rsidRPr="004F4E70">
        <w:rPr>
          <w:rFonts w:asciiTheme="minorHAnsi" w:hAnsiTheme="minorHAnsi" w:cstheme="minorHAnsi"/>
          <w:b/>
          <w:color w:val="000000" w:themeColor="text1"/>
          <w:sz w:val="22"/>
          <w:szCs w:val="22"/>
        </w:rPr>
        <w:t>Grade 6 point 15 - 22</w:t>
      </w:r>
    </w:p>
    <w:p w14:paraId="2BE68F7A" w14:textId="00E4F6D2" w:rsidR="004F4E70" w:rsidRPr="004F4E70" w:rsidRDefault="004F4E70" w:rsidP="006A37A4">
      <w:pPr>
        <w:rPr>
          <w:rFonts w:asciiTheme="minorHAnsi" w:hAnsiTheme="minorHAnsi" w:cstheme="minorHAnsi"/>
          <w:color w:val="000000" w:themeColor="text1"/>
          <w:sz w:val="22"/>
          <w:szCs w:val="22"/>
        </w:rPr>
      </w:pPr>
      <w:r w:rsidRPr="004F4E70">
        <w:rPr>
          <w:rFonts w:asciiTheme="minorHAnsi" w:hAnsiTheme="minorHAnsi" w:cstheme="minorHAnsi"/>
          <w:color w:val="000000" w:themeColor="text1"/>
          <w:sz w:val="22"/>
          <w:szCs w:val="22"/>
        </w:rPr>
        <w:tab/>
      </w:r>
      <w:r w:rsidRPr="004F4E70">
        <w:rPr>
          <w:rFonts w:asciiTheme="minorHAnsi" w:hAnsiTheme="minorHAnsi" w:cstheme="minorHAnsi"/>
          <w:color w:val="000000" w:themeColor="text1"/>
          <w:sz w:val="22"/>
          <w:szCs w:val="22"/>
        </w:rPr>
        <w:tab/>
      </w:r>
      <w:r w:rsidRPr="004F4E70">
        <w:rPr>
          <w:rFonts w:asciiTheme="minorHAnsi" w:hAnsiTheme="minorHAnsi" w:cstheme="minorHAnsi"/>
          <w:color w:val="000000" w:themeColor="text1"/>
          <w:sz w:val="22"/>
          <w:szCs w:val="22"/>
        </w:rPr>
        <w:tab/>
      </w:r>
      <w:r w:rsidRPr="004F4E70">
        <w:rPr>
          <w:rFonts w:asciiTheme="minorHAnsi" w:hAnsiTheme="minorHAnsi" w:cstheme="minorHAnsi"/>
          <w:color w:val="000000" w:themeColor="text1"/>
          <w:sz w:val="22"/>
          <w:szCs w:val="22"/>
        </w:rPr>
        <w:tab/>
        <w:t>3</w:t>
      </w:r>
      <w:r w:rsidR="000B433C">
        <w:rPr>
          <w:rFonts w:asciiTheme="minorHAnsi" w:hAnsiTheme="minorHAnsi" w:cstheme="minorHAnsi"/>
          <w:color w:val="000000" w:themeColor="text1"/>
          <w:sz w:val="22"/>
          <w:szCs w:val="22"/>
        </w:rPr>
        <w:t>7</w:t>
      </w:r>
      <w:r w:rsidRPr="004F4E70">
        <w:rPr>
          <w:rFonts w:asciiTheme="minorHAnsi" w:hAnsiTheme="minorHAnsi" w:cstheme="minorHAnsi"/>
          <w:color w:val="000000" w:themeColor="text1"/>
          <w:sz w:val="22"/>
          <w:szCs w:val="22"/>
        </w:rPr>
        <w:t xml:space="preserve"> hours per week, Term time </w:t>
      </w:r>
      <w:r w:rsidR="00655AE8">
        <w:rPr>
          <w:rFonts w:asciiTheme="minorHAnsi" w:hAnsiTheme="minorHAnsi" w:cstheme="minorHAnsi"/>
          <w:color w:val="000000" w:themeColor="text1"/>
          <w:sz w:val="22"/>
          <w:szCs w:val="22"/>
        </w:rPr>
        <w:t>+5</w:t>
      </w:r>
    </w:p>
    <w:p w14:paraId="59D4D63D" w14:textId="464A4FDC" w:rsidR="00AE24F9" w:rsidRPr="004F4E70" w:rsidRDefault="00AE24F9" w:rsidP="006A37A4">
      <w:pPr>
        <w:rPr>
          <w:rFonts w:asciiTheme="minorHAnsi" w:hAnsiTheme="minorHAnsi" w:cstheme="minorHAnsi"/>
          <w:color w:val="000000" w:themeColor="text1"/>
          <w:sz w:val="22"/>
          <w:szCs w:val="22"/>
        </w:rPr>
      </w:pPr>
      <w:r w:rsidRPr="004F4E70">
        <w:rPr>
          <w:rFonts w:asciiTheme="minorHAnsi" w:hAnsiTheme="minorHAnsi" w:cstheme="minorHAnsi"/>
          <w:color w:val="000000" w:themeColor="text1"/>
          <w:sz w:val="22"/>
          <w:szCs w:val="22"/>
        </w:rPr>
        <w:t xml:space="preserve"> </w:t>
      </w:r>
    </w:p>
    <w:p w14:paraId="552BCDFB" w14:textId="5A4BCA47" w:rsidR="00AE24F9" w:rsidRPr="004F4E70" w:rsidRDefault="00CF0989" w:rsidP="00CF0989">
      <w:pPr>
        <w:ind w:left="2880" w:hanging="2880"/>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Responsible to:</w:t>
      </w:r>
      <w:r>
        <w:rPr>
          <w:rFonts w:asciiTheme="minorHAnsi" w:hAnsiTheme="minorHAnsi" w:cstheme="minorHAnsi"/>
          <w:b/>
          <w:color w:val="000000" w:themeColor="text1"/>
          <w:sz w:val="22"/>
          <w:szCs w:val="22"/>
        </w:rPr>
        <w:tab/>
      </w:r>
      <w:r w:rsidR="000C4552" w:rsidRPr="004F4E70">
        <w:rPr>
          <w:rFonts w:asciiTheme="minorHAnsi" w:hAnsiTheme="minorHAnsi" w:cstheme="minorHAnsi"/>
          <w:b/>
          <w:color w:val="000000" w:themeColor="text1"/>
          <w:sz w:val="22"/>
          <w:szCs w:val="22"/>
        </w:rPr>
        <w:t>Vice Princip</w:t>
      </w:r>
      <w:r>
        <w:rPr>
          <w:rFonts w:asciiTheme="minorHAnsi" w:hAnsiTheme="minorHAnsi" w:cstheme="minorHAnsi"/>
          <w:b/>
          <w:color w:val="000000" w:themeColor="text1"/>
          <w:sz w:val="22"/>
          <w:szCs w:val="22"/>
        </w:rPr>
        <w:t>al Welfare and Support and Assistant Principal Climate for Learning</w:t>
      </w:r>
    </w:p>
    <w:p w14:paraId="0C89FEA3" w14:textId="77777777" w:rsidR="00AE24F9" w:rsidRPr="004F4E70" w:rsidRDefault="00AE24F9" w:rsidP="006A37A4">
      <w:pPr>
        <w:rPr>
          <w:rFonts w:asciiTheme="minorHAnsi" w:hAnsiTheme="minorHAnsi" w:cstheme="minorHAnsi"/>
          <w:color w:val="000000" w:themeColor="text1"/>
          <w:sz w:val="22"/>
          <w:szCs w:val="22"/>
        </w:rPr>
      </w:pPr>
    </w:p>
    <w:p w14:paraId="570B12E1" w14:textId="705E082C" w:rsidR="00655AE8" w:rsidRPr="00655AE8" w:rsidRDefault="00BE0FEA" w:rsidP="006A37A4">
      <w:pPr>
        <w:pBdr>
          <w:bottom w:val="single" w:sz="12" w:space="1" w:color="auto"/>
        </w:pBdr>
        <w:rPr>
          <w:rFonts w:asciiTheme="minorHAnsi" w:hAnsiTheme="minorHAnsi" w:cstheme="minorHAnsi"/>
          <w:b/>
          <w:iCs/>
          <w:color w:val="000000" w:themeColor="text1"/>
          <w:sz w:val="22"/>
          <w:szCs w:val="22"/>
        </w:rPr>
      </w:pPr>
      <w:r w:rsidRPr="004F4E70">
        <w:rPr>
          <w:rFonts w:asciiTheme="minorHAnsi" w:hAnsiTheme="minorHAnsi" w:cstheme="minorHAnsi"/>
          <w:b/>
          <w:color w:val="000000" w:themeColor="text1"/>
          <w:sz w:val="22"/>
          <w:szCs w:val="22"/>
        </w:rPr>
        <w:t>Key Purpose:</w:t>
      </w:r>
      <w:r w:rsidRPr="004F4E70">
        <w:rPr>
          <w:rFonts w:asciiTheme="minorHAnsi" w:hAnsiTheme="minorHAnsi" w:cstheme="minorHAnsi"/>
          <w:b/>
          <w:i/>
          <w:color w:val="000000" w:themeColor="text1"/>
          <w:sz w:val="22"/>
          <w:szCs w:val="22"/>
        </w:rPr>
        <w:t xml:space="preserve"> </w:t>
      </w:r>
      <w:r w:rsidR="00655AE8">
        <w:rPr>
          <w:rFonts w:asciiTheme="minorHAnsi" w:hAnsiTheme="minorHAnsi" w:cstheme="minorHAnsi"/>
          <w:b/>
          <w:iCs/>
          <w:color w:val="000000" w:themeColor="text1"/>
          <w:sz w:val="22"/>
          <w:szCs w:val="22"/>
        </w:rPr>
        <w:t>To manage the reflection suite within the inclusion area, undertaking reflective and metacognitive discussions with pupils.  Create and monitor the climate for the learning and standards and expectations within the reflection area to facilitate positive learning environment for pupils requiring an alternative learning environment.</w:t>
      </w:r>
    </w:p>
    <w:p w14:paraId="6672FB9F" w14:textId="77777777" w:rsidR="004F4E70" w:rsidRPr="004F4E70" w:rsidRDefault="004F4E70" w:rsidP="006A37A4">
      <w:pPr>
        <w:pBdr>
          <w:bottom w:val="single" w:sz="12" w:space="1" w:color="auto"/>
        </w:pBdr>
        <w:rPr>
          <w:rFonts w:asciiTheme="minorHAnsi" w:hAnsiTheme="minorHAnsi" w:cstheme="minorHAnsi"/>
          <w:color w:val="000000" w:themeColor="text1"/>
          <w:sz w:val="22"/>
          <w:szCs w:val="22"/>
        </w:rPr>
      </w:pPr>
    </w:p>
    <w:p w14:paraId="465F1CFF" w14:textId="49E842FF" w:rsidR="004F4E70" w:rsidRPr="004F4E70" w:rsidRDefault="004F4E70" w:rsidP="004F4E70">
      <w:pPr>
        <w:jc w:val="center"/>
        <w:rPr>
          <w:rFonts w:asciiTheme="minorHAnsi" w:hAnsiTheme="minorHAnsi" w:cstheme="minorHAnsi"/>
          <w:color w:val="000000" w:themeColor="text1"/>
          <w:sz w:val="22"/>
          <w:szCs w:val="22"/>
        </w:rPr>
      </w:pPr>
    </w:p>
    <w:p w14:paraId="6E5EFABD" w14:textId="77777777" w:rsidR="004F4E70" w:rsidRPr="004F4E70" w:rsidRDefault="004F4E70" w:rsidP="004F4E70">
      <w:pPr>
        <w:jc w:val="center"/>
        <w:rPr>
          <w:rFonts w:asciiTheme="minorHAnsi" w:hAnsiTheme="minorHAnsi" w:cstheme="minorHAnsi"/>
          <w:color w:val="000000" w:themeColor="text1"/>
          <w:sz w:val="22"/>
          <w:szCs w:val="22"/>
        </w:rPr>
      </w:pPr>
    </w:p>
    <w:p w14:paraId="7CC7BA8C" w14:textId="77777777" w:rsidR="00AE24F9" w:rsidRPr="004F4E70" w:rsidRDefault="00AE24F9" w:rsidP="006A37A4">
      <w:pPr>
        <w:rPr>
          <w:rFonts w:asciiTheme="minorHAnsi" w:hAnsiTheme="minorHAnsi" w:cstheme="minorHAnsi"/>
          <w:color w:val="000000" w:themeColor="text1"/>
          <w:sz w:val="22"/>
          <w:szCs w:val="22"/>
        </w:rPr>
      </w:pPr>
      <w:r w:rsidRPr="004F4E70">
        <w:rPr>
          <w:rFonts w:asciiTheme="minorHAnsi" w:hAnsiTheme="minorHAnsi" w:cstheme="minorHAnsi"/>
          <w:color w:val="000000" w:themeColor="text1"/>
          <w:sz w:val="22"/>
          <w:szCs w:val="22"/>
        </w:rPr>
        <w:t>The job description outlines the main duties and responsibilities in general terms only and is not intended to be prescriptive.</w:t>
      </w:r>
    </w:p>
    <w:p w14:paraId="154C8978" w14:textId="77777777" w:rsidR="003151F8" w:rsidRPr="004F4E70" w:rsidRDefault="003151F8" w:rsidP="006A37A4">
      <w:pPr>
        <w:rPr>
          <w:rFonts w:asciiTheme="minorHAnsi" w:hAnsiTheme="minorHAnsi" w:cstheme="minorHAnsi"/>
          <w:color w:val="000000" w:themeColor="text1"/>
          <w:sz w:val="22"/>
          <w:szCs w:val="22"/>
        </w:rPr>
      </w:pPr>
    </w:p>
    <w:p w14:paraId="344276C5" w14:textId="54BD4D06" w:rsidR="00AE24F9" w:rsidRPr="004F4E70" w:rsidRDefault="004F4E70" w:rsidP="006A37A4">
      <w:pPr>
        <w:rPr>
          <w:rFonts w:asciiTheme="minorHAnsi" w:hAnsiTheme="minorHAnsi" w:cstheme="minorHAnsi"/>
          <w:b/>
          <w:color w:val="000000" w:themeColor="text1"/>
          <w:sz w:val="22"/>
          <w:szCs w:val="22"/>
        </w:rPr>
      </w:pPr>
      <w:r w:rsidRPr="004F4E70">
        <w:rPr>
          <w:rFonts w:asciiTheme="minorHAnsi" w:hAnsiTheme="minorHAnsi" w:cstheme="minorHAnsi"/>
          <w:b/>
          <w:color w:val="000000" w:themeColor="text1"/>
          <w:sz w:val="22"/>
          <w:szCs w:val="22"/>
        </w:rPr>
        <w:t>Main Duties:</w:t>
      </w:r>
    </w:p>
    <w:p w14:paraId="00EAAB0F" w14:textId="0CA16E85" w:rsidR="000C4552" w:rsidRPr="004F4E70" w:rsidRDefault="000C4552" w:rsidP="000C4552">
      <w:pPr>
        <w:rPr>
          <w:rFonts w:asciiTheme="minorHAnsi" w:hAnsiTheme="minorHAnsi" w:cstheme="minorHAnsi"/>
          <w:color w:val="000000" w:themeColor="text1"/>
          <w:sz w:val="22"/>
          <w:szCs w:val="22"/>
        </w:rPr>
      </w:pPr>
    </w:p>
    <w:p w14:paraId="3D51DA46" w14:textId="7804F2AF" w:rsidR="004F4E70"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To manage the school’s reflection area provision, working closely with the Inclusion lead, Heads of </w:t>
      </w:r>
      <w:proofErr w:type="gramStart"/>
      <w:r>
        <w:rPr>
          <w:rFonts w:asciiTheme="minorHAnsi" w:eastAsiaTheme="minorHAnsi" w:hAnsiTheme="minorHAnsi" w:cstheme="minorHAnsi"/>
          <w:sz w:val="22"/>
          <w:szCs w:val="22"/>
        </w:rPr>
        <w:t>Year</w:t>
      </w:r>
      <w:proofErr w:type="gramEnd"/>
      <w:r>
        <w:rPr>
          <w:rFonts w:asciiTheme="minorHAnsi" w:eastAsiaTheme="minorHAnsi" w:hAnsiTheme="minorHAnsi" w:cstheme="minorHAnsi"/>
          <w:sz w:val="22"/>
          <w:szCs w:val="22"/>
        </w:rPr>
        <w:t xml:space="preserve"> and senior leadership team.</w:t>
      </w:r>
    </w:p>
    <w:p w14:paraId="028ED8F7" w14:textId="1E5FC5AA"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To support the daily cohort of pupils requiring reflection and support to impact positively on their interaction with school.</w:t>
      </w:r>
    </w:p>
    <w:p w14:paraId="2CC32445" w14:textId="06D78480"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Work closely with staff to provide the materials that pupils may require where working in alternative areas of the school.</w:t>
      </w:r>
    </w:p>
    <w:p w14:paraId="2BC5E7BD" w14:textId="4B06283F" w:rsidR="005173E7" w:rsidRPr="004F4E70"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Provide mentoring sessions which include reflective and meta-cognitive discussions with pupils </w:t>
      </w:r>
      <w:proofErr w:type="gramStart"/>
      <w:r>
        <w:rPr>
          <w:rFonts w:asciiTheme="minorHAnsi" w:eastAsiaTheme="minorHAnsi" w:hAnsiTheme="minorHAnsi" w:cstheme="minorHAnsi"/>
          <w:sz w:val="22"/>
          <w:szCs w:val="22"/>
        </w:rPr>
        <w:t>in order to</w:t>
      </w:r>
      <w:proofErr w:type="gramEnd"/>
      <w:r>
        <w:rPr>
          <w:rFonts w:asciiTheme="minorHAnsi" w:eastAsiaTheme="minorHAnsi" w:hAnsiTheme="minorHAnsi" w:cstheme="minorHAnsi"/>
          <w:sz w:val="22"/>
          <w:szCs w:val="22"/>
        </w:rPr>
        <w:t xml:space="preserve"> positively impact change.</w:t>
      </w:r>
    </w:p>
    <w:p w14:paraId="082F8F91" w14:textId="097474D1"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To advise and assist parents and pupils to </w:t>
      </w:r>
      <w:r w:rsidR="005173E7">
        <w:rPr>
          <w:rFonts w:asciiTheme="minorHAnsi" w:eastAsiaTheme="minorHAnsi" w:hAnsiTheme="minorHAnsi" w:cstheme="minorHAnsi"/>
          <w:sz w:val="22"/>
          <w:szCs w:val="22"/>
        </w:rPr>
        <w:t>support positive behaviours</w:t>
      </w:r>
      <w:r w:rsidRPr="004F4E70">
        <w:rPr>
          <w:rFonts w:asciiTheme="minorHAnsi" w:eastAsiaTheme="minorHAnsi" w:hAnsiTheme="minorHAnsi" w:cstheme="minorHAnsi"/>
          <w:sz w:val="22"/>
          <w:szCs w:val="22"/>
        </w:rPr>
        <w:t xml:space="preserve">, and to provide liaison between pupils, the school and/or parents to secure pupils' </w:t>
      </w:r>
      <w:r w:rsidR="005173E7">
        <w:rPr>
          <w:rFonts w:asciiTheme="minorHAnsi" w:eastAsiaTheme="minorHAnsi" w:hAnsiTheme="minorHAnsi" w:cstheme="minorHAnsi"/>
          <w:sz w:val="22"/>
          <w:szCs w:val="22"/>
        </w:rPr>
        <w:t>positive interaction with school</w:t>
      </w:r>
      <w:r w:rsidRPr="004F4E70">
        <w:rPr>
          <w:rFonts w:asciiTheme="minorHAnsi" w:eastAsiaTheme="minorHAnsi" w:hAnsiTheme="minorHAnsi" w:cstheme="minorHAnsi"/>
          <w:sz w:val="22"/>
          <w:szCs w:val="22"/>
        </w:rPr>
        <w:t xml:space="preserve">, including assisting in identifying problems of which a pupil's </w:t>
      </w:r>
      <w:r w:rsidR="005173E7">
        <w:rPr>
          <w:rFonts w:asciiTheme="minorHAnsi" w:eastAsiaTheme="minorHAnsi" w:hAnsiTheme="minorHAnsi" w:cstheme="minorHAnsi"/>
          <w:sz w:val="22"/>
          <w:szCs w:val="22"/>
        </w:rPr>
        <w:t xml:space="preserve">disaffection </w:t>
      </w:r>
      <w:r w:rsidRPr="004F4E70">
        <w:rPr>
          <w:rFonts w:asciiTheme="minorHAnsi" w:eastAsiaTheme="minorHAnsi" w:hAnsiTheme="minorHAnsi" w:cstheme="minorHAnsi"/>
          <w:sz w:val="22"/>
          <w:szCs w:val="22"/>
        </w:rPr>
        <w:t xml:space="preserve">may be a symptom. </w:t>
      </w:r>
    </w:p>
    <w:p w14:paraId="23A362E0" w14:textId="6B5FB51D" w:rsidR="004F4E70"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To</w:t>
      </w:r>
      <w:r w:rsidR="004F4E70" w:rsidRPr="004F4E70">
        <w:rPr>
          <w:rFonts w:asciiTheme="minorHAnsi" w:eastAsiaTheme="minorHAnsi" w:hAnsiTheme="minorHAnsi" w:cstheme="minorHAnsi"/>
          <w:sz w:val="22"/>
          <w:szCs w:val="22"/>
        </w:rPr>
        <w:t xml:space="preserve"> discuss with pupils and parents</w:t>
      </w:r>
      <w:r w:rsidR="004F4E70">
        <w:rPr>
          <w:rFonts w:asciiTheme="minorHAnsi" w:eastAsiaTheme="minorHAnsi" w:hAnsiTheme="minorHAnsi" w:cstheme="minorHAnsi"/>
          <w:sz w:val="22"/>
          <w:szCs w:val="22"/>
        </w:rPr>
        <w:t>,</w:t>
      </w:r>
      <w:r w:rsidR="004F4E70" w:rsidRPr="004F4E70">
        <w:rPr>
          <w:rFonts w:asciiTheme="minorHAnsi" w:eastAsiaTheme="minorHAnsi" w:hAnsiTheme="minorHAnsi" w:cstheme="minorHAnsi"/>
          <w:sz w:val="22"/>
          <w:szCs w:val="22"/>
        </w:rPr>
        <w:t xml:space="preserve"> solutions to the barriers to learning they are experiencing, which is adversely affecting their </w:t>
      </w:r>
      <w:r>
        <w:rPr>
          <w:rFonts w:asciiTheme="minorHAnsi" w:eastAsiaTheme="minorHAnsi" w:hAnsiTheme="minorHAnsi" w:cstheme="minorHAnsi"/>
          <w:sz w:val="22"/>
          <w:szCs w:val="22"/>
        </w:rPr>
        <w:t>interaction with school.</w:t>
      </w:r>
    </w:p>
    <w:p w14:paraId="0F49FC56" w14:textId="2D0F192D"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Contribute to the pastoral network discussions with a view to best informing the school’s understanding of pupil needs so that a coordinate package of support can improve the pupil experience and their engagement with school.</w:t>
      </w:r>
    </w:p>
    <w:p w14:paraId="58907E1A" w14:textId="1123BC9A"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Contribute to supporting pupils through external referrals where necessary and appropriate.</w:t>
      </w:r>
    </w:p>
    <w:p w14:paraId="23072B07" w14:textId="650A5F2B" w:rsidR="00C06201" w:rsidRDefault="00C06201" w:rsidP="004F4E70">
      <w:pPr>
        <w:spacing w:after="160" w:line="259" w:lineRule="auto"/>
        <w:rPr>
          <w:rFonts w:asciiTheme="minorHAnsi" w:eastAsiaTheme="minorHAnsi" w:hAnsiTheme="minorHAnsi" w:cstheme="minorHAnsi"/>
          <w:sz w:val="22"/>
          <w:szCs w:val="22"/>
        </w:rPr>
      </w:pPr>
    </w:p>
    <w:p w14:paraId="59F1D43A" w14:textId="2D67AC95" w:rsidR="00C06201" w:rsidRDefault="00C06201" w:rsidP="004F4E70">
      <w:pPr>
        <w:spacing w:after="160" w:line="259" w:lineRule="auto"/>
        <w:rPr>
          <w:rFonts w:asciiTheme="minorHAnsi" w:eastAsiaTheme="minorHAnsi" w:hAnsiTheme="minorHAnsi" w:cstheme="minorHAnsi"/>
          <w:sz w:val="22"/>
          <w:szCs w:val="22"/>
        </w:rPr>
      </w:pPr>
    </w:p>
    <w:p w14:paraId="7D549F1A" w14:textId="32689385" w:rsidR="00C06201" w:rsidRDefault="00C06201" w:rsidP="004F4E70">
      <w:pPr>
        <w:spacing w:after="160" w:line="259" w:lineRule="auto"/>
        <w:rPr>
          <w:rFonts w:asciiTheme="minorHAnsi" w:eastAsiaTheme="minorHAnsi" w:hAnsiTheme="minorHAnsi" w:cstheme="minorHAnsi"/>
          <w:sz w:val="22"/>
          <w:szCs w:val="22"/>
        </w:rPr>
      </w:pPr>
    </w:p>
    <w:p w14:paraId="70F01E85" w14:textId="77777777" w:rsidR="00C06201" w:rsidRPr="004F4E70" w:rsidRDefault="00C06201" w:rsidP="004F4E70">
      <w:pPr>
        <w:spacing w:after="160" w:line="259" w:lineRule="auto"/>
        <w:rPr>
          <w:rFonts w:asciiTheme="minorHAnsi" w:eastAsiaTheme="minorHAnsi" w:hAnsiTheme="minorHAnsi" w:cstheme="minorHAnsi"/>
          <w:sz w:val="22"/>
          <w:szCs w:val="22"/>
        </w:rPr>
      </w:pPr>
    </w:p>
    <w:p w14:paraId="4E1503DD" w14:textId="39E419A1" w:rsid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Work with the Vice </w:t>
      </w:r>
      <w:r w:rsidRPr="00655AE8">
        <w:rPr>
          <w:rFonts w:asciiTheme="minorHAnsi" w:eastAsiaTheme="minorHAnsi" w:hAnsiTheme="minorHAnsi" w:cstheme="minorHAnsi"/>
          <w:color w:val="000000" w:themeColor="text1"/>
          <w:sz w:val="22"/>
          <w:szCs w:val="22"/>
        </w:rPr>
        <w:t xml:space="preserve">Principal responsible for Welfare and pastoral care to ensure concerns and barriers outside the remit of the </w:t>
      </w:r>
      <w:r w:rsidR="00655AE8" w:rsidRPr="00655AE8">
        <w:rPr>
          <w:rFonts w:asciiTheme="minorHAnsi" w:eastAsiaTheme="minorHAnsi" w:hAnsiTheme="minorHAnsi" w:cstheme="minorHAnsi"/>
          <w:color w:val="000000" w:themeColor="text1"/>
          <w:sz w:val="22"/>
          <w:szCs w:val="22"/>
        </w:rPr>
        <w:t>Pupil reflection mentor</w:t>
      </w:r>
      <w:r w:rsidRPr="00655AE8">
        <w:rPr>
          <w:rFonts w:asciiTheme="minorHAnsi" w:eastAsiaTheme="minorHAnsi" w:hAnsiTheme="minorHAnsi" w:cstheme="minorHAnsi"/>
          <w:color w:val="000000" w:themeColor="text1"/>
          <w:sz w:val="22"/>
          <w:szCs w:val="22"/>
        </w:rPr>
        <w:t xml:space="preserve"> </w:t>
      </w:r>
      <w:r w:rsidRPr="004F4E70">
        <w:rPr>
          <w:rFonts w:asciiTheme="minorHAnsi" w:eastAsiaTheme="minorHAnsi" w:hAnsiTheme="minorHAnsi" w:cstheme="minorHAnsi"/>
          <w:sz w:val="22"/>
          <w:szCs w:val="22"/>
        </w:rPr>
        <w:t xml:space="preserve">are referred to an appropriate alternative agencies or school support services to ensure that advice and expertise is available. </w:t>
      </w:r>
    </w:p>
    <w:p w14:paraId="5F44CE06" w14:textId="66303A72"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In liaison with the school leadership team, attend follow up meetings and other relevant meetings with parents/carers and/or other professionals to provide relevant information, offer support and seek ways in which the school can help in improving individual </w:t>
      </w:r>
      <w:r w:rsidR="00C41B35">
        <w:rPr>
          <w:rFonts w:asciiTheme="minorHAnsi" w:eastAsiaTheme="minorHAnsi" w:hAnsiTheme="minorHAnsi" w:cstheme="minorHAnsi"/>
          <w:sz w:val="22"/>
          <w:szCs w:val="22"/>
        </w:rPr>
        <w:t>engagement in school</w:t>
      </w:r>
      <w:r w:rsidRPr="004F4E70">
        <w:rPr>
          <w:rFonts w:asciiTheme="minorHAnsi" w:eastAsiaTheme="minorHAnsi" w:hAnsiTheme="minorHAnsi" w:cstheme="minorHAnsi"/>
          <w:sz w:val="22"/>
          <w:szCs w:val="22"/>
        </w:rPr>
        <w:t>.</w:t>
      </w:r>
    </w:p>
    <w:p w14:paraId="6DA0AA06" w14:textId="5C078EA9" w:rsid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Establish and maintain positive and productive relationships with all students, parents/carers, </w:t>
      </w:r>
      <w:proofErr w:type="gramStart"/>
      <w:r w:rsidRPr="004F4E70">
        <w:rPr>
          <w:rFonts w:asciiTheme="minorHAnsi" w:eastAsiaTheme="minorHAnsi" w:hAnsiTheme="minorHAnsi" w:cstheme="minorHAnsi"/>
          <w:sz w:val="22"/>
          <w:szCs w:val="22"/>
        </w:rPr>
        <w:t>colleagues</w:t>
      </w:r>
      <w:proofErr w:type="gramEnd"/>
      <w:r w:rsidRPr="004F4E70">
        <w:rPr>
          <w:rFonts w:asciiTheme="minorHAnsi" w:eastAsiaTheme="minorHAnsi" w:hAnsiTheme="minorHAnsi" w:cstheme="minorHAnsi"/>
          <w:sz w:val="22"/>
          <w:szCs w:val="22"/>
        </w:rPr>
        <w:t xml:space="preserve"> and other professionals in school and across TCAT. </w:t>
      </w:r>
    </w:p>
    <w:p w14:paraId="01D778B0" w14:textId="5D1AB9D8"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Operation of </w:t>
      </w:r>
      <w:r w:rsidR="00C41B35">
        <w:rPr>
          <w:rFonts w:asciiTheme="minorHAnsi" w:eastAsiaTheme="minorHAnsi" w:hAnsiTheme="minorHAnsi" w:cstheme="minorHAnsi"/>
          <w:sz w:val="22"/>
          <w:szCs w:val="22"/>
        </w:rPr>
        <w:t>Arbor</w:t>
      </w:r>
      <w:r w:rsidRPr="004F4E70">
        <w:rPr>
          <w:rFonts w:asciiTheme="minorHAnsi" w:eastAsiaTheme="minorHAnsi" w:hAnsiTheme="minorHAnsi" w:cstheme="minorHAnsi"/>
          <w:sz w:val="22"/>
          <w:szCs w:val="22"/>
        </w:rPr>
        <w:t xml:space="preserve"> system to monitor</w:t>
      </w:r>
      <w:r w:rsidR="00C41B35">
        <w:rPr>
          <w:rFonts w:asciiTheme="minorHAnsi" w:eastAsiaTheme="minorHAnsi" w:hAnsiTheme="minorHAnsi" w:cstheme="minorHAnsi"/>
          <w:sz w:val="22"/>
          <w:szCs w:val="22"/>
        </w:rPr>
        <w:t xml:space="preserve"> engagement in lessons and across a series of lessons</w:t>
      </w:r>
      <w:r w:rsidRPr="004F4E70">
        <w:rPr>
          <w:rFonts w:asciiTheme="minorHAnsi" w:eastAsiaTheme="minorHAnsi" w:hAnsiTheme="minorHAnsi" w:cstheme="minorHAnsi"/>
          <w:sz w:val="22"/>
          <w:szCs w:val="22"/>
        </w:rPr>
        <w:t>.</w:t>
      </w:r>
    </w:p>
    <w:p w14:paraId="423D97B5" w14:textId="05CC9242"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Provide reports as and when requested by </w:t>
      </w:r>
      <w:r w:rsidR="00C41B35">
        <w:rPr>
          <w:rFonts w:asciiTheme="minorHAnsi" w:eastAsiaTheme="minorHAnsi" w:hAnsiTheme="minorHAnsi" w:cstheme="minorHAnsi"/>
          <w:sz w:val="22"/>
          <w:szCs w:val="22"/>
        </w:rPr>
        <w:t>pastoral leads and the leadership team</w:t>
      </w:r>
      <w:r w:rsidRPr="004F4E70">
        <w:rPr>
          <w:rFonts w:asciiTheme="minorHAnsi" w:eastAsiaTheme="minorHAnsi" w:hAnsiTheme="minorHAnsi" w:cstheme="minorHAnsi"/>
          <w:sz w:val="22"/>
          <w:szCs w:val="22"/>
        </w:rPr>
        <w:t xml:space="preserve">. </w:t>
      </w:r>
    </w:p>
    <w:p w14:paraId="4FF1D532" w14:textId="4993307B"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Monitor </w:t>
      </w:r>
      <w:r w:rsidR="00C41B35">
        <w:rPr>
          <w:rFonts w:asciiTheme="minorHAnsi" w:eastAsiaTheme="minorHAnsi" w:hAnsiTheme="minorHAnsi" w:cstheme="minorHAnsi"/>
          <w:sz w:val="22"/>
          <w:szCs w:val="22"/>
        </w:rPr>
        <w:t>engagement of pupils in the reflection area and contribution to discussions</w:t>
      </w:r>
      <w:r w:rsidRPr="004F4E70">
        <w:rPr>
          <w:rFonts w:asciiTheme="minorHAnsi" w:eastAsiaTheme="minorHAnsi" w:hAnsiTheme="minorHAnsi" w:cstheme="minorHAnsi"/>
          <w:sz w:val="22"/>
          <w:szCs w:val="22"/>
        </w:rPr>
        <w:t xml:space="preserve"> feed</w:t>
      </w:r>
      <w:r w:rsidR="00C41B35">
        <w:rPr>
          <w:rFonts w:asciiTheme="minorHAnsi" w:eastAsiaTheme="minorHAnsi" w:hAnsiTheme="minorHAnsi" w:cstheme="minorHAnsi"/>
          <w:sz w:val="22"/>
          <w:szCs w:val="22"/>
        </w:rPr>
        <w:t xml:space="preserve">ing </w:t>
      </w:r>
      <w:r w:rsidRPr="004F4E70">
        <w:rPr>
          <w:rFonts w:asciiTheme="minorHAnsi" w:eastAsiaTheme="minorHAnsi" w:hAnsiTheme="minorHAnsi" w:cstheme="minorHAnsi"/>
          <w:sz w:val="22"/>
          <w:szCs w:val="22"/>
        </w:rPr>
        <w:t>back pupil details to Year Leaders and PD coaches.</w:t>
      </w:r>
    </w:p>
    <w:p w14:paraId="0B8CB2DD" w14:textId="293CA6EA"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Prepare, </w:t>
      </w:r>
      <w:proofErr w:type="gramStart"/>
      <w:r w:rsidRPr="004F4E70">
        <w:rPr>
          <w:rFonts w:asciiTheme="minorHAnsi" w:eastAsiaTheme="minorHAnsi" w:hAnsiTheme="minorHAnsi" w:cstheme="minorHAnsi"/>
          <w:sz w:val="22"/>
          <w:szCs w:val="22"/>
        </w:rPr>
        <w:t>facilitate</w:t>
      </w:r>
      <w:proofErr w:type="gramEnd"/>
      <w:r w:rsidRPr="004F4E70">
        <w:rPr>
          <w:rFonts w:asciiTheme="minorHAnsi" w:eastAsiaTheme="minorHAnsi" w:hAnsiTheme="minorHAnsi" w:cstheme="minorHAnsi"/>
          <w:sz w:val="22"/>
          <w:szCs w:val="22"/>
        </w:rPr>
        <w:t xml:space="preserve"> and record the outcome of regular </w:t>
      </w:r>
      <w:r w:rsidR="00C41B35">
        <w:rPr>
          <w:rFonts w:asciiTheme="minorHAnsi" w:eastAsiaTheme="minorHAnsi" w:hAnsiTheme="minorHAnsi" w:cstheme="minorHAnsi"/>
          <w:sz w:val="22"/>
          <w:szCs w:val="22"/>
        </w:rPr>
        <w:t>reflective discussions and pupil mentoring</w:t>
      </w:r>
      <w:r w:rsidRPr="004F4E70">
        <w:rPr>
          <w:rFonts w:asciiTheme="minorHAnsi" w:eastAsiaTheme="minorHAnsi" w:hAnsiTheme="minorHAnsi" w:cstheme="minorHAnsi"/>
          <w:sz w:val="22"/>
          <w:szCs w:val="22"/>
        </w:rPr>
        <w:t xml:space="preserve"> meetings with the students and their families.</w:t>
      </w:r>
    </w:p>
    <w:p w14:paraId="45C7287D" w14:textId="77777777"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b/>
          <w:bCs/>
          <w:sz w:val="22"/>
          <w:szCs w:val="22"/>
        </w:rPr>
        <w:t>General Duties:</w:t>
      </w:r>
      <w:r w:rsidRPr="004F4E70">
        <w:rPr>
          <w:rFonts w:asciiTheme="minorHAnsi" w:eastAsiaTheme="minorHAnsi" w:hAnsiTheme="minorHAnsi" w:cstheme="minorHAnsi"/>
          <w:sz w:val="22"/>
          <w:szCs w:val="22"/>
        </w:rPr>
        <w:t xml:space="preserve"> Willingness to take part in relevant in-service training. Any other duties commensurate with the post as and when required.</w:t>
      </w:r>
    </w:p>
    <w:p w14:paraId="281993AC" w14:textId="77777777" w:rsidR="004F4E70" w:rsidRPr="004F4E70" w:rsidRDefault="004F4E70" w:rsidP="000C4552">
      <w:pPr>
        <w:rPr>
          <w:rFonts w:asciiTheme="minorHAnsi" w:hAnsiTheme="minorHAnsi" w:cstheme="minorHAnsi"/>
          <w:color w:val="000000" w:themeColor="text1"/>
          <w:sz w:val="22"/>
          <w:szCs w:val="22"/>
        </w:rPr>
      </w:pPr>
    </w:p>
    <w:p w14:paraId="5A6A13E4" w14:textId="328A0884" w:rsidR="00D328C5" w:rsidRPr="004F4E70" w:rsidRDefault="00D328C5" w:rsidP="006A37A4">
      <w:pPr>
        <w:rPr>
          <w:rFonts w:asciiTheme="minorHAnsi" w:hAnsiTheme="minorHAnsi" w:cstheme="minorHAnsi"/>
          <w:color w:val="000000" w:themeColor="text1"/>
        </w:rPr>
      </w:pPr>
    </w:p>
    <w:p w14:paraId="74757F00" w14:textId="5A96150A" w:rsidR="00D328C5" w:rsidRPr="004F4E70" w:rsidRDefault="00D328C5" w:rsidP="006A37A4">
      <w:pPr>
        <w:rPr>
          <w:rFonts w:asciiTheme="minorHAnsi" w:hAnsiTheme="minorHAnsi" w:cstheme="minorHAnsi"/>
          <w:color w:val="000000" w:themeColor="text1"/>
        </w:rPr>
      </w:pPr>
    </w:p>
    <w:p w14:paraId="4AB20C28" w14:textId="2B89271C" w:rsidR="00D328C5" w:rsidRPr="004F4E70" w:rsidRDefault="00D328C5" w:rsidP="006A37A4">
      <w:pPr>
        <w:rPr>
          <w:rFonts w:asciiTheme="minorHAnsi" w:hAnsiTheme="minorHAnsi" w:cstheme="minorHAnsi"/>
          <w:color w:val="000000" w:themeColor="text1"/>
        </w:rPr>
      </w:pPr>
    </w:p>
    <w:p w14:paraId="47AE2913" w14:textId="77777777" w:rsidR="00D328C5" w:rsidRPr="004F4E70" w:rsidRDefault="00D328C5" w:rsidP="006A37A4">
      <w:pPr>
        <w:rPr>
          <w:rFonts w:asciiTheme="minorHAnsi" w:hAnsiTheme="minorHAnsi" w:cstheme="minorHAnsi"/>
          <w:color w:val="000000" w:themeColor="text1"/>
        </w:rPr>
      </w:pPr>
    </w:p>
    <w:p w14:paraId="4E696F64" w14:textId="77777777" w:rsidR="004F4E70" w:rsidRPr="004F4E70" w:rsidRDefault="004F4E70">
      <w:pPr>
        <w:rPr>
          <w:rFonts w:asciiTheme="minorHAnsi" w:hAnsiTheme="minorHAnsi" w:cstheme="minorHAnsi"/>
          <w:color w:val="000000" w:themeColor="text1"/>
        </w:rPr>
      </w:pPr>
    </w:p>
    <w:sectPr w:rsidR="004F4E70" w:rsidRPr="004F4E70" w:rsidSect="00591A94">
      <w:headerReference w:type="even" r:id="rId8"/>
      <w:headerReference w:type="default" r:id="rId9"/>
      <w:footerReference w:type="default" r:id="rId10"/>
      <w:headerReference w:type="first" r:id="rId11"/>
      <w:pgSz w:w="12240" w:h="15840"/>
      <w:pgMar w:top="709"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2E381" w14:textId="77777777" w:rsidR="00037BF8" w:rsidRDefault="00037BF8" w:rsidP="00DA664A">
      <w:r>
        <w:separator/>
      </w:r>
    </w:p>
  </w:endnote>
  <w:endnote w:type="continuationSeparator" w:id="0">
    <w:p w14:paraId="365AF91B" w14:textId="77777777" w:rsidR="00037BF8" w:rsidRDefault="00037BF8" w:rsidP="00DA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91A1" w14:textId="7C17A4F7" w:rsidR="00DA664A" w:rsidRPr="006A37A4" w:rsidRDefault="004E401F">
    <w:pPr>
      <w:pStyle w:val="Footer"/>
      <w:rPr>
        <w:rFonts w:ascii="Calibri" w:hAnsi="Calibri" w:cs="Calibri"/>
        <w:sz w:val="18"/>
        <w:szCs w:val="18"/>
        <w:lang w:val="en-GB"/>
      </w:rPr>
    </w:pPr>
    <w:r>
      <w:rPr>
        <w:rFonts w:ascii="Calibri" w:hAnsi="Calibri" w:cs="Calibri"/>
        <w:sz w:val="18"/>
        <w:szCs w:val="18"/>
        <w:lang w:val="en-GB"/>
      </w:rP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84D6B" w14:textId="77777777" w:rsidR="00037BF8" w:rsidRDefault="00037BF8" w:rsidP="00DA664A">
      <w:r>
        <w:separator/>
      </w:r>
    </w:p>
  </w:footnote>
  <w:footnote w:type="continuationSeparator" w:id="0">
    <w:p w14:paraId="2BF732B0" w14:textId="77777777" w:rsidR="00037BF8" w:rsidRDefault="00037BF8" w:rsidP="00DA6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DE91" w14:textId="2617E6DE" w:rsidR="00C06201" w:rsidRDefault="004E401F">
    <w:pPr>
      <w:pStyle w:val="Header"/>
    </w:pPr>
    <w:r>
      <w:rPr>
        <w:noProof/>
      </w:rPr>
      <w:pict w14:anchorId="7E009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6610" o:spid="_x0000_s2050" type="#_x0000_t75" style="position:absolute;margin-left:0;margin-top:0;width:702.2pt;height:926.05pt;z-index:-251657216;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D06F8" w14:textId="781D2927" w:rsidR="00C06201" w:rsidRDefault="004E401F">
    <w:pPr>
      <w:pStyle w:val="Header"/>
    </w:pPr>
    <w:r>
      <w:rPr>
        <w:noProof/>
      </w:rPr>
      <w:pict w14:anchorId="11C0A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6611" o:spid="_x0000_s2051" type="#_x0000_t75" style="position:absolute;margin-left:0;margin-top:0;width:702.2pt;height:926.05pt;z-index:-251656192;mso-position-horizontal:center;mso-position-horizontal-relative:margin;mso-position-vertical:center;mso-position-vertical-relative:margin" o:allowincell="f">
          <v:imagedata r:id="rId1" o:titl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D7235" w14:textId="406D4D1A" w:rsidR="00C06201" w:rsidRDefault="004E401F">
    <w:pPr>
      <w:pStyle w:val="Header"/>
    </w:pPr>
    <w:r>
      <w:rPr>
        <w:noProof/>
      </w:rPr>
      <w:pict w14:anchorId="3C33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6609" o:spid="_x0000_s2049" type="#_x0000_t75" style="position:absolute;margin-left:0;margin-top:0;width:702.2pt;height:926.05pt;z-index:-251658240;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1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E0B14"/>
    <w:multiLevelType w:val="hybridMultilevel"/>
    <w:tmpl w:val="ED42B3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8050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45932"/>
    <w:multiLevelType w:val="hybridMultilevel"/>
    <w:tmpl w:val="598A5830"/>
    <w:lvl w:ilvl="0" w:tplc="37BEE712">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D0E6B9D4">
      <w:numFmt w:val="bullet"/>
      <w:lvlText w:val=""/>
      <w:lvlJc w:val="left"/>
      <w:pPr>
        <w:tabs>
          <w:tab w:val="num" w:pos="2140"/>
        </w:tabs>
        <w:ind w:left="2140" w:hanging="34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378A1"/>
    <w:multiLevelType w:val="hybridMultilevel"/>
    <w:tmpl w:val="FA46E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13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5E09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3C66AE"/>
    <w:multiLevelType w:val="singleLevel"/>
    <w:tmpl w:val="5124245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4664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1766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770FEE"/>
    <w:multiLevelType w:val="hybridMultilevel"/>
    <w:tmpl w:val="043E359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61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27649C"/>
    <w:multiLevelType w:val="hybridMultilevel"/>
    <w:tmpl w:val="F8CC46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91684B"/>
    <w:multiLevelType w:val="multilevel"/>
    <w:tmpl w:val="CAFA8D34"/>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17F73"/>
    <w:multiLevelType w:val="hybridMultilevel"/>
    <w:tmpl w:val="42A8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60C3F"/>
    <w:multiLevelType w:val="hybridMultilevel"/>
    <w:tmpl w:val="2C3074FA"/>
    <w:lvl w:ilvl="0" w:tplc="37BEE712">
      <w:start w:val="1"/>
      <w:numFmt w:val="bullet"/>
      <w:lvlText w:val=""/>
      <w:lvlJc w:val="left"/>
      <w:pPr>
        <w:tabs>
          <w:tab w:val="num" w:pos="720"/>
        </w:tabs>
        <w:ind w:left="720" w:hanging="360"/>
      </w:pPr>
      <w:rPr>
        <w:rFonts w:ascii="Symbol" w:hAnsi="Symbol" w:hint="default"/>
        <w:color w:val="auto"/>
      </w:rPr>
    </w:lvl>
    <w:lvl w:ilvl="1" w:tplc="0809000B">
      <w:start w:val="1"/>
      <w:numFmt w:val="bullet"/>
      <w:lvlText w:val=""/>
      <w:lvlJc w:val="left"/>
      <w:pPr>
        <w:tabs>
          <w:tab w:val="num" w:pos="1440"/>
        </w:tabs>
        <w:ind w:left="1440" w:hanging="360"/>
      </w:pPr>
      <w:rPr>
        <w:rFonts w:ascii="Wingdings" w:hAnsi="Wingdings" w:hint="default"/>
        <w:color w:val="auto"/>
      </w:rPr>
    </w:lvl>
    <w:lvl w:ilvl="2" w:tplc="D0E6B9D4">
      <w:numFmt w:val="bullet"/>
      <w:lvlText w:val=""/>
      <w:lvlJc w:val="left"/>
      <w:pPr>
        <w:tabs>
          <w:tab w:val="num" w:pos="2140"/>
        </w:tabs>
        <w:ind w:left="2140" w:hanging="34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F1D00"/>
    <w:multiLevelType w:val="hybridMultilevel"/>
    <w:tmpl w:val="774C32C2"/>
    <w:lvl w:ilvl="0" w:tplc="1444C69E">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54611"/>
    <w:multiLevelType w:val="hybridMultilevel"/>
    <w:tmpl w:val="E42E4ED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A46E2C"/>
    <w:multiLevelType w:val="hybridMultilevel"/>
    <w:tmpl w:val="CAFA8D34"/>
    <w:lvl w:ilvl="0" w:tplc="09B0FBD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16E37"/>
    <w:multiLevelType w:val="hybridMultilevel"/>
    <w:tmpl w:val="206A02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511046"/>
    <w:multiLevelType w:val="hybridMultilevel"/>
    <w:tmpl w:val="DE608354"/>
    <w:lvl w:ilvl="0" w:tplc="FFFFFFFF">
      <w:start w:val="1"/>
      <w:numFmt w:val="bullet"/>
      <w:lvlText w:val=""/>
      <w:lvlJc w:val="left"/>
      <w:pPr>
        <w:tabs>
          <w:tab w:val="num" w:pos="397"/>
        </w:tabs>
        <w:ind w:left="397" w:hanging="397"/>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A1899"/>
    <w:multiLevelType w:val="hybridMultilevel"/>
    <w:tmpl w:val="A502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214B"/>
    <w:multiLevelType w:val="hybridMultilevel"/>
    <w:tmpl w:val="DDEC3A7C"/>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920001"/>
    <w:multiLevelType w:val="hybridMultilevel"/>
    <w:tmpl w:val="A640704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2C2A09"/>
    <w:multiLevelType w:val="hybridMultilevel"/>
    <w:tmpl w:val="2330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A3646"/>
    <w:multiLevelType w:val="hybridMultilevel"/>
    <w:tmpl w:val="6A6056D2"/>
    <w:lvl w:ilvl="0" w:tplc="08090001">
      <w:start w:val="1"/>
      <w:numFmt w:val="bullet"/>
      <w:lvlText w:val=""/>
      <w:lvlJc w:val="left"/>
      <w:pPr>
        <w:tabs>
          <w:tab w:val="num" w:pos="840"/>
        </w:tabs>
        <w:ind w:left="840" w:hanging="360"/>
      </w:pPr>
      <w:rPr>
        <w:rFonts w:ascii="Symbol" w:hAnsi="Symbol" w:hint="default"/>
      </w:rPr>
    </w:lvl>
    <w:lvl w:ilvl="1" w:tplc="0809000B">
      <w:start w:val="1"/>
      <w:numFmt w:val="bullet"/>
      <w:lvlText w:val=""/>
      <w:lvlJc w:val="left"/>
      <w:pPr>
        <w:tabs>
          <w:tab w:val="num" w:pos="1560"/>
        </w:tabs>
        <w:ind w:left="1560" w:hanging="360"/>
      </w:pPr>
      <w:rPr>
        <w:rFonts w:ascii="Wingdings" w:hAnsi="Wingdings"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521D5B58"/>
    <w:multiLevelType w:val="singleLevel"/>
    <w:tmpl w:val="5124245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014F28"/>
    <w:multiLevelType w:val="hybridMultilevel"/>
    <w:tmpl w:val="9EBC19A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6E7735"/>
    <w:multiLevelType w:val="hybridMultilevel"/>
    <w:tmpl w:val="4A980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AD75E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8053A8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78359677">
    <w:abstractNumId w:val="18"/>
  </w:num>
  <w:num w:numId="2" w16cid:durableId="1694725067">
    <w:abstractNumId w:val="13"/>
  </w:num>
  <w:num w:numId="3" w16cid:durableId="426390880">
    <w:abstractNumId w:val="27"/>
  </w:num>
  <w:num w:numId="4" w16cid:durableId="2027707882">
    <w:abstractNumId w:val="7"/>
  </w:num>
  <w:num w:numId="5" w16cid:durableId="465971932">
    <w:abstractNumId w:val="30"/>
  </w:num>
  <w:num w:numId="6" w16cid:durableId="1576865789">
    <w:abstractNumId w:val="5"/>
  </w:num>
  <w:num w:numId="7" w16cid:durableId="1573730847">
    <w:abstractNumId w:val="26"/>
  </w:num>
  <w:num w:numId="8" w16cid:durableId="1893039133">
    <w:abstractNumId w:val="29"/>
  </w:num>
  <w:num w:numId="9" w16cid:durableId="1862164205">
    <w:abstractNumId w:val="9"/>
  </w:num>
  <w:num w:numId="10" w16cid:durableId="395279206">
    <w:abstractNumId w:val="8"/>
  </w:num>
  <w:num w:numId="11" w16cid:durableId="714740766">
    <w:abstractNumId w:val="6"/>
  </w:num>
  <w:num w:numId="12" w16cid:durableId="113867306">
    <w:abstractNumId w:val="2"/>
  </w:num>
  <w:num w:numId="13" w16cid:durableId="347490887">
    <w:abstractNumId w:val="11"/>
  </w:num>
  <w:num w:numId="14" w16cid:durableId="3259781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724329933">
    <w:abstractNumId w:val="10"/>
  </w:num>
  <w:num w:numId="16" w16cid:durableId="1791971466">
    <w:abstractNumId w:val="22"/>
  </w:num>
  <w:num w:numId="17" w16cid:durableId="599147449">
    <w:abstractNumId w:val="20"/>
  </w:num>
  <w:num w:numId="18" w16cid:durableId="1225413366">
    <w:abstractNumId w:val="23"/>
  </w:num>
  <w:num w:numId="19" w16cid:durableId="1309945056">
    <w:abstractNumId w:val="12"/>
  </w:num>
  <w:num w:numId="20" w16cid:durableId="2062096480">
    <w:abstractNumId w:val="19"/>
  </w:num>
  <w:num w:numId="21" w16cid:durableId="2116559531">
    <w:abstractNumId w:val="16"/>
  </w:num>
  <w:num w:numId="22" w16cid:durableId="1949115202">
    <w:abstractNumId w:val="21"/>
  </w:num>
  <w:num w:numId="23" w16cid:durableId="612520617">
    <w:abstractNumId w:val="14"/>
  </w:num>
  <w:num w:numId="24" w16cid:durableId="743375013">
    <w:abstractNumId w:val="4"/>
  </w:num>
  <w:num w:numId="25" w16cid:durableId="375861109">
    <w:abstractNumId w:val="24"/>
  </w:num>
  <w:num w:numId="26" w16cid:durableId="2111271677">
    <w:abstractNumId w:val="15"/>
  </w:num>
  <w:num w:numId="27" w16cid:durableId="832990612">
    <w:abstractNumId w:val="3"/>
  </w:num>
  <w:num w:numId="28" w16cid:durableId="367419157">
    <w:abstractNumId w:val="17"/>
  </w:num>
  <w:num w:numId="29" w16cid:durableId="519976113">
    <w:abstractNumId w:val="25"/>
  </w:num>
  <w:num w:numId="30" w16cid:durableId="326321419">
    <w:abstractNumId w:val="28"/>
  </w:num>
  <w:num w:numId="31" w16cid:durableId="212627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38"/>
    <w:rsid w:val="0000738E"/>
    <w:rsid w:val="00035629"/>
    <w:rsid w:val="00037BF8"/>
    <w:rsid w:val="000932DB"/>
    <w:rsid w:val="000A2109"/>
    <w:rsid w:val="000B433C"/>
    <w:rsid w:val="000C0CFE"/>
    <w:rsid w:val="000C4552"/>
    <w:rsid w:val="000D7185"/>
    <w:rsid w:val="000F0302"/>
    <w:rsid w:val="0010265D"/>
    <w:rsid w:val="001034F2"/>
    <w:rsid w:val="0015229D"/>
    <w:rsid w:val="00160A38"/>
    <w:rsid w:val="00190855"/>
    <w:rsid w:val="0024618C"/>
    <w:rsid w:val="002650EC"/>
    <w:rsid w:val="00295B33"/>
    <w:rsid w:val="002B6671"/>
    <w:rsid w:val="002D1B9E"/>
    <w:rsid w:val="00305198"/>
    <w:rsid w:val="003151F8"/>
    <w:rsid w:val="00320DD6"/>
    <w:rsid w:val="003931DC"/>
    <w:rsid w:val="003C5C97"/>
    <w:rsid w:val="003D36C4"/>
    <w:rsid w:val="003E5E0B"/>
    <w:rsid w:val="003E67C5"/>
    <w:rsid w:val="00401F2F"/>
    <w:rsid w:val="00427855"/>
    <w:rsid w:val="00472227"/>
    <w:rsid w:val="004E401F"/>
    <w:rsid w:val="004F4CFC"/>
    <w:rsid w:val="004F4E70"/>
    <w:rsid w:val="004F65A0"/>
    <w:rsid w:val="004F6859"/>
    <w:rsid w:val="0050218D"/>
    <w:rsid w:val="005173E7"/>
    <w:rsid w:val="0053234E"/>
    <w:rsid w:val="00591A94"/>
    <w:rsid w:val="005D1EB9"/>
    <w:rsid w:val="005E03CA"/>
    <w:rsid w:val="005E7132"/>
    <w:rsid w:val="00655AE8"/>
    <w:rsid w:val="00671607"/>
    <w:rsid w:val="00680024"/>
    <w:rsid w:val="00686D0F"/>
    <w:rsid w:val="006A37A4"/>
    <w:rsid w:val="006A5C36"/>
    <w:rsid w:val="007443F9"/>
    <w:rsid w:val="007A1EE7"/>
    <w:rsid w:val="007F0827"/>
    <w:rsid w:val="00844F95"/>
    <w:rsid w:val="008B5EDB"/>
    <w:rsid w:val="008D1017"/>
    <w:rsid w:val="008E66D7"/>
    <w:rsid w:val="00903CB1"/>
    <w:rsid w:val="00957949"/>
    <w:rsid w:val="009D6D0A"/>
    <w:rsid w:val="009E453F"/>
    <w:rsid w:val="00A40107"/>
    <w:rsid w:val="00A40249"/>
    <w:rsid w:val="00A67365"/>
    <w:rsid w:val="00A908D0"/>
    <w:rsid w:val="00AA6FA4"/>
    <w:rsid w:val="00AE24F9"/>
    <w:rsid w:val="00B052CC"/>
    <w:rsid w:val="00B2624A"/>
    <w:rsid w:val="00B36798"/>
    <w:rsid w:val="00B77C46"/>
    <w:rsid w:val="00BB6D20"/>
    <w:rsid w:val="00BC0BA3"/>
    <w:rsid w:val="00BC7E9B"/>
    <w:rsid w:val="00BE0FEA"/>
    <w:rsid w:val="00C06201"/>
    <w:rsid w:val="00C1161F"/>
    <w:rsid w:val="00C15FDC"/>
    <w:rsid w:val="00C41B35"/>
    <w:rsid w:val="00C904F1"/>
    <w:rsid w:val="00CB3F6A"/>
    <w:rsid w:val="00CD7E3A"/>
    <w:rsid w:val="00CF0989"/>
    <w:rsid w:val="00D075D5"/>
    <w:rsid w:val="00D328C5"/>
    <w:rsid w:val="00D42925"/>
    <w:rsid w:val="00DA664A"/>
    <w:rsid w:val="00E4579C"/>
    <w:rsid w:val="00E71F16"/>
    <w:rsid w:val="00EC0AEB"/>
    <w:rsid w:val="00EF49BF"/>
    <w:rsid w:val="00F1541A"/>
    <w:rsid w:val="00FA7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1ABAFC"/>
  <w15:chartTrackingRefBased/>
  <w15:docId w15:val="{0E6146D3-292E-480D-B71E-B39F0870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E24F9"/>
    <w:pPr>
      <w:keepNext/>
      <w:jc w:val="center"/>
      <w:outlineLvl w:val="0"/>
    </w:pPr>
    <w:rPr>
      <w:b/>
      <w:lang w:val="x-none"/>
    </w:rPr>
  </w:style>
  <w:style w:type="paragraph" w:styleId="Heading3">
    <w:name w:val="heading 3"/>
    <w:basedOn w:val="Normal"/>
    <w:next w:val="NormalIndent"/>
    <w:link w:val="Heading3Char"/>
    <w:qFormat/>
    <w:rsid w:val="00AE24F9"/>
    <w:pPr>
      <w:ind w:left="864"/>
      <w:jc w:val="both"/>
      <w:outlineLvl w:val="2"/>
    </w:pPr>
    <w:rPr>
      <w:b/>
      <w:color w:val="008000"/>
      <w:szCs w:val="20"/>
      <w:lang w:val="x-none"/>
    </w:rPr>
  </w:style>
  <w:style w:type="paragraph" w:styleId="Heading5">
    <w:name w:val="heading 5"/>
    <w:basedOn w:val="Normal"/>
    <w:next w:val="Normal"/>
    <w:link w:val="Heading5Char"/>
    <w:qFormat/>
    <w:rsid w:val="00AE24F9"/>
    <w:pPr>
      <w:spacing w:before="240" w:after="60"/>
      <w:outlineLvl w:val="4"/>
    </w:pPr>
    <w:rPr>
      <w:rFonts w:ascii="Arial" w:hAnsi="Arial"/>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664A"/>
    <w:pPr>
      <w:tabs>
        <w:tab w:val="center" w:pos="4513"/>
        <w:tab w:val="right" w:pos="9026"/>
      </w:tabs>
    </w:pPr>
    <w:rPr>
      <w:lang w:val="x-none"/>
    </w:rPr>
  </w:style>
  <w:style w:type="character" w:customStyle="1" w:styleId="HeaderChar">
    <w:name w:val="Header Char"/>
    <w:link w:val="Header"/>
    <w:rsid w:val="00DA664A"/>
    <w:rPr>
      <w:sz w:val="24"/>
      <w:szCs w:val="24"/>
      <w:lang w:eastAsia="en-US"/>
    </w:rPr>
  </w:style>
  <w:style w:type="paragraph" w:styleId="Footer">
    <w:name w:val="footer"/>
    <w:basedOn w:val="Normal"/>
    <w:link w:val="FooterChar"/>
    <w:rsid w:val="00DA664A"/>
    <w:pPr>
      <w:tabs>
        <w:tab w:val="center" w:pos="4513"/>
        <w:tab w:val="right" w:pos="9026"/>
      </w:tabs>
    </w:pPr>
    <w:rPr>
      <w:lang w:val="x-none"/>
    </w:rPr>
  </w:style>
  <w:style w:type="character" w:customStyle="1" w:styleId="FooterChar">
    <w:name w:val="Footer Char"/>
    <w:link w:val="Footer"/>
    <w:rsid w:val="00DA664A"/>
    <w:rPr>
      <w:sz w:val="24"/>
      <w:szCs w:val="24"/>
      <w:lang w:eastAsia="en-US"/>
    </w:rPr>
  </w:style>
  <w:style w:type="paragraph" w:styleId="BalloonText">
    <w:name w:val="Balloon Text"/>
    <w:basedOn w:val="Normal"/>
    <w:link w:val="BalloonTextChar"/>
    <w:rsid w:val="00DA664A"/>
    <w:rPr>
      <w:rFonts w:ascii="Tahoma" w:hAnsi="Tahoma"/>
      <w:sz w:val="16"/>
      <w:szCs w:val="16"/>
      <w:lang w:val="x-none"/>
    </w:rPr>
  </w:style>
  <w:style w:type="character" w:customStyle="1" w:styleId="BalloonTextChar">
    <w:name w:val="Balloon Text Char"/>
    <w:link w:val="BalloonText"/>
    <w:rsid w:val="00DA664A"/>
    <w:rPr>
      <w:rFonts w:ascii="Tahoma" w:hAnsi="Tahoma" w:cs="Tahoma"/>
      <w:sz w:val="16"/>
      <w:szCs w:val="16"/>
      <w:lang w:eastAsia="en-US"/>
    </w:rPr>
  </w:style>
  <w:style w:type="character" w:customStyle="1" w:styleId="Heading1Char">
    <w:name w:val="Heading 1 Char"/>
    <w:link w:val="Heading1"/>
    <w:rsid w:val="00AE24F9"/>
    <w:rPr>
      <w:b/>
      <w:sz w:val="24"/>
      <w:szCs w:val="24"/>
      <w:lang w:eastAsia="en-US"/>
    </w:rPr>
  </w:style>
  <w:style w:type="character" w:customStyle="1" w:styleId="Heading3Char">
    <w:name w:val="Heading 3 Char"/>
    <w:link w:val="Heading3"/>
    <w:rsid w:val="00AE24F9"/>
    <w:rPr>
      <w:b/>
      <w:color w:val="008000"/>
      <w:sz w:val="24"/>
      <w:lang w:eastAsia="en-US"/>
    </w:rPr>
  </w:style>
  <w:style w:type="character" w:customStyle="1" w:styleId="Heading5Char">
    <w:name w:val="Heading 5 Char"/>
    <w:link w:val="Heading5"/>
    <w:rsid w:val="00AE24F9"/>
    <w:rPr>
      <w:rFonts w:ascii="Arial" w:hAnsi="Arial"/>
      <w:b/>
      <w:bCs/>
      <w:i/>
      <w:iCs/>
      <w:sz w:val="26"/>
      <w:szCs w:val="26"/>
      <w:lang w:eastAsia="en-US"/>
    </w:rPr>
  </w:style>
  <w:style w:type="paragraph" w:styleId="NormalIndent">
    <w:name w:val="Normal Indent"/>
    <w:basedOn w:val="Normal"/>
    <w:rsid w:val="00AE24F9"/>
    <w:pPr>
      <w:ind w:left="720"/>
    </w:pPr>
  </w:style>
  <w:style w:type="paragraph" w:styleId="BodyTextIndent">
    <w:name w:val="Body Text Indent"/>
    <w:basedOn w:val="Normal"/>
    <w:link w:val="BodyTextIndentChar"/>
    <w:rsid w:val="00AE24F9"/>
    <w:pPr>
      <w:spacing w:after="120"/>
      <w:ind w:left="283"/>
    </w:pPr>
    <w:rPr>
      <w:rFonts w:ascii="Arial" w:hAnsi="Arial"/>
      <w:sz w:val="22"/>
      <w:szCs w:val="20"/>
      <w:lang w:val="x-none"/>
    </w:rPr>
  </w:style>
  <w:style w:type="character" w:customStyle="1" w:styleId="BodyTextIndentChar">
    <w:name w:val="Body Text Indent Char"/>
    <w:link w:val="BodyTextIndent"/>
    <w:rsid w:val="00AE24F9"/>
    <w:rPr>
      <w:rFonts w:ascii="Arial" w:hAnsi="Arial"/>
      <w:sz w:val="22"/>
      <w:lang w:eastAsia="en-US"/>
    </w:rPr>
  </w:style>
  <w:style w:type="paragraph" w:customStyle="1" w:styleId="TxBrp7">
    <w:name w:val="TxBr_p7"/>
    <w:basedOn w:val="Normal"/>
    <w:rsid w:val="00AE24F9"/>
    <w:pPr>
      <w:widowControl w:val="0"/>
      <w:spacing w:line="294" w:lineRule="atLeast"/>
      <w:ind w:left="1138" w:hanging="748"/>
    </w:pPr>
    <w:rPr>
      <w:snapToGrid w:val="0"/>
      <w:szCs w:val="20"/>
      <w:lang w:val="en-US"/>
    </w:rPr>
  </w:style>
  <w:style w:type="paragraph" w:styleId="ListParagraph">
    <w:name w:val="List Paragraph"/>
    <w:basedOn w:val="Normal"/>
    <w:uiPriority w:val="34"/>
    <w:qFormat/>
    <w:rsid w:val="00C1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A0C9-89F8-4062-AE48-9E7021AF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2951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Job Title:</vt:lpstr>
    </vt:vector>
  </TitlesOfParts>
  <Company>Greater Merseyside Connexions Ltd</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Eamonn Phillips</dc:creator>
  <cp:keywords/>
  <cp:lastModifiedBy>Fiona Agnew</cp:lastModifiedBy>
  <cp:revision>2</cp:revision>
  <cp:lastPrinted>2013-05-24T08:00:00Z</cp:lastPrinted>
  <dcterms:created xsi:type="dcterms:W3CDTF">2024-08-28T11:55:00Z</dcterms:created>
  <dcterms:modified xsi:type="dcterms:W3CDTF">2024-08-28T11:55:00Z</dcterms:modified>
</cp:coreProperties>
</file>