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BD" w:rsidRDefault="006F742F">
      <w:pPr>
        <w:spacing w:after="0"/>
        <w:jc w:val="center"/>
        <w:rPr>
          <w:b/>
        </w:rPr>
      </w:pPr>
      <w:r w:rsidRPr="00293295">
        <w:rPr>
          <w:rFonts w:ascii="Times New Roman" w:hAnsi="Times New Roman" w:cs="Times New Roman"/>
          <w:noProof/>
          <w:sz w:val="24"/>
          <w:szCs w:val="24"/>
        </w:rPr>
        <w:drawing>
          <wp:anchor distT="0" distB="0" distL="114300" distR="114300" simplePos="0" relativeHeight="251659264" behindDoc="0" locked="0" layoutInCell="1" allowOverlap="1" wp14:anchorId="63CD1A61" wp14:editId="4E79E809">
            <wp:simplePos x="0" y="0"/>
            <wp:positionH relativeFrom="margin">
              <wp:align>center</wp:align>
            </wp:positionH>
            <wp:positionV relativeFrom="paragraph">
              <wp:posOffset>0</wp:posOffset>
            </wp:positionV>
            <wp:extent cx="1183005" cy="798830"/>
            <wp:effectExtent l="0" t="0" r="0" b="127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anchor>
        </w:drawing>
      </w:r>
    </w:p>
    <w:p w:rsidR="00DD2CBD" w:rsidRDefault="00DD2CBD">
      <w:pPr>
        <w:spacing w:after="0"/>
        <w:rPr>
          <w:b/>
        </w:rPr>
      </w:pPr>
    </w:p>
    <w:p w:rsidR="006F742F" w:rsidRDefault="006F742F">
      <w:pPr>
        <w:pStyle w:val="Heading1"/>
        <w:spacing w:before="0" w:after="0"/>
        <w:jc w:val="center"/>
        <w:rPr>
          <w:rFonts w:asciiTheme="minorHAnsi" w:hAnsiTheme="minorHAnsi"/>
          <w:sz w:val="22"/>
          <w:szCs w:val="22"/>
        </w:rPr>
      </w:pPr>
    </w:p>
    <w:p w:rsidR="006F742F" w:rsidRDefault="006F742F">
      <w:pPr>
        <w:pStyle w:val="Heading1"/>
        <w:spacing w:before="0" w:after="0"/>
        <w:jc w:val="center"/>
        <w:rPr>
          <w:rFonts w:asciiTheme="minorHAnsi" w:hAnsiTheme="minorHAnsi"/>
          <w:sz w:val="22"/>
          <w:szCs w:val="22"/>
        </w:rPr>
      </w:pPr>
    </w:p>
    <w:p w:rsidR="006F742F" w:rsidRDefault="006F742F">
      <w:pPr>
        <w:pStyle w:val="Heading1"/>
        <w:spacing w:before="0" w:after="0"/>
        <w:jc w:val="center"/>
        <w:rPr>
          <w:rFonts w:asciiTheme="minorHAnsi" w:hAnsiTheme="minorHAnsi"/>
          <w:sz w:val="22"/>
          <w:szCs w:val="22"/>
        </w:rPr>
      </w:pPr>
    </w:p>
    <w:p w:rsidR="00DD2CBD" w:rsidRDefault="004647F1">
      <w:pPr>
        <w:pStyle w:val="Heading1"/>
        <w:spacing w:before="0" w:after="0"/>
        <w:jc w:val="center"/>
        <w:rPr>
          <w:rFonts w:asciiTheme="minorHAnsi" w:hAnsiTheme="minorHAnsi"/>
          <w:sz w:val="22"/>
          <w:szCs w:val="22"/>
        </w:rPr>
      </w:pPr>
      <w:r>
        <w:rPr>
          <w:rFonts w:asciiTheme="minorHAnsi" w:hAnsiTheme="minorHAnsi"/>
          <w:sz w:val="22"/>
          <w:szCs w:val="22"/>
        </w:rPr>
        <w:t>GREENMOUNT PRIMARY SCHOOL, St Vincent’s Road, Ryde, IOW, PO33 3PT</w:t>
      </w:r>
    </w:p>
    <w:p w:rsidR="00DD2CBD" w:rsidRDefault="004647F1">
      <w:pPr>
        <w:pStyle w:val="Heading1"/>
        <w:spacing w:before="0" w:after="0"/>
        <w:jc w:val="center"/>
        <w:rPr>
          <w:rFonts w:asciiTheme="minorHAnsi" w:hAnsiTheme="minorHAnsi"/>
          <w:sz w:val="22"/>
          <w:szCs w:val="22"/>
        </w:rPr>
      </w:pPr>
      <w:r>
        <w:rPr>
          <w:rFonts w:asciiTheme="minorHAnsi" w:hAnsiTheme="minorHAnsi"/>
          <w:sz w:val="22"/>
          <w:szCs w:val="22"/>
        </w:rPr>
        <w:t xml:space="preserve">Tel: 01983 562165 </w:t>
      </w:r>
      <w:r>
        <w:rPr>
          <w:rFonts w:asciiTheme="minorHAnsi" w:hAnsiTheme="minorHAnsi"/>
          <w:sz w:val="22"/>
          <w:szCs w:val="22"/>
        </w:rPr>
        <w:tab/>
        <w:t xml:space="preserve">E-mail: </w:t>
      </w:r>
      <w:hyperlink r:id="rId6" w:history="1">
        <w:r>
          <w:rPr>
            <w:rStyle w:val="Hyperlink"/>
            <w:rFonts w:asciiTheme="minorHAnsi" w:hAnsiTheme="minorHAnsi"/>
            <w:sz w:val="22"/>
            <w:szCs w:val="22"/>
          </w:rPr>
          <w:t>admin@greenmount.iow.sch.uk</w:t>
        </w:r>
      </w:hyperlink>
    </w:p>
    <w:p w:rsidR="00DD2CBD" w:rsidRDefault="00DD2CBD">
      <w:pPr>
        <w:spacing w:after="0"/>
        <w:rPr>
          <w:b/>
        </w:rPr>
      </w:pPr>
      <w:bookmarkStart w:id="0" w:name="_GoBack"/>
      <w:bookmarkEnd w:id="0"/>
    </w:p>
    <w:p w:rsidR="00DD2CBD" w:rsidRDefault="004647F1">
      <w:pPr>
        <w:spacing w:after="0"/>
        <w:rPr>
          <w:b/>
        </w:rPr>
      </w:pPr>
      <w:r>
        <w:rPr>
          <w:b/>
        </w:rPr>
        <w:t xml:space="preserve">POST: </w:t>
      </w:r>
      <w:r w:rsidR="00262CDB">
        <w:rPr>
          <w:b/>
        </w:rPr>
        <w:t xml:space="preserve">Classroom </w:t>
      </w:r>
      <w:r w:rsidR="00ED4B88">
        <w:rPr>
          <w:b/>
        </w:rPr>
        <w:t>Teacher</w:t>
      </w:r>
    </w:p>
    <w:p w:rsidR="00E27C58" w:rsidRDefault="00E8191F">
      <w:pPr>
        <w:spacing w:after="0"/>
        <w:rPr>
          <w:b/>
        </w:rPr>
      </w:pPr>
      <w:r>
        <w:rPr>
          <w:b/>
        </w:rPr>
        <w:t>Required: January</w:t>
      </w:r>
      <w:r w:rsidR="00E27C58">
        <w:rPr>
          <w:b/>
        </w:rPr>
        <w:t xml:space="preserve"> 2024</w:t>
      </w:r>
    </w:p>
    <w:p w:rsidR="00DD2CBD" w:rsidRDefault="004647F1">
      <w:pPr>
        <w:spacing w:after="0"/>
        <w:rPr>
          <w:rFonts w:cs="Arial"/>
          <w:b/>
        </w:rPr>
      </w:pPr>
      <w:r>
        <w:rPr>
          <w:rFonts w:cs="Arial"/>
          <w:b/>
        </w:rPr>
        <w:t>Salar</w:t>
      </w:r>
      <w:r w:rsidRPr="000F7569">
        <w:rPr>
          <w:rFonts w:cs="Arial"/>
          <w:b/>
        </w:rPr>
        <w:t>y:</w:t>
      </w:r>
      <w:r w:rsidR="00C96F77">
        <w:rPr>
          <w:rFonts w:cs="Arial"/>
          <w:b/>
        </w:rPr>
        <w:t xml:space="preserve"> </w:t>
      </w:r>
      <w:r w:rsidR="00AB6E43">
        <w:rPr>
          <w:rFonts w:cs="Arial"/>
          <w:b/>
        </w:rPr>
        <w:t>MPS</w:t>
      </w:r>
      <w:r w:rsidR="006612D9">
        <w:rPr>
          <w:rFonts w:cs="Arial"/>
          <w:b/>
        </w:rPr>
        <w:t xml:space="preserve"> 1</w:t>
      </w:r>
      <w:r w:rsidR="00C96F77">
        <w:rPr>
          <w:rFonts w:cs="Arial"/>
          <w:b/>
        </w:rPr>
        <w:t>-6</w:t>
      </w:r>
      <w:r w:rsidR="000F7569">
        <w:rPr>
          <w:rFonts w:cs="Arial"/>
          <w:b/>
        </w:rPr>
        <w:t xml:space="preserve">. </w:t>
      </w:r>
      <w:r w:rsidR="008D44B5">
        <w:rPr>
          <w:rFonts w:cs="Arial"/>
          <w:b/>
        </w:rPr>
        <w:t xml:space="preserve"> </w:t>
      </w:r>
    </w:p>
    <w:p w:rsidR="00DD2CBD" w:rsidRDefault="004647F1">
      <w:pPr>
        <w:spacing w:after="0"/>
        <w:rPr>
          <w:rFonts w:cs="Arial"/>
          <w:b/>
        </w:rPr>
      </w:pPr>
      <w:r>
        <w:rPr>
          <w:rFonts w:cs="Arial"/>
          <w:b/>
        </w:rPr>
        <w:t xml:space="preserve">Hours: </w:t>
      </w:r>
      <w:r w:rsidR="00ED4B88">
        <w:rPr>
          <w:rFonts w:cs="Arial"/>
          <w:b/>
        </w:rPr>
        <w:t xml:space="preserve"> 32</w:t>
      </w:r>
      <w:r w:rsidR="000F7569">
        <w:rPr>
          <w:rFonts w:cs="Arial"/>
          <w:b/>
        </w:rPr>
        <w:t>.5</w:t>
      </w:r>
      <w:r w:rsidR="00FF6D59">
        <w:rPr>
          <w:rFonts w:cs="Arial"/>
          <w:b/>
        </w:rPr>
        <w:t xml:space="preserve"> hours </w:t>
      </w:r>
      <w:r>
        <w:rPr>
          <w:rFonts w:cs="Arial"/>
          <w:b/>
        </w:rPr>
        <w:t xml:space="preserve">per week </w:t>
      </w:r>
    </w:p>
    <w:p w:rsidR="00ED4B88" w:rsidRDefault="00C96F77">
      <w:pPr>
        <w:spacing w:after="0"/>
        <w:rPr>
          <w:rFonts w:cs="Arial"/>
          <w:b/>
        </w:rPr>
      </w:pPr>
      <w:r>
        <w:rPr>
          <w:rFonts w:cs="Arial"/>
          <w:b/>
        </w:rPr>
        <w:t>Duration: Permanent</w:t>
      </w:r>
    </w:p>
    <w:p w:rsidR="00DD2CBD" w:rsidRDefault="00DD2CBD">
      <w:pPr>
        <w:spacing w:after="0"/>
        <w:rPr>
          <w:rFonts w:cs="Arial"/>
          <w:b/>
        </w:rPr>
      </w:pPr>
    </w:p>
    <w:p w:rsidR="00DD2CBD" w:rsidRDefault="00C96F77">
      <w:pPr>
        <w:pStyle w:val="Heading1"/>
        <w:spacing w:before="0" w:after="0"/>
        <w:rPr>
          <w:rFonts w:asciiTheme="minorHAnsi" w:hAnsiTheme="minorHAnsi"/>
          <w:sz w:val="22"/>
          <w:szCs w:val="22"/>
        </w:rPr>
      </w:pPr>
      <w:proofErr w:type="spellStart"/>
      <w:r w:rsidRPr="00C96F77">
        <w:rPr>
          <w:rFonts w:asciiTheme="minorHAnsi" w:hAnsiTheme="minorHAnsi" w:cstheme="minorHAnsi"/>
          <w:color w:val="343A40"/>
          <w:sz w:val="22"/>
          <w:szCs w:val="22"/>
          <w:shd w:val="clear" w:color="auto" w:fill="FFFFFF"/>
        </w:rPr>
        <w:t>Greenmount</w:t>
      </w:r>
      <w:proofErr w:type="spellEnd"/>
      <w:r w:rsidRPr="00C96F77">
        <w:rPr>
          <w:rFonts w:asciiTheme="minorHAnsi" w:hAnsiTheme="minorHAnsi" w:cstheme="minorHAnsi"/>
          <w:color w:val="343A40"/>
          <w:sz w:val="22"/>
          <w:szCs w:val="22"/>
          <w:shd w:val="clear" w:color="auto" w:fill="FFFFFF"/>
        </w:rPr>
        <w:t xml:space="preserve"> Primary School are seeking to appoint a hard-working, dependable and self-motivated person, to join our team</w:t>
      </w:r>
      <w:r>
        <w:rPr>
          <w:rFonts w:ascii="Segoe UI" w:hAnsi="Segoe UI" w:cs="Segoe UI"/>
          <w:color w:val="343A40"/>
          <w:sz w:val="23"/>
          <w:szCs w:val="23"/>
          <w:shd w:val="clear" w:color="auto" w:fill="FFFFFF"/>
        </w:rPr>
        <w:t xml:space="preserve"> </w:t>
      </w:r>
      <w:r w:rsidR="004647F1">
        <w:rPr>
          <w:rFonts w:asciiTheme="minorHAnsi" w:hAnsiTheme="minorHAnsi"/>
          <w:sz w:val="22"/>
          <w:szCs w:val="22"/>
        </w:rPr>
        <w:t xml:space="preserve">with </w:t>
      </w:r>
      <w:r w:rsidR="006D58FF">
        <w:rPr>
          <w:rFonts w:asciiTheme="minorHAnsi" w:hAnsiTheme="minorHAnsi"/>
          <w:sz w:val="22"/>
          <w:szCs w:val="22"/>
        </w:rPr>
        <w:t xml:space="preserve">effect </w:t>
      </w:r>
      <w:r>
        <w:rPr>
          <w:rFonts w:asciiTheme="minorHAnsi" w:hAnsiTheme="minorHAnsi"/>
          <w:sz w:val="22"/>
          <w:szCs w:val="22"/>
        </w:rPr>
        <w:t>from September.</w:t>
      </w:r>
      <w:r w:rsidR="008D44B5">
        <w:rPr>
          <w:rFonts w:asciiTheme="minorHAnsi" w:hAnsiTheme="minorHAnsi"/>
          <w:sz w:val="22"/>
          <w:szCs w:val="22"/>
        </w:rPr>
        <w:t xml:space="preserve"> </w:t>
      </w:r>
    </w:p>
    <w:p w:rsidR="00DD2CBD" w:rsidRDefault="00DD2CBD">
      <w:pPr>
        <w:spacing w:after="0" w:line="240" w:lineRule="auto"/>
      </w:pPr>
    </w:p>
    <w:p w:rsidR="00F64609" w:rsidRDefault="00ED4B88">
      <w:pPr>
        <w:spacing w:after="0" w:line="240" w:lineRule="auto"/>
      </w:pPr>
      <w:r>
        <w:t xml:space="preserve">At the direction of the senior leadership team you will oversee the teaching and development </w:t>
      </w:r>
      <w:r w:rsidR="006D58FF">
        <w:t>for a class of children</w:t>
      </w:r>
      <w:r w:rsidR="00F64609">
        <w:t>.</w:t>
      </w:r>
    </w:p>
    <w:p w:rsidR="00F64609" w:rsidRDefault="00F64609">
      <w:pPr>
        <w:spacing w:after="0" w:line="240" w:lineRule="auto"/>
      </w:pPr>
    </w:p>
    <w:p w:rsidR="00F64609" w:rsidRDefault="00F64609">
      <w:pPr>
        <w:spacing w:after="0" w:line="240" w:lineRule="auto"/>
      </w:pPr>
      <w:r>
        <w:t>The role includes duties in addition to those covered by the latest Main Pay Range Teachers’ Responsibilities. These include:</w:t>
      </w:r>
    </w:p>
    <w:p w:rsidR="00F64609" w:rsidRDefault="00F64609" w:rsidP="00F64609">
      <w:pPr>
        <w:pStyle w:val="ListParagraph"/>
        <w:numPr>
          <w:ilvl w:val="0"/>
          <w:numId w:val="2"/>
        </w:numPr>
        <w:spacing w:after="0" w:line="240" w:lineRule="auto"/>
      </w:pPr>
      <w:r>
        <w:t xml:space="preserve">Supporting the vision, values and aims of our school and contribute to the school community it serves. </w:t>
      </w:r>
    </w:p>
    <w:p w:rsidR="00F64609" w:rsidRDefault="00F64609" w:rsidP="00F64609">
      <w:pPr>
        <w:pStyle w:val="ListParagraph"/>
        <w:numPr>
          <w:ilvl w:val="0"/>
          <w:numId w:val="2"/>
        </w:numPr>
        <w:spacing w:after="0" w:line="240" w:lineRule="auto"/>
      </w:pPr>
      <w:r>
        <w:t xml:space="preserve">Ensuring provision to the highest possible standards of teaching, learning, and development of the pupils in your charge. </w:t>
      </w:r>
    </w:p>
    <w:p w:rsidR="00F64609" w:rsidRDefault="00F64609" w:rsidP="00F64609">
      <w:pPr>
        <w:pStyle w:val="ListParagraph"/>
        <w:numPr>
          <w:ilvl w:val="0"/>
          <w:numId w:val="2"/>
        </w:numPr>
        <w:spacing w:after="0" w:line="240" w:lineRule="auto"/>
      </w:pPr>
      <w:r>
        <w:t>Foster a learning environment and educational experience that is fully inclusive and provides children with the opportunity to fulfil their individual potential.</w:t>
      </w:r>
    </w:p>
    <w:p w:rsidR="00F64609" w:rsidRDefault="00F64609" w:rsidP="00F64609">
      <w:pPr>
        <w:pStyle w:val="ListParagraph"/>
        <w:numPr>
          <w:ilvl w:val="0"/>
          <w:numId w:val="2"/>
        </w:numPr>
        <w:spacing w:after="0" w:line="240" w:lineRule="auto"/>
      </w:pPr>
      <w:r>
        <w:t>Undertake any additional responsibilities or duties reasonably directed by the Head teacher.</w:t>
      </w:r>
    </w:p>
    <w:p w:rsidR="00ED4B88" w:rsidRDefault="00ED4B88">
      <w:pPr>
        <w:spacing w:after="0" w:line="240" w:lineRule="auto"/>
      </w:pPr>
    </w:p>
    <w:p w:rsidR="00FF6D59" w:rsidRDefault="004647F1">
      <w:pPr>
        <w:spacing w:after="0" w:line="240" w:lineRule="auto"/>
      </w:pPr>
      <w:r>
        <w:t xml:space="preserve">The successful candidates </w:t>
      </w:r>
      <w:r w:rsidR="008D44B5">
        <w:t>must have:</w:t>
      </w:r>
    </w:p>
    <w:p w:rsidR="00C96F77" w:rsidRPr="00C96F77" w:rsidRDefault="00C96F77" w:rsidP="0002067D">
      <w:pPr>
        <w:pStyle w:val="ListParagraph"/>
        <w:numPr>
          <w:ilvl w:val="0"/>
          <w:numId w:val="1"/>
        </w:numPr>
        <w:spacing w:after="0" w:line="240" w:lineRule="auto"/>
        <w:rPr>
          <w:rFonts w:cs="Arial"/>
          <w:b/>
        </w:rPr>
      </w:pPr>
      <w:r>
        <w:t>QTS.</w:t>
      </w:r>
    </w:p>
    <w:p w:rsidR="00C96F77" w:rsidRPr="00C96F77" w:rsidRDefault="00C96F77" w:rsidP="0002067D">
      <w:pPr>
        <w:pStyle w:val="ListParagraph"/>
        <w:numPr>
          <w:ilvl w:val="0"/>
          <w:numId w:val="1"/>
        </w:numPr>
        <w:spacing w:after="0" w:line="240" w:lineRule="auto"/>
        <w:rPr>
          <w:rFonts w:cs="Arial"/>
          <w:b/>
        </w:rPr>
      </w:pPr>
      <w:r>
        <w:t>Experience relevant to the role</w:t>
      </w:r>
    </w:p>
    <w:p w:rsidR="00C96F77" w:rsidRPr="00C96F77" w:rsidRDefault="00C96F77" w:rsidP="0002067D">
      <w:pPr>
        <w:pStyle w:val="ListParagraph"/>
        <w:numPr>
          <w:ilvl w:val="0"/>
          <w:numId w:val="1"/>
        </w:numPr>
        <w:spacing w:after="0" w:line="240" w:lineRule="auto"/>
        <w:rPr>
          <w:rFonts w:cs="Arial"/>
          <w:b/>
        </w:rPr>
      </w:pPr>
      <w:r>
        <w:t>Full working knowledge of policies and practices of schools.</w:t>
      </w:r>
    </w:p>
    <w:p w:rsidR="00C96F77" w:rsidRPr="00C96F77" w:rsidRDefault="00C96F77" w:rsidP="0002067D">
      <w:pPr>
        <w:pStyle w:val="ListParagraph"/>
        <w:numPr>
          <w:ilvl w:val="0"/>
          <w:numId w:val="1"/>
        </w:numPr>
        <w:spacing w:after="0" w:line="240" w:lineRule="auto"/>
        <w:rPr>
          <w:rFonts w:cs="Arial"/>
          <w:b/>
        </w:rPr>
      </w:pPr>
      <w:r>
        <w:t xml:space="preserve">Excellent understanding of pupils’ educational development </w:t>
      </w:r>
    </w:p>
    <w:p w:rsidR="00C96F77" w:rsidRPr="00C96F77" w:rsidRDefault="00C96F77" w:rsidP="0002067D">
      <w:pPr>
        <w:pStyle w:val="ListParagraph"/>
        <w:numPr>
          <w:ilvl w:val="0"/>
          <w:numId w:val="1"/>
        </w:numPr>
        <w:spacing w:after="0" w:line="240" w:lineRule="auto"/>
        <w:rPr>
          <w:rFonts w:cs="Arial"/>
          <w:b/>
        </w:rPr>
      </w:pPr>
      <w:r>
        <w:t xml:space="preserve">Effective teaching, learning and assessment strategies </w:t>
      </w:r>
    </w:p>
    <w:p w:rsidR="00C96F77" w:rsidRPr="00C96F77" w:rsidRDefault="00C96F77" w:rsidP="0002067D">
      <w:pPr>
        <w:pStyle w:val="ListParagraph"/>
        <w:numPr>
          <w:ilvl w:val="0"/>
          <w:numId w:val="1"/>
        </w:numPr>
        <w:spacing w:after="0" w:line="240" w:lineRule="auto"/>
        <w:rPr>
          <w:rFonts w:cs="Arial"/>
          <w:b/>
        </w:rPr>
      </w:pPr>
      <w:r>
        <w:t>A good knowledge and understanding of the National Curriculum</w:t>
      </w:r>
    </w:p>
    <w:p w:rsidR="006612D9" w:rsidRPr="00C96F77" w:rsidRDefault="006612D9" w:rsidP="0002067D">
      <w:pPr>
        <w:pStyle w:val="ListParagraph"/>
        <w:numPr>
          <w:ilvl w:val="0"/>
          <w:numId w:val="1"/>
        </w:numPr>
        <w:spacing w:after="0" w:line="240" w:lineRule="auto"/>
        <w:rPr>
          <w:rFonts w:cs="Arial"/>
          <w:b/>
        </w:rPr>
      </w:pPr>
      <w:r>
        <w:t>A commitment to make a difference, inspire and motivate.</w:t>
      </w:r>
    </w:p>
    <w:p w:rsidR="00B63B7C" w:rsidRPr="006612D9" w:rsidRDefault="006F742F" w:rsidP="00B63B7C">
      <w:pPr>
        <w:pStyle w:val="ListParagraph"/>
        <w:numPr>
          <w:ilvl w:val="0"/>
          <w:numId w:val="1"/>
        </w:numPr>
        <w:spacing w:after="0" w:line="240" w:lineRule="auto"/>
        <w:rPr>
          <w:rFonts w:ascii="Calibri" w:hAnsi="Calibri" w:cs="Calibri"/>
          <w:b/>
        </w:rPr>
      </w:pPr>
      <w:r w:rsidRPr="006F742F">
        <w:rPr>
          <w:rFonts w:ascii="Calibri" w:hAnsi="Calibri" w:cs="Calibri"/>
          <w:color w:val="202124"/>
          <w:shd w:val="clear" w:color="auto" w:fill="FFFFFF"/>
        </w:rPr>
        <w:t>A commitment to their own learning and development, and the sharing of good practice.</w:t>
      </w:r>
    </w:p>
    <w:p w:rsidR="006612D9" w:rsidRPr="006612D9" w:rsidRDefault="006612D9" w:rsidP="00C96F77">
      <w:pPr>
        <w:pStyle w:val="ListParagraph"/>
        <w:spacing w:after="0" w:line="240" w:lineRule="auto"/>
        <w:rPr>
          <w:rFonts w:ascii="Calibri" w:hAnsi="Calibri" w:cs="Calibri"/>
          <w:b/>
        </w:rPr>
      </w:pPr>
    </w:p>
    <w:p w:rsidR="004940B1" w:rsidRPr="008D44B5" w:rsidRDefault="00E8191F" w:rsidP="00B63B7C">
      <w:pPr>
        <w:tabs>
          <w:tab w:val="left" w:pos="720"/>
        </w:tabs>
        <w:jc w:val="both"/>
        <w:rPr>
          <w:rFonts w:cs="Arial"/>
          <w:b/>
        </w:rPr>
      </w:pPr>
      <w:r>
        <w:rPr>
          <w:b/>
        </w:rPr>
        <w:t>Closing Date: 4</w:t>
      </w:r>
      <w:r w:rsidR="00ED4B88" w:rsidRPr="00ED4B88">
        <w:rPr>
          <w:b/>
          <w:vertAlign w:val="superscript"/>
        </w:rPr>
        <w:t>th</w:t>
      </w:r>
      <w:r w:rsidR="00E27C58">
        <w:rPr>
          <w:b/>
        </w:rPr>
        <w:t xml:space="preserve"> of </w:t>
      </w:r>
      <w:r>
        <w:rPr>
          <w:b/>
        </w:rPr>
        <w:t>November</w:t>
      </w:r>
      <w:r w:rsidR="00C96F77">
        <w:rPr>
          <w:b/>
        </w:rPr>
        <w:t xml:space="preserve"> 2024</w:t>
      </w:r>
    </w:p>
    <w:p w:rsidR="006F742F" w:rsidRDefault="004647F1">
      <w:pPr>
        <w:spacing w:after="0" w:line="240" w:lineRule="auto"/>
        <w:rPr>
          <w:rFonts w:cs="Arial"/>
        </w:rPr>
      </w:pPr>
      <w:r>
        <w:rPr>
          <w:rFonts w:cs="Arial"/>
        </w:rPr>
        <w:t xml:space="preserve">The school is committed to safeguarding and promoting the welfare of children and young people.  All staff and volunteers are expected to share in this commitment. </w:t>
      </w:r>
      <w:r w:rsidR="006F742F" w:rsidRPr="008976E4">
        <w:rPr>
          <w:rFonts w:cs="Arial"/>
        </w:rPr>
        <w:t>We ensure stringent safer recruitment practices are completed and require applicants to be willing to undergo child protection and social media screening, including checks with past employers and the Disclosure and Barring Service.</w:t>
      </w:r>
    </w:p>
    <w:p w:rsidR="006F742F" w:rsidRDefault="006F742F">
      <w:pPr>
        <w:spacing w:after="0" w:line="240" w:lineRule="auto"/>
        <w:rPr>
          <w:rFonts w:cs="Arial"/>
        </w:rPr>
      </w:pPr>
    </w:p>
    <w:p w:rsidR="00DD2CBD" w:rsidRDefault="004647F1" w:rsidP="00E8191F">
      <w:pPr>
        <w:spacing w:after="0" w:line="240" w:lineRule="auto"/>
        <w:rPr>
          <w:rFonts w:cs="Arial"/>
        </w:rPr>
      </w:pPr>
      <w:r>
        <w:rPr>
          <w:rFonts w:cs="Arial"/>
        </w:rPr>
        <w:t xml:space="preserve">This school is an equal opportunities employer and welcomes applications from all sections of the community.  </w:t>
      </w:r>
    </w:p>
    <w:p w:rsidR="00DD2CBD" w:rsidRDefault="00DD2CBD" w:rsidP="00E8191F">
      <w:pPr>
        <w:spacing w:after="0" w:line="240" w:lineRule="auto"/>
        <w:rPr>
          <w:rFonts w:cs="Arial"/>
        </w:rPr>
      </w:pPr>
    </w:p>
    <w:p w:rsidR="00E8191F" w:rsidRPr="00E8191F" w:rsidRDefault="00E8191F" w:rsidP="00E8191F">
      <w:pPr>
        <w:rPr>
          <w:rFonts w:cstheme="minorHAnsi"/>
          <w:color w:val="343A40"/>
        </w:rPr>
      </w:pPr>
      <w:r w:rsidRPr="00E8191F">
        <w:rPr>
          <w:rFonts w:cstheme="minorHAnsi"/>
          <w:color w:val="343A40"/>
          <w:highlight w:val="white"/>
        </w:rPr>
        <w:t xml:space="preserve">An Application Pack can be downloaded from the either the </w:t>
      </w:r>
      <w:proofErr w:type="spellStart"/>
      <w:r w:rsidRPr="00E8191F">
        <w:rPr>
          <w:rFonts w:cstheme="minorHAnsi"/>
          <w:color w:val="343A40"/>
          <w:highlight w:val="white"/>
        </w:rPr>
        <w:t>Greenmount</w:t>
      </w:r>
      <w:proofErr w:type="spellEnd"/>
      <w:r w:rsidRPr="00E8191F">
        <w:rPr>
          <w:rFonts w:cstheme="minorHAnsi"/>
          <w:color w:val="343A40"/>
          <w:highlight w:val="white"/>
        </w:rPr>
        <w:t xml:space="preserve"> Primary Schools Website or the Isle of Wight council Jobs page</w:t>
      </w:r>
      <w:r w:rsidRPr="00E8191F">
        <w:rPr>
          <w:rFonts w:cstheme="minorHAnsi"/>
          <w:color w:val="343A40"/>
        </w:rPr>
        <w:t>.</w:t>
      </w:r>
    </w:p>
    <w:p w:rsidR="00E8191F" w:rsidRPr="00E8191F" w:rsidRDefault="00E8191F" w:rsidP="00E8191F">
      <w:pPr>
        <w:shd w:val="clear" w:color="auto" w:fill="FFFFFF"/>
        <w:rPr>
          <w:rFonts w:cstheme="minorHAnsi"/>
          <w:color w:val="343A40"/>
        </w:rPr>
      </w:pPr>
      <w:r w:rsidRPr="00E8191F">
        <w:rPr>
          <w:rFonts w:cstheme="minorHAnsi"/>
          <w:color w:val="343A40"/>
        </w:rPr>
        <w:t>Closing Date for Applications:  4</w:t>
      </w:r>
      <w:r w:rsidRPr="00E8191F">
        <w:rPr>
          <w:rFonts w:cstheme="minorHAnsi"/>
          <w:color w:val="343A40"/>
          <w:vertAlign w:val="superscript"/>
        </w:rPr>
        <w:t>th</w:t>
      </w:r>
      <w:r w:rsidRPr="00E8191F">
        <w:rPr>
          <w:rFonts w:cstheme="minorHAnsi"/>
          <w:color w:val="343A40"/>
        </w:rPr>
        <w:t xml:space="preserve"> November 2024</w:t>
      </w:r>
    </w:p>
    <w:p w:rsidR="00DD2CBD" w:rsidRPr="00E8191F" w:rsidRDefault="00E8191F" w:rsidP="00E8191F">
      <w:pPr>
        <w:spacing w:after="0" w:line="240" w:lineRule="auto"/>
        <w:rPr>
          <w:rFonts w:cstheme="minorHAnsi"/>
        </w:rPr>
      </w:pPr>
      <w:r w:rsidRPr="00E8191F">
        <w:rPr>
          <w:rFonts w:cstheme="minorHAnsi"/>
          <w:color w:val="343A40"/>
        </w:rPr>
        <w:t xml:space="preserve">Completed application packs should be returned to </w:t>
      </w:r>
      <w:proofErr w:type="spellStart"/>
      <w:r w:rsidRPr="00E8191F">
        <w:rPr>
          <w:rFonts w:cstheme="minorHAnsi"/>
          <w:color w:val="343A40"/>
        </w:rPr>
        <w:t>Greenmount</w:t>
      </w:r>
      <w:proofErr w:type="spellEnd"/>
      <w:r w:rsidRPr="00E8191F">
        <w:rPr>
          <w:rFonts w:cstheme="minorHAnsi"/>
          <w:color w:val="343A40"/>
        </w:rPr>
        <w:t xml:space="preserve"> Primary School addressed to Elizabeth Fahy - School Business Manager, </w:t>
      </w:r>
      <w:proofErr w:type="spellStart"/>
      <w:r w:rsidRPr="00E8191F">
        <w:rPr>
          <w:rFonts w:cstheme="minorHAnsi"/>
          <w:color w:val="343A40"/>
        </w:rPr>
        <w:t>Greenmount</w:t>
      </w:r>
      <w:proofErr w:type="spellEnd"/>
      <w:r w:rsidRPr="00E8191F">
        <w:rPr>
          <w:rFonts w:cstheme="minorHAnsi"/>
          <w:color w:val="343A40"/>
        </w:rPr>
        <w:t xml:space="preserve"> Primary School, St Vincent’s Road, </w:t>
      </w:r>
      <w:proofErr w:type="gramStart"/>
      <w:r w:rsidRPr="00E8191F">
        <w:rPr>
          <w:rFonts w:cstheme="minorHAnsi"/>
          <w:color w:val="343A40"/>
        </w:rPr>
        <w:t>Ryde</w:t>
      </w:r>
      <w:proofErr w:type="gramEnd"/>
      <w:r w:rsidRPr="00E8191F">
        <w:rPr>
          <w:rFonts w:cstheme="minorHAnsi"/>
          <w:color w:val="343A40"/>
        </w:rPr>
        <w:t xml:space="preserve">, PO33 3PT or via email at </w:t>
      </w:r>
      <w:hyperlink r:id="rId7" w:history="1">
        <w:r w:rsidRPr="00E8191F">
          <w:rPr>
            <w:rStyle w:val="Hyperlink"/>
            <w:rFonts w:cstheme="minorHAnsi"/>
          </w:rPr>
          <w:t>admin@greenmount.iow.sch.uk</w:t>
        </w:r>
      </w:hyperlink>
    </w:p>
    <w:sectPr w:rsidR="00DD2CBD" w:rsidRPr="00E8191F" w:rsidSect="00F646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373E8"/>
    <w:multiLevelType w:val="hybridMultilevel"/>
    <w:tmpl w:val="A5FC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205DB"/>
    <w:multiLevelType w:val="hybridMultilevel"/>
    <w:tmpl w:val="A386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BD"/>
    <w:rsid w:val="000F7569"/>
    <w:rsid w:val="001A2C72"/>
    <w:rsid w:val="00226CDF"/>
    <w:rsid w:val="00262CDB"/>
    <w:rsid w:val="003024AA"/>
    <w:rsid w:val="004647F1"/>
    <w:rsid w:val="004940B1"/>
    <w:rsid w:val="004D3FBD"/>
    <w:rsid w:val="006011E2"/>
    <w:rsid w:val="006612D9"/>
    <w:rsid w:val="006D58FF"/>
    <w:rsid w:val="006F742F"/>
    <w:rsid w:val="008D44B5"/>
    <w:rsid w:val="00AA3ED1"/>
    <w:rsid w:val="00AB6E43"/>
    <w:rsid w:val="00B63B7C"/>
    <w:rsid w:val="00C96F77"/>
    <w:rsid w:val="00CC3BB5"/>
    <w:rsid w:val="00CF23DD"/>
    <w:rsid w:val="00D37371"/>
    <w:rsid w:val="00D6757C"/>
    <w:rsid w:val="00DD2CBD"/>
    <w:rsid w:val="00E27C58"/>
    <w:rsid w:val="00E8191F"/>
    <w:rsid w:val="00ED4B88"/>
    <w:rsid w:val="00F64609"/>
    <w:rsid w:val="00FA7A44"/>
    <w:rsid w:val="00FF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EB65"/>
  <w15:docId w15:val="{844E2404-FBBA-42BB-8843-9026FA5A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8D4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greenmount.iow.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greenmount.iow.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Greenmount Primary School</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Greenmount Primary</dc:creator>
  <cp:lastModifiedBy> </cp:lastModifiedBy>
  <cp:revision>6</cp:revision>
  <cp:lastPrinted>2021-03-02T11:57:00Z</cp:lastPrinted>
  <dcterms:created xsi:type="dcterms:W3CDTF">2024-06-11T12:57:00Z</dcterms:created>
  <dcterms:modified xsi:type="dcterms:W3CDTF">2024-10-18T08:44:00Z</dcterms:modified>
</cp:coreProperties>
</file>