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F80C" w14:textId="3A42B2E1" w:rsidR="00000F18" w:rsidRDefault="00000F18" w:rsidP="00000F18">
      <w:pPr>
        <w:jc w:val="center"/>
        <w:rPr>
          <w:rFonts w:cs="Arial"/>
        </w:rPr>
      </w:pPr>
    </w:p>
    <w:p w14:paraId="2BD53DAD" w14:textId="2EABEAD1" w:rsidR="00000F18" w:rsidRDefault="00000F18" w:rsidP="00000F18">
      <w:pPr>
        <w:jc w:val="center"/>
        <w:rPr>
          <w:rFonts w:cs="Arial"/>
        </w:rPr>
      </w:pPr>
    </w:p>
    <w:p w14:paraId="145C2D05" w14:textId="2F37CB2B" w:rsidR="00000F18" w:rsidRDefault="00000F18" w:rsidP="00000F18">
      <w:pPr>
        <w:jc w:val="center"/>
        <w:rPr>
          <w:rFonts w:cs="Arial"/>
        </w:rPr>
      </w:pPr>
    </w:p>
    <w:p w14:paraId="0A7A0CDD" w14:textId="074C1E68" w:rsidR="00000F18" w:rsidRDefault="00000F18" w:rsidP="00000F18">
      <w:pPr>
        <w:jc w:val="center"/>
        <w:rPr>
          <w:rFonts w:cs="Arial"/>
        </w:rPr>
      </w:pPr>
    </w:p>
    <w:p w14:paraId="0E371E07" w14:textId="7387A664" w:rsidR="00000F18" w:rsidRDefault="00000F18" w:rsidP="00000F18">
      <w:pPr>
        <w:jc w:val="center"/>
        <w:rPr>
          <w:rFonts w:cs="Arial"/>
        </w:rPr>
      </w:pPr>
    </w:p>
    <w:p w14:paraId="36073ED8" w14:textId="57422326" w:rsidR="00000F18" w:rsidRDefault="00000F18" w:rsidP="00000F18">
      <w:pPr>
        <w:jc w:val="center"/>
        <w:rPr>
          <w:rFonts w:cs="Arial"/>
        </w:rPr>
      </w:pPr>
    </w:p>
    <w:p w14:paraId="1F4B3CA7" w14:textId="77777777" w:rsidR="00000F18" w:rsidRDefault="00000F18" w:rsidP="00000F18">
      <w:pPr>
        <w:jc w:val="center"/>
        <w:rPr>
          <w:rFonts w:cs="Arial"/>
        </w:rPr>
      </w:pPr>
    </w:p>
    <w:p w14:paraId="2C3CD7D3" w14:textId="77777777" w:rsidR="00000F18" w:rsidRPr="008A3DEB" w:rsidRDefault="00000F18" w:rsidP="00000F18">
      <w:pPr>
        <w:pStyle w:val="Heading2"/>
        <w:pBdr>
          <w:top w:val="single" w:sz="4" w:space="1" w:color="auto"/>
          <w:left w:val="single" w:sz="4" w:space="4" w:color="auto"/>
          <w:bottom w:val="single" w:sz="4" w:space="1" w:color="auto"/>
          <w:right w:val="single" w:sz="4" w:space="2" w:color="auto"/>
        </w:pBdr>
        <w:shd w:val="clear" w:color="auto" w:fill="CCFFCC"/>
        <w:rPr>
          <w:rFonts w:ascii="Arial" w:hAnsi="Arial" w:cs="Arial"/>
          <w:szCs w:val="24"/>
        </w:rPr>
      </w:pPr>
      <w:r w:rsidRPr="008A3DEB">
        <w:rPr>
          <w:rFonts w:ascii="Arial" w:hAnsi="Arial" w:cs="Arial"/>
          <w:szCs w:val="24"/>
        </w:rPr>
        <w:t>JOB DESCRIPTION</w:t>
      </w:r>
    </w:p>
    <w:p w14:paraId="35308FF9" w14:textId="77777777" w:rsidR="00000F18" w:rsidRPr="008A3DEB" w:rsidRDefault="00000F18" w:rsidP="00000F18">
      <w:pPr>
        <w:rPr>
          <w:rFonts w:ascii="Arial" w:hAnsi="Arial" w:cs="Arial"/>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655"/>
      </w:tblGrid>
      <w:tr w:rsidR="00000F18" w:rsidRPr="008A3DEB" w14:paraId="3131D388" w14:textId="77777777" w:rsidTr="00F12F90">
        <w:tc>
          <w:tcPr>
            <w:tcW w:w="2410" w:type="dxa"/>
          </w:tcPr>
          <w:p w14:paraId="23100087" w14:textId="20C28999" w:rsidR="00000F18" w:rsidRPr="008A3DEB" w:rsidRDefault="00000F18" w:rsidP="00000F18">
            <w:pPr>
              <w:tabs>
                <w:tab w:val="left" w:pos="2880"/>
              </w:tabs>
              <w:rPr>
                <w:rFonts w:ascii="Arial" w:hAnsi="Arial" w:cs="Arial"/>
                <w:b/>
                <w:szCs w:val="24"/>
              </w:rPr>
            </w:pPr>
            <w:r w:rsidRPr="008A3DEB">
              <w:rPr>
                <w:rFonts w:ascii="Arial" w:hAnsi="Arial" w:cs="Arial"/>
                <w:b/>
                <w:szCs w:val="24"/>
              </w:rPr>
              <w:t>Job Title</w:t>
            </w:r>
            <w:r>
              <w:rPr>
                <w:rFonts w:ascii="Arial" w:hAnsi="Arial" w:cs="Arial"/>
                <w:b/>
                <w:szCs w:val="24"/>
              </w:rPr>
              <w:t>:</w:t>
            </w:r>
          </w:p>
        </w:tc>
        <w:tc>
          <w:tcPr>
            <w:tcW w:w="7655" w:type="dxa"/>
          </w:tcPr>
          <w:p w14:paraId="37F0EFF1" w14:textId="4688422E" w:rsidR="00000F18" w:rsidRPr="008A3DEB" w:rsidRDefault="00000F18" w:rsidP="00D92A15">
            <w:pPr>
              <w:pStyle w:val="EnvelopeReturn"/>
              <w:tabs>
                <w:tab w:val="left" w:pos="2880"/>
              </w:tabs>
              <w:rPr>
                <w:rFonts w:ascii="Arial" w:hAnsi="Arial" w:cs="Arial"/>
                <w:b/>
                <w:sz w:val="24"/>
                <w:szCs w:val="24"/>
              </w:rPr>
            </w:pPr>
            <w:r w:rsidRPr="008A3DEB">
              <w:rPr>
                <w:rFonts w:ascii="Arial" w:hAnsi="Arial" w:cs="Arial"/>
                <w:b/>
                <w:sz w:val="24"/>
                <w:szCs w:val="24"/>
              </w:rPr>
              <w:t xml:space="preserve">Teacher for </w:t>
            </w:r>
            <w:r>
              <w:rPr>
                <w:rFonts w:ascii="Arial" w:hAnsi="Arial" w:cs="Arial"/>
                <w:b/>
                <w:sz w:val="24"/>
                <w:szCs w:val="24"/>
              </w:rPr>
              <w:t xml:space="preserve">Pupils with a Visual Impairment </w:t>
            </w:r>
            <w:r w:rsidR="00F12F90">
              <w:rPr>
                <w:rFonts w:ascii="Arial" w:hAnsi="Arial" w:cs="Arial"/>
                <w:b/>
                <w:sz w:val="24"/>
                <w:szCs w:val="24"/>
              </w:rPr>
              <w:t>– 0.</w:t>
            </w:r>
            <w:r w:rsidR="00297AFF">
              <w:rPr>
                <w:rFonts w:ascii="Arial" w:hAnsi="Arial" w:cs="Arial"/>
                <w:b/>
                <w:sz w:val="24"/>
                <w:szCs w:val="24"/>
              </w:rPr>
              <w:t>8</w:t>
            </w:r>
            <w:r w:rsidR="00F12F90">
              <w:rPr>
                <w:rFonts w:ascii="Arial" w:hAnsi="Arial" w:cs="Arial"/>
                <w:b/>
                <w:sz w:val="24"/>
                <w:szCs w:val="24"/>
              </w:rPr>
              <w:t xml:space="preserve"> F.T.E</w:t>
            </w:r>
          </w:p>
        </w:tc>
      </w:tr>
      <w:tr w:rsidR="00000F18" w:rsidRPr="008A3DEB" w14:paraId="450E884A" w14:textId="77777777" w:rsidTr="00F12F90">
        <w:tc>
          <w:tcPr>
            <w:tcW w:w="2410" w:type="dxa"/>
          </w:tcPr>
          <w:p w14:paraId="5F8CE038" w14:textId="62257724" w:rsidR="00000F18" w:rsidRPr="008A3DEB" w:rsidRDefault="00000F18" w:rsidP="00D92A15">
            <w:pPr>
              <w:tabs>
                <w:tab w:val="left" w:pos="2880"/>
              </w:tabs>
              <w:rPr>
                <w:rFonts w:ascii="Arial" w:hAnsi="Arial" w:cs="Arial"/>
                <w:b/>
                <w:szCs w:val="24"/>
              </w:rPr>
            </w:pPr>
            <w:r>
              <w:rPr>
                <w:rFonts w:ascii="Arial" w:hAnsi="Arial" w:cs="Arial"/>
                <w:b/>
                <w:szCs w:val="24"/>
              </w:rPr>
              <w:t>S</w:t>
            </w:r>
            <w:r w:rsidRPr="008A3DEB">
              <w:rPr>
                <w:rFonts w:ascii="Arial" w:hAnsi="Arial" w:cs="Arial"/>
                <w:b/>
                <w:szCs w:val="24"/>
              </w:rPr>
              <w:t>alary Scale</w:t>
            </w:r>
            <w:r>
              <w:rPr>
                <w:rFonts w:ascii="Arial" w:hAnsi="Arial" w:cs="Arial"/>
                <w:b/>
                <w:szCs w:val="24"/>
              </w:rPr>
              <w:t>:</w:t>
            </w:r>
          </w:p>
        </w:tc>
        <w:tc>
          <w:tcPr>
            <w:tcW w:w="7655" w:type="dxa"/>
          </w:tcPr>
          <w:p w14:paraId="3A82C00D" w14:textId="300BD322" w:rsidR="00000F18" w:rsidRPr="008A3DEB" w:rsidRDefault="00000F18" w:rsidP="00D92A15">
            <w:pPr>
              <w:rPr>
                <w:rFonts w:ascii="Arial" w:hAnsi="Arial" w:cs="Arial"/>
                <w:b/>
                <w:szCs w:val="24"/>
              </w:rPr>
            </w:pPr>
            <w:r w:rsidRPr="008A3DEB">
              <w:rPr>
                <w:rFonts w:ascii="Arial" w:hAnsi="Arial" w:cs="Arial"/>
                <w:b/>
                <w:szCs w:val="24"/>
              </w:rPr>
              <w:t>TMS</w:t>
            </w:r>
            <w:r w:rsidR="004C41DE">
              <w:rPr>
                <w:rFonts w:ascii="Arial" w:hAnsi="Arial" w:cs="Arial"/>
                <w:b/>
                <w:szCs w:val="24"/>
              </w:rPr>
              <w:t>/UPS</w:t>
            </w:r>
            <w:r w:rsidRPr="008A3DEB">
              <w:rPr>
                <w:rFonts w:ascii="Arial" w:hAnsi="Arial" w:cs="Arial"/>
                <w:b/>
                <w:szCs w:val="24"/>
              </w:rPr>
              <w:t xml:space="preserve"> + SEN Allowance (point in range dependant on specialist qualification)</w:t>
            </w:r>
          </w:p>
        </w:tc>
      </w:tr>
      <w:tr w:rsidR="00000F18" w:rsidRPr="008A3DEB" w14:paraId="6BF89EDA" w14:textId="77777777" w:rsidTr="00F12F90">
        <w:tc>
          <w:tcPr>
            <w:tcW w:w="2410" w:type="dxa"/>
          </w:tcPr>
          <w:p w14:paraId="598F695B" w14:textId="525881A2" w:rsidR="00000F18" w:rsidRPr="008A3DEB" w:rsidRDefault="00000F18" w:rsidP="00D92A15">
            <w:pPr>
              <w:tabs>
                <w:tab w:val="left" w:pos="2880"/>
              </w:tabs>
              <w:rPr>
                <w:rFonts w:ascii="Arial" w:hAnsi="Arial" w:cs="Arial"/>
                <w:b/>
                <w:szCs w:val="24"/>
              </w:rPr>
            </w:pPr>
            <w:r w:rsidRPr="008A3DEB">
              <w:rPr>
                <w:rFonts w:ascii="Arial" w:hAnsi="Arial" w:cs="Arial"/>
                <w:b/>
                <w:szCs w:val="24"/>
              </w:rPr>
              <w:t>School</w:t>
            </w:r>
            <w:r>
              <w:rPr>
                <w:rFonts w:ascii="Arial" w:hAnsi="Arial" w:cs="Arial"/>
                <w:b/>
                <w:szCs w:val="24"/>
              </w:rPr>
              <w:t>:</w:t>
            </w:r>
          </w:p>
        </w:tc>
        <w:tc>
          <w:tcPr>
            <w:tcW w:w="7655" w:type="dxa"/>
          </w:tcPr>
          <w:p w14:paraId="6DC9A62B" w14:textId="77777777" w:rsidR="00000F18" w:rsidRPr="008A3DEB" w:rsidRDefault="00000F18" w:rsidP="00D92A15">
            <w:pPr>
              <w:tabs>
                <w:tab w:val="left" w:pos="2880"/>
              </w:tabs>
              <w:rPr>
                <w:rFonts w:ascii="Arial" w:hAnsi="Arial" w:cs="Arial"/>
                <w:b/>
                <w:szCs w:val="24"/>
              </w:rPr>
            </w:pPr>
            <w:r w:rsidRPr="008A3DEB">
              <w:rPr>
                <w:rFonts w:ascii="Arial" w:hAnsi="Arial" w:cs="Arial"/>
                <w:b/>
                <w:szCs w:val="24"/>
              </w:rPr>
              <w:t>Exhall Grange Specialist School</w:t>
            </w:r>
          </w:p>
        </w:tc>
      </w:tr>
      <w:tr w:rsidR="00000F18" w:rsidRPr="008A3DEB" w14:paraId="09EE4345" w14:textId="77777777" w:rsidTr="00F12F90">
        <w:tc>
          <w:tcPr>
            <w:tcW w:w="2410" w:type="dxa"/>
          </w:tcPr>
          <w:p w14:paraId="3BF30C4E" w14:textId="3AF86020" w:rsidR="00000F18" w:rsidRPr="008A3DEB" w:rsidRDefault="00000F18" w:rsidP="00D92A15">
            <w:pPr>
              <w:tabs>
                <w:tab w:val="left" w:pos="2880"/>
              </w:tabs>
              <w:rPr>
                <w:rFonts w:ascii="Arial" w:hAnsi="Arial" w:cs="Arial"/>
                <w:b/>
                <w:szCs w:val="24"/>
              </w:rPr>
            </w:pPr>
            <w:r w:rsidRPr="008A3DEB">
              <w:rPr>
                <w:rFonts w:ascii="Arial" w:hAnsi="Arial" w:cs="Arial"/>
                <w:b/>
                <w:szCs w:val="24"/>
              </w:rPr>
              <w:t>Service</w:t>
            </w:r>
            <w:r>
              <w:rPr>
                <w:rFonts w:ascii="Arial" w:hAnsi="Arial" w:cs="Arial"/>
                <w:b/>
                <w:szCs w:val="24"/>
              </w:rPr>
              <w:t>:</w:t>
            </w:r>
          </w:p>
        </w:tc>
        <w:tc>
          <w:tcPr>
            <w:tcW w:w="7655" w:type="dxa"/>
          </w:tcPr>
          <w:p w14:paraId="762BD098" w14:textId="77777777" w:rsidR="00000F18" w:rsidRPr="008A3DEB" w:rsidRDefault="00000F18" w:rsidP="00D92A15">
            <w:pPr>
              <w:tabs>
                <w:tab w:val="left" w:pos="2880"/>
              </w:tabs>
              <w:rPr>
                <w:rFonts w:ascii="Arial" w:hAnsi="Arial" w:cs="Arial"/>
                <w:b/>
                <w:szCs w:val="24"/>
              </w:rPr>
            </w:pPr>
            <w:r w:rsidRPr="008A3DEB">
              <w:rPr>
                <w:rFonts w:ascii="Arial" w:hAnsi="Arial" w:cs="Arial"/>
                <w:b/>
                <w:szCs w:val="24"/>
              </w:rPr>
              <w:t>Vision Support Service</w:t>
            </w:r>
          </w:p>
        </w:tc>
      </w:tr>
      <w:tr w:rsidR="00000F18" w:rsidRPr="008A3DEB" w14:paraId="3F81DDF2" w14:textId="77777777" w:rsidTr="00F12F90">
        <w:tc>
          <w:tcPr>
            <w:tcW w:w="2410" w:type="dxa"/>
          </w:tcPr>
          <w:p w14:paraId="14975ED9" w14:textId="658C7A13" w:rsidR="00000F18" w:rsidRPr="008A3DEB" w:rsidRDefault="00000F18" w:rsidP="00D92A15">
            <w:pPr>
              <w:tabs>
                <w:tab w:val="left" w:pos="2880"/>
              </w:tabs>
              <w:rPr>
                <w:rFonts w:ascii="Arial" w:hAnsi="Arial" w:cs="Arial"/>
                <w:b/>
                <w:szCs w:val="24"/>
              </w:rPr>
            </w:pPr>
            <w:r w:rsidRPr="008A3DEB">
              <w:rPr>
                <w:rFonts w:ascii="Arial" w:hAnsi="Arial" w:cs="Arial"/>
                <w:b/>
                <w:szCs w:val="24"/>
              </w:rPr>
              <w:t>Primary Location</w:t>
            </w:r>
            <w:r>
              <w:rPr>
                <w:rFonts w:ascii="Arial" w:hAnsi="Arial" w:cs="Arial"/>
                <w:b/>
                <w:szCs w:val="24"/>
              </w:rPr>
              <w:t>:</w:t>
            </w:r>
          </w:p>
        </w:tc>
        <w:tc>
          <w:tcPr>
            <w:tcW w:w="7655" w:type="dxa"/>
          </w:tcPr>
          <w:p w14:paraId="0E1E67D4" w14:textId="77777777" w:rsidR="00000F18" w:rsidRPr="008A3DEB" w:rsidRDefault="00000F18" w:rsidP="00D92A15">
            <w:pPr>
              <w:rPr>
                <w:rFonts w:ascii="Arial" w:hAnsi="Arial" w:cs="Arial"/>
                <w:b/>
                <w:szCs w:val="24"/>
              </w:rPr>
            </w:pPr>
            <w:r w:rsidRPr="008A3DEB">
              <w:rPr>
                <w:rFonts w:ascii="Arial" w:hAnsi="Arial" w:cs="Arial"/>
                <w:b/>
                <w:szCs w:val="24"/>
              </w:rPr>
              <w:t>Exhall Grange Specialist School</w:t>
            </w:r>
          </w:p>
        </w:tc>
      </w:tr>
      <w:tr w:rsidR="00000F18" w:rsidRPr="008A3DEB" w14:paraId="023BEE23" w14:textId="77777777" w:rsidTr="00F12F90">
        <w:tc>
          <w:tcPr>
            <w:tcW w:w="2410" w:type="dxa"/>
          </w:tcPr>
          <w:p w14:paraId="742C7403" w14:textId="59340B8F" w:rsidR="00000F18" w:rsidRPr="008A3DEB" w:rsidRDefault="00000F18" w:rsidP="00D92A15">
            <w:pPr>
              <w:rPr>
                <w:rFonts w:ascii="Arial" w:hAnsi="Arial" w:cs="Arial"/>
                <w:b/>
                <w:szCs w:val="24"/>
              </w:rPr>
            </w:pPr>
            <w:r w:rsidRPr="008A3DEB">
              <w:rPr>
                <w:rFonts w:ascii="Arial" w:hAnsi="Arial" w:cs="Arial"/>
                <w:b/>
                <w:szCs w:val="24"/>
              </w:rPr>
              <w:t>Responsible to</w:t>
            </w:r>
            <w:r>
              <w:rPr>
                <w:rFonts w:ascii="Arial" w:hAnsi="Arial" w:cs="Arial"/>
                <w:b/>
                <w:szCs w:val="24"/>
              </w:rPr>
              <w:t>:</w:t>
            </w:r>
          </w:p>
        </w:tc>
        <w:tc>
          <w:tcPr>
            <w:tcW w:w="7655" w:type="dxa"/>
          </w:tcPr>
          <w:p w14:paraId="686B94E4" w14:textId="77777777" w:rsidR="00000F18" w:rsidRPr="008A3DEB" w:rsidRDefault="00000F18" w:rsidP="00D92A15">
            <w:pPr>
              <w:pStyle w:val="EnvelopeReturn"/>
              <w:rPr>
                <w:rFonts w:ascii="Arial" w:hAnsi="Arial" w:cs="Arial"/>
                <w:b/>
                <w:sz w:val="24"/>
                <w:szCs w:val="24"/>
              </w:rPr>
            </w:pPr>
            <w:r w:rsidRPr="008A3DEB">
              <w:rPr>
                <w:rFonts w:ascii="Arial" w:hAnsi="Arial" w:cs="Arial"/>
                <w:b/>
                <w:sz w:val="24"/>
                <w:szCs w:val="24"/>
              </w:rPr>
              <w:t>Headteacher</w:t>
            </w:r>
            <w:r>
              <w:rPr>
                <w:rFonts w:ascii="Arial" w:hAnsi="Arial" w:cs="Arial"/>
                <w:b/>
                <w:sz w:val="24"/>
                <w:szCs w:val="24"/>
              </w:rPr>
              <w:t>/Lead Consultant Teacher</w:t>
            </w:r>
          </w:p>
        </w:tc>
      </w:tr>
    </w:tbl>
    <w:p w14:paraId="502B5921" w14:textId="77777777" w:rsidR="00000F18" w:rsidRPr="008A3DEB" w:rsidRDefault="00000F18" w:rsidP="00000F18">
      <w:pPr>
        <w:ind w:left="1440" w:hanging="1440"/>
        <w:rPr>
          <w:rFonts w:ascii="Arial" w:hAnsi="Arial" w:cs="Arial"/>
          <w:szCs w:val="24"/>
        </w:rPr>
      </w:pPr>
    </w:p>
    <w:p w14:paraId="2A072B79" w14:textId="77777777" w:rsidR="00000F18" w:rsidRPr="008A3DEB" w:rsidRDefault="00000F18" w:rsidP="00000F18">
      <w:pPr>
        <w:rPr>
          <w:rFonts w:ascii="Arial" w:hAnsi="Arial" w:cs="Arial"/>
          <w:b/>
          <w:szCs w:val="24"/>
        </w:rPr>
      </w:pPr>
      <w:r w:rsidRPr="008A3DEB">
        <w:rPr>
          <w:rFonts w:ascii="Arial" w:hAnsi="Arial" w:cs="Arial"/>
          <w:b/>
          <w:szCs w:val="24"/>
        </w:rPr>
        <w:t>Purpose of the job:</w:t>
      </w:r>
    </w:p>
    <w:p w14:paraId="701B7B53" w14:textId="77777777" w:rsidR="00000F18" w:rsidRPr="008A3DEB" w:rsidRDefault="00000F18" w:rsidP="00000F18">
      <w:pPr>
        <w:rPr>
          <w:rFonts w:ascii="Arial" w:hAnsi="Arial" w:cs="Arial"/>
          <w:szCs w:val="24"/>
        </w:rPr>
      </w:pPr>
      <w:r w:rsidRPr="008A3DEB">
        <w:rPr>
          <w:rFonts w:ascii="Arial" w:hAnsi="Arial" w:cs="Arial"/>
          <w:szCs w:val="24"/>
        </w:rPr>
        <w:br/>
        <w:t xml:space="preserve">To ensure </w:t>
      </w:r>
      <w:r>
        <w:rPr>
          <w:rFonts w:ascii="Arial" w:hAnsi="Arial" w:cs="Arial"/>
          <w:szCs w:val="24"/>
        </w:rPr>
        <w:t>that the educational needs of children with V</w:t>
      </w:r>
      <w:r w:rsidRPr="008A3DEB">
        <w:rPr>
          <w:rFonts w:ascii="Arial" w:hAnsi="Arial" w:cs="Arial"/>
          <w:szCs w:val="24"/>
        </w:rPr>
        <w:t>isual</w:t>
      </w:r>
      <w:r>
        <w:rPr>
          <w:rFonts w:ascii="Arial" w:hAnsi="Arial" w:cs="Arial"/>
          <w:szCs w:val="24"/>
        </w:rPr>
        <w:t xml:space="preserve"> Impairment are met, and that they become independent learners and achieve their full potential</w:t>
      </w:r>
      <w:r w:rsidRPr="008A3DEB">
        <w:rPr>
          <w:rFonts w:ascii="Arial" w:hAnsi="Arial" w:cs="Arial"/>
          <w:szCs w:val="24"/>
        </w:rPr>
        <w:t>.</w:t>
      </w:r>
      <w:r>
        <w:rPr>
          <w:rFonts w:ascii="Arial" w:hAnsi="Arial" w:cs="Arial"/>
          <w:szCs w:val="24"/>
        </w:rPr>
        <w:t xml:space="preserve"> To advise educators, families and the Local Authority (LA) regarding children with Visual Impairment. To fulfil the statutory duties of the LA.</w:t>
      </w:r>
    </w:p>
    <w:p w14:paraId="69570C19" w14:textId="77777777" w:rsidR="00000F18" w:rsidRPr="008A3DEB" w:rsidRDefault="00000F18" w:rsidP="00000F18">
      <w:pPr>
        <w:rPr>
          <w:rFonts w:ascii="Arial" w:hAnsi="Arial" w:cs="Arial"/>
          <w:sz w:val="20"/>
          <w:szCs w:val="24"/>
        </w:rPr>
      </w:pPr>
    </w:p>
    <w:p w14:paraId="4B77F91E" w14:textId="77777777" w:rsidR="00000F18" w:rsidRPr="008A3DEB" w:rsidRDefault="00000F18" w:rsidP="00000F18">
      <w:pPr>
        <w:rPr>
          <w:rFonts w:ascii="Arial" w:hAnsi="Arial" w:cs="Arial"/>
          <w:szCs w:val="24"/>
        </w:rPr>
      </w:pPr>
      <w:r w:rsidRPr="008A3DEB">
        <w:rPr>
          <w:rFonts w:ascii="Arial" w:hAnsi="Arial" w:cs="Arial"/>
          <w:szCs w:val="24"/>
        </w:rPr>
        <w:t>To support and promote the values of Exhall Grange Specialist School.</w:t>
      </w:r>
    </w:p>
    <w:p w14:paraId="549CCC2A" w14:textId="77777777" w:rsidR="00000F18" w:rsidRPr="008A3DEB" w:rsidRDefault="00000F18" w:rsidP="00000F18">
      <w:pPr>
        <w:rPr>
          <w:rFonts w:ascii="Arial" w:hAnsi="Arial" w:cs="Arial"/>
          <w:b/>
          <w:szCs w:val="24"/>
        </w:rPr>
      </w:pPr>
    </w:p>
    <w:p w14:paraId="1E51400D" w14:textId="77777777" w:rsidR="00000F18" w:rsidRPr="008A3DEB" w:rsidRDefault="00000F18" w:rsidP="00000F18">
      <w:pPr>
        <w:rPr>
          <w:rFonts w:ascii="Arial" w:hAnsi="Arial" w:cs="Arial"/>
          <w:b/>
          <w:szCs w:val="24"/>
        </w:rPr>
      </w:pPr>
      <w:r w:rsidRPr="008A3DEB">
        <w:rPr>
          <w:rFonts w:ascii="Arial" w:hAnsi="Arial" w:cs="Arial"/>
          <w:b/>
          <w:szCs w:val="24"/>
        </w:rPr>
        <w:t>Principal duties:</w:t>
      </w:r>
    </w:p>
    <w:p w14:paraId="2E12EF91" w14:textId="77777777" w:rsidR="00000F18" w:rsidRPr="008A3DEB" w:rsidRDefault="00000F18" w:rsidP="00000F18">
      <w:pPr>
        <w:rPr>
          <w:rFonts w:ascii="Arial" w:hAnsi="Arial" w:cs="Arial"/>
          <w:b/>
          <w:sz w:val="20"/>
          <w:szCs w:val="24"/>
        </w:rPr>
      </w:pPr>
    </w:p>
    <w:p w14:paraId="277D5409" w14:textId="77777777" w:rsidR="00000F18" w:rsidRDefault="00000F18" w:rsidP="00F12F90">
      <w:pPr>
        <w:numPr>
          <w:ilvl w:val="0"/>
          <w:numId w:val="1"/>
        </w:numPr>
        <w:ind w:left="357" w:hanging="357"/>
        <w:rPr>
          <w:rFonts w:ascii="Arial" w:hAnsi="Arial" w:cs="Arial"/>
          <w:szCs w:val="24"/>
        </w:rPr>
      </w:pPr>
      <w:r>
        <w:rPr>
          <w:rFonts w:ascii="Arial" w:hAnsi="Arial" w:cs="Arial"/>
          <w:szCs w:val="24"/>
        </w:rPr>
        <w:t>To visit children in various settings to advise and collaborate on: (a) Curriculum needs and teaching strategies (b) The use of technical and other specialist equipment (c) Supporting personal and social development (d) Understanding of the implications of the impairment.</w:t>
      </w:r>
    </w:p>
    <w:p w14:paraId="0E0DA641" w14:textId="77777777" w:rsidR="00000F18" w:rsidRDefault="00000F18" w:rsidP="00F12F90">
      <w:pPr>
        <w:numPr>
          <w:ilvl w:val="0"/>
          <w:numId w:val="1"/>
        </w:numPr>
        <w:ind w:left="357" w:hanging="357"/>
        <w:rPr>
          <w:rFonts w:ascii="Arial" w:hAnsi="Arial" w:cs="Arial"/>
          <w:szCs w:val="24"/>
        </w:rPr>
      </w:pPr>
      <w:r>
        <w:rPr>
          <w:rFonts w:ascii="Arial" w:hAnsi="Arial" w:cs="Arial"/>
          <w:szCs w:val="24"/>
        </w:rPr>
        <w:t>To contribute towards statutory assessments including Individual Education Plans, Education, Health and Care Plans and Annual Reviews.</w:t>
      </w:r>
    </w:p>
    <w:p w14:paraId="3CAFBBF1" w14:textId="77777777" w:rsidR="00000F18" w:rsidRDefault="00000F18" w:rsidP="00F12F90">
      <w:pPr>
        <w:numPr>
          <w:ilvl w:val="0"/>
          <w:numId w:val="1"/>
        </w:numPr>
        <w:ind w:left="357" w:hanging="357"/>
        <w:rPr>
          <w:rFonts w:ascii="Arial" w:hAnsi="Arial" w:cs="Arial"/>
          <w:szCs w:val="24"/>
        </w:rPr>
      </w:pPr>
      <w:r>
        <w:rPr>
          <w:rFonts w:ascii="Arial" w:hAnsi="Arial" w:cs="Arial"/>
          <w:szCs w:val="24"/>
        </w:rPr>
        <w:t>To maintain appropriate records as guided by service protocols to include: individual pupil records, records of assessments, records of meetings and joint working with professionals and families, equipment used.</w:t>
      </w:r>
    </w:p>
    <w:p w14:paraId="3CC9EC76" w14:textId="77777777" w:rsidR="00000F18" w:rsidRPr="008A3DEB" w:rsidRDefault="00000F18" w:rsidP="00F12F90">
      <w:pPr>
        <w:numPr>
          <w:ilvl w:val="0"/>
          <w:numId w:val="1"/>
        </w:numPr>
        <w:ind w:left="357" w:hanging="357"/>
        <w:rPr>
          <w:rFonts w:ascii="Arial" w:hAnsi="Arial" w:cs="Arial"/>
          <w:szCs w:val="24"/>
        </w:rPr>
      </w:pPr>
      <w:r w:rsidRPr="008A3DEB">
        <w:rPr>
          <w:rFonts w:ascii="Arial" w:hAnsi="Arial" w:cs="Arial"/>
          <w:szCs w:val="24"/>
        </w:rPr>
        <w:t>Carrying out the duties of a teacher as set out in the ‘School Teachers Pay and Conditions’ document, undertaking specialist teaching across all Key Stages including Pre-School</w:t>
      </w:r>
      <w:r>
        <w:rPr>
          <w:rFonts w:ascii="Arial" w:hAnsi="Arial" w:cs="Arial"/>
          <w:szCs w:val="24"/>
        </w:rPr>
        <w:t xml:space="preserve"> and Post 16</w:t>
      </w:r>
      <w:r w:rsidRPr="008A3DEB">
        <w:rPr>
          <w:rFonts w:ascii="Arial" w:hAnsi="Arial" w:cs="Arial"/>
          <w:szCs w:val="24"/>
        </w:rPr>
        <w:t>, maintaining effective casework records and files in accordance with standards set out in the LA’s Agreement.</w:t>
      </w:r>
    </w:p>
    <w:p w14:paraId="29813187" w14:textId="77777777" w:rsidR="00000F18" w:rsidRPr="008A3DEB" w:rsidRDefault="00000F18" w:rsidP="00F12F90">
      <w:pPr>
        <w:numPr>
          <w:ilvl w:val="0"/>
          <w:numId w:val="1"/>
        </w:numPr>
        <w:ind w:left="357" w:hanging="357"/>
        <w:rPr>
          <w:rFonts w:ascii="Arial" w:hAnsi="Arial" w:cs="Arial"/>
          <w:szCs w:val="24"/>
        </w:rPr>
      </w:pPr>
      <w:r w:rsidRPr="008A3DEB">
        <w:rPr>
          <w:rFonts w:ascii="Arial" w:hAnsi="Arial" w:cs="Arial"/>
          <w:szCs w:val="24"/>
        </w:rPr>
        <w:t>Undertaking such additional duties as may be necessary to effectively discharge the professional duties of a teacher working for the VSS.</w:t>
      </w:r>
    </w:p>
    <w:p w14:paraId="5C55C688" w14:textId="77777777" w:rsidR="00000F18" w:rsidRPr="008A3DEB" w:rsidRDefault="00000F18" w:rsidP="00000F18">
      <w:pPr>
        <w:jc w:val="center"/>
        <w:rPr>
          <w:rFonts w:ascii="Arial" w:hAnsi="Arial" w:cs="Arial"/>
          <w:b/>
          <w:szCs w:val="24"/>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000F18" w:rsidRPr="008A3DEB" w14:paraId="7A409498" w14:textId="77777777" w:rsidTr="00F12F90">
        <w:tc>
          <w:tcPr>
            <w:tcW w:w="9978" w:type="dxa"/>
            <w:tcBorders>
              <w:top w:val="nil"/>
              <w:left w:val="nil"/>
              <w:bottom w:val="nil"/>
              <w:right w:val="nil"/>
            </w:tcBorders>
            <w:shd w:val="clear" w:color="auto" w:fill="auto"/>
          </w:tcPr>
          <w:p w14:paraId="61AE3BFA" w14:textId="77777777" w:rsidR="00000F18" w:rsidRPr="008A3DEB" w:rsidRDefault="00000F18" w:rsidP="00D92A15">
            <w:pPr>
              <w:pStyle w:val="Title"/>
              <w:jc w:val="both"/>
              <w:rPr>
                <w:rFonts w:cs="Arial"/>
                <w:sz w:val="24"/>
                <w:szCs w:val="22"/>
              </w:rPr>
            </w:pPr>
            <w:r w:rsidRPr="008A3DEB">
              <w:rPr>
                <w:rFonts w:cs="Arial"/>
                <w:sz w:val="24"/>
                <w:szCs w:val="22"/>
              </w:rPr>
              <w:t>Notes:</w:t>
            </w:r>
          </w:p>
          <w:p w14:paraId="743FC739" w14:textId="77777777" w:rsidR="00000F18" w:rsidRPr="008A3DEB" w:rsidRDefault="00000F18" w:rsidP="00F12F90">
            <w:pPr>
              <w:pStyle w:val="Title"/>
              <w:numPr>
                <w:ilvl w:val="0"/>
                <w:numId w:val="2"/>
              </w:numPr>
              <w:tabs>
                <w:tab w:val="clear" w:pos="360"/>
                <w:tab w:val="num" w:pos="720"/>
              </w:tabs>
              <w:spacing w:after="0"/>
              <w:ind w:left="357" w:hanging="357"/>
              <w:jc w:val="both"/>
              <w:rPr>
                <w:rFonts w:cs="Arial"/>
                <w:sz w:val="24"/>
                <w:szCs w:val="22"/>
              </w:rPr>
            </w:pPr>
            <w:r w:rsidRPr="008A3DEB">
              <w:rPr>
                <w:rFonts w:cs="Arial"/>
                <w:b w:val="0"/>
                <w:bCs/>
                <w:sz w:val="24"/>
                <w:szCs w:val="22"/>
              </w:rPr>
              <w:t>This job description should not be taken as comprehensive and exclusive of any other tasks. By negotiation and agreement between the post-holder and the Headteacher other tasks which are relevant and reasonable for the post-holder may be allocated.</w:t>
            </w:r>
          </w:p>
          <w:p w14:paraId="4DCADB01" w14:textId="77777777" w:rsidR="00000F18" w:rsidRPr="008A3DEB" w:rsidRDefault="00000F18" w:rsidP="00F12F90">
            <w:pPr>
              <w:pStyle w:val="Title"/>
              <w:numPr>
                <w:ilvl w:val="0"/>
                <w:numId w:val="2"/>
              </w:numPr>
              <w:tabs>
                <w:tab w:val="clear" w:pos="360"/>
                <w:tab w:val="num" w:pos="720"/>
              </w:tabs>
              <w:spacing w:after="0"/>
              <w:ind w:left="357" w:hanging="357"/>
              <w:jc w:val="both"/>
              <w:rPr>
                <w:rFonts w:cs="Arial"/>
                <w:sz w:val="22"/>
                <w:szCs w:val="22"/>
              </w:rPr>
            </w:pPr>
            <w:r w:rsidRPr="008A3DEB">
              <w:rPr>
                <w:rFonts w:cs="Arial"/>
                <w:b w:val="0"/>
                <w:bCs/>
                <w:sz w:val="24"/>
                <w:szCs w:val="22"/>
              </w:rPr>
              <w:t>Adults employed to work at Exhall Grange Specialist School are vetted for their suitability to work with children in accordance with the Protection of Children Act and the DfE requirements</w:t>
            </w:r>
            <w:r w:rsidRPr="008A3DEB">
              <w:rPr>
                <w:rFonts w:cs="Arial"/>
                <w:sz w:val="24"/>
                <w:szCs w:val="22"/>
              </w:rPr>
              <w:t>.</w:t>
            </w:r>
          </w:p>
        </w:tc>
      </w:tr>
    </w:tbl>
    <w:p w14:paraId="1A918641" w14:textId="77777777" w:rsidR="00000F18" w:rsidRPr="00F426D5" w:rsidRDefault="00000F18" w:rsidP="00000F18">
      <w:pPr>
        <w:jc w:val="center"/>
        <w:rPr>
          <w:rFonts w:ascii="Arial" w:hAnsi="Arial" w:cs="Arial"/>
          <w:b/>
          <w:sz w:val="12"/>
          <w:szCs w:val="24"/>
          <w:u w:val="single"/>
        </w:rPr>
      </w:pPr>
    </w:p>
    <w:p w14:paraId="5BD828FA" w14:textId="77777777" w:rsidR="00000F18" w:rsidRPr="008A3DEB" w:rsidRDefault="00000F18" w:rsidP="00000F18">
      <w:pPr>
        <w:pStyle w:val="Heading2"/>
        <w:pBdr>
          <w:top w:val="single" w:sz="4" w:space="1" w:color="auto"/>
          <w:left w:val="single" w:sz="4" w:space="4" w:color="auto"/>
          <w:bottom w:val="single" w:sz="4" w:space="1" w:color="auto"/>
          <w:right w:val="single" w:sz="4" w:space="4" w:color="auto"/>
        </w:pBdr>
        <w:shd w:val="clear" w:color="auto" w:fill="CCFFCC"/>
        <w:rPr>
          <w:rFonts w:ascii="Arial" w:hAnsi="Arial" w:cs="Arial"/>
          <w:szCs w:val="24"/>
        </w:rPr>
      </w:pPr>
      <w:r w:rsidRPr="008A3DEB">
        <w:rPr>
          <w:rFonts w:ascii="Arial" w:hAnsi="Arial" w:cs="Arial"/>
          <w:szCs w:val="24"/>
        </w:rPr>
        <w:t>PERSON SPECIFICATION</w:t>
      </w:r>
    </w:p>
    <w:p w14:paraId="0EA8F5F6" w14:textId="77777777" w:rsidR="00000F18" w:rsidRPr="008A3DEB" w:rsidRDefault="00000F18" w:rsidP="00000F18">
      <w:pPr>
        <w:jc w:val="center"/>
        <w:rPr>
          <w:rFonts w:ascii="Arial" w:hAnsi="Arial" w:cs="Arial"/>
          <w:b/>
          <w:szCs w:val="24"/>
        </w:rPr>
      </w:pP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171"/>
      </w:tblGrid>
      <w:tr w:rsidR="00000F18" w:rsidRPr="008A3DEB" w14:paraId="1410FF95" w14:textId="77777777" w:rsidTr="00F12F90">
        <w:trPr>
          <w:cantSplit/>
          <w:jc w:val="center"/>
        </w:trPr>
        <w:tc>
          <w:tcPr>
            <w:tcW w:w="7933" w:type="dxa"/>
            <w:shd w:val="clear" w:color="auto" w:fill="CCFFCC"/>
          </w:tcPr>
          <w:p w14:paraId="0F8FDFF2" w14:textId="6202D0BA" w:rsidR="00000F18" w:rsidRPr="008A3DEB" w:rsidRDefault="00000F18" w:rsidP="00D92A15">
            <w:pPr>
              <w:jc w:val="center"/>
              <w:rPr>
                <w:rFonts w:ascii="Arial" w:hAnsi="Arial" w:cs="Arial"/>
                <w:b/>
                <w:szCs w:val="24"/>
              </w:rPr>
            </w:pPr>
            <w:r w:rsidRPr="008A3DEB">
              <w:rPr>
                <w:rFonts w:ascii="Arial" w:hAnsi="Arial" w:cs="Arial"/>
                <w:b/>
                <w:bCs/>
              </w:rPr>
              <w:t xml:space="preserve">Please ensure that you meet </w:t>
            </w:r>
            <w:r w:rsidR="00F12F90" w:rsidRPr="00F12F90">
              <w:rPr>
                <w:rFonts w:ascii="Arial" w:hAnsi="Arial" w:cs="Arial"/>
                <w:b/>
                <w:u w:val="single"/>
              </w:rPr>
              <w:t>ALL</w:t>
            </w:r>
            <w:r w:rsidRPr="008A3DEB">
              <w:rPr>
                <w:rFonts w:ascii="Arial" w:hAnsi="Arial" w:cs="Arial"/>
                <w:b/>
                <w:bCs/>
              </w:rPr>
              <w:t xml:space="preserve"> of the essential criteria provided on the Person Specification when completing your application form. </w:t>
            </w:r>
          </w:p>
          <w:p w14:paraId="1D8F015C" w14:textId="77777777" w:rsidR="00000F18" w:rsidRPr="008A3DEB" w:rsidRDefault="00000F18" w:rsidP="00D92A15">
            <w:pPr>
              <w:jc w:val="center"/>
              <w:rPr>
                <w:rFonts w:ascii="Arial" w:hAnsi="Arial" w:cs="Arial"/>
                <w:b/>
                <w:szCs w:val="24"/>
              </w:rPr>
            </w:pPr>
          </w:p>
          <w:p w14:paraId="1233F3FA" w14:textId="77777777" w:rsidR="00000F18" w:rsidRPr="008A3DEB" w:rsidRDefault="00000F18" w:rsidP="00D92A15">
            <w:pPr>
              <w:jc w:val="center"/>
              <w:rPr>
                <w:rFonts w:ascii="Arial" w:hAnsi="Arial" w:cs="Arial"/>
                <w:b/>
                <w:szCs w:val="24"/>
              </w:rPr>
            </w:pPr>
            <w:r w:rsidRPr="008A3DEB">
              <w:rPr>
                <w:rFonts w:ascii="Arial" w:hAnsi="Arial" w:cs="Arial"/>
                <w:b/>
                <w:szCs w:val="24"/>
              </w:rPr>
              <w:t xml:space="preserve">ESSENTIAL                                                                                                                                                        </w:t>
            </w:r>
          </w:p>
          <w:p w14:paraId="6E237138" w14:textId="77777777" w:rsidR="00000F18" w:rsidRPr="008A3DEB" w:rsidRDefault="00000F18" w:rsidP="00D92A15">
            <w:pPr>
              <w:jc w:val="center"/>
              <w:rPr>
                <w:rFonts w:ascii="Arial" w:hAnsi="Arial" w:cs="Arial"/>
                <w:b/>
                <w:szCs w:val="24"/>
              </w:rPr>
            </w:pPr>
          </w:p>
          <w:p w14:paraId="60BB6269" w14:textId="77777777" w:rsidR="00000F18" w:rsidRPr="00F12F90" w:rsidRDefault="00000F18" w:rsidP="00D92A15">
            <w:pPr>
              <w:pStyle w:val="Heading2"/>
              <w:rPr>
                <w:rFonts w:ascii="Arial" w:hAnsi="Arial" w:cs="Arial"/>
                <w:sz w:val="8"/>
                <w:szCs w:val="2"/>
              </w:rPr>
            </w:pPr>
          </w:p>
        </w:tc>
        <w:tc>
          <w:tcPr>
            <w:tcW w:w="2171" w:type="dxa"/>
            <w:shd w:val="clear" w:color="auto" w:fill="CCFFCC"/>
          </w:tcPr>
          <w:p w14:paraId="0FBB33BC" w14:textId="77777777" w:rsidR="00000F18" w:rsidRPr="008A3DEB" w:rsidRDefault="00000F18" w:rsidP="00D92A15">
            <w:pPr>
              <w:tabs>
                <w:tab w:val="left" w:pos="2908"/>
              </w:tabs>
              <w:ind w:right="-118"/>
              <w:rPr>
                <w:rFonts w:ascii="Arial" w:hAnsi="Arial" w:cs="Arial"/>
                <w:b/>
                <w:szCs w:val="24"/>
              </w:rPr>
            </w:pPr>
            <w:r w:rsidRPr="008A3DEB">
              <w:rPr>
                <w:rFonts w:ascii="Arial" w:hAnsi="Arial" w:cs="Arial"/>
                <w:b/>
                <w:szCs w:val="24"/>
              </w:rPr>
              <w:t>Measured by:</w:t>
            </w:r>
          </w:p>
          <w:p w14:paraId="1BBC61C1" w14:textId="77777777" w:rsidR="00000F18" w:rsidRPr="008A3DEB" w:rsidRDefault="00000F18" w:rsidP="00D92A15">
            <w:pPr>
              <w:tabs>
                <w:tab w:val="left" w:pos="2908"/>
              </w:tabs>
              <w:ind w:left="12" w:right="-118"/>
              <w:jc w:val="both"/>
              <w:rPr>
                <w:rFonts w:ascii="Arial" w:hAnsi="Arial" w:cs="Arial"/>
                <w:bCs/>
                <w:szCs w:val="24"/>
              </w:rPr>
            </w:pPr>
            <w:r w:rsidRPr="008A3DEB">
              <w:rPr>
                <w:rFonts w:ascii="Arial" w:hAnsi="Arial" w:cs="Arial"/>
                <w:bCs/>
                <w:szCs w:val="24"/>
              </w:rPr>
              <w:t>A. Application form</w:t>
            </w:r>
          </w:p>
          <w:p w14:paraId="24FEF445" w14:textId="77777777" w:rsidR="00000F18" w:rsidRPr="008A3DEB" w:rsidRDefault="00000F18" w:rsidP="00D92A15">
            <w:pPr>
              <w:tabs>
                <w:tab w:val="left" w:pos="2908"/>
              </w:tabs>
              <w:ind w:right="-118"/>
              <w:jc w:val="both"/>
              <w:rPr>
                <w:rFonts w:ascii="Arial" w:hAnsi="Arial" w:cs="Arial"/>
                <w:bCs/>
                <w:szCs w:val="24"/>
              </w:rPr>
            </w:pPr>
            <w:r w:rsidRPr="008A3DEB">
              <w:rPr>
                <w:rFonts w:ascii="Arial" w:hAnsi="Arial" w:cs="Arial"/>
                <w:bCs/>
                <w:szCs w:val="24"/>
              </w:rPr>
              <w:t xml:space="preserve">I. Interview </w:t>
            </w:r>
          </w:p>
          <w:p w14:paraId="63EDB5A9" w14:textId="77777777" w:rsidR="00000F18" w:rsidRPr="008A3DEB" w:rsidRDefault="00000F18" w:rsidP="00D92A15">
            <w:pPr>
              <w:tabs>
                <w:tab w:val="left" w:pos="2908"/>
              </w:tabs>
              <w:ind w:right="-118"/>
              <w:jc w:val="both"/>
              <w:rPr>
                <w:rFonts w:ascii="Arial" w:hAnsi="Arial" w:cs="Arial"/>
                <w:bCs/>
                <w:szCs w:val="24"/>
              </w:rPr>
            </w:pPr>
            <w:r w:rsidRPr="008A3DEB">
              <w:rPr>
                <w:rFonts w:ascii="Arial" w:hAnsi="Arial" w:cs="Arial"/>
                <w:bCs/>
                <w:szCs w:val="24"/>
              </w:rPr>
              <w:t>P. Presentation</w:t>
            </w:r>
          </w:p>
          <w:p w14:paraId="315EEFE2" w14:textId="77777777" w:rsidR="00000F18" w:rsidRPr="008A3DEB" w:rsidRDefault="00000F18" w:rsidP="00D92A15">
            <w:pPr>
              <w:tabs>
                <w:tab w:val="left" w:pos="2908"/>
              </w:tabs>
              <w:ind w:right="-118"/>
              <w:jc w:val="both"/>
              <w:rPr>
                <w:rFonts w:ascii="Arial" w:hAnsi="Arial" w:cs="Arial"/>
                <w:bCs/>
                <w:szCs w:val="24"/>
              </w:rPr>
            </w:pPr>
            <w:r w:rsidRPr="008A3DEB">
              <w:rPr>
                <w:rFonts w:ascii="Arial" w:hAnsi="Arial" w:cs="Arial"/>
                <w:bCs/>
                <w:szCs w:val="24"/>
              </w:rPr>
              <w:t>D. Documents</w:t>
            </w:r>
          </w:p>
          <w:p w14:paraId="222582A0" w14:textId="77777777" w:rsidR="00000F18" w:rsidRPr="008A3DEB" w:rsidRDefault="00000F18" w:rsidP="00D92A15">
            <w:pPr>
              <w:tabs>
                <w:tab w:val="left" w:pos="2908"/>
              </w:tabs>
              <w:ind w:right="-118"/>
              <w:jc w:val="both"/>
              <w:rPr>
                <w:rFonts w:ascii="Arial" w:hAnsi="Arial" w:cs="Arial"/>
                <w:b/>
                <w:szCs w:val="24"/>
              </w:rPr>
            </w:pPr>
            <w:r w:rsidRPr="008A3DEB">
              <w:rPr>
                <w:rFonts w:ascii="Arial" w:hAnsi="Arial" w:cs="Arial"/>
                <w:bCs/>
                <w:szCs w:val="24"/>
              </w:rPr>
              <w:t>R Reference</w:t>
            </w:r>
          </w:p>
        </w:tc>
      </w:tr>
      <w:tr w:rsidR="00000F18" w:rsidRPr="008A3DEB" w14:paraId="2AC45292" w14:textId="77777777" w:rsidTr="00F12F90">
        <w:trPr>
          <w:cantSplit/>
          <w:trHeight w:val="454"/>
          <w:jc w:val="center"/>
        </w:trPr>
        <w:tc>
          <w:tcPr>
            <w:tcW w:w="7933" w:type="dxa"/>
            <w:vAlign w:val="center"/>
          </w:tcPr>
          <w:p w14:paraId="6B29A73B" w14:textId="77777777" w:rsidR="00000F18" w:rsidRPr="008A3DEB" w:rsidRDefault="00000F18" w:rsidP="00F12F90">
            <w:pPr>
              <w:rPr>
                <w:rFonts w:ascii="Arial" w:hAnsi="Arial" w:cs="Arial"/>
                <w:bCs/>
                <w:szCs w:val="24"/>
              </w:rPr>
            </w:pPr>
            <w:r w:rsidRPr="008A3DEB">
              <w:rPr>
                <w:rFonts w:ascii="Arial" w:hAnsi="Arial" w:cs="Arial"/>
                <w:bCs/>
                <w:szCs w:val="24"/>
              </w:rPr>
              <w:t>Degree or equivalent</w:t>
            </w:r>
          </w:p>
        </w:tc>
        <w:tc>
          <w:tcPr>
            <w:tcW w:w="2171" w:type="dxa"/>
            <w:vAlign w:val="center"/>
          </w:tcPr>
          <w:p w14:paraId="380173CD" w14:textId="77777777" w:rsidR="00000F18" w:rsidRPr="008A3DEB" w:rsidRDefault="00000F18" w:rsidP="00F12F90">
            <w:pPr>
              <w:rPr>
                <w:rFonts w:ascii="Arial" w:hAnsi="Arial" w:cs="Arial"/>
                <w:bCs/>
                <w:szCs w:val="24"/>
              </w:rPr>
            </w:pPr>
            <w:r w:rsidRPr="008A3DEB">
              <w:rPr>
                <w:rFonts w:ascii="Arial" w:hAnsi="Arial" w:cs="Arial"/>
                <w:bCs/>
                <w:szCs w:val="24"/>
              </w:rPr>
              <w:t>A, D</w:t>
            </w:r>
          </w:p>
        </w:tc>
      </w:tr>
      <w:tr w:rsidR="00000F18" w:rsidRPr="008A3DEB" w14:paraId="45E547EA" w14:textId="77777777" w:rsidTr="00F12F90">
        <w:trPr>
          <w:cantSplit/>
          <w:trHeight w:val="454"/>
          <w:jc w:val="center"/>
        </w:trPr>
        <w:tc>
          <w:tcPr>
            <w:tcW w:w="7933" w:type="dxa"/>
            <w:vAlign w:val="center"/>
          </w:tcPr>
          <w:p w14:paraId="48A06F60" w14:textId="77777777" w:rsidR="00000F18" w:rsidRPr="008A3DEB" w:rsidRDefault="00000F18" w:rsidP="00F12F90">
            <w:pPr>
              <w:rPr>
                <w:rFonts w:ascii="Arial" w:hAnsi="Arial" w:cs="Arial"/>
                <w:bCs/>
                <w:szCs w:val="24"/>
              </w:rPr>
            </w:pPr>
            <w:r w:rsidRPr="008A3DEB">
              <w:rPr>
                <w:rFonts w:ascii="Arial" w:hAnsi="Arial" w:cs="Arial"/>
                <w:bCs/>
                <w:szCs w:val="24"/>
              </w:rPr>
              <w:t>Qualified Teacher Status</w:t>
            </w:r>
          </w:p>
        </w:tc>
        <w:tc>
          <w:tcPr>
            <w:tcW w:w="2171" w:type="dxa"/>
            <w:vAlign w:val="center"/>
          </w:tcPr>
          <w:p w14:paraId="4DDD8287" w14:textId="77777777" w:rsidR="00000F18" w:rsidRPr="008A3DEB" w:rsidRDefault="00000F18" w:rsidP="00F12F90">
            <w:pPr>
              <w:rPr>
                <w:rFonts w:ascii="Arial" w:hAnsi="Arial" w:cs="Arial"/>
                <w:bCs/>
                <w:szCs w:val="24"/>
              </w:rPr>
            </w:pPr>
            <w:r w:rsidRPr="008A3DEB">
              <w:rPr>
                <w:rFonts w:ascii="Arial" w:hAnsi="Arial" w:cs="Arial"/>
                <w:bCs/>
                <w:szCs w:val="24"/>
              </w:rPr>
              <w:t>A, D</w:t>
            </w:r>
          </w:p>
        </w:tc>
      </w:tr>
      <w:tr w:rsidR="00000F18" w:rsidRPr="008A3DEB" w14:paraId="42D53328" w14:textId="77777777" w:rsidTr="00F12F90">
        <w:trPr>
          <w:cantSplit/>
          <w:trHeight w:val="454"/>
          <w:jc w:val="center"/>
        </w:trPr>
        <w:tc>
          <w:tcPr>
            <w:tcW w:w="7933" w:type="dxa"/>
            <w:vAlign w:val="center"/>
          </w:tcPr>
          <w:p w14:paraId="0804B1CE" w14:textId="77777777" w:rsidR="00000F18" w:rsidRPr="008A3DEB" w:rsidRDefault="00000F18" w:rsidP="00F12F90">
            <w:pPr>
              <w:rPr>
                <w:rFonts w:ascii="Arial" w:hAnsi="Arial" w:cs="Arial"/>
                <w:bCs/>
                <w:szCs w:val="24"/>
              </w:rPr>
            </w:pPr>
            <w:r>
              <w:rPr>
                <w:rFonts w:ascii="Arial" w:hAnsi="Arial" w:cs="Arial"/>
                <w:bCs/>
                <w:szCs w:val="24"/>
              </w:rPr>
              <w:t>Qualified Teacher of Visual I</w:t>
            </w:r>
            <w:r w:rsidRPr="008A3DEB">
              <w:rPr>
                <w:rFonts w:ascii="Arial" w:hAnsi="Arial" w:cs="Arial"/>
                <w:bCs/>
                <w:szCs w:val="24"/>
              </w:rPr>
              <w:t>mpairment</w:t>
            </w:r>
          </w:p>
        </w:tc>
        <w:tc>
          <w:tcPr>
            <w:tcW w:w="2171" w:type="dxa"/>
            <w:vAlign w:val="center"/>
          </w:tcPr>
          <w:p w14:paraId="3725DE7D" w14:textId="77777777" w:rsidR="00000F18" w:rsidRPr="008A3DEB" w:rsidRDefault="00000F18" w:rsidP="00F12F90">
            <w:pPr>
              <w:rPr>
                <w:rFonts w:ascii="Arial" w:hAnsi="Arial" w:cs="Arial"/>
                <w:bCs/>
                <w:szCs w:val="24"/>
              </w:rPr>
            </w:pPr>
            <w:r w:rsidRPr="008A3DEB">
              <w:rPr>
                <w:rFonts w:ascii="Arial" w:hAnsi="Arial" w:cs="Arial"/>
                <w:bCs/>
                <w:szCs w:val="24"/>
              </w:rPr>
              <w:t>A, D</w:t>
            </w:r>
          </w:p>
        </w:tc>
      </w:tr>
      <w:tr w:rsidR="00000F18" w:rsidRPr="008A3DEB" w14:paraId="2C2F8DF4" w14:textId="77777777" w:rsidTr="00F12F90">
        <w:trPr>
          <w:cantSplit/>
          <w:trHeight w:val="680"/>
          <w:jc w:val="center"/>
        </w:trPr>
        <w:tc>
          <w:tcPr>
            <w:tcW w:w="7933" w:type="dxa"/>
            <w:vAlign w:val="center"/>
          </w:tcPr>
          <w:p w14:paraId="081865E5" w14:textId="77777777" w:rsidR="00000F18" w:rsidRPr="008A3DEB" w:rsidRDefault="00000F18" w:rsidP="00F12F90">
            <w:pPr>
              <w:rPr>
                <w:rFonts w:ascii="Arial" w:hAnsi="Arial" w:cs="Arial"/>
                <w:bCs/>
                <w:szCs w:val="24"/>
              </w:rPr>
            </w:pPr>
            <w:r w:rsidRPr="008A3DEB">
              <w:rPr>
                <w:rFonts w:ascii="Arial" w:hAnsi="Arial" w:cs="Arial"/>
                <w:bCs/>
                <w:szCs w:val="24"/>
              </w:rPr>
              <w:t>Evidence of further study and CPD to keep skills and evidence base current</w:t>
            </w:r>
          </w:p>
        </w:tc>
        <w:tc>
          <w:tcPr>
            <w:tcW w:w="2171" w:type="dxa"/>
            <w:vAlign w:val="center"/>
          </w:tcPr>
          <w:p w14:paraId="2B09A5EF" w14:textId="77777777" w:rsidR="00000F18" w:rsidRPr="008A3DEB" w:rsidRDefault="00000F18" w:rsidP="00F12F90">
            <w:pPr>
              <w:rPr>
                <w:rFonts w:ascii="Arial" w:hAnsi="Arial" w:cs="Arial"/>
                <w:bCs/>
                <w:szCs w:val="24"/>
              </w:rPr>
            </w:pPr>
            <w:r w:rsidRPr="008A3DEB">
              <w:rPr>
                <w:rFonts w:ascii="Arial" w:hAnsi="Arial" w:cs="Arial"/>
                <w:bCs/>
                <w:szCs w:val="24"/>
              </w:rPr>
              <w:t>I, A, D</w:t>
            </w:r>
          </w:p>
        </w:tc>
      </w:tr>
      <w:tr w:rsidR="00000F18" w:rsidRPr="008A3DEB" w14:paraId="4E48C0D0" w14:textId="77777777" w:rsidTr="00F12F90">
        <w:trPr>
          <w:cantSplit/>
          <w:trHeight w:val="1020"/>
          <w:jc w:val="center"/>
        </w:trPr>
        <w:tc>
          <w:tcPr>
            <w:tcW w:w="7933" w:type="dxa"/>
            <w:vAlign w:val="center"/>
          </w:tcPr>
          <w:p w14:paraId="37659219" w14:textId="77777777" w:rsidR="00000F18" w:rsidRPr="008A3DEB" w:rsidRDefault="00000F18" w:rsidP="00F12F90">
            <w:pPr>
              <w:rPr>
                <w:rFonts w:ascii="Arial" w:hAnsi="Arial" w:cs="Arial"/>
                <w:bCs/>
                <w:szCs w:val="24"/>
              </w:rPr>
            </w:pPr>
            <w:r w:rsidRPr="008A3DEB">
              <w:rPr>
                <w:rFonts w:ascii="Arial" w:hAnsi="Arial" w:cs="Arial"/>
                <w:bCs/>
                <w:szCs w:val="24"/>
              </w:rPr>
              <w:t>Sound knowledge and understanding of interventions and evidence-based approaches in the field of education for pupils with visual impairments</w:t>
            </w:r>
            <w:r>
              <w:rPr>
                <w:rFonts w:ascii="Arial" w:hAnsi="Arial" w:cs="Arial"/>
                <w:bCs/>
                <w:szCs w:val="24"/>
              </w:rPr>
              <w:t xml:space="preserve"> including the teaching of Braille </w:t>
            </w:r>
          </w:p>
        </w:tc>
        <w:tc>
          <w:tcPr>
            <w:tcW w:w="2171" w:type="dxa"/>
            <w:vAlign w:val="center"/>
          </w:tcPr>
          <w:p w14:paraId="4EA2955C"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r w:rsidR="00000F18" w:rsidRPr="008A3DEB" w14:paraId="066FFF96" w14:textId="77777777" w:rsidTr="00F12F90">
        <w:trPr>
          <w:cantSplit/>
          <w:trHeight w:val="680"/>
          <w:jc w:val="center"/>
        </w:trPr>
        <w:tc>
          <w:tcPr>
            <w:tcW w:w="7933" w:type="dxa"/>
            <w:vAlign w:val="center"/>
          </w:tcPr>
          <w:p w14:paraId="5819D5F6" w14:textId="77777777" w:rsidR="00000F18" w:rsidRPr="008A3DEB" w:rsidRDefault="00000F18" w:rsidP="00F12F90">
            <w:pPr>
              <w:rPr>
                <w:rFonts w:ascii="Arial" w:hAnsi="Arial" w:cs="Arial"/>
                <w:bCs/>
                <w:szCs w:val="24"/>
              </w:rPr>
            </w:pPr>
            <w:r w:rsidRPr="008A3DEB">
              <w:rPr>
                <w:rFonts w:ascii="Arial" w:hAnsi="Arial" w:cs="Arial"/>
                <w:bCs/>
                <w:szCs w:val="24"/>
              </w:rPr>
              <w:t>Knowledge of a range of visual conditions and their implications for learning</w:t>
            </w:r>
          </w:p>
        </w:tc>
        <w:tc>
          <w:tcPr>
            <w:tcW w:w="2171" w:type="dxa"/>
            <w:vAlign w:val="center"/>
          </w:tcPr>
          <w:p w14:paraId="72321582"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r w:rsidR="00000F18" w:rsidRPr="008A3DEB" w14:paraId="0A05EF78" w14:textId="77777777" w:rsidTr="00F12F90">
        <w:trPr>
          <w:cantSplit/>
          <w:trHeight w:val="680"/>
          <w:jc w:val="center"/>
        </w:trPr>
        <w:tc>
          <w:tcPr>
            <w:tcW w:w="7933" w:type="dxa"/>
            <w:vAlign w:val="center"/>
          </w:tcPr>
          <w:p w14:paraId="11ACCB94" w14:textId="77777777" w:rsidR="00000F18" w:rsidRPr="008A3DEB" w:rsidRDefault="00000F18" w:rsidP="00F12F90">
            <w:pPr>
              <w:rPr>
                <w:rFonts w:ascii="Arial" w:hAnsi="Arial" w:cs="Arial"/>
                <w:bCs/>
                <w:szCs w:val="24"/>
              </w:rPr>
            </w:pPr>
            <w:r w:rsidRPr="008A3DEB">
              <w:rPr>
                <w:rFonts w:ascii="Arial" w:hAnsi="Arial" w:cs="Arial"/>
                <w:bCs/>
                <w:szCs w:val="24"/>
              </w:rPr>
              <w:t>Knowledge of the range of ICT and specialist equipment available to facilitate the curriculum access of visually impaired pupils</w:t>
            </w:r>
          </w:p>
        </w:tc>
        <w:tc>
          <w:tcPr>
            <w:tcW w:w="2171" w:type="dxa"/>
            <w:vAlign w:val="center"/>
          </w:tcPr>
          <w:p w14:paraId="2D0A9514"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r w:rsidR="00000F18" w:rsidRPr="008A3DEB" w14:paraId="479CB956" w14:textId="77777777" w:rsidTr="00F12F90">
        <w:trPr>
          <w:cantSplit/>
          <w:trHeight w:val="680"/>
          <w:jc w:val="center"/>
        </w:trPr>
        <w:tc>
          <w:tcPr>
            <w:tcW w:w="7933" w:type="dxa"/>
            <w:vAlign w:val="center"/>
          </w:tcPr>
          <w:p w14:paraId="20C081D9" w14:textId="77777777" w:rsidR="00000F18" w:rsidRPr="008A3DEB" w:rsidRDefault="00000F18" w:rsidP="00F12F90">
            <w:pPr>
              <w:rPr>
                <w:rFonts w:ascii="Arial" w:hAnsi="Arial" w:cs="Arial"/>
                <w:bCs/>
                <w:szCs w:val="24"/>
              </w:rPr>
            </w:pPr>
            <w:r w:rsidRPr="008A3DEB">
              <w:rPr>
                <w:rFonts w:ascii="Arial" w:hAnsi="Arial" w:cs="Arial"/>
                <w:bCs/>
                <w:szCs w:val="24"/>
              </w:rPr>
              <w:t>A sound knowledge of recent legislation and guidance relating to SEND and Inclusion</w:t>
            </w:r>
          </w:p>
        </w:tc>
        <w:tc>
          <w:tcPr>
            <w:tcW w:w="2171" w:type="dxa"/>
            <w:vAlign w:val="center"/>
          </w:tcPr>
          <w:p w14:paraId="14421E9A"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r w:rsidR="00000F18" w:rsidRPr="008A3DEB" w14:paraId="3022CEF3" w14:textId="77777777" w:rsidTr="00F12F90">
        <w:trPr>
          <w:cantSplit/>
          <w:trHeight w:val="680"/>
          <w:jc w:val="center"/>
        </w:trPr>
        <w:tc>
          <w:tcPr>
            <w:tcW w:w="7933" w:type="dxa"/>
            <w:vAlign w:val="center"/>
          </w:tcPr>
          <w:p w14:paraId="627EE557" w14:textId="77777777" w:rsidR="00000F18" w:rsidRPr="008A3DEB" w:rsidRDefault="00000F18" w:rsidP="00F12F90">
            <w:pPr>
              <w:rPr>
                <w:rFonts w:ascii="Arial" w:hAnsi="Arial" w:cs="Arial"/>
                <w:bCs/>
                <w:szCs w:val="24"/>
              </w:rPr>
            </w:pPr>
            <w:r w:rsidRPr="008A3DEB">
              <w:rPr>
                <w:rFonts w:ascii="Arial" w:hAnsi="Arial" w:cs="Arial"/>
                <w:bCs/>
                <w:szCs w:val="24"/>
              </w:rPr>
              <w:t>Understanding of the Early Years Foundation Stage, the National Curriculum and relevant recent guidance</w:t>
            </w:r>
          </w:p>
        </w:tc>
        <w:tc>
          <w:tcPr>
            <w:tcW w:w="2171" w:type="dxa"/>
            <w:vAlign w:val="center"/>
          </w:tcPr>
          <w:p w14:paraId="39313749"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r w:rsidR="00000F18" w:rsidRPr="008A3DEB" w14:paraId="1207105B" w14:textId="77777777" w:rsidTr="00F12F90">
        <w:trPr>
          <w:cantSplit/>
          <w:trHeight w:val="680"/>
          <w:jc w:val="center"/>
        </w:trPr>
        <w:tc>
          <w:tcPr>
            <w:tcW w:w="7933" w:type="dxa"/>
            <w:vAlign w:val="center"/>
          </w:tcPr>
          <w:p w14:paraId="426A1B8A" w14:textId="77777777" w:rsidR="00000F18" w:rsidRPr="008A3DEB" w:rsidRDefault="00000F18" w:rsidP="00F12F90">
            <w:pPr>
              <w:rPr>
                <w:rFonts w:ascii="Arial" w:hAnsi="Arial" w:cs="Arial"/>
                <w:bCs/>
                <w:szCs w:val="24"/>
              </w:rPr>
            </w:pPr>
            <w:r w:rsidRPr="008A3DEB">
              <w:rPr>
                <w:rFonts w:ascii="Arial" w:hAnsi="Arial" w:cs="Arial"/>
                <w:bCs/>
                <w:szCs w:val="24"/>
              </w:rPr>
              <w:t>Successful experience of working with other agencies, as well as families of children with a visual impairment</w:t>
            </w:r>
          </w:p>
        </w:tc>
        <w:tc>
          <w:tcPr>
            <w:tcW w:w="2171" w:type="dxa"/>
            <w:vAlign w:val="center"/>
          </w:tcPr>
          <w:p w14:paraId="7BAF601C"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r w:rsidR="00000F18" w:rsidRPr="008A3DEB" w14:paraId="02BF2201" w14:textId="77777777" w:rsidTr="00F12F90">
        <w:trPr>
          <w:cantSplit/>
          <w:trHeight w:val="680"/>
          <w:jc w:val="center"/>
        </w:trPr>
        <w:tc>
          <w:tcPr>
            <w:tcW w:w="7933" w:type="dxa"/>
            <w:vAlign w:val="center"/>
          </w:tcPr>
          <w:p w14:paraId="340B220A" w14:textId="77777777" w:rsidR="00000F18" w:rsidRPr="008A3DEB" w:rsidRDefault="00000F18" w:rsidP="00F12F90">
            <w:pPr>
              <w:rPr>
                <w:rFonts w:ascii="Arial" w:hAnsi="Arial" w:cs="Arial"/>
                <w:bCs/>
                <w:szCs w:val="24"/>
              </w:rPr>
            </w:pPr>
            <w:r w:rsidRPr="008A3DEB">
              <w:rPr>
                <w:rFonts w:ascii="Arial" w:hAnsi="Arial" w:cs="Arial"/>
                <w:bCs/>
                <w:szCs w:val="24"/>
              </w:rPr>
              <w:t>Experience of delivering training and support to professionals and/or families.</w:t>
            </w:r>
          </w:p>
        </w:tc>
        <w:tc>
          <w:tcPr>
            <w:tcW w:w="2171" w:type="dxa"/>
            <w:vAlign w:val="center"/>
          </w:tcPr>
          <w:p w14:paraId="2A25AF34" w14:textId="77777777" w:rsidR="00000F18" w:rsidRPr="008A3DEB" w:rsidRDefault="00000F18" w:rsidP="00F12F90">
            <w:pPr>
              <w:rPr>
                <w:rFonts w:ascii="Arial" w:hAnsi="Arial" w:cs="Arial"/>
                <w:bCs/>
                <w:szCs w:val="24"/>
              </w:rPr>
            </w:pPr>
            <w:r w:rsidRPr="008A3DEB">
              <w:rPr>
                <w:rFonts w:ascii="Arial" w:hAnsi="Arial" w:cs="Arial"/>
                <w:bCs/>
                <w:szCs w:val="24"/>
              </w:rPr>
              <w:t>A, I, R</w:t>
            </w:r>
          </w:p>
        </w:tc>
      </w:tr>
      <w:tr w:rsidR="00000F18" w:rsidRPr="008A3DEB" w14:paraId="3E21A674" w14:textId="77777777" w:rsidTr="00F12F90">
        <w:trPr>
          <w:cantSplit/>
          <w:trHeight w:val="680"/>
          <w:jc w:val="center"/>
        </w:trPr>
        <w:tc>
          <w:tcPr>
            <w:tcW w:w="7933" w:type="dxa"/>
            <w:vAlign w:val="center"/>
          </w:tcPr>
          <w:p w14:paraId="7988381B" w14:textId="77777777" w:rsidR="00000F18" w:rsidRPr="008A3DEB" w:rsidRDefault="00000F18" w:rsidP="00F12F90">
            <w:pPr>
              <w:rPr>
                <w:rFonts w:ascii="Arial" w:hAnsi="Arial" w:cs="Arial"/>
                <w:bCs/>
                <w:szCs w:val="24"/>
              </w:rPr>
            </w:pPr>
            <w:r w:rsidRPr="008A3DEB">
              <w:rPr>
                <w:rFonts w:ascii="Arial" w:hAnsi="Arial" w:cs="Arial"/>
                <w:bCs/>
                <w:szCs w:val="24"/>
              </w:rPr>
              <w:t>Effective communication and negotiation skills, for a range of purposes and audiences.</w:t>
            </w:r>
          </w:p>
        </w:tc>
        <w:tc>
          <w:tcPr>
            <w:tcW w:w="2171" w:type="dxa"/>
            <w:vAlign w:val="center"/>
          </w:tcPr>
          <w:p w14:paraId="79DD6968"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r w:rsidR="00000F18" w:rsidRPr="008A3DEB" w14:paraId="3B3754DB" w14:textId="77777777" w:rsidTr="00F12F90">
        <w:trPr>
          <w:cantSplit/>
          <w:trHeight w:val="680"/>
          <w:jc w:val="center"/>
        </w:trPr>
        <w:tc>
          <w:tcPr>
            <w:tcW w:w="7933" w:type="dxa"/>
            <w:vAlign w:val="center"/>
          </w:tcPr>
          <w:p w14:paraId="2BFB8ABB" w14:textId="77777777" w:rsidR="00000F18" w:rsidRPr="008A3DEB" w:rsidRDefault="00000F18" w:rsidP="00F12F90">
            <w:pPr>
              <w:rPr>
                <w:rFonts w:ascii="Arial" w:hAnsi="Arial" w:cs="Arial"/>
                <w:bCs/>
                <w:szCs w:val="24"/>
              </w:rPr>
            </w:pPr>
            <w:r w:rsidRPr="008A3DEB">
              <w:rPr>
                <w:rFonts w:ascii="Arial" w:hAnsi="Arial" w:cs="Arial"/>
                <w:bCs/>
                <w:szCs w:val="24"/>
              </w:rPr>
              <w:t>Ability to work both within a team and independently, organising time and meeting deadlines.</w:t>
            </w:r>
          </w:p>
        </w:tc>
        <w:tc>
          <w:tcPr>
            <w:tcW w:w="2171" w:type="dxa"/>
            <w:vAlign w:val="center"/>
          </w:tcPr>
          <w:p w14:paraId="6C05F28F" w14:textId="77777777" w:rsidR="00000F18" w:rsidRPr="008A3DEB" w:rsidRDefault="00000F18" w:rsidP="00F12F90">
            <w:pPr>
              <w:rPr>
                <w:rFonts w:ascii="Arial" w:hAnsi="Arial" w:cs="Arial"/>
                <w:bCs/>
                <w:szCs w:val="24"/>
              </w:rPr>
            </w:pPr>
            <w:r w:rsidRPr="008A3DEB">
              <w:rPr>
                <w:rFonts w:ascii="Arial" w:hAnsi="Arial" w:cs="Arial"/>
                <w:bCs/>
                <w:szCs w:val="24"/>
              </w:rPr>
              <w:t>A, I, R</w:t>
            </w:r>
          </w:p>
        </w:tc>
      </w:tr>
      <w:tr w:rsidR="00000F18" w:rsidRPr="008A3DEB" w14:paraId="146E0D55" w14:textId="77777777" w:rsidTr="00F12F90">
        <w:trPr>
          <w:cantSplit/>
          <w:trHeight w:val="680"/>
          <w:jc w:val="center"/>
        </w:trPr>
        <w:tc>
          <w:tcPr>
            <w:tcW w:w="7933" w:type="dxa"/>
            <w:vAlign w:val="center"/>
          </w:tcPr>
          <w:p w14:paraId="54BF279B" w14:textId="77777777" w:rsidR="00000F18" w:rsidRPr="008A3DEB" w:rsidRDefault="00000F18" w:rsidP="00F12F90">
            <w:pPr>
              <w:rPr>
                <w:rFonts w:ascii="Arial" w:hAnsi="Arial" w:cs="Arial"/>
                <w:bCs/>
                <w:szCs w:val="24"/>
              </w:rPr>
            </w:pPr>
            <w:r w:rsidRPr="008A3DEB">
              <w:rPr>
                <w:rFonts w:ascii="Arial" w:hAnsi="Arial" w:cs="Arial"/>
                <w:bCs/>
                <w:szCs w:val="24"/>
              </w:rPr>
              <w:t>Knowledge and understanding of current safeguarding legislation and guidance.</w:t>
            </w:r>
          </w:p>
        </w:tc>
        <w:tc>
          <w:tcPr>
            <w:tcW w:w="2171" w:type="dxa"/>
            <w:vAlign w:val="center"/>
          </w:tcPr>
          <w:p w14:paraId="445F3B2D" w14:textId="77777777" w:rsidR="00000F18" w:rsidRPr="008A3DEB" w:rsidRDefault="00000F18" w:rsidP="00F12F90">
            <w:pPr>
              <w:rPr>
                <w:rFonts w:ascii="Arial" w:hAnsi="Arial" w:cs="Arial"/>
                <w:bCs/>
                <w:szCs w:val="24"/>
              </w:rPr>
            </w:pPr>
            <w:r w:rsidRPr="008A3DEB">
              <w:rPr>
                <w:rFonts w:ascii="Arial" w:hAnsi="Arial" w:cs="Arial"/>
                <w:bCs/>
                <w:szCs w:val="24"/>
              </w:rPr>
              <w:t>A, I, D</w:t>
            </w:r>
          </w:p>
        </w:tc>
      </w:tr>
      <w:tr w:rsidR="00000F18" w:rsidRPr="008A3DEB" w14:paraId="6CF29029" w14:textId="77777777" w:rsidTr="00F12F90">
        <w:trPr>
          <w:cantSplit/>
          <w:trHeight w:val="680"/>
          <w:jc w:val="center"/>
        </w:trPr>
        <w:tc>
          <w:tcPr>
            <w:tcW w:w="7933" w:type="dxa"/>
            <w:vAlign w:val="center"/>
          </w:tcPr>
          <w:p w14:paraId="5D024381" w14:textId="77777777" w:rsidR="00000F18" w:rsidRPr="008A3DEB" w:rsidRDefault="00000F18" w:rsidP="00F12F90">
            <w:pPr>
              <w:rPr>
                <w:rFonts w:ascii="Arial" w:hAnsi="Arial" w:cs="Arial"/>
                <w:bCs/>
                <w:szCs w:val="24"/>
              </w:rPr>
            </w:pPr>
            <w:r w:rsidRPr="008A3DEB">
              <w:rPr>
                <w:rFonts w:ascii="Arial" w:hAnsi="Arial" w:cs="Arial"/>
                <w:bCs/>
                <w:szCs w:val="24"/>
              </w:rPr>
              <w:t>Competent in the use and understanding of ICT for curriculum access and delivery</w:t>
            </w:r>
          </w:p>
        </w:tc>
        <w:tc>
          <w:tcPr>
            <w:tcW w:w="2171" w:type="dxa"/>
            <w:vAlign w:val="center"/>
          </w:tcPr>
          <w:p w14:paraId="3AE48C99" w14:textId="77777777" w:rsidR="00000F18" w:rsidRPr="008A3DEB" w:rsidRDefault="00000F18" w:rsidP="00F12F90">
            <w:pPr>
              <w:rPr>
                <w:rFonts w:ascii="Arial" w:hAnsi="Arial" w:cs="Arial"/>
                <w:bCs/>
                <w:szCs w:val="24"/>
              </w:rPr>
            </w:pPr>
            <w:r w:rsidRPr="008A3DEB">
              <w:rPr>
                <w:rFonts w:ascii="Arial" w:hAnsi="Arial" w:cs="Arial"/>
                <w:bCs/>
                <w:szCs w:val="24"/>
              </w:rPr>
              <w:t xml:space="preserve">A, I, </w:t>
            </w:r>
          </w:p>
        </w:tc>
      </w:tr>
      <w:tr w:rsidR="00000F18" w:rsidRPr="008A3DEB" w14:paraId="79012877" w14:textId="77777777" w:rsidTr="00F12F90">
        <w:trPr>
          <w:cantSplit/>
          <w:trHeight w:val="680"/>
          <w:jc w:val="center"/>
        </w:trPr>
        <w:tc>
          <w:tcPr>
            <w:tcW w:w="7933" w:type="dxa"/>
            <w:vAlign w:val="center"/>
          </w:tcPr>
          <w:p w14:paraId="30917925" w14:textId="77777777" w:rsidR="00000F18" w:rsidRPr="008A3DEB" w:rsidRDefault="00000F18" w:rsidP="00F12F90">
            <w:pPr>
              <w:rPr>
                <w:rFonts w:ascii="Arial" w:hAnsi="Arial" w:cs="Arial"/>
                <w:bCs/>
                <w:szCs w:val="24"/>
              </w:rPr>
            </w:pPr>
            <w:r w:rsidRPr="008A3DEB">
              <w:rPr>
                <w:rFonts w:ascii="Arial" w:hAnsi="Arial" w:cs="Arial"/>
                <w:bCs/>
                <w:szCs w:val="24"/>
              </w:rPr>
              <w:t>Proven commitment to establishing and listening to the views of children, young people and families.</w:t>
            </w:r>
          </w:p>
        </w:tc>
        <w:tc>
          <w:tcPr>
            <w:tcW w:w="2171" w:type="dxa"/>
            <w:vAlign w:val="center"/>
          </w:tcPr>
          <w:p w14:paraId="57E14AD8" w14:textId="77777777" w:rsidR="00000F18" w:rsidRPr="008A3DEB" w:rsidRDefault="00000F18" w:rsidP="00F12F90">
            <w:pPr>
              <w:rPr>
                <w:rFonts w:ascii="Arial" w:hAnsi="Arial" w:cs="Arial"/>
                <w:bCs/>
                <w:szCs w:val="24"/>
              </w:rPr>
            </w:pPr>
            <w:r w:rsidRPr="008A3DEB">
              <w:rPr>
                <w:rFonts w:ascii="Arial" w:hAnsi="Arial" w:cs="Arial"/>
                <w:bCs/>
                <w:szCs w:val="24"/>
              </w:rPr>
              <w:t>A, I, R</w:t>
            </w:r>
          </w:p>
        </w:tc>
      </w:tr>
      <w:tr w:rsidR="00000F18" w:rsidRPr="008A3DEB" w14:paraId="62378D56" w14:textId="77777777" w:rsidTr="0086472A">
        <w:trPr>
          <w:cantSplit/>
          <w:trHeight w:val="1020"/>
          <w:jc w:val="center"/>
        </w:trPr>
        <w:tc>
          <w:tcPr>
            <w:tcW w:w="7933" w:type="dxa"/>
            <w:tcBorders>
              <w:bottom w:val="single" w:sz="4" w:space="0" w:color="auto"/>
            </w:tcBorders>
            <w:vAlign w:val="center"/>
          </w:tcPr>
          <w:p w14:paraId="3C7A61EE" w14:textId="65426EFD" w:rsidR="00000F18" w:rsidRPr="008A3DEB" w:rsidRDefault="00000F18" w:rsidP="00F12F90">
            <w:pPr>
              <w:rPr>
                <w:rFonts w:ascii="Arial" w:hAnsi="Arial" w:cs="Arial"/>
                <w:bCs/>
                <w:szCs w:val="24"/>
              </w:rPr>
            </w:pPr>
            <w:r w:rsidRPr="008A3DEB">
              <w:rPr>
                <w:rFonts w:ascii="Arial" w:hAnsi="Arial" w:cs="Arial"/>
                <w:bCs/>
                <w:szCs w:val="24"/>
              </w:rPr>
              <w:t>An ability to travel effectively as required across the whole county in line with service policy and practice</w:t>
            </w:r>
            <w:r w:rsidR="0086472A">
              <w:rPr>
                <w:rFonts w:ascii="Arial" w:hAnsi="Arial" w:cs="Arial"/>
                <w:bCs/>
                <w:szCs w:val="24"/>
              </w:rPr>
              <w:t>, including having relevant business insurance on your vehicle</w:t>
            </w:r>
            <w:r w:rsidRPr="008A3DEB">
              <w:rPr>
                <w:rFonts w:ascii="Arial" w:hAnsi="Arial" w:cs="Arial"/>
                <w:bCs/>
                <w:szCs w:val="24"/>
              </w:rPr>
              <w:t>.</w:t>
            </w:r>
          </w:p>
        </w:tc>
        <w:tc>
          <w:tcPr>
            <w:tcW w:w="2171" w:type="dxa"/>
            <w:tcBorders>
              <w:bottom w:val="single" w:sz="4" w:space="0" w:color="auto"/>
            </w:tcBorders>
            <w:vAlign w:val="center"/>
          </w:tcPr>
          <w:p w14:paraId="3E0BB550"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bl>
    <w:p w14:paraId="3DD3F97F" w14:textId="77777777" w:rsidR="00F12F90" w:rsidRDefault="00F12F90">
      <w:pPr>
        <w:spacing w:after="160" w:line="259" w:lineRule="auto"/>
        <w:rPr>
          <w:rFonts w:ascii="Arial" w:hAnsi="Arial" w:cs="Arial"/>
          <w:b/>
          <w:sz w:val="16"/>
          <w:szCs w:val="24"/>
        </w:rPr>
      </w:pPr>
      <w:r>
        <w:rPr>
          <w:rFonts w:ascii="Arial" w:hAnsi="Arial" w:cs="Arial"/>
          <w:b/>
          <w:sz w:val="16"/>
          <w:szCs w:val="24"/>
        </w:rPr>
        <w:br w:type="page"/>
      </w:r>
    </w:p>
    <w:p w14:paraId="47BB92A3" w14:textId="77777777" w:rsidR="00000F18" w:rsidRPr="00F426D5" w:rsidRDefault="00000F18" w:rsidP="00000F18">
      <w:pPr>
        <w:rPr>
          <w:rFonts w:ascii="Arial" w:hAnsi="Arial" w:cs="Arial"/>
          <w:b/>
          <w:sz w:val="16"/>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268"/>
      </w:tblGrid>
      <w:tr w:rsidR="00000F18" w:rsidRPr="008A3DEB" w14:paraId="3A3E6EA8" w14:textId="77777777" w:rsidTr="00F12F90">
        <w:trPr>
          <w:cantSplit/>
          <w:jc w:val="center"/>
        </w:trPr>
        <w:tc>
          <w:tcPr>
            <w:tcW w:w="7933" w:type="dxa"/>
            <w:shd w:val="clear" w:color="auto" w:fill="CCFFCC"/>
          </w:tcPr>
          <w:p w14:paraId="1A3109AA" w14:textId="77777777" w:rsidR="00000F18" w:rsidRPr="008A3DEB" w:rsidRDefault="00000F18" w:rsidP="00D92A15">
            <w:pPr>
              <w:jc w:val="center"/>
              <w:rPr>
                <w:rFonts w:ascii="Arial" w:hAnsi="Arial" w:cs="Arial"/>
                <w:b/>
                <w:szCs w:val="24"/>
              </w:rPr>
            </w:pPr>
          </w:p>
          <w:p w14:paraId="664C7E85" w14:textId="77777777" w:rsidR="00000F18" w:rsidRPr="008A3DEB" w:rsidRDefault="00000F18" w:rsidP="00D92A15">
            <w:pPr>
              <w:jc w:val="center"/>
              <w:rPr>
                <w:rFonts w:ascii="Arial" w:hAnsi="Arial" w:cs="Arial"/>
                <w:b/>
                <w:szCs w:val="24"/>
              </w:rPr>
            </w:pPr>
          </w:p>
          <w:p w14:paraId="1F9EA443" w14:textId="77777777" w:rsidR="00000F18" w:rsidRPr="008A3DEB" w:rsidRDefault="00000F18" w:rsidP="00D92A15">
            <w:pPr>
              <w:jc w:val="center"/>
              <w:rPr>
                <w:rFonts w:ascii="Arial" w:hAnsi="Arial" w:cs="Arial"/>
                <w:b/>
                <w:szCs w:val="24"/>
              </w:rPr>
            </w:pPr>
            <w:r w:rsidRPr="008A3DEB">
              <w:rPr>
                <w:rFonts w:ascii="Arial" w:hAnsi="Arial" w:cs="Arial"/>
                <w:b/>
                <w:szCs w:val="24"/>
              </w:rPr>
              <w:t>DESIRABLE</w:t>
            </w:r>
          </w:p>
          <w:p w14:paraId="2410600E" w14:textId="77777777" w:rsidR="00000F18" w:rsidRPr="008A3DEB" w:rsidRDefault="00000F18" w:rsidP="00D92A15">
            <w:pPr>
              <w:jc w:val="center"/>
              <w:rPr>
                <w:rFonts w:ascii="Arial" w:hAnsi="Arial" w:cs="Arial"/>
                <w:b/>
                <w:szCs w:val="24"/>
              </w:rPr>
            </w:pPr>
          </w:p>
          <w:p w14:paraId="2341B807" w14:textId="77777777" w:rsidR="00000F18" w:rsidRPr="008A3DEB" w:rsidRDefault="00000F18" w:rsidP="00D92A15">
            <w:pPr>
              <w:pStyle w:val="Heading2"/>
              <w:rPr>
                <w:rFonts w:ascii="Arial" w:hAnsi="Arial" w:cs="Arial"/>
                <w:szCs w:val="24"/>
              </w:rPr>
            </w:pPr>
          </w:p>
        </w:tc>
        <w:tc>
          <w:tcPr>
            <w:tcW w:w="2268" w:type="dxa"/>
            <w:shd w:val="clear" w:color="auto" w:fill="CCFFCC"/>
          </w:tcPr>
          <w:p w14:paraId="2B3DAE33" w14:textId="77777777" w:rsidR="00000F18" w:rsidRPr="008A3DEB" w:rsidRDefault="00000F18" w:rsidP="00D92A15">
            <w:pPr>
              <w:rPr>
                <w:rFonts w:ascii="Arial" w:hAnsi="Arial" w:cs="Arial"/>
                <w:b/>
                <w:szCs w:val="24"/>
              </w:rPr>
            </w:pPr>
            <w:r w:rsidRPr="008A3DEB">
              <w:rPr>
                <w:rFonts w:ascii="Arial" w:hAnsi="Arial" w:cs="Arial"/>
                <w:b/>
                <w:szCs w:val="24"/>
              </w:rPr>
              <w:t>Measured by:</w:t>
            </w:r>
          </w:p>
          <w:p w14:paraId="7850A334" w14:textId="77777777" w:rsidR="00000F18" w:rsidRPr="008A3DEB" w:rsidRDefault="00000F18" w:rsidP="00D92A15">
            <w:pPr>
              <w:ind w:left="12"/>
              <w:rPr>
                <w:rFonts w:ascii="Arial" w:hAnsi="Arial" w:cs="Arial"/>
                <w:bCs/>
                <w:szCs w:val="24"/>
              </w:rPr>
            </w:pPr>
            <w:r w:rsidRPr="008A3DEB">
              <w:rPr>
                <w:rFonts w:ascii="Arial" w:hAnsi="Arial" w:cs="Arial"/>
                <w:bCs/>
                <w:szCs w:val="24"/>
              </w:rPr>
              <w:t>A. Application form</w:t>
            </w:r>
          </w:p>
          <w:p w14:paraId="48920970" w14:textId="77777777" w:rsidR="00000F18" w:rsidRPr="008A3DEB" w:rsidRDefault="00000F18" w:rsidP="00D92A15">
            <w:pPr>
              <w:rPr>
                <w:rFonts w:ascii="Arial" w:hAnsi="Arial" w:cs="Arial"/>
                <w:bCs/>
                <w:szCs w:val="24"/>
              </w:rPr>
            </w:pPr>
            <w:r w:rsidRPr="008A3DEB">
              <w:rPr>
                <w:rFonts w:ascii="Arial" w:hAnsi="Arial" w:cs="Arial"/>
                <w:bCs/>
                <w:szCs w:val="24"/>
              </w:rPr>
              <w:t xml:space="preserve">I. Interview </w:t>
            </w:r>
          </w:p>
          <w:p w14:paraId="2580D7CB" w14:textId="77777777" w:rsidR="00000F18" w:rsidRPr="008A3DEB" w:rsidRDefault="00000F18" w:rsidP="00D92A15">
            <w:pPr>
              <w:rPr>
                <w:rFonts w:ascii="Arial" w:hAnsi="Arial" w:cs="Arial"/>
                <w:bCs/>
                <w:szCs w:val="24"/>
              </w:rPr>
            </w:pPr>
            <w:r w:rsidRPr="008A3DEB">
              <w:rPr>
                <w:rFonts w:ascii="Arial" w:hAnsi="Arial" w:cs="Arial"/>
                <w:bCs/>
                <w:szCs w:val="24"/>
              </w:rPr>
              <w:t>P. Presentation</w:t>
            </w:r>
          </w:p>
          <w:p w14:paraId="5AE352DF" w14:textId="77777777" w:rsidR="00000F18" w:rsidRPr="008A3DEB" w:rsidRDefault="00000F18" w:rsidP="00D92A15">
            <w:pPr>
              <w:rPr>
                <w:rFonts w:ascii="Arial" w:hAnsi="Arial" w:cs="Arial"/>
                <w:bCs/>
                <w:szCs w:val="24"/>
              </w:rPr>
            </w:pPr>
            <w:r w:rsidRPr="008A3DEB">
              <w:rPr>
                <w:rFonts w:ascii="Arial" w:hAnsi="Arial" w:cs="Arial"/>
                <w:bCs/>
                <w:szCs w:val="24"/>
              </w:rPr>
              <w:t>D. Documents</w:t>
            </w:r>
          </w:p>
          <w:p w14:paraId="5DEF23D4" w14:textId="77777777" w:rsidR="00000F18" w:rsidRPr="008A3DEB" w:rsidRDefault="00000F18" w:rsidP="00D92A15">
            <w:pPr>
              <w:rPr>
                <w:rFonts w:ascii="Arial" w:hAnsi="Arial" w:cs="Arial"/>
                <w:b/>
                <w:szCs w:val="24"/>
              </w:rPr>
            </w:pPr>
            <w:r w:rsidRPr="008A3DEB">
              <w:rPr>
                <w:rFonts w:ascii="Arial" w:hAnsi="Arial" w:cs="Arial"/>
                <w:bCs/>
                <w:szCs w:val="24"/>
              </w:rPr>
              <w:t>R Reference</w:t>
            </w:r>
          </w:p>
        </w:tc>
      </w:tr>
      <w:tr w:rsidR="00000F18" w:rsidRPr="008A3DEB" w14:paraId="77A4B3FD" w14:textId="77777777" w:rsidTr="00F12F90">
        <w:trPr>
          <w:cantSplit/>
          <w:trHeight w:val="454"/>
          <w:jc w:val="center"/>
        </w:trPr>
        <w:tc>
          <w:tcPr>
            <w:tcW w:w="7933" w:type="dxa"/>
            <w:vAlign w:val="center"/>
          </w:tcPr>
          <w:p w14:paraId="0827F96D" w14:textId="77777777" w:rsidR="00000F18" w:rsidRPr="008A3DEB" w:rsidRDefault="00000F18" w:rsidP="00F12F90">
            <w:pPr>
              <w:rPr>
                <w:rFonts w:ascii="Arial" w:hAnsi="Arial" w:cs="Arial"/>
                <w:bCs/>
                <w:szCs w:val="24"/>
              </w:rPr>
            </w:pPr>
            <w:r w:rsidRPr="008A3DEB">
              <w:rPr>
                <w:rFonts w:ascii="Arial" w:hAnsi="Arial" w:cs="Arial"/>
                <w:bCs/>
                <w:szCs w:val="24"/>
              </w:rPr>
              <w:t>Experience of working as a peripatetic teacher</w:t>
            </w:r>
          </w:p>
        </w:tc>
        <w:tc>
          <w:tcPr>
            <w:tcW w:w="2268" w:type="dxa"/>
            <w:vAlign w:val="center"/>
          </w:tcPr>
          <w:p w14:paraId="00988EA3" w14:textId="77777777" w:rsidR="00000F18" w:rsidRPr="008A3DEB" w:rsidRDefault="00000F18" w:rsidP="00F12F90">
            <w:pPr>
              <w:rPr>
                <w:rFonts w:ascii="Arial" w:hAnsi="Arial" w:cs="Arial"/>
                <w:bCs/>
                <w:szCs w:val="24"/>
              </w:rPr>
            </w:pPr>
            <w:r w:rsidRPr="008A3DEB">
              <w:rPr>
                <w:rFonts w:ascii="Arial" w:hAnsi="Arial" w:cs="Arial"/>
                <w:bCs/>
                <w:szCs w:val="24"/>
              </w:rPr>
              <w:t>A,I</w:t>
            </w:r>
          </w:p>
        </w:tc>
      </w:tr>
      <w:tr w:rsidR="00000F18" w:rsidRPr="008A3DEB" w14:paraId="460179D7" w14:textId="77777777" w:rsidTr="00F12F90">
        <w:trPr>
          <w:cantSplit/>
          <w:trHeight w:val="454"/>
          <w:jc w:val="center"/>
        </w:trPr>
        <w:tc>
          <w:tcPr>
            <w:tcW w:w="7933" w:type="dxa"/>
            <w:vAlign w:val="center"/>
          </w:tcPr>
          <w:p w14:paraId="0499FAA2" w14:textId="77777777" w:rsidR="00000F18" w:rsidRPr="008A3DEB" w:rsidRDefault="00000F18" w:rsidP="00F12F90">
            <w:pPr>
              <w:rPr>
                <w:rFonts w:ascii="Arial" w:hAnsi="Arial" w:cs="Arial"/>
                <w:bCs/>
                <w:szCs w:val="24"/>
              </w:rPr>
            </w:pPr>
            <w:r w:rsidRPr="008A3DEB">
              <w:rPr>
                <w:rFonts w:ascii="Arial" w:hAnsi="Arial" w:cs="Arial"/>
                <w:bCs/>
                <w:szCs w:val="24"/>
              </w:rPr>
              <w:t>Experience of lesson observation and giving feedback</w:t>
            </w:r>
          </w:p>
        </w:tc>
        <w:tc>
          <w:tcPr>
            <w:tcW w:w="2268" w:type="dxa"/>
            <w:vAlign w:val="center"/>
          </w:tcPr>
          <w:p w14:paraId="2230D253" w14:textId="77777777" w:rsidR="00000F18" w:rsidRPr="008A3DEB" w:rsidRDefault="00000F18" w:rsidP="00F12F90">
            <w:pPr>
              <w:rPr>
                <w:rFonts w:ascii="Arial" w:hAnsi="Arial" w:cs="Arial"/>
                <w:bCs/>
                <w:szCs w:val="24"/>
              </w:rPr>
            </w:pPr>
            <w:r w:rsidRPr="008A3DEB">
              <w:rPr>
                <w:rFonts w:ascii="Arial" w:hAnsi="Arial" w:cs="Arial"/>
                <w:bCs/>
                <w:szCs w:val="24"/>
              </w:rPr>
              <w:t>A,I</w:t>
            </w:r>
          </w:p>
        </w:tc>
      </w:tr>
      <w:tr w:rsidR="00000F18" w:rsidRPr="008A3DEB" w14:paraId="532438CB" w14:textId="77777777" w:rsidTr="00F12F90">
        <w:trPr>
          <w:cantSplit/>
          <w:trHeight w:val="737"/>
          <w:jc w:val="center"/>
        </w:trPr>
        <w:tc>
          <w:tcPr>
            <w:tcW w:w="7933" w:type="dxa"/>
            <w:vAlign w:val="center"/>
          </w:tcPr>
          <w:p w14:paraId="41AC1615" w14:textId="77777777" w:rsidR="00000F18" w:rsidRPr="008A3DEB" w:rsidRDefault="00000F18" w:rsidP="00F12F90">
            <w:pPr>
              <w:rPr>
                <w:rFonts w:ascii="Arial" w:hAnsi="Arial" w:cs="Arial"/>
                <w:bCs/>
                <w:szCs w:val="24"/>
              </w:rPr>
            </w:pPr>
            <w:r w:rsidRPr="008A3DEB">
              <w:rPr>
                <w:rFonts w:ascii="Arial" w:hAnsi="Arial" w:cs="Arial"/>
                <w:bCs/>
                <w:szCs w:val="24"/>
              </w:rPr>
              <w:t>Experience of working in Early Years</w:t>
            </w:r>
            <w:r>
              <w:rPr>
                <w:rFonts w:ascii="Arial" w:hAnsi="Arial" w:cs="Arial"/>
                <w:bCs/>
                <w:szCs w:val="24"/>
              </w:rPr>
              <w:t>, Post 16</w:t>
            </w:r>
            <w:r w:rsidRPr="008A3DEB">
              <w:rPr>
                <w:rFonts w:ascii="Arial" w:hAnsi="Arial" w:cs="Arial"/>
                <w:bCs/>
                <w:szCs w:val="24"/>
              </w:rPr>
              <w:t xml:space="preserve"> and across several Key Stages </w:t>
            </w:r>
          </w:p>
        </w:tc>
        <w:tc>
          <w:tcPr>
            <w:tcW w:w="2268" w:type="dxa"/>
            <w:vAlign w:val="center"/>
          </w:tcPr>
          <w:p w14:paraId="01D7E977" w14:textId="77777777" w:rsidR="00000F18" w:rsidRPr="008A3DEB" w:rsidRDefault="00000F18" w:rsidP="00F12F90">
            <w:pPr>
              <w:rPr>
                <w:rFonts w:ascii="Arial" w:hAnsi="Arial" w:cs="Arial"/>
                <w:bCs/>
                <w:szCs w:val="24"/>
              </w:rPr>
            </w:pPr>
            <w:r w:rsidRPr="008A3DEB">
              <w:rPr>
                <w:rFonts w:ascii="Arial" w:hAnsi="Arial" w:cs="Arial"/>
                <w:bCs/>
                <w:szCs w:val="24"/>
              </w:rPr>
              <w:t>A,I</w:t>
            </w:r>
          </w:p>
        </w:tc>
      </w:tr>
      <w:tr w:rsidR="00000F18" w:rsidRPr="008A3DEB" w14:paraId="4D575E71" w14:textId="77777777" w:rsidTr="00F12F90">
        <w:trPr>
          <w:cantSplit/>
          <w:trHeight w:val="454"/>
          <w:jc w:val="center"/>
        </w:trPr>
        <w:tc>
          <w:tcPr>
            <w:tcW w:w="7933" w:type="dxa"/>
            <w:vAlign w:val="center"/>
          </w:tcPr>
          <w:p w14:paraId="2FA3B74A" w14:textId="77777777" w:rsidR="00000F18" w:rsidRPr="008A3DEB" w:rsidRDefault="00000F18" w:rsidP="00F12F90">
            <w:pPr>
              <w:rPr>
                <w:rFonts w:ascii="Arial" w:hAnsi="Arial" w:cs="Arial"/>
                <w:bCs/>
                <w:szCs w:val="24"/>
              </w:rPr>
            </w:pPr>
            <w:r w:rsidRPr="008A3DEB">
              <w:rPr>
                <w:rFonts w:ascii="Arial" w:hAnsi="Arial" w:cs="Arial"/>
                <w:bCs/>
                <w:szCs w:val="24"/>
              </w:rPr>
              <w:t>Evidence of recent training relevant to the post (within the last 2 years)</w:t>
            </w:r>
          </w:p>
        </w:tc>
        <w:tc>
          <w:tcPr>
            <w:tcW w:w="2268" w:type="dxa"/>
            <w:vAlign w:val="center"/>
          </w:tcPr>
          <w:p w14:paraId="36BB5FCF" w14:textId="77777777" w:rsidR="00000F18" w:rsidRPr="008A3DEB" w:rsidRDefault="00000F18" w:rsidP="00F12F90">
            <w:pPr>
              <w:rPr>
                <w:rFonts w:ascii="Arial" w:hAnsi="Arial" w:cs="Arial"/>
                <w:bCs/>
                <w:szCs w:val="24"/>
              </w:rPr>
            </w:pPr>
            <w:r w:rsidRPr="008A3DEB">
              <w:rPr>
                <w:rFonts w:ascii="Arial" w:hAnsi="Arial" w:cs="Arial"/>
                <w:bCs/>
                <w:szCs w:val="24"/>
              </w:rPr>
              <w:t>I,A</w:t>
            </w:r>
          </w:p>
        </w:tc>
      </w:tr>
      <w:tr w:rsidR="00000F18" w:rsidRPr="008A3DEB" w14:paraId="4568EC10" w14:textId="77777777" w:rsidTr="00F12F90">
        <w:trPr>
          <w:cantSplit/>
          <w:trHeight w:val="454"/>
          <w:jc w:val="center"/>
        </w:trPr>
        <w:tc>
          <w:tcPr>
            <w:tcW w:w="7933" w:type="dxa"/>
            <w:vAlign w:val="center"/>
          </w:tcPr>
          <w:p w14:paraId="2BCEF184" w14:textId="77777777" w:rsidR="00000F18" w:rsidRPr="008A3DEB" w:rsidRDefault="00000F18" w:rsidP="00F12F90">
            <w:pPr>
              <w:rPr>
                <w:rFonts w:ascii="Arial" w:hAnsi="Arial" w:cs="Arial"/>
                <w:bCs/>
                <w:szCs w:val="24"/>
              </w:rPr>
            </w:pPr>
            <w:r w:rsidRPr="008A3DEB">
              <w:rPr>
                <w:rFonts w:ascii="Arial" w:hAnsi="Arial" w:cs="Arial"/>
                <w:bCs/>
                <w:szCs w:val="24"/>
              </w:rPr>
              <w:t>Experience of working collaboratively with parent groups.</w:t>
            </w:r>
          </w:p>
        </w:tc>
        <w:tc>
          <w:tcPr>
            <w:tcW w:w="2268" w:type="dxa"/>
            <w:vAlign w:val="center"/>
          </w:tcPr>
          <w:p w14:paraId="3D140DF9" w14:textId="77777777" w:rsidR="00000F18" w:rsidRPr="008A3DEB" w:rsidRDefault="00000F18" w:rsidP="00F12F90">
            <w:pPr>
              <w:rPr>
                <w:rFonts w:ascii="Arial" w:hAnsi="Arial" w:cs="Arial"/>
                <w:bCs/>
                <w:szCs w:val="24"/>
              </w:rPr>
            </w:pPr>
            <w:r w:rsidRPr="008A3DEB">
              <w:rPr>
                <w:rFonts w:ascii="Arial" w:hAnsi="Arial" w:cs="Arial"/>
                <w:bCs/>
                <w:szCs w:val="24"/>
              </w:rPr>
              <w:t>A, I</w:t>
            </w:r>
          </w:p>
        </w:tc>
      </w:tr>
    </w:tbl>
    <w:p w14:paraId="6534FD26" w14:textId="77777777" w:rsidR="00000F18" w:rsidRPr="008A3DEB" w:rsidRDefault="00000F18" w:rsidP="00000F18">
      <w:pPr>
        <w:rPr>
          <w:rFonts w:ascii="Arial" w:hAnsi="Arial" w:cs="Arial"/>
        </w:rPr>
      </w:pPr>
    </w:p>
    <w:tbl>
      <w:tblPr>
        <w:tblW w:w="5122" w:type="pct"/>
        <w:tblInd w:w="-147" w:type="dxa"/>
        <w:tblLook w:val="01E0" w:firstRow="1" w:lastRow="1" w:firstColumn="1" w:lastColumn="1" w:noHBand="0" w:noVBand="0"/>
      </w:tblPr>
      <w:tblGrid>
        <w:gridCol w:w="10066"/>
      </w:tblGrid>
      <w:tr w:rsidR="00000F18" w:rsidRPr="008A3DEB" w14:paraId="0C51B3D0" w14:textId="77777777" w:rsidTr="00F12F90">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E084C1" w14:textId="77777777" w:rsidR="00000F18" w:rsidRPr="008A3DEB" w:rsidRDefault="00000F18" w:rsidP="00D92A15">
            <w:pPr>
              <w:spacing w:before="60" w:after="60"/>
              <w:rPr>
                <w:rFonts w:ascii="Arial" w:hAnsi="Arial" w:cs="Arial"/>
              </w:rPr>
            </w:pPr>
            <w:r w:rsidRPr="008A3DEB">
              <w:rPr>
                <w:rFonts w:ascii="Arial" w:hAnsi="Arial" w:cs="Arial"/>
              </w:rPr>
              <w:t>We are committed to Safeguarding and promoting the welfare of all those we serve, as well as complying with best practice in the application of safeguarding. Therefore, as this role requires working with Children or Vulnerable Adults a Disclosure &amp; Barring Service (DBS) Disclosure will be required as part of the pre-employment checking process, and rechecking will be required as and when determined by the relevant policy.</w:t>
            </w:r>
          </w:p>
        </w:tc>
      </w:tr>
    </w:tbl>
    <w:p w14:paraId="356BE1EB" w14:textId="77777777" w:rsidR="00000F18" w:rsidRPr="008A3DEB" w:rsidRDefault="00000F18" w:rsidP="00000F18">
      <w:pPr>
        <w:rPr>
          <w:rFonts w:ascii="Arial" w:hAnsi="Arial" w:cs="Arial"/>
        </w:rPr>
      </w:pPr>
    </w:p>
    <w:tbl>
      <w:tblPr>
        <w:tblW w:w="5116" w:type="pct"/>
        <w:tblInd w:w="-142" w:type="dxa"/>
        <w:tblLook w:val="01E0" w:firstRow="1" w:lastRow="1" w:firstColumn="1" w:lastColumn="1" w:noHBand="0" w:noVBand="0"/>
      </w:tblPr>
      <w:tblGrid>
        <w:gridCol w:w="10064"/>
      </w:tblGrid>
      <w:tr w:rsidR="00000F18" w:rsidRPr="008A3DEB" w14:paraId="12B6CCBE" w14:textId="77777777" w:rsidTr="00F12F90">
        <w:trPr>
          <w:trHeight w:val="287"/>
        </w:trPr>
        <w:tc>
          <w:tcPr>
            <w:tcW w:w="5000" w:type="pct"/>
            <w:shd w:val="clear" w:color="auto" w:fill="auto"/>
          </w:tcPr>
          <w:p w14:paraId="06C6C66C" w14:textId="77777777" w:rsidR="00000F18" w:rsidRPr="00F426D5" w:rsidRDefault="00000F18" w:rsidP="00D92A15">
            <w:pPr>
              <w:pStyle w:val="Heading2"/>
              <w:jc w:val="left"/>
              <w:rPr>
                <w:rFonts w:ascii="Arial" w:hAnsi="Arial" w:cs="Arial"/>
                <w:b/>
                <w:szCs w:val="24"/>
              </w:rPr>
            </w:pPr>
            <w:r w:rsidRPr="00F426D5">
              <w:rPr>
                <w:rFonts w:ascii="Arial" w:hAnsi="Arial" w:cs="Arial"/>
                <w:b/>
                <w:sz w:val="28"/>
                <w:szCs w:val="24"/>
              </w:rPr>
              <w:t>Working Conditions</w:t>
            </w:r>
          </w:p>
        </w:tc>
      </w:tr>
      <w:tr w:rsidR="00000F18" w:rsidRPr="008A3DEB" w14:paraId="70AADD91" w14:textId="77777777" w:rsidTr="00F12F90">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9D94EA6" w14:textId="77777777" w:rsidR="00000F18" w:rsidRPr="008A3DEB" w:rsidRDefault="00000F18" w:rsidP="00D92A15">
            <w:pPr>
              <w:spacing w:before="60" w:after="60"/>
              <w:rPr>
                <w:rFonts w:ascii="Arial" w:hAnsi="Arial" w:cs="Arial"/>
                <w:szCs w:val="24"/>
              </w:rPr>
            </w:pPr>
            <w:r w:rsidRPr="008A3DEB">
              <w:rPr>
                <w:rFonts w:ascii="Arial" w:hAnsi="Arial" w:cs="Arial"/>
                <w:szCs w:val="24"/>
              </w:rPr>
              <w:t>The working conditions relate to those non-contractual elements of the job that may impact on the holder of the position, as well as those workplace-based responsibilities that are part of this job. These are not contractual but provide a guide to the working conditions and the potential hazards and risks that may be faced.</w:t>
            </w:r>
          </w:p>
        </w:tc>
      </w:tr>
      <w:tr w:rsidR="00000F18" w:rsidRPr="008A3DEB" w14:paraId="180156CE" w14:textId="77777777" w:rsidTr="00F12F90">
        <w:trPr>
          <w:trHeight w:val="261"/>
        </w:trPr>
        <w:tc>
          <w:tcPr>
            <w:tcW w:w="5000" w:type="pct"/>
            <w:shd w:val="clear" w:color="auto" w:fill="auto"/>
          </w:tcPr>
          <w:p w14:paraId="6602E468" w14:textId="77777777" w:rsidR="00000F18" w:rsidRPr="008A3DEB" w:rsidRDefault="00000F18" w:rsidP="00D92A15">
            <w:pPr>
              <w:pStyle w:val="Heading1"/>
              <w:jc w:val="left"/>
              <w:rPr>
                <w:rFonts w:cs="Arial"/>
                <w:szCs w:val="24"/>
              </w:rPr>
            </w:pPr>
          </w:p>
        </w:tc>
      </w:tr>
      <w:tr w:rsidR="00000F18" w:rsidRPr="008A3DEB" w14:paraId="72C9EBB8" w14:textId="77777777" w:rsidTr="00F12F90">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6BDB54" w14:textId="77777777" w:rsidR="00000F18" w:rsidRPr="008A3DEB" w:rsidRDefault="00000F18" w:rsidP="00D92A15">
            <w:pPr>
              <w:spacing w:before="60" w:after="60"/>
              <w:rPr>
                <w:rFonts w:ascii="Arial" w:hAnsi="Arial" w:cs="Arial"/>
                <w:szCs w:val="24"/>
              </w:rPr>
            </w:pPr>
            <w:r w:rsidRPr="008A3DEB">
              <w:rPr>
                <w:rFonts w:ascii="Arial" w:hAnsi="Arial" w:cs="Arial"/>
                <w:szCs w:val="24"/>
              </w:rPr>
              <w:t>To take responsibility for your own health, safety and wellbeing, and undertake health and safety duties and responsibilities for your role as specified within Warwickshire County Councils Health and Safety Policy, and all other relevant health and safety policies, arrangements, procedures, systems of work as specified for the post/ role.</w:t>
            </w:r>
          </w:p>
        </w:tc>
      </w:tr>
    </w:tbl>
    <w:p w14:paraId="4764F99D" w14:textId="77777777" w:rsidR="00000F18" w:rsidRPr="00F12F90" w:rsidRDefault="00000F18" w:rsidP="00000F18">
      <w:pPr>
        <w:rPr>
          <w:rFonts w:ascii="Arial" w:hAnsi="Arial" w:cs="Arial"/>
          <w:b/>
          <w:sz w:val="22"/>
        </w:rPr>
      </w:pPr>
    </w:p>
    <w:p w14:paraId="07C8DAF9" w14:textId="77777777" w:rsidR="00000F18" w:rsidRPr="00F426D5" w:rsidRDefault="00000F18" w:rsidP="00000F18">
      <w:pPr>
        <w:rPr>
          <w:rFonts w:ascii="Arial" w:hAnsi="Arial" w:cs="Arial"/>
          <w:sz w:val="44"/>
          <w:szCs w:val="24"/>
        </w:rPr>
      </w:pPr>
      <w:r>
        <w:rPr>
          <w:rFonts w:ascii="Arial" w:hAnsi="Arial" w:cs="Arial"/>
          <w:b/>
          <w:sz w:val="28"/>
          <w:szCs w:val="24"/>
        </w:rPr>
        <w:t>Potential Hazards &amp; Risks</w:t>
      </w:r>
    </w:p>
    <w:tbl>
      <w:tblPr>
        <w:tblW w:w="5122" w:type="pct"/>
        <w:tblInd w:w="-147" w:type="dxa"/>
        <w:tblLook w:val="01E0" w:firstRow="1" w:lastRow="1" w:firstColumn="1" w:lastColumn="1" w:noHBand="0" w:noVBand="0"/>
      </w:tblPr>
      <w:tblGrid>
        <w:gridCol w:w="10066"/>
      </w:tblGrid>
      <w:tr w:rsidR="00000F18" w:rsidRPr="008A3DEB" w14:paraId="753EFA50" w14:textId="77777777" w:rsidTr="00F12F90">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853B41" w14:textId="77777777" w:rsidR="00000F18" w:rsidRPr="008A3DEB" w:rsidRDefault="00000F18" w:rsidP="00D92A15">
            <w:pPr>
              <w:spacing w:before="60" w:after="60"/>
              <w:rPr>
                <w:rFonts w:ascii="Arial" w:hAnsi="Arial" w:cs="Arial"/>
                <w:szCs w:val="24"/>
              </w:rPr>
            </w:pPr>
            <w:r w:rsidRPr="008A3DEB">
              <w:rPr>
                <w:rFonts w:ascii="Arial" w:hAnsi="Arial" w:cs="Arial"/>
                <w:szCs w:val="24"/>
              </w:rPr>
              <w:t>The potential significant hazard(s) and risk(s) for this job are identified below. The purpose of recording this information on the job description is so that the health status of the potential and actual post-holders can be assessed with regard to the significant hazards and risks. These hazards and risks should be based on the appropriate activity, process and/or operation risk assessment whereby all of the significant risks are identified, recorded and appropriately controlled. The list below is therefore not an exhaustive list because it is the risk assessment that details all significant risks that could arise out of or in connection with the work activity, but any others will be identified in the ‘other’ section.</w:t>
            </w:r>
          </w:p>
        </w:tc>
      </w:tr>
      <w:tr w:rsidR="00000F18" w:rsidRPr="008A3DEB" w14:paraId="392E1361" w14:textId="77777777" w:rsidTr="00AF66B7">
        <w:trPr>
          <w:trHeight w:val="191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C15B6C4" w14:textId="77777777" w:rsidR="00000F18" w:rsidRPr="008A3DEB" w:rsidRDefault="00000F18" w:rsidP="00000F18">
            <w:pPr>
              <w:pStyle w:val="Normaltable"/>
              <w:numPr>
                <w:ilvl w:val="0"/>
                <w:numId w:val="3"/>
              </w:numPr>
              <w:rPr>
                <w:rFonts w:ascii="Arial" w:hAnsi="Arial" w:cs="Arial"/>
                <w:b/>
                <w:sz w:val="24"/>
              </w:rPr>
            </w:pPr>
            <w:r w:rsidRPr="008A3DEB">
              <w:rPr>
                <w:rFonts w:ascii="Arial" w:hAnsi="Arial" w:cs="Arial"/>
                <w:b/>
                <w:sz w:val="24"/>
              </w:rPr>
              <w:t>Work with vulnerable children or vulnerable adults</w:t>
            </w:r>
          </w:p>
          <w:p w14:paraId="38113FAA" w14:textId="77777777" w:rsidR="00000F18" w:rsidRPr="008A3DEB" w:rsidRDefault="00000F18" w:rsidP="00000F18">
            <w:pPr>
              <w:pStyle w:val="Normaltable"/>
              <w:numPr>
                <w:ilvl w:val="0"/>
                <w:numId w:val="3"/>
              </w:numPr>
              <w:rPr>
                <w:rFonts w:ascii="Arial" w:hAnsi="Arial" w:cs="Arial"/>
                <w:b/>
                <w:sz w:val="24"/>
              </w:rPr>
            </w:pPr>
            <w:r w:rsidRPr="008A3DEB">
              <w:rPr>
                <w:rFonts w:ascii="Arial" w:hAnsi="Arial" w:cs="Arial"/>
                <w:b/>
                <w:sz w:val="24"/>
              </w:rPr>
              <w:t>Moving and handling</w:t>
            </w:r>
          </w:p>
          <w:p w14:paraId="08C43B05" w14:textId="77777777" w:rsidR="00000F18" w:rsidRPr="008A3DEB" w:rsidRDefault="00000F18" w:rsidP="00000F18">
            <w:pPr>
              <w:numPr>
                <w:ilvl w:val="0"/>
                <w:numId w:val="3"/>
              </w:numPr>
              <w:spacing w:before="60" w:after="60"/>
              <w:rPr>
                <w:rFonts w:ascii="Arial" w:hAnsi="Arial" w:cs="Arial"/>
                <w:b/>
                <w:szCs w:val="24"/>
              </w:rPr>
            </w:pPr>
            <w:r w:rsidRPr="008A3DEB">
              <w:rPr>
                <w:rFonts w:ascii="Arial" w:hAnsi="Arial" w:cs="Arial"/>
                <w:b/>
                <w:szCs w:val="24"/>
              </w:rPr>
              <w:t>Significant use of computers (display screen equipment)</w:t>
            </w:r>
          </w:p>
          <w:p w14:paraId="6B18F59F" w14:textId="77777777" w:rsidR="00000F18" w:rsidRDefault="00000F18" w:rsidP="00000F18">
            <w:pPr>
              <w:pStyle w:val="Normaltable"/>
              <w:numPr>
                <w:ilvl w:val="0"/>
                <w:numId w:val="3"/>
              </w:numPr>
              <w:rPr>
                <w:rFonts w:ascii="Arial" w:hAnsi="Arial" w:cs="Arial"/>
                <w:b/>
                <w:sz w:val="24"/>
              </w:rPr>
            </w:pPr>
            <w:r w:rsidRPr="008A3DEB">
              <w:rPr>
                <w:rFonts w:ascii="Arial" w:hAnsi="Arial" w:cs="Arial"/>
                <w:b/>
                <w:sz w:val="24"/>
              </w:rPr>
              <w:t>Working with challenging behaviours</w:t>
            </w:r>
          </w:p>
          <w:p w14:paraId="3B5B508D" w14:textId="77777777" w:rsidR="00000F18" w:rsidRPr="00F12F90" w:rsidRDefault="00000F18" w:rsidP="00AF66B7">
            <w:pPr>
              <w:pStyle w:val="Normaltable"/>
              <w:ind w:left="360"/>
              <w:rPr>
                <w:rFonts w:ascii="Arial" w:hAnsi="Arial" w:cs="Arial"/>
                <w:b/>
                <w:sz w:val="14"/>
                <w:szCs w:val="14"/>
              </w:rPr>
            </w:pPr>
          </w:p>
        </w:tc>
      </w:tr>
    </w:tbl>
    <w:p w14:paraId="7C5FB18C" w14:textId="77777777" w:rsidR="001C2044" w:rsidRPr="00F12F90" w:rsidRDefault="001C2044" w:rsidP="00F12F90">
      <w:pPr>
        <w:rPr>
          <w:sz w:val="2"/>
          <w:szCs w:val="2"/>
        </w:rPr>
      </w:pPr>
    </w:p>
    <w:sectPr w:rsidR="001C2044" w:rsidRPr="00F12F90" w:rsidSect="00000F18">
      <w:headerReference w:type="first" r:id="rId12"/>
      <w:pgSz w:w="11906" w:h="16838"/>
      <w:pgMar w:top="1021" w:right="1077" w:bottom="102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1EA5" w14:textId="77777777" w:rsidR="00700650" w:rsidRDefault="00700650" w:rsidP="00AC2802">
      <w:r>
        <w:separator/>
      </w:r>
    </w:p>
  </w:endnote>
  <w:endnote w:type="continuationSeparator" w:id="0">
    <w:p w14:paraId="2EC8AEC7" w14:textId="77777777" w:rsidR="00700650" w:rsidRDefault="00700650" w:rsidP="00AC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45 Helvetica Light">
    <w:altName w:val="Courier New"/>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758FE" w14:textId="77777777" w:rsidR="00700650" w:rsidRDefault="00700650" w:rsidP="00AC2802">
      <w:r>
        <w:separator/>
      </w:r>
    </w:p>
  </w:footnote>
  <w:footnote w:type="continuationSeparator" w:id="0">
    <w:p w14:paraId="6800E3D1" w14:textId="77777777" w:rsidR="00700650" w:rsidRDefault="00700650" w:rsidP="00AC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1DEF" w14:textId="1651CE18" w:rsidR="00000F18" w:rsidRDefault="00000F18">
    <w:pPr>
      <w:pStyle w:val="Header"/>
    </w:pPr>
    <w:r>
      <w:rPr>
        <w:rFonts w:ascii="Comic Sans MS" w:hAnsi="Comic Sans MS"/>
        <w:noProof/>
        <w:sz w:val="22"/>
        <w:lang w:eastAsia="en-GB"/>
      </w:rPr>
      <mc:AlternateContent>
        <mc:Choice Requires="wps">
          <w:drawing>
            <wp:anchor distT="0" distB="0" distL="114300" distR="114300" simplePos="0" relativeHeight="251663360" behindDoc="1" locked="0" layoutInCell="1" allowOverlap="1" wp14:anchorId="63EE20CF" wp14:editId="12448B33">
              <wp:simplePos x="0" y="0"/>
              <wp:positionH relativeFrom="margin">
                <wp:posOffset>-66675</wp:posOffset>
              </wp:positionH>
              <wp:positionV relativeFrom="page">
                <wp:posOffset>306705</wp:posOffset>
              </wp:positionV>
              <wp:extent cx="2775585" cy="1381125"/>
              <wp:effectExtent l="0" t="0" r="24765" b="28575"/>
              <wp:wrapTight wrapText="bothSides">
                <wp:wrapPolygon edited="0">
                  <wp:start x="0" y="0"/>
                  <wp:lineTo x="0" y="21749"/>
                  <wp:lineTo x="21644" y="21749"/>
                  <wp:lineTo x="21644"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1381125"/>
                      </a:xfrm>
                      <a:prstGeom prst="rect">
                        <a:avLst/>
                      </a:prstGeom>
                      <a:solidFill>
                        <a:srgbClr val="FFFFFF"/>
                      </a:solidFill>
                      <a:ln w="9525">
                        <a:solidFill>
                          <a:srgbClr val="000000"/>
                        </a:solidFill>
                        <a:miter lim="800000"/>
                        <a:headEnd/>
                        <a:tailEnd/>
                      </a:ln>
                    </wps:spPr>
                    <wps:txbx>
                      <w:txbxContent>
                        <w:p w14:paraId="5CB8BFF5" w14:textId="77777777" w:rsidR="00000F18" w:rsidRPr="00E842D6" w:rsidRDefault="00000F18" w:rsidP="00000F18">
                          <w:pPr>
                            <w:rPr>
                              <w:rFonts w:ascii="Arial" w:hAnsi="Arial"/>
                              <w:sz w:val="22"/>
                              <w:szCs w:val="22"/>
                            </w:rPr>
                          </w:pPr>
                          <w:r w:rsidRPr="00E842D6">
                            <w:rPr>
                              <w:rFonts w:ascii="Arial" w:hAnsi="Arial"/>
                              <w:sz w:val="22"/>
                              <w:szCs w:val="22"/>
                            </w:rPr>
                            <w:t>Warwickshire Vision Support Service</w:t>
                          </w:r>
                          <w:r>
                            <w:rPr>
                              <w:rFonts w:ascii="Arial" w:hAnsi="Arial"/>
                              <w:sz w:val="22"/>
                              <w:szCs w:val="22"/>
                            </w:rPr>
                            <w:t xml:space="preserve">                                  </w:t>
                          </w:r>
                        </w:p>
                        <w:p w14:paraId="36A90FA4" w14:textId="77777777" w:rsidR="00000F18" w:rsidRPr="00E842D6" w:rsidRDefault="00000F18" w:rsidP="00000F18">
                          <w:pPr>
                            <w:rPr>
                              <w:rFonts w:ascii="Arial" w:hAnsi="Arial"/>
                              <w:sz w:val="22"/>
                              <w:szCs w:val="22"/>
                            </w:rPr>
                          </w:pPr>
                          <w:r w:rsidRPr="00E842D6">
                            <w:rPr>
                              <w:rFonts w:ascii="Arial" w:hAnsi="Arial"/>
                              <w:sz w:val="22"/>
                              <w:szCs w:val="22"/>
                            </w:rPr>
                            <w:t>Exhall Grange School</w:t>
                          </w:r>
                        </w:p>
                        <w:p w14:paraId="0EC9E72A" w14:textId="77777777" w:rsidR="00000F18" w:rsidRDefault="00000F18" w:rsidP="00000F18">
                          <w:pPr>
                            <w:rPr>
                              <w:rFonts w:ascii="Arial" w:hAnsi="Arial"/>
                              <w:sz w:val="22"/>
                              <w:szCs w:val="22"/>
                            </w:rPr>
                          </w:pPr>
                          <w:r>
                            <w:rPr>
                              <w:rFonts w:ascii="Arial" w:hAnsi="Arial"/>
                              <w:sz w:val="22"/>
                              <w:szCs w:val="22"/>
                            </w:rPr>
                            <w:t>Easter Way</w:t>
                          </w:r>
                        </w:p>
                        <w:p w14:paraId="72B5EEE7" w14:textId="77777777" w:rsidR="00000F18" w:rsidRDefault="00000F18" w:rsidP="00000F18">
                          <w:pPr>
                            <w:rPr>
                              <w:rFonts w:ascii="Arial" w:hAnsi="Arial"/>
                              <w:sz w:val="22"/>
                              <w:szCs w:val="22"/>
                            </w:rPr>
                          </w:pPr>
                          <w:r>
                            <w:rPr>
                              <w:rFonts w:ascii="Arial" w:hAnsi="Arial"/>
                              <w:sz w:val="22"/>
                              <w:szCs w:val="22"/>
                            </w:rPr>
                            <w:t>Ash Green</w:t>
                          </w:r>
                        </w:p>
                        <w:p w14:paraId="489AFA0C" w14:textId="77777777" w:rsidR="00000F18" w:rsidRDefault="00000F18" w:rsidP="00000F18">
                          <w:pPr>
                            <w:rPr>
                              <w:rFonts w:ascii="Arial" w:hAnsi="Arial"/>
                              <w:sz w:val="22"/>
                              <w:szCs w:val="22"/>
                            </w:rPr>
                          </w:pPr>
                          <w:r>
                            <w:rPr>
                              <w:rFonts w:ascii="Arial" w:hAnsi="Arial"/>
                              <w:sz w:val="22"/>
                              <w:szCs w:val="22"/>
                            </w:rPr>
                            <w:t>Coventry</w:t>
                          </w:r>
                        </w:p>
                        <w:p w14:paraId="7C776803" w14:textId="2571FB4D" w:rsidR="00000F18" w:rsidRDefault="00000F18" w:rsidP="00000F18">
                          <w:pPr>
                            <w:rPr>
                              <w:rFonts w:ascii="Arial" w:hAnsi="Arial"/>
                              <w:sz w:val="22"/>
                              <w:szCs w:val="22"/>
                            </w:rPr>
                          </w:pPr>
                          <w:r>
                            <w:rPr>
                              <w:rFonts w:ascii="Arial" w:hAnsi="Arial"/>
                              <w:sz w:val="22"/>
                              <w:szCs w:val="22"/>
                            </w:rPr>
                            <w:t>CV7 9</w:t>
                          </w:r>
                          <w:r w:rsidR="00297AFF">
                            <w:rPr>
                              <w:rFonts w:ascii="Arial" w:hAnsi="Arial"/>
                              <w:sz w:val="22"/>
                              <w:szCs w:val="22"/>
                            </w:rPr>
                            <w:t>JG</w:t>
                          </w:r>
                        </w:p>
                        <w:p w14:paraId="0BDE2A23" w14:textId="77777777" w:rsidR="00000F18" w:rsidRDefault="00000F18" w:rsidP="00000F18">
                          <w:pPr>
                            <w:rPr>
                              <w:rFonts w:ascii="Arial" w:hAnsi="Arial"/>
                              <w:sz w:val="22"/>
                              <w:szCs w:val="22"/>
                            </w:rPr>
                          </w:pPr>
                        </w:p>
                        <w:p w14:paraId="65033BAE" w14:textId="77777777" w:rsidR="00000F18" w:rsidRDefault="00000F18" w:rsidP="00000F18">
                          <w:pPr>
                            <w:rPr>
                              <w:rFonts w:ascii="Arial" w:hAnsi="Arial"/>
                              <w:sz w:val="22"/>
                              <w:szCs w:val="22"/>
                            </w:rPr>
                          </w:pPr>
                          <w:r>
                            <w:rPr>
                              <w:rFonts w:ascii="Arial" w:hAnsi="Arial"/>
                              <w:sz w:val="22"/>
                              <w:szCs w:val="22"/>
                            </w:rPr>
                            <w:t>Telephone : 024 7636 4200</w:t>
                          </w:r>
                        </w:p>
                        <w:p w14:paraId="4815808A" w14:textId="77777777" w:rsidR="00000F18" w:rsidRDefault="00000F18" w:rsidP="00000F18">
                          <w:pPr>
                            <w:rPr>
                              <w:rFonts w:ascii="Arial" w:hAnsi="Arial"/>
                              <w:sz w:val="22"/>
                              <w:szCs w:val="22"/>
                            </w:rPr>
                          </w:pPr>
                        </w:p>
                        <w:p w14:paraId="7BF11169" w14:textId="77777777" w:rsidR="00000F18" w:rsidRDefault="00000F18" w:rsidP="00000F18">
                          <w:pPr>
                            <w:jc w:val="right"/>
                            <w:rPr>
                              <w:rFonts w:ascii="Arial" w:hAnsi="Arial"/>
                              <w:sz w:val="22"/>
                              <w:szCs w:val="22"/>
                            </w:rPr>
                          </w:pPr>
                        </w:p>
                        <w:p w14:paraId="6A35DCD5" w14:textId="77777777" w:rsidR="00000F18" w:rsidRDefault="00000F18" w:rsidP="00000F18">
                          <w:pPr>
                            <w:jc w:val="right"/>
                            <w:rPr>
                              <w:rFonts w:ascii="Arial" w:hAnsi="Arial"/>
                              <w:sz w:val="22"/>
                              <w:szCs w:val="22"/>
                            </w:rPr>
                          </w:pPr>
                        </w:p>
                        <w:p w14:paraId="2F65C29A" w14:textId="77777777" w:rsidR="00000F18" w:rsidRDefault="00000F18" w:rsidP="00000F18">
                          <w:pPr>
                            <w:jc w:val="right"/>
                            <w:rPr>
                              <w:rFonts w:ascii="Arial" w:hAnsi="Arial"/>
                              <w:sz w:val="22"/>
                              <w:szCs w:val="22"/>
                            </w:rPr>
                          </w:pPr>
                          <w:r>
                            <w:rPr>
                              <w:rFonts w:ascii="Arial" w:hAnsi="Arial"/>
                              <w:sz w:val="22"/>
                              <w:szCs w:val="22"/>
                            </w:rPr>
                            <w:t xml:space="preserve">    </w:t>
                          </w:r>
                        </w:p>
                        <w:p w14:paraId="6DE76502" w14:textId="77777777" w:rsidR="00000F18" w:rsidRPr="005B4FDF" w:rsidRDefault="00000F18" w:rsidP="00000F18">
                          <w:pPr>
                            <w:jc w:val="right"/>
                            <w:rPr>
                              <w:rFonts w:ascii="Arial" w:hAnsi="Arial"/>
                              <w:sz w:val="22"/>
                              <w:szCs w:val="22"/>
                            </w:rPr>
                          </w:pPr>
                          <w:r>
                            <w:rPr>
                              <w:rFonts w:ascii="Arial" w:hAnsi="Arial"/>
                              <w:sz w:val="22"/>
                              <w:szCs w:val="22"/>
                            </w:rPr>
                            <w:t xml:space="preserve">Fax: 01926 731283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E20CF" id="_x0000_t202" coordsize="21600,21600" o:spt="202" path="m,l,21600r21600,l21600,xe">
              <v:stroke joinstyle="miter"/>
              <v:path gradientshapeok="t" o:connecttype="rect"/>
            </v:shapetype>
            <v:shape id="Text Box 3" o:spid="_x0000_s1026" type="#_x0000_t202" style="position:absolute;margin-left:-5.25pt;margin-top:24.15pt;width:218.55pt;height:10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">
              <v:textbox>
                <w:txbxContent>
                  <w:p w14:paraId="5CB8BFF5" w14:textId="77777777" w:rsidR="00000F18" w:rsidRPr="00E842D6" w:rsidRDefault="00000F18" w:rsidP="00000F18">
                    <w:pPr>
                      <w:rPr>
                        <w:rFonts w:ascii="Arial" w:hAnsi="Arial"/>
                        <w:sz w:val="22"/>
                        <w:szCs w:val="22"/>
                      </w:rPr>
                    </w:pPr>
                    <w:r w:rsidRPr="00E842D6">
                      <w:rPr>
                        <w:rFonts w:ascii="Arial" w:hAnsi="Arial"/>
                        <w:sz w:val="22"/>
                        <w:szCs w:val="22"/>
                      </w:rPr>
                      <w:t>Warwickshire Vision Support Service</w:t>
                    </w:r>
                    <w:r>
                      <w:rPr>
                        <w:rFonts w:ascii="Arial" w:hAnsi="Arial"/>
                        <w:sz w:val="22"/>
                        <w:szCs w:val="22"/>
                      </w:rPr>
                      <w:t xml:space="preserve">                                  </w:t>
                    </w:r>
                  </w:p>
                  <w:p w14:paraId="36A90FA4" w14:textId="77777777" w:rsidR="00000F18" w:rsidRPr="00E842D6" w:rsidRDefault="00000F18" w:rsidP="00000F18">
                    <w:pPr>
                      <w:rPr>
                        <w:rFonts w:ascii="Arial" w:hAnsi="Arial"/>
                        <w:sz w:val="22"/>
                        <w:szCs w:val="22"/>
                      </w:rPr>
                    </w:pPr>
                    <w:r w:rsidRPr="00E842D6">
                      <w:rPr>
                        <w:rFonts w:ascii="Arial" w:hAnsi="Arial"/>
                        <w:sz w:val="22"/>
                        <w:szCs w:val="22"/>
                      </w:rPr>
                      <w:t>Exhall Grange School</w:t>
                    </w:r>
                  </w:p>
                  <w:p w14:paraId="0EC9E72A" w14:textId="77777777" w:rsidR="00000F18" w:rsidRDefault="00000F18" w:rsidP="00000F18">
                    <w:pPr>
                      <w:rPr>
                        <w:rFonts w:ascii="Arial" w:hAnsi="Arial"/>
                        <w:sz w:val="22"/>
                        <w:szCs w:val="22"/>
                      </w:rPr>
                    </w:pPr>
                    <w:r>
                      <w:rPr>
                        <w:rFonts w:ascii="Arial" w:hAnsi="Arial"/>
                        <w:sz w:val="22"/>
                        <w:szCs w:val="22"/>
                      </w:rPr>
                      <w:t>Easter Way</w:t>
                    </w:r>
                  </w:p>
                  <w:p w14:paraId="72B5EEE7" w14:textId="77777777" w:rsidR="00000F18" w:rsidRDefault="00000F18" w:rsidP="00000F18">
                    <w:pPr>
                      <w:rPr>
                        <w:rFonts w:ascii="Arial" w:hAnsi="Arial"/>
                        <w:sz w:val="22"/>
                        <w:szCs w:val="22"/>
                      </w:rPr>
                    </w:pPr>
                    <w:r>
                      <w:rPr>
                        <w:rFonts w:ascii="Arial" w:hAnsi="Arial"/>
                        <w:sz w:val="22"/>
                        <w:szCs w:val="22"/>
                      </w:rPr>
                      <w:t>Ash Green</w:t>
                    </w:r>
                  </w:p>
                  <w:p w14:paraId="489AFA0C" w14:textId="77777777" w:rsidR="00000F18" w:rsidRDefault="00000F18" w:rsidP="00000F18">
                    <w:pPr>
                      <w:rPr>
                        <w:rFonts w:ascii="Arial" w:hAnsi="Arial"/>
                        <w:sz w:val="22"/>
                        <w:szCs w:val="22"/>
                      </w:rPr>
                    </w:pPr>
                    <w:r>
                      <w:rPr>
                        <w:rFonts w:ascii="Arial" w:hAnsi="Arial"/>
                        <w:sz w:val="22"/>
                        <w:szCs w:val="22"/>
                      </w:rPr>
                      <w:t>Coventry</w:t>
                    </w:r>
                  </w:p>
                  <w:p w14:paraId="7C776803" w14:textId="2571FB4D" w:rsidR="00000F18" w:rsidRDefault="00000F18" w:rsidP="00000F18">
                    <w:pPr>
                      <w:rPr>
                        <w:rFonts w:ascii="Arial" w:hAnsi="Arial"/>
                        <w:sz w:val="22"/>
                        <w:szCs w:val="22"/>
                      </w:rPr>
                    </w:pPr>
                    <w:r>
                      <w:rPr>
                        <w:rFonts w:ascii="Arial" w:hAnsi="Arial"/>
                        <w:sz w:val="22"/>
                        <w:szCs w:val="22"/>
                      </w:rPr>
                      <w:t>CV7 9</w:t>
                    </w:r>
                    <w:r w:rsidR="00297AFF">
                      <w:rPr>
                        <w:rFonts w:ascii="Arial" w:hAnsi="Arial"/>
                        <w:sz w:val="22"/>
                        <w:szCs w:val="22"/>
                      </w:rPr>
                      <w:t>JG</w:t>
                    </w:r>
                  </w:p>
                  <w:p w14:paraId="0BDE2A23" w14:textId="77777777" w:rsidR="00000F18" w:rsidRDefault="00000F18" w:rsidP="00000F18">
                    <w:pPr>
                      <w:rPr>
                        <w:rFonts w:ascii="Arial" w:hAnsi="Arial"/>
                        <w:sz w:val="22"/>
                        <w:szCs w:val="22"/>
                      </w:rPr>
                    </w:pPr>
                  </w:p>
                  <w:p w14:paraId="65033BAE" w14:textId="77777777" w:rsidR="00000F18" w:rsidRDefault="00000F18" w:rsidP="00000F18">
                    <w:pPr>
                      <w:rPr>
                        <w:rFonts w:ascii="Arial" w:hAnsi="Arial"/>
                        <w:sz w:val="22"/>
                        <w:szCs w:val="22"/>
                      </w:rPr>
                    </w:pPr>
                    <w:r>
                      <w:rPr>
                        <w:rFonts w:ascii="Arial" w:hAnsi="Arial"/>
                        <w:sz w:val="22"/>
                        <w:szCs w:val="22"/>
                      </w:rPr>
                      <w:t>Telephone : 024 7636 4200</w:t>
                    </w:r>
                  </w:p>
                  <w:p w14:paraId="4815808A" w14:textId="77777777" w:rsidR="00000F18" w:rsidRDefault="00000F18" w:rsidP="00000F18">
                    <w:pPr>
                      <w:rPr>
                        <w:rFonts w:ascii="Arial" w:hAnsi="Arial"/>
                        <w:sz w:val="22"/>
                        <w:szCs w:val="22"/>
                      </w:rPr>
                    </w:pPr>
                  </w:p>
                  <w:p w14:paraId="7BF11169" w14:textId="77777777" w:rsidR="00000F18" w:rsidRDefault="00000F18" w:rsidP="00000F18">
                    <w:pPr>
                      <w:jc w:val="right"/>
                      <w:rPr>
                        <w:rFonts w:ascii="Arial" w:hAnsi="Arial"/>
                        <w:sz w:val="22"/>
                        <w:szCs w:val="22"/>
                      </w:rPr>
                    </w:pPr>
                  </w:p>
                  <w:p w14:paraId="6A35DCD5" w14:textId="77777777" w:rsidR="00000F18" w:rsidRDefault="00000F18" w:rsidP="00000F18">
                    <w:pPr>
                      <w:jc w:val="right"/>
                      <w:rPr>
                        <w:rFonts w:ascii="Arial" w:hAnsi="Arial"/>
                        <w:sz w:val="22"/>
                        <w:szCs w:val="22"/>
                      </w:rPr>
                    </w:pPr>
                  </w:p>
                  <w:p w14:paraId="2F65C29A" w14:textId="77777777" w:rsidR="00000F18" w:rsidRDefault="00000F18" w:rsidP="00000F18">
                    <w:pPr>
                      <w:jc w:val="right"/>
                      <w:rPr>
                        <w:rFonts w:ascii="Arial" w:hAnsi="Arial"/>
                        <w:sz w:val="22"/>
                        <w:szCs w:val="22"/>
                      </w:rPr>
                    </w:pPr>
                    <w:r>
                      <w:rPr>
                        <w:rFonts w:ascii="Arial" w:hAnsi="Arial"/>
                        <w:sz w:val="22"/>
                        <w:szCs w:val="22"/>
                      </w:rPr>
                      <w:t xml:space="preserve">    </w:t>
                    </w:r>
                  </w:p>
                  <w:p w14:paraId="6DE76502" w14:textId="77777777" w:rsidR="00000F18" w:rsidRPr="005B4FDF" w:rsidRDefault="00000F18" w:rsidP="00000F18">
                    <w:pPr>
                      <w:jc w:val="right"/>
                      <w:rPr>
                        <w:rFonts w:ascii="Arial" w:hAnsi="Arial"/>
                        <w:sz w:val="22"/>
                        <w:szCs w:val="22"/>
                      </w:rPr>
                    </w:pPr>
                    <w:r>
                      <w:rPr>
                        <w:rFonts w:ascii="Arial" w:hAnsi="Arial"/>
                        <w:sz w:val="22"/>
                        <w:szCs w:val="22"/>
                      </w:rPr>
                      <w:t xml:space="preserve">Fax: 01926 731283   </w:t>
                    </w:r>
                  </w:p>
                </w:txbxContent>
              </v:textbox>
              <w10:wrap type="tight" anchorx="margin" anchory="page"/>
            </v:shape>
          </w:pict>
        </mc:Fallback>
      </mc:AlternateContent>
    </w:r>
    <w:r>
      <w:rPr>
        <w:rFonts w:ascii="Comic Sans MS" w:hAnsi="Comic Sans MS"/>
        <w:noProof/>
        <w:sz w:val="22"/>
        <w:lang w:eastAsia="en-GB"/>
      </w:rPr>
      <w:drawing>
        <wp:anchor distT="0" distB="0" distL="114300" distR="114300" simplePos="0" relativeHeight="251665408" behindDoc="1" locked="0" layoutInCell="1" allowOverlap="1" wp14:anchorId="4341C7F7" wp14:editId="435FDD1F">
          <wp:simplePos x="0" y="0"/>
          <wp:positionH relativeFrom="column">
            <wp:posOffset>4523740</wp:posOffset>
          </wp:positionH>
          <wp:positionV relativeFrom="page">
            <wp:posOffset>525780</wp:posOffset>
          </wp:positionV>
          <wp:extent cx="1152525" cy="885825"/>
          <wp:effectExtent l="0" t="0" r="9525" b="9525"/>
          <wp:wrapTight wrapText="bothSides">
            <wp:wrapPolygon edited="0">
              <wp:start x="0" y="0"/>
              <wp:lineTo x="0" y="21368"/>
              <wp:lineTo x="21421" y="21368"/>
              <wp:lineTo x="21421" y="0"/>
              <wp:lineTo x="0" y="0"/>
            </wp:wrapPolygon>
          </wp:wrapTight>
          <wp:docPr id="4" name="Picture 4" descr="all-seeing-eye-symbol_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seeing-eye-symbol_01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96389"/>
    <w:multiLevelType w:val="hybridMultilevel"/>
    <w:tmpl w:val="91BE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02929"/>
    <w:multiLevelType w:val="hybridMultilevel"/>
    <w:tmpl w:val="8A905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826B47"/>
    <w:multiLevelType w:val="hybridMultilevel"/>
    <w:tmpl w:val="E86E6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2200002">
    <w:abstractNumId w:val="2"/>
  </w:num>
  <w:num w:numId="2" w16cid:durableId="1120688685">
    <w:abstractNumId w:val="1"/>
  </w:num>
  <w:num w:numId="3" w16cid:durableId="401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0E"/>
    <w:rsid w:val="00000F18"/>
    <w:rsid w:val="001358CE"/>
    <w:rsid w:val="001C2044"/>
    <w:rsid w:val="00297AFF"/>
    <w:rsid w:val="002E340E"/>
    <w:rsid w:val="004C41DE"/>
    <w:rsid w:val="0065095F"/>
    <w:rsid w:val="00700650"/>
    <w:rsid w:val="0086472A"/>
    <w:rsid w:val="00893968"/>
    <w:rsid w:val="00AC2802"/>
    <w:rsid w:val="00AF66B7"/>
    <w:rsid w:val="00D01E60"/>
    <w:rsid w:val="00D337DE"/>
    <w:rsid w:val="00EA6BF1"/>
    <w:rsid w:val="00F12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B4403"/>
  <w15:chartTrackingRefBased/>
  <w15:docId w15:val="{3C5FDB6F-707B-41DE-A728-FC26336A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0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000F18"/>
    <w:pPr>
      <w:keepNext/>
      <w:jc w:val="center"/>
      <w:outlineLvl w:val="0"/>
    </w:pPr>
    <w:rPr>
      <w:rFonts w:ascii="Arial" w:hAnsi="Arial"/>
      <w:b/>
      <w:color w:val="FFFFFF"/>
    </w:rPr>
  </w:style>
  <w:style w:type="paragraph" w:styleId="Heading2">
    <w:name w:val="heading 2"/>
    <w:basedOn w:val="Normal"/>
    <w:next w:val="Normal"/>
    <w:link w:val="Heading2Char"/>
    <w:qFormat/>
    <w:rsid w:val="00000F18"/>
    <w:pPr>
      <w:keepNext/>
      <w:jc w:val="center"/>
      <w:outlineLvl w:val="1"/>
    </w:pPr>
    <w:rPr>
      <w:rFonts w:ascii="45 Helvetica Light" w:hAnsi="45 Helvetica Light"/>
      <w:sz w:val="48"/>
    </w:rPr>
  </w:style>
  <w:style w:type="paragraph" w:styleId="Heading5">
    <w:name w:val="heading 5"/>
    <w:basedOn w:val="Normal"/>
    <w:next w:val="Normal"/>
    <w:link w:val="Heading5Char"/>
    <w:qFormat/>
    <w:rsid w:val="00000F18"/>
    <w:pPr>
      <w:keepNext/>
      <w:outlineLvl w:val="4"/>
    </w:pPr>
    <w:rPr>
      <w:rFonts w:ascii="Comic Sans MS" w:eastAsia="Times New Roman" w:hAnsi="Comic Sans MS"/>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802"/>
    <w:pPr>
      <w:tabs>
        <w:tab w:val="center" w:pos="4513"/>
        <w:tab w:val="right" w:pos="9026"/>
      </w:tabs>
    </w:pPr>
  </w:style>
  <w:style w:type="character" w:customStyle="1" w:styleId="HeaderChar">
    <w:name w:val="Header Char"/>
    <w:basedOn w:val="DefaultParagraphFont"/>
    <w:link w:val="Header"/>
    <w:uiPriority w:val="99"/>
    <w:rsid w:val="00AC2802"/>
    <w:rPr>
      <w:rFonts w:ascii="Times" w:eastAsia="Times" w:hAnsi="Times" w:cs="Times New Roman"/>
      <w:sz w:val="24"/>
      <w:szCs w:val="20"/>
    </w:rPr>
  </w:style>
  <w:style w:type="paragraph" w:styleId="Footer">
    <w:name w:val="footer"/>
    <w:basedOn w:val="Normal"/>
    <w:link w:val="FooterChar"/>
    <w:uiPriority w:val="99"/>
    <w:unhideWhenUsed/>
    <w:rsid w:val="00AC2802"/>
    <w:pPr>
      <w:tabs>
        <w:tab w:val="center" w:pos="4513"/>
        <w:tab w:val="right" w:pos="9026"/>
      </w:tabs>
    </w:pPr>
  </w:style>
  <w:style w:type="character" w:customStyle="1" w:styleId="FooterChar">
    <w:name w:val="Footer Char"/>
    <w:basedOn w:val="DefaultParagraphFont"/>
    <w:link w:val="Footer"/>
    <w:uiPriority w:val="99"/>
    <w:rsid w:val="00AC2802"/>
    <w:rPr>
      <w:rFonts w:ascii="Times" w:eastAsia="Times" w:hAnsi="Times" w:cs="Times New Roman"/>
      <w:sz w:val="24"/>
      <w:szCs w:val="20"/>
    </w:rPr>
  </w:style>
  <w:style w:type="character" w:styleId="Hyperlink">
    <w:name w:val="Hyperlink"/>
    <w:basedOn w:val="DefaultParagraphFont"/>
    <w:uiPriority w:val="99"/>
    <w:unhideWhenUsed/>
    <w:rsid w:val="00EA6BF1"/>
    <w:rPr>
      <w:color w:val="0563C1" w:themeColor="hyperlink"/>
      <w:u w:val="single"/>
    </w:rPr>
  </w:style>
  <w:style w:type="paragraph" w:styleId="BalloonText">
    <w:name w:val="Balloon Text"/>
    <w:basedOn w:val="Normal"/>
    <w:link w:val="BalloonTextChar"/>
    <w:uiPriority w:val="99"/>
    <w:semiHidden/>
    <w:unhideWhenUsed/>
    <w:rsid w:val="00EA6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BF1"/>
    <w:rPr>
      <w:rFonts w:ascii="Segoe UI" w:eastAsia="Times" w:hAnsi="Segoe UI" w:cs="Segoe UI"/>
      <w:sz w:val="18"/>
      <w:szCs w:val="18"/>
    </w:rPr>
  </w:style>
  <w:style w:type="character" w:customStyle="1" w:styleId="Heading1Char">
    <w:name w:val="Heading 1 Char"/>
    <w:basedOn w:val="DefaultParagraphFont"/>
    <w:link w:val="Heading1"/>
    <w:rsid w:val="00000F18"/>
    <w:rPr>
      <w:rFonts w:ascii="Arial" w:eastAsia="Times" w:hAnsi="Arial" w:cs="Times New Roman"/>
      <w:b/>
      <w:color w:val="FFFFFF"/>
      <w:sz w:val="24"/>
      <w:szCs w:val="20"/>
    </w:rPr>
  </w:style>
  <w:style w:type="character" w:customStyle="1" w:styleId="Heading2Char">
    <w:name w:val="Heading 2 Char"/>
    <w:basedOn w:val="DefaultParagraphFont"/>
    <w:link w:val="Heading2"/>
    <w:rsid w:val="00000F18"/>
    <w:rPr>
      <w:rFonts w:ascii="45 Helvetica Light" w:eastAsia="Times" w:hAnsi="45 Helvetica Light" w:cs="Times New Roman"/>
      <w:sz w:val="48"/>
      <w:szCs w:val="20"/>
    </w:rPr>
  </w:style>
  <w:style w:type="character" w:customStyle="1" w:styleId="Heading5Char">
    <w:name w:val="Heading 5 Char"/>
    <w:basedOn w:val="DefaultParagraphFont"/>
    <w:link w:val="Heading5"/>
    <w:rsid w:val="00000F18"/>
    <w:rPr>
      <w:rFonts w:ascii="Comic Sans MS" w:eastAsia="Times New Roman" w:hAnsi="Comic Sans MS" w:cs="Times New Roman"/>
      <w:b/>
      <w:bCs/>
      <w:szCs w:val="24"/>
      <w:u w:val="single"/>
    </w:rPr>
  </w:style>
  <w:style w:type="paragraph" w:styleId="Title">
    <w:name w:val="Title"/>
    <w:basedOn w:val="Normal"/>
    <w:link w:val="TitleChar"/>
    <w:qFormat/>
    <w:rsid w:val="00000F18"/>
    <w:pPr>
      <w:spacing w:after="240"/>
      <w:jc w:val="center"/>
    </w:pPr>
    <w:rPr>
      <w:rFonts w:ascii="Arial" w:eastAsia="Times New Roman" w:hAnsi="Arial"/>
      <w:b/>
      <w:sz w:val="32"/>
    </w:rPr>
  </w:style>
  <w:style w:type="character" w:customStyle="1" w:styleId="TitleChar">
    <w:name w:val="Title Char"/>
    <w:basedOn w:val="DefaultParagraphFont"/>
    <w:link w:val="Title"/>
    <w:rsid w:val="00000F18"/>
    <w:rPr>
      <w:rFonts w:ascii="Arial" w:eastAsia="Times New Roman" w:hAnsi="Arial" w:cs="Times New Roman"/>
      <w:b/>
      <w:sz w:val="32"/>
      <w:szCs w:val="20"/>
    </w:rPr>
  </w:style>
  <w:style w:type="paragraph" w:styleId="EnvelopeReturn">
    <w:name w:val="envelope return"/>
    <w:basedOn w:val="Normal"/>
    <w:rsid w:val="00000F18"/>
    <w:rPr>
      <w:rFonts w:ascii="Courier New" w:eastAsia="Times New Roman" w:hAnsi="Courier New"/>
      <w:sz w:val="20"/>
    </w:rPr>
  </w:style>
  <w:style w:type="paragraph" w:customStyle="1" w:styleId="Normaltable">
    <w:name w:val="Normal (table)"/>
    <w:basedOn w:val="Normal"/>
    <w:rsid w:val="00000F18"/>
    <w:pPr>
      <w:spacing w:before="60" w:after="60"/>
    </w:pPr>
    <w:rPr>
      <w:rFonts w:ascii="Tahoma" w:eastAsia="Times New Roman"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KWWN7MR7UEME-1820395191-435022</_dlc_DocId>
    <_dlc_DocIdUrl xmlns="4ec129ee-25f0-449d-88bd-01eadcb7cf8d">
      <Url>https://egs7000.sharepoint.com/sites/AdminShare/_layouts/15/DocIdRedir.aspx?ID=KWWN7MR7UEME-1820395191-435022</Url>
      <Description>KWWN7MR7UEME-1820395191-435022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3591A-B653-4380-A183-2098A823C046}">
  <ds:schemaRefs>
    <ds:schemaRef ds:uri="http://schemas.microsoft.com/office/2006/metadata/properties"/>
    <ds:schemaRef ds:uri="http://schemas.microsoft.com/office/infopath/2007/PartnerControls"/>
    <ds:schemaRef ds:uri="01c3dec6-3c51-44b7-958c-1d20afe27d1b"/>
    <ds:schemaRef ds:uri="4ec129ee-25f0-449d-88bd-01eadcb7cf8d"/>
  </ds:schemaRefs>
</ds:datastoreItem>
</file>

<file path=customXml/itemProps2.xml><?xml version="1.0" encoding="utf-8"?>
<ds:datastoreItem xmlns:ds="http://schemas.openxmlformats.org/officeDocument/2006/customXml" ds:itemID="{D6AB7674-8E2E-4E3F-9EFB-0BD0EEA91958}">
  <ds:schemaRefs>
    <ds:schemaRef ds:uri="http://schemas.microsoft.com/sharepoint/v3/contenttype/forms"/>
  </ds:schemaRefs>
</ds:datastoreItem>
</file>

<file path=customXml/itemProps3.xml><?xml version="1.0" encoding="utf-8"?>
<ds:datastoreItem xmlns:ds="http://schemas.openxmlformats.org/officeDocument/2006/customXml" ds:itemID="{FF8F21BF-4642-4355-80E4-BE3C8B4AA418}">
  <ds:schemaRefs>
    <ds:schemaRef ds:uri="http://schemas.microsoft.com/sharepoint/events"/>
  </ds:schemaRefs>
</ds:datastoreItem>
</file>

<file path=customXml/itemProps4.xml><?xml version="1.0" encoding="utf-8"?>
<ds:datastoreItem xmlns:ds="http://schemas.openxmlformats.org/officeDocument/2006/customXml" ds:itemID="{144C804C-245C-4837-8CB8-19EC70BA3A8A}">
  <ds:schemaRefs>
    <ds:schemaRef ds:uri="http://schemas.openxmlformats.org/officeDocument/2006/bibliography"/>
  </ds:schemaRefs>
</ds:datastoreItem>
</file>

<file path=customXml/itemProps5.xml><?xml version="1.0" encoding="utf-8"?>
<ds:datastoreItem xmlns:ds="http://schemas.openxmlformats.org/officeDocument/2006/customXml" ds:itemID="{DDA3F2F0-CB99-43D9-9B00-9EB0F546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"Exhall Grange Specialist School"</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Steele EGS</dc:creator>
  <cp:keywords/>
  <dc:description/>
  <cp:lastModifiedBy>Petra Kane EGS</cp:lastModifiedBy>
  <cp:revision>5</cp:revision>
  <cp:lastPrinted>2021-06-23T08:55:00Z</cp:lastPrinted>
  <dcterms:created xsi:type="dcterms:W3CDTF">2021-11-26T16:11:00Z</dcterms:created>
  <dcterms:modified xsi:type="dcterms:W3CDTF">2025-03-06T16:29:00Z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Order">
    <vt:r8>901200</vt:r8>
  </property>
  <property fmtid="{D5CDD505-2E9C-101B-9397-08002B2CF9AE}" pid="4" name="_dlc_DocIdItemGuid">
    <vt:lpwstr>9c9ad4a5-a10a-4f8e-a04d-0450d66fc273</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2025-03-06T16:28:25Z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99211f6f-894b-471e-93f4-52690e22991c</vt:lpwstr>
  </property>
  <property fmtid="{D5CDD505-2E9C-101B-9397-08002B2CF9AE}" pid="11" name="MSIP_Label_defa4170-0d19-0005-0004-bc88714345d2_ActionId">
    <vt:lpwstr>38a9a28b-d19b-400e-92b8-5d0383c1c0c3</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