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C92FF7" w:rsidRPr="00726B14" w14:paraId="7A7BF66D" w14:textId="77777777" w:rsidTr="005C6C4E">
        <w:tc>
          <w:tcPr>
            <w:tcW w:w="2694" w:type="dxa"/>
          </w:tcPr>
          <w:p w14:paraId="60CDC62C" w14:textId="202A277B" w:rsidR="00C92FF7" w:rsidRPr="00726B14" w:rsidRDefault="00C92FF7" w:rsidP="00C92FF7">
            <w:pPr>
              <w:rPr>
                <w:rFonts w:ascii="Arial" w:hAnsi="Arial" w:cs="Arial"/>
                <w:sz w:val="22"/>
                <w:szCs w:val="22"/>
              </w:rPr>
            </w:pPr>
            <w:r>
              <w:rPr>
                <w:rFonts w:ascii="Arial" w:hAnsi="Arial" w:cs="Arial"/>
                <w:sz w:val="22"/>
                <w:szCs w:val="22"/>
              </w:rPr>
              <w:t>Post Title:</w:t>
            </w:r>
          </w:p>
        </w:tc>
        <w:tc>
          <w:tcPr>
            <w:tcW w:w="7371" w:type="dxa"/>
          </w:tcPr>
          <w:p w14:paraId="51385E06" w14:textId="119BFE2B" w:rsidR="00C92FF7" w:rsidRPr="00C92FF7" w:rsidRDefault="00C92FF7" w:rsidP="00C92FF7">
            <w:pPr>
              <w:rPr>
                <w:rFonts w:ascii="Arial" w:hAnsi="Arial" w:cs="Arial"/>
                <w:bCs/>
                <w:sz w:val="22"/>
                <w:szCs w:val="22"/>
              </w:rPr>
            </w:pPr>
            <w:r w:rsidRPr="00C92FF7">
              <w:rPr>
                <w:rFonts w:ascii="Arial" w:hAnsi="Arial" w:cs="Arial"/>
                <w:bCs/>
                <w:sz w:val="22"/>
                <w:szCs w:val="22"/>
              </w:rPr>
              <w:t xml:space="preserve">Class Teacher </w:t>
            </w:r>
          </w:p>
        </w:tc>
      </w:tr>
      <w:tr w:rsidR="00C92FF7" w:rsidRPr="00726B14" w14:paraId="2AB71DFA" w14:textId="77777777" w:rsidTr="005C6C4E">
        <w:tc>
          <w:tcPr>
            <w:tcW w:w="2694" w:type="dxa"/>
          </w:tcPr>
          <w:p w14:paraId="00A9A32C" w14:textId="483E72DC" w:rsidR="00C92FF7" w:rsidRPr="00726B14" w:rsidRDefault="00C92FF7" w:rsidP="00C92FF7">
            <w:pPr>
              <w:rPr>
                <w:rFonts w:ascii="Arial" w:hAnsi="Arial" w:cs="Arial"/>
                <w:sz w:val="22"/>
                <w:szCs w:val="22"/>
              </w:rPr>
            </w:pPr>
            <w:r>
              <w:rPr>
                <w:rFonts w:ascii="Arial" w:hAnsi="Arial" w:cs="Arial"/>
                <w:sz w:val="22"/>
                <w:szCs w:val="22"/>
              </w:rPr>
              <w:t>Accountable To:</w:t>
            </w:r>
          </w:p>
        </w:tc>
        <w:tc>
          <w:tcPr>
            <w:tcW w:w="7371" w:type="dxa"/>
          </w:tcPr>
          <w:p w14:paraId="06E56DEF" w14:textId="26885639" w:rsidR="00C92FF7" w:rsidRPr="00C92FF7" w:rsidRDefault="00C92FF7" w:rsidP="00C92FF7">
            <w:pPr>
              <w:rPr>
                <w:rFonts w:ascii="Arial" w:hAnsi="Arial" w:cs="Arial"/>
                <w:bCs/>
                <w:sz w:val="22"/>
                <w:szCs w:val="22"/>
              </w:rPr>
            </w:pPr>
            <w:r w:rsidRPr="00C92FF7">
              <w:rPr>
                <w:rFonts w:ascii="Arial" w:hAnsi="Arial" w:cs="Arial"/>
                <w:bCs/>
                <w:sz w:val="22"/>
                <w:szCs w:val="22"/>
              </w:rPr>
              <w:t xml:space="preserve">Senior Leadership Team </w:t>
            </w:r>
          </w:p>
        </w:tc>
      </w:tr>
      <w:tr w:rsidR="00C92FF7" w:rsidRPr="00726B14" w14:paraId="3A03461C" w14:textId="77777777" w:rsidTr="005C6C4E">
        <w:tc>
          <w:tcPr>
            <w:tcW w:w="2694" w:type="dxa"/>
          </w:tcPr>
          <w:p w14:paraId="4E05CEFB" w14:textId="30573165" w:rsidR="00C92FF7" w:rsidRPr="00726B14" w:rsidRDefault="00C92FF7" w:rsidP="00C92FF7">
            <w:pPr>
              <w:rPr>
                <w:rFonts w:ascii="Arial" w:hAnsi="Arial" w:cs="Arial"/>
                <w:sz w:val="22"/>
                <w:szCs w:val="22"/>
              </w:rPr>
            </w:pPr>
            <w:r>
              <w:rPr>
                <w:rFonts w:ascii="Arial" w:hAnsi="Arial" w:cs="Arial"/>
                <w:sz w:val="22"/>
                <w:szCs w:val="22"/>
              </w:rPr>
              <w:t>Location:</w:t>
            </w:r>
          </w:p>
        </w:tc>
        <w:tc>
          <w:tcPr>
            <w:tcW w:w="7371" w:type="dxa"/>
          </w:tcPr>
          <w:p w14:paraId="4FE25C7F" w14:textId="1C0EC9FC" w:rsidR="00C92FF7" w:rsidRPr="00C92FF7" w:rsidRDefault="00C92FF7" w:rsidP="00C92FF7">
            <w:pPr>
              <w:rPr>
                <w:rFonts w:ascii="Arial" w:hAnsi="Arial" w:cs="Arial"/>
                <w:bCs/>
                <w:sz w:val="22"/>
                <w:szCs w:val="22"/>
              </w:rPr>
            </w:pPr>
            <w:r w:rsidRPr="00C92FF7">
              <w:rPr>
                <w:rFonts w:ascii="Arial" w:hAnsi="Arial" w:cs="Arial"/>
                <w:bCs/>
                <w:sz w:val="22"/>
                <w:szCs w:val="22"/>
              </w:rPr>
              <w:t>Rainbow Base, Richmond Hill Academy</w:t>
            </w:r>
          </w:p>
        </w:tc>
      </w:tr>
      <w:tr w:rsidR="00C92FF7" w:rsidRPr="00726B14" w14:paraId="2FEA2C32" w14:textId="77777777" w:rsidTr="005C6C4E">
        <w:tc>
          <w:tcPr>
            <w:tcW w:w="2694" w:type="dxa"/>
          </w:tcPr>
          <w:p w14:paraId="2AA56F13" w14:textId="6258ABFF" w:rsidR="00C92FF7" w:rsidRPr="00726B14" w:rsidRDefault="00C92FF7" w:rsidP="00C92FF7">
            <w:pPr>
              <w:rPr>
                <w:rFonts w:ascii="Arial" w:hAnsi="Arial" w:cs="Arial"/>
                <w:sz w:val="22"/>
                <w:szCs w:val="22"/>
              </w:rPr>
            </w:pPr>
            <w:r>
              <w:rPr>
                <w:rFonts w:ascii="Arial" w:hAnsi="Arial" w:cs="Arial"/>
                <w:sz w:val="22"/>
                <w:szCs w:val="22"/>
              </w:rPr>
              <w:t>Scale</w:t>
            </w:r>
          </w:p>
        </w:tc>
        <w:tc>
          <w:tcPr>
            <w:tcW w:w="7371" w:type="dxa"/>
          </w:tcPr>
          <w:p w14:paraId="27A2E9A5" w14:textId="58447AD0" w:rsidR="00C92FF7" w:rsidRPr="00C92FF7" w:rsidRDefault="00C92FF7" w:rsidP="00C92FF7">
            <w:pPr>
              <w:rPr>
                <w:rFonts w:ascii="Arial" w:hAnsi="Arial" w:cs="Arial"/>
                <w:bCs/>
                <w:sz w:val="22"/>
                <w:szCs w:val="22"/>
              </w:rPr>
            </w:pPr>
            <w:r w:rsidRPr="00C92FF7">
              <w:rPr>
                <w:rFonts w:ascii="Arial" w:hAnsi="Arial" w:cs="Arial"/>
                <w:bCs/>
                <w:sz w:val="22"/>
                <w:szCs w:val="22"/>
              </w:rPr>
              <w:t>MPR/UPR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425DA827" w:rsidR="006D2B4C" w:rsidRDefault="006D2B4C" w:rsidP="00C92FF7">
      <w:pPr>
        <w:numPr>
          <w:ilvl w:val="0"/>
          <w:numId w:val="16"/>
        </w:numPr>
        <w:tabs>
          <w:tab w:val="left" w:pos="1276"/>
        </w:tabs>
        <w:spacing w:after="240"/>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r w:rsidR="00C92FF7">
        <w:rPr>
          <w:rFonts w:ascii="Arial" w:hAnsi="Arial" w:cs="Arial"/>
          <w:sz w:val="22"/>
          <w:szCs w:val="22"/>
          <w:lang w:val="en-US"/>
        </w:rPr>
        <w:t>.</w:t>
      </w:r>
    </w:p>
    <w:p w14:paraId="68E36640" w14:textId="03ADECAF" w:rsidR="00C92FF7" w:rsidRPr="00C92FF7" w:rsidRDefault="00C92FF7" w:rsidP="00C92FF7">
      <w:pPr>
        <w:pStyle w:val="ListParagraph"/>
        <w:numPr>
          <w:ilvl w:val="0"/>
          <w:numId w:val="16"/>
        </w:numPr>
        <w:tabs>
          <w:tab w:val="left" w:pos="1276"/>
        </w:tabs>
        <w:rPr>
          <w:rFonts w:cs="Arial"/>
          <w:sz w:val="22"/>
        </w:rPr>
      </w:pPr>
      <w:r w:rsidRPr="007B5BD1">
        <w:rPr>
          <w:rFonts w:cs="Arial"/>
          <w:sz w:val="22"/>
        </w:rPr>
        <w:t xml:space="preserve">Communicate efficiently and effectively with pupils, Rainbow Base team and wider professionals. </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lastRenderedPageBreak/>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0D1BA7DB" w14:textId="7F16B521" w:rsidR="006D2B4C" w:rsidRPr="00C92FF7" w:rsidRDefault="006D2B4C" w:rsidP="00C92FF7">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9032E4F" w14:textId="77777777" w:rsidR="006D2B4C" w:rsidRPr="00726B14" w:rsidRDefault="006D2B4C" w:rsidP="006D2B4C">
      <w:pPr>
        <w:tabs>
          <w:tab w:val="left" w:pos="1276"/>
        </w:tabs>
        <w:jc w:val="both"/>
        <w:rPr>
          <w:rFonts w:ascii="Arial" w:hAnsi="Arial" w:cs="Arial"/>
          <w:sz w:val="22"/>
          <w:szCs w:val="22"/>
        </w:rPr>
      </w:pPr>
    </w:p>
    <w:p w14:paraId="0A147DEB" w14:textId="3389BEA6" w:rsidR="006D2B4C"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4663A9E4" w14:textId="07CDD452" w:rsidR="00C92FF7" w:rsidRPr="00C92FF7" w:rsidRDefault="00C92FF7" w:rsidP="00C92FF7">
      <w:pPr>
        <w:pStyle w:val="ListParagraph"/>
        <w:numPr>
          <w:ilvl w:val="0"/>
          <w:numId w:val="12"/>
        </w:numPr>
        <w:tabs>
          <w:tab w:val="left" w:pos="1276"/>
        </w:tabs>
        <w:rPr>
          <w:rFonts w:cs="Arial"/>
          <w:sz w:val="22"/>
        </w:rPr>
      </w:pPr>
      <w:r>
        <w:rPr>
          <w:rFonts w:cs="Arial"/>
          <w:sz w:val="22"/>
        </w:rPr>
        <w:lastRenderedPageBreak/>
        <w:t>Delegate effectively to learning support assistants allocated to class base, ensuring they are supported and provided with regular feedback and coaching.</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68E9F59E" w:rsidR="006D2B4C"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4AA93ECB" w14:textId="77777777" w:rsidR="00C92FF7" w:rsidRDefault="00C92FF7" w:rsidP="00C92FF7">
      <w:pPr>
        <w:pStyle w:val="ListParagraph"/>
        <w:rPr>
          <w:rFonts w:cs="Arial"/>
          <w:sz w:val="22"/>
        </w:rPr>
      </w:pPr>
    </w:p>
    <w:p w14:paraId="72809A38" w14:textId="03784482" w:rsidR="00C92FF7" w:rsidRPr="00C92FF7" w:rsidRDefault="00C92FF7" w:rsidP="00C92FF7">
      <w:pPr>
        <w:pStyle w:val="ListParagraph"/>
        <w:numPr>
          <w:ilvl w:val="0"/>
          <w:numId w:val="12"/>
        </w:numPr>
        <w:rPr>
          <w:rFonts w:cs="Arial"/>
          <w:sz w:val="22"/>
        </w:rPr>
      </w:pPr>
      <w:r w:rsidRPr="007B5BD1">
        <w:rPr>
          <w:rFonts w:cs="Arial"/>
          <w:sz w:val="22"/>
        </w:rPr>
        <w:t xml:space="preserve">Design appropriate behavior support plans, which detail thorough and consistent behavior strategies appropriate for </w:t>
      </w:r>
      <w:proofErr w:type="gramStart"/>
      <w:r w:rsidRPr="007B5BD1">
        <w:rPr>
          <w:rFonts w:cs="Arial"/>
          <w:sz w:val="22"/>
        </w:rPr>
        <w:t>pupils</w:t>
      </w:r>
      <w:proofErr w:type="gramEnd"/>
      <w:r w:rsidRPr="007B5BD1">
        <w:rPr>
          <w:rFonts w:cs="Arial"/>
          <w:sz w:val="22"/>
        </w:rPr>
        <w:t xml:space="preserve"> academic ability and understanding. </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3B44DC48" w14:textId="77777777" w:rsidR="00306128" w:rsidRPr="00C92FF7" w:rsidRDefault="00306128" w:rsidP="00306128">
      <w:pPr>
        <w:rPr>
          <w:rStyle w:val="Emphasis"/>
          <w:rFonts w:ascii="Arial" w:hAnsi="Arial" w:cs="Arial"/>
          <w:b/>
          <w:bCs/>
          <w:color w:val="3D3D3D"/>
          <w:sz w:val="18"/>
          <w:szCs w:val="18"/>
          <w:shd w:val="clear" w:color="auto" w:fill="FFFFFF"/>
          <w:lang w:val="en-US"/>
        </w:rPr>
      </w:pPr>
      <w:r w:rsidRPr="00C92FF7">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C92FF7">
        <w:rPr>
          <w:rStyle w:val="Emphasis"/>
          <w:rFonts w:ascii="Arial" w:hAnsi="Arial" w:cs="Arial"/>
          <w:color w:val="3D3D3D"/>
          <w:sz w:val="18"/>
          <w:szCs w:val="18"/>
          <w:shd w:val="clear" w:color="auto" w:fill="FFFFFF"/>
          <w:lang w:val="en"/>
        </w:rPr>
        <w:t>We promote diversity and aim to establish a workforce that reflects the population of Leeds.</w:t>
      </w:r>
      <w:r w:rsidRPr="00C92FF7">
        <w:rPr>
          <w:rStyle w:val="Emphasis"/>
          <w:rFonts w:ascii="Arial" w:hAnsi="Arial" w:cs="Arial"/>
          <w:color w:val="3D3D3D"/>
          <w:sz w:val="18"/>
          <w:szCs w:val="18"/>
          <w:shd w:val="clear" w:color="auto" w:fill="FFFFFF"/>
        </w:rPr>
        <w:t> </w:t>
      </w:r>
      <w:r w:rsidRPr="00C92FF7">
        <w:rPr>
          <w:rStyle w:val="Emphasis"/>
          <w:rFonts w:ascii="Arial" w:hAnsi="Arial" w:cs="Arial"/>
          <w:b/>
          <w:bCs/>
          <w:color w:val="3D3D3D"/>
          <w:sz w:val="18"/>
          <w:szCs w:val="18"/>
          <w:shd w:val="clear" w:color="auto" w:fill="FFFFFF"/>
          <w:lang w:val="en-US"/>
        </w:rPr>
        <w:t>  </w:t>
      </w:r>
    </w:p>
    <w:p w14:paraId="5BC38727" w14:textId="77777777" w:rsidR="00306128" w:rsidRPr="00C92FF7" w:rsidRDefault="00306128" w:rsidP="00306128">
      <w:pPr>
        <w:rPr>
          <w:rFonts w:ascii="Arial" w:hAnsi="Arial" w:cs="Arial"/>
          <w:sz w:val="18"/>
          <w:szCs w:val="18"/>
        </w:rPr>
      </w:pPr>
    </w:p>
    <w:p w14:paraId="7724CA91" w14:textId="77777777" w:rsidR="00306128" w:rsidRPr="00C92FF7" w:rsidRDefault="00306128" w:rsidP="00306128">
      <w:pPr>
        <w:rPr>
          <w:rFonts w:ascii="Arial" w:hAnsi="Arial" w:cs="Arial"/>
          <w:b/>
          <w:bCs/>
          <w:color w:val="2F5597"/>
          <w:sz w:val="18"/>
          <w:szCs w:val="18"/>
        </w:rPr>
      </w:pPr>
      <w:r w:rsidRPr="00C92FF7">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1000309">
    <w:abstractNumId w:val="4"/>
  </w:num>
  <w:num w:numId="2" w16cid:durableId="390158904">
    <w:abstractNumId w:val="12"/>
  </w:num>
  <w:num w:numId="3" w16cid:durableId="1113594750">
    <w:abstractNumId w:val="6"/>
  </w:num>
  <w:num w:numId="4" w16cid:durableId="548037800">
    <w:abstractNumId w:val="9"/>
  </w:num>
  <w:num w:numId="5" w16cid:durableId="253591120">
    <w:abstractNumId w:val="8"/>
  </w:num>
  <w:num w:numId="6" w16cid:durableId="2003384141">
    <w:abstractNumId w:val="11"/>
  </w:num>
  <w:num w:numId="7" w16cid:durableId="230778338">
    <w:abstractNumId w:val="2"/>
  </w:num>
  <w:num w:numId="8" w16cid:durableId="7079956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8147732">
    <w:abstractNumId w:val="1"/>
  </w:num>
  <w:num w:numId="10" w16cid:durableId="974070647">
    <w:abstractNumId w:val="13"/>
  </w:num>
  <w:num w:numId="11" w16cid:durableId="56443443">
    <w:abstractNumId w:val="10"/>
  </w:num>
  <w:num w:numId="12" w16cid:durableId="931357990">
    <w:abstractNumId w:val="15"/>
  </w:num>
  <w:num w:numId="13" w16cid:durableId="1769427000">
    <w:abstractNumId w:val="5"/>
  </w:num>
  <w:num w:numId="14" w16cid:durableId="1811434292">
    <w:abstractNumId w:val="3"/>
  </w:num>
  <w:num w:numId="15" w16cid:durableId="1261522304">
    <w:abstractNumId w:val="0"/>
  </w:num>
  <w:num w:numId="16" w16cid:durableId="909117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27E70"/>
    <w:rsid w:val="00243C82"/>
    <w:rsid w:val="002801B6"/>
    <w:rsid w:val="00284025"/>
    <w:rsid w:val="002A5E20"/>
    <w:rsid w:val="002B65F3"/>
    <w:rsid w:val="002D416B"/>
    <w:rsid w:val="00306128"/>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8962E4"/>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92FF7"/>
    <w:rsid w:val="00CD4406"/>
    <w:rsid w:val="00D54734"/>
    <w:rsid w:val="00D70B62"/>
    <w:rsid w:val="00DB4D78"/>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6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2019-12-02T14:43:00Z</cp:lastPrinted>
  <dcterms:created xsi:type="dcterms:W3CDTF">2022-06-21T13:27:00Z</dcterms:created>
  <dcterms:modified xsi:type="dcterms:W3CDTF">2022-06-21T13:27:00Z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