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A637" w14:textId="0AD8D7FB" w:rsidR="00C31CD2" w:rsidRPr="00C31CD2" w:rsidRDefault="00C31CD2" w:rsidP="00C31CD2">
      <w:pPr>
        <w:pStyle w:val="Default"/>
        <w:jc w:val="center"/>
        <w:rPr>
          <w:rFonts w:ascii="Arial" w:hAnsi="Arial" w:cs="Arial"/>
          <w:b/>
          <w:sz w:val="22"/>
          <w:szCs w:val="22"/>
        </w:rPr>
      </w:pPr>
      <w:r w:rsidRPr="00C31CD2">
        <w:rPr>
          <w:rFonts w:ascii="Arial" w:hAnsi="Arial" w:cs="Arial"/>
          <w:b/>
          <w:sz w:val="22"/>
          <w:szCs w:val="22"/>
        </w:rPr>
        <w:t>Person Specification</w:t>
      </w:r>
    </w:p>
    <w:p w14:paraId="3BE26F8E" w14:textId="78DE7D57" w:rsidR="00C31CD2" w:rsidRPr="00C31CD2" w:rsidRDefault="00C31CD2" w:rsidP="00C31CD2">
      <w:pPr>
        <w:pStyle w:val="Default"/>
        <w:jc w:val="center"/>
        <w:rPr>
          <w:rFonts w:ascii="Arial" w:hAnsi="Arial" w:cs="Arial"/>
          <w:sz w:val="22"/>
          <w:szCs w:val="22"/>
        </w:rPr>
      </w:pPr>
      <w:r w:rsidRPr="00C31CD2">
        <w:rPr>
          <w:rFonts w:ascii="Arial" w:hAnsi="Arial" w:cs="Arial"/>
          <w:b/>
          <w:sz w:val="22"/>
          <w:szCs w:val="22"/>
        </w:rPr>
        <w:t>Rainbow Base Teacher</w:t>
      </w:r>
    </w:p>
    <w:p w14:paraId="67446FC8" w14:textId="77777777" w:rsidR="00C31CD2" w:rsidRPr="00C31CD2" w:rsidRDefault="00C31CD2" w:rsidP="00C31CD2">
      <w:pPr>
        <w:pStyle w:val="Default"/>
        <w:rPr>
          <w:rFonts w:ascii="Arial" w:hAnsi="Arial" w:cs="Arial"/>
          <w:color w:val="auto"/>
          <w:sz w:val="22"/>
          <w:szCs w:val="22"/>
        </w:rPr>
      </w:pPr>
    </w:p>
    <w:tbl>
      <w:tblPr>
        <w:tblStyle w:val="TableGrid"/>
        <w:tblW w:w="10201" w:type="dxa"/>
        <w:tblInd w:w="0" w:type="dxa"/>
        <w:tblLayout w:type="fixed"/>
        <w:tblLook w:val="04A0" w:firstRow="1" w:lastRow="0" w:firstColumn="1" w:lastColumn="0" w:noHBand="0" w:noVBand="1"/>
      </w:tblPr>
      <w:tblGrid>
        <w:gridCol w:w="1696"/>
        <w:gridCol w:w="3331"/>
        <w:gridCol w:w="3332"/>
        <w:gridCol w:w="1842"/>
      </w:tblGrid>
      <w:tr w:rsidR="00C31CD2" w:rsidRPr="00C31CD2" w14:paraId="38F2D138" w14:textId="77777777" w:rsidTr="00634C36">
        <w:trPr>
          <w:trHeight w:val="99"/>
        </w:trPr>
        <w:tc>
          <w:tcPr>
            <w:tcW w:w="1696" w:type="dxa"/>
            <w:tcBorders>
              <w:top w:val="single" w:sz="4" w:space="0" w:color="auto"/>
              <w:left w:val="single" w:sz="4" w:space="0" w:color="auto"/>
              <w:bottom w:val="single" w:sz="4" w:space="0" w:color="auto"/>
              <w:right w:val="single" w:sz="4" w:space="0" w:color="auto"/>
            </w:tcBorders>
            <w:hideMark/>
          </w:tcPr>
          <w:p w14:paraId="478149C3" w14:textId="505FC97E" w:rsidR="00C31CD2" w:rsidRPr="00C31CD2" w:rsidRDefault="00C31CD2">
            <w:pPr>
              <w:pStyle w:val="Default"/>
              <w:rPr>
                <w:rFonts w:ascii="Arial" w:hAnsi="Arial" w:cs="Arial"/>
                <w:sz w:val="22"/>
                <w:szCs w:val="22"/>
              </w:rPr>
            </w:pPr>
          </w:p>
        </w:tc>
        <w:tc>
          <w:tcPr>
            <w:tcW w:w="3331" w:type="dxa"/>
            <w:tcBorders>
              <w:top w:val="single" w:sz="4" w:space="0" w:color="auto"/>
              <w:left w:val="single" w:sz="4" w:space="0" w:color="auto"/>
              <w:bottom w:val="single" w:sz="4" w:space="0" w:color="auto"/>
              <w:right w:val="single" w:sz="4" w:space="0" w:color="auto"/>
            </w:tcBorders>
          </w:tcPr>
          <w:p w14:paraId="273C1511" w14:textId="1AA894C3" w:rsidR="00C31CD2" w:rsidRPr="00C31CD2" w:rsidRDefault="00C31CD2" w:rsidP="00C31CD2">
            <w:pPr>
              <w:pStyle w:val="Default"/>
              <w:rPr>
                <w:rFonts w:ascii="Arial" w:hAnsi="Arial" w:cs="Arial"/>
                <w:sz w:val="22"/>
                <w:szCs w:val="22"/>
              </w:rPr>
            </w:pPr>
            <w:r w:rsidRPr="00C31CD2">
              <w:rPr>
                <w:rFonts w:ascii="Arial" w:hAnsi="Arial" w:cs="Arial"/>
                <w:b/>
                <w:bCs/>
                <w:sz w:val="22"/>
                <w:szCs w:val="22"/>
              </w:rPr>
              <w:t xml:space="preserve">Essential </w:t>
            </w:r>
          </w:p>
        </w:tc>
        <w:tc>
          <w:tcPr>
            <w:tcW w:w="3332" w:type="dxa"/>
            <w:tcBorders>
              <w:top w:val="single" w:sz="4" w:space="0" w:color="auto"/>
              <w:left w:val="single" w:sz="4" w:space="0" w:color="auto"/>
              <w:bottom w:val="single" w:sz="4" w:space="0" w:color="auto"/>
              <w:right w:val="single" w:sz="4" w:space="0" w:color="auto"/>
            </w:tcBorders>
            <w:hideMark/>
          </w:tcPr>
          <w:p w14:paraId="45F78C37" w14:textId="0D4B9266" w:rsidR="00C31CD2" w:rsidRPr="00C31CD2" w:rsidRDefault="00C31CD2" w:rsidP="00C31CD2">
            <w:pPr>
              <w:pStyle w:val="Default"/>
              <w:rPr>
                <w:rFonts w:ascii="Arial" w:hAnsi="Arial" w:cs="Arial"/>
                <w:sz w:val="22"/>
                <w:szCs w:val="22"/>
              </w:rPr>
            </w:pPr>
            <w:r w:rsidRPr="00C31CD2">
              <w:rPr>
                <w:rFonts w:ascii="Arial" w:hAnsi="Arial" w:cs="Arial"/>
                <w:b/>
                <w:bCs/>
                <w:sz w:val="22"/>
                <w:szCs w:val="22"/>
              </w:rPr>
              <w:t xml:space="preserve">Desirable </w:t>
            </w:r>
          </w:p>
        </w:tc>
        <w:tc>
          <w:tcPr>
            <w:tcW w:w="1842" w:type="dxa"/>
            <w:tcBorders>
              <w:top w:val="single" w:sz="4" w:space="0" w:color="auto"/>
              <w:left w:val="single" w:sz="4" w:space="0" w:color="auto"/>
              <w:bottom w:val="single" w:sz="4" w:space="0" w:color="auto"/>
              <w:right w:val="single" w:sz="4" w:space="0" w:color="auto"/>
            </w:tcBorders>
            <w:hideMark/>
          </w:tcPr>
          <w:p w14:paraId="44CAF3AB" w14:textId="77777777" w:rsidR="00C31CD2" w:rsidRPr="00C31CD2" w:rsidRDefault="00C31CD2" w:rsidP="00C31CD2">
            <w:pPr>
              <w:pStyle w:val="Default"/>
              <w:rPr>
                <w:rFonts w:ascii="Arial" w:hAnsi="Arial" w:cs="Arial"/>
                <w:sz w:val="22"/>
                <w:szCs w:val="22"/>
              </w:rPr>
            </w:pPr>
            <w:r w:rsidRPr="00C31CD2">
              <w:rPr>
                <w:rFonts w:ascii="Arial" w:hAnsi="Arial" w:cs="Arial"/>
                <w:b/>
                <w:bCs/>
                <w:sz w:val="22"/>
                <w:szCs w:val="22"/>
              </w:rPr>
              <w:t xml:space="preserve">Evidence </w:t>
            </w:r>
          </w:p>
        </w:tc>
      </w:tr>
      <w:tr w:rsidR="00634C36" w:rsidRPr="00C31CD2" w14:paraId="79AFC6C0" w14:textId="77777777" w:rsidTr="00634C36">
        <w:trPr>
          <w:trHeight w:val="105"/>
        </w:trPr>
        <w:tc>
          <w:tcPr>
            <w:tcW w:w="1696" w:type="dxa"/>
            <w:tcBorders>
              <w:top w:val="single" w:sz="4" w:space="0" w:color="auto"/>
              <w:left w:val="single" w:sz="4" w:space="0" w:color="auto"/>
              <w:bottom w:val="single" w:sz="4" w:space="0" w:color="auto"/>
              <w:right w:val="single" w:sz="4" w:space="0" w:color="auto"/>
            </w:tcBorders>
            <w:hideMark/>
          </w:tcPr>
          <w:p w14:paraId="565132F9" w14:textId="77777777" w:rsidR="00C31CD2" w:rsidRPr="00C31CD2" w:rsidRDefault="00C31CD2">
            <w:pPr>
              <w:pStyle w:val="Default"/>
              <w:rPr>
                <w:rFonts w:ascii="Arial" w:hAnsi="Arial" w:cs="Arial"/>
                <w:sz w:val="22"/>
                <w:szCs w:val="22"/>
              </w:rPr>
            </w:pPr>
            <w:r w:rsidRPr="00C31CD2">
              <w:rPr>
                <w:rFonts w:ascii="Arial" w:hAnsi="Arial" w:cs="Arial"/>
                <w:b/>
                <w:bCs/>
                <w:sz w:val="22"/>
                <w:szCs w:val="22"/>
              </w:rPr>
              <w:t xml:space="preserve">Qualifications </w:t>
            </w:r>
          </w:p>
        </w:tc>
        <w:tc>
          <w:tcPr>
            <w:tcW w:w="3331" w:type="dxa"/>
            <w:tcBorders>
              <w:top w:val="single" w:sz="4" w:space="0" w:color="auto"/>
              <w:left w:val="single" w:sz="4" w:space="0" w:color="auto"/>
              <w:bottom w:val="single" w:sz="4" w:space="0" w:color="auto"/>
              <w:right w:val="single" w:sz="4" w:space="0" w:color="auto"/>
            </w:tcBorders>
          </w:tcPr>
          <w:p w14:paraId="123D609C" w14:textId="3980A885"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Qualified Teacher Status</w:t>
            </w:r>
          </w:p>
        </w:tc>
        <w:tc>
          <w:tcPr>
            <w:tcW w:w="3332" w:type="dxa"/>
            <w:tcBorders>
              <w:top w:val="single" w:sz="4" w:space="0" w:color="auto"/>
              <w:left w:val="single" w:sz="4" w:space="0" w:color="auto"/>
              <w:bottom w:val="single" w:sz="4" w:space="0" w:color="auto"/>
              <w:right w:val="single" w:sz="4" w:space="0" w:color="auto"/>
            </w:tcBorders>
          </w:tcPr>
          <w:p w14:paraId="70AF7FE5" w14:textId="17CDD1BB"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Further / Continued CPD </w:t>
            </w:r>
          </w:p>
        </w:tc>
        <w:tc>
          <w:tcPr>
            <w:tcW w:w="1842" w:type="dxa"/>
            <w:tcBorders>
              <w:top w:val="single" w:sz="4" w:space="0" w:color="auto"/>
              <w:left w:val="single" w:sz="4" w:space="0" w:color="auto"/>
              <w:bottom w:val="single" w:sz="4" w:space="0" w:color="auto"/>
              <w:right w:val="single" w:sz="4" w:space="0" w:color="auto"/>
            </w:tcBorders>
          </w:tcPr>
          <w:p w14:paraId="4BF46411" w14:textId="4DF3BD7D"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Application Form </w:t>
            </w:r>
          </w:p>
        </w:tc>
      </w:tr>
      <w:tr w:rsidR="00634C36" w:rsidRPr="00C31CD2" w14:paraId="6AF4CE96" w14:textId="77777777" w:rsidTr="00634C36">
        <w:trPr>
          <w:trHeight w:val="482"/>
        </w:trPr>
        <w:tc>
          <w:tcPr>
            <w:tcW w:w="1696" w:type="dxa"/>
            <w:tcBorders>
              <w:top w:val="single" w:sz="4" w:space="0" w:color="auto"/>
              <w:left w:val="single" w:sz="4" w:space="0" w:color="auto"/>
              <w:bottom w:val="single" w:sz="4" w:space="0" w:color="auto"/>
              <w:right w:val="single" w:sz="4" w:space="0" w:color="auto"/>
            </w:tcBorders>
            <w:hideMark/>
          </w:tcPr>
          <w:p w14:paraId="6768A723" w14:textId="77777777" w:rsidR="00C31CD2" w:rsidRPr="00C31CD2" w:rsidRDefault="00C31CD2">
            <w:pPr>
              <w:pStyle w:val="Default"/>
              <w:rPr>
                <w:rFonts w:ascii="Arial" w:hAnsi="Arial" w:cs="Arial"/>
                <w:sz w:val="22"/>
                <w:szCs w:val="22"/>
              </w:rPr>
            </w:pPr>
            <w:r w:rsidRPr="00C31CD2">
              <w:rPr>
                <w:rFonts w:ascii="Arial" w:hAnsi="Arial" w:cs="Arial"/>
                <w:b/>
                <w:bCs/>
                <w:sz w:val="22"/>
                <w:szCs w:val="22"/>
              </w:rPr>
              <w:t xml:space="preserve">Experience </w:t>
            </w:r>
          </w:p>
        </w:tc>
        <w:tc>
          <w:tcPr>
            <w:tcW w:w="3331" w:type="dxa"/>
            <w:tcBorders>
              <w:top w:val="single" w:sz="4" w:space="0" w:color="auto"/>
              <w:left w:val="single" w:sz="4" w:space="0" w:color="auto"/>
              <w:bottom w:val="single" w:sz="4" w:space="0" w:color="auto"/>
              <w:right w:val="single" w:sz="4" w:space="0" w:color="auto"/>
            </w:tcBorders>
          </w:tcPr>
          <w:p w14:paraId="424D021A"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Proven ability as an excellent classroom teacher </w:t>
            </w:r>
          </w:p>
          <w:p w14:paraId="35F1CCB2" w14:textId="4E0C20A4"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Working effectively in a team </w:t>
            </w:r>
          </w:p>
          <w:p w14:paraId="184688CE" w14:textId="77777777" w:rsidR="00C31CD2" w:rsidRPr="00C31CD2" w:rsidRDefault="00C31CD2" w:rsidP="00C31CD2">
            <w:pPr>
              <w:pStyle w:val="Default"/>
              <w:rPr>
                <w:rFonts w:ascii="Arial" w:hAnsi="Arial" w:cs="Arial"/>
                <w:sz w:val="22"/>
                <w:szCs w:val="22"/>
              </w:rPr>
            </w:pPr>
          </w:p>
        </w:tc>
        <w:tc>
          <w:tcPr>
            <w:tcW w:w="3332" w:type="dxa"/>
            <w:tcBorders>
              <w:top w:val="single" w:sz="4" w:space="0" w:color="auto"/>
              <w:left w:val="single" w:sz="4" w:space="0" w:color="auto"/>
              <w:bottom w:val="single" w:sz="4" w:space="0" w:color="auto"/>
              <w:right w:val="single" w:sz="4" w:space="0" w:color="auto"/>
            </w:tcBorders>
          </w:tcPr>
          <w:p w14:paraId="0F96BA93" w14:textId="1F568713"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Proven record of effective subject leadership Experience of teaching across the whole primary age range </w:t>
            </w:r>
          </w:p>
          <w:p w14:paraId="3EF941DD" w14:textId="12DEE1DD"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Experience teaching children w</w:t>
            </w:r>
            <w:bookmarkStart w:id="0" w:name="_GoBack"/>
            <w:bookmarkEnd w:id="0"/>
            <w:r w:rsidRPr="00C31CD2">
              <w:rPr>
                <w:rFonts w:ascii="Arial" w:hAnsi="Arial" w:cs="Arial"/>
                <w:sz w:val="22"/>
                <w:szCs w:val="22"/>
              </w:rPr>
              <w:t xml:space="preserve">ith complex communication needs and/or Autism. </w:t>
            </w:r>
          </w:p>
        </w:tc>
        <w:tc>
          <w:tcPr>
            <w:tcW w:w="1842" w:type="dxa"/>
            <w:tcBorders>
              <w:top w:val="single" w:sz="4" w:space="0" w:color="auto"/>
              <w:left w:val="single" w:sz="4" w:space="0" w:color="auto"/>
              <w:bottom w:val="single" w:sz="4" w:space="0" w:color="auto"/>
              <w:right w:val="single" w:sz="4" w:space="0" w:color="auto"/>
            </w:tcBorders>
          </w:tcPr>
          <w:p w14:paraId="44F4EAE6"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Letter of Application </w:t>
            </w:r>
          </w:p>
          <w:p w14:paraId="02E44E9A"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Interview </w:t>
            </w:r>
          </w:p>
          <w:p w14:paraId="0BA823A5"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References </w:t>
            </w:r>
          </w:p>
          <w:p w14:paraId="4C6C1F2D" w14:textId="77777777" w:rsidR="00C31CD2" w:rsidRPr="00C31CD2" w:rsidRDefault="00C31CD2" w:rsidP="00C31CD2">
            <w:pPr>
              <w:pStyle w:val="Default"/>
              <w:rPr>
                <w:rFonts w:ascii="Arial" w:hAnsi="Arial" w:cs="Arial"/>
                <w:sz w:val="22"/>
                <w:szCs w:val="22"/>
              </w:rPr>
            </w:pPr>
          </w:p>
        </w:tc>
      </w:tr>
      <w:tr w:rsidR="00634C36" w:rsidRPr="00C31CD2" w14:paraId="1DE59014" w14:textId="77777777" w:rsidTr="00634C36">
        <w:trPr>
          <w:trHeight w:val="501"/>
        </w:trPr>
        <w:tc>
          <w:tcPr>
            <w:tcW w:w="1696" w:type="dxa"/>
            <w:tcBorders>
              <w:top w:val="single" w:sz="4" w:space="0" w:color="auto"/>
              <w:left w:val="single" w:sz="4" w:space="0" w:color="auto"/>
              <w:bottom w:val="single" w:sz="4" w:space="0" w:color="auto"/>
              <w:right w:val="single" w:sz="4" w:space="0" w:color="auto"/>
            </w:tcBorders>
            <w:hideMark/>
          </w:tcPr>
          <w:p w14:paraId="4CA64BD3" w14:textId="77777777" w:rsidR="00C31CD2" w:rsidRPr="00C31CD2" w:rsidRDefault="00C31CD2">
            <w:pPr>
              <w:pStyle w:val="Default"/>
              <w:rPr>
                <w:rFonts w:ascii="Arial" w:hAnsi="Arial" w:cs="Arial"/>
                <w:sz w:val="22"/>
                <w:szCs w:val="22"/>
              </w:rPr>
            </w:pPr>
            <w:r w:rsidRPr="00C31CD2">
              <w:rPr>
                <w:rFonts w:ascii="Arial" w:hAnsi="Arial" w:cs="Arial"/>
                <w:b/>
                <w:bCs/>
                <w:sz w:val="22"/>
                <w:szCs w:val="22"/>
              </w:rPr>
              <w:t xml:space="preserve">Knowledge, Understanding and Skills </w:t>
            </w:r>
          </w:p>
        </w:tc>
        <w:tc>
          <w:tcPr>
            <w:tcW w:w="3331" w:type="dxa"/>
            <w:tcBorders>
              <w:top w:val="single" w:sz="4" w:space="0" w:color="auto"/>
              <w:left w:val="single" w:sz="4" w:space="0" w:color="auto"/>
              <w:bottom w:val="single" w:sz="4" w:space="0" w:color="auto"/>
              <w:right w:val="single" w:sz="4" w:space="0" w:color="auto"/>
            </w:tcBorders>
          </w:tcPr>
          <w:p w14:paraId="22B7B6E5"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Knowledge and understanding of: </w:t>
            </w:r>
          </w:p>
          <w:p w14:paraId="7CF02F7A"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What constitutes quality and high standards in learning and teaching </w:t>
            </w:r>
          </w:p>
          <w:p w14:paraId="255A55AE"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National Curriculum </w:t>
            </w:r>
          </w:p>
          <w:p w14:paraId="1595BF84"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Inclusion and strategies for engaging all learners </w:t>
            </w:r>
          </w:p>
          <w:p w14:paraId="2CE0F37C"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What constitutes appropriate and successful relationships with children </w:t>
            </w:r>
          </w:p>
          <w:p w14:paraId="4CE9AF4B"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Principles of Assessment for Learning and a commitment to effective assessment </w:t>
            </w:r>
          </w:p>
          <w:p w14:paraId="3BF6A285"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Understanding of monitoring, recording and reporting of pupil progress </w:t>
            </w:r>
          </w:p>
          <w:p w14:paraId="7FC58CB9"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A range of behaviour management strategies </w:t>
            </w:r>
          </w:p>
          <w:p w14:paraId="58B48F30"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Child protection and safeguarding issues </w:t>
            </w:r>
          </w:p>
          <w:p w14:paraId="21E6198D"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Strategies for teaching EAL and New to English children </w:t>
            </w:r>
          </w:p>
          <w:p w14:paraId="136F0C65" w14:textId="77777777" w:rsidR="00C31CD2" w:rsidRPr="00C31CD2" w:rsidRDefault="00C31CD2" w:rsidP="00C31CD2">
            <w:pPr>
              <w:pStyle w:val="Default"/>
              <w:rPr>
                <w:rFonts w:ascii="Arial" w:hAnsi="Arial" w:cs="Arial"/>
                <w:sz w:val="22"/>
                <w:szCs w:val="22"/>
              </w:rPr>
            </w:pPr>
          </w:p>
          <w:p w14:paraId="263B2DD3"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Skills: </w:t>
            </w:r>
          </w:p>
          <w:p w14:paraId="4759B4CB"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Effective organisational skills </w:t>
            </w:r>
          </w:p>
          <w:p w14:paraId="5779B1FA"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Ability to work well with parents and carers </w:t>
            </w:r>
          </w:p>
          <w:p w14:paraId="72ADA2AD"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Confident and competent user of ICT </w:t>
            </w:r>
          </w:p>
          <w:p w14:paraId="580FD250" w14:textId="73E327A4"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lastRenderedPageBreak/>
              <w:t xml:space="preserve">Ability to plan for progression across the ability range, designing effective learning across a series of lessons </w:t>
            </w:r>
          </w:p>
        </w:tc>
        <w:tc>
          <w:tcPr>
            <w:tcW w:w="3332" w:type="dxa"/>
            <w:tcBorders>
              <w:top w:val="single" w:sz="4" w:space="0" w:color="auto"/>
              <w:left w:val="single" w:sz="4" w:space="0" w:color="auto"/>
              <w:bottom w:val="single" w:sz="4" w:space="0" w:color="auto"/>
              <w:right w:val="single" w:sz="4" w:space="0" w:color="auto"/>
            </w:tcBorders>
          </w:tcPr>
          <w:p w14:paraId="157DDDA6"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lastRenderedPageBreak/>
              <w:t xml:space="preserve">How the learning environment supports high standards </w:t>
            </w:r>
          </w:p>
          <w:p w14:paraId="0FCCD979" w14:textId="0AB67A48"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Cross curricular learning and teaching </w:t>
            </w:r>
          </w:p>
          <w:p w14:paraId="40BFBF57"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The preparation and administration of summative assessments for pupils with complex communication needs/Autism </w:t>
            </w:r>
          </w:p>
          <w:p w14:paraId="171C31EB"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Effective use of ICT to motivate and inspire learners </w:t>
            </w:r>
          </w:p>
          <w:p w14:paraId="2FB3B886"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Commitment to the use of new technologies to enhance learning </w:t>
            </w:r>
          </w:p>
          <w:p w14:paraId="1CBAB058" w14:textId="77777777" w:rsidR="00C31CD2" w:rsidRPr="00C31CD2" w:rsidRDefault="00C31CD2" w:rsidP="00C31CD2">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DDB2CA9"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Letter of Application </w:t>
            </w:r>
          </w:p>
          <w:p w14:paraId="5C4D482D"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Lesson Observation </w:t>
            </w:r>
          </w:p>
          <w:p w14:paraId="1BD6DF0F"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Interview </w:t>
            </w:r>
          </w:p>
          <w:p w14:paraId="1D380DD4"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References </w:t>
            </w:r>
          </w:p>
          <w:p w14:paraId="0A774D85" w14:textId="77777777" w:rsidR="00C31CD2" w:rsidRPr="00C31CD2" w:rsidRDefault="00C31CD2" w:rsidP="00C31CD2">
            <w:pPr>
              <w:pStyle w:val="Default"/>
              <w:rPr>
                <w:rFonts w:ascii="Arial" w:hAnsi="Arial" w:cs="Arial"/>
                <w:sz w:val="22"/>
                <w:szCs w:val="22"/>
              </w:rPr>
            </w:pPr>
          </w:p>
        </w:tc>
      </w:tr>
      <w:tr w:rsidR="00634C36" w:rsidRPr="00C31CD2" w14:paraId="214C86D4" w14:textId="77777777" w:rsidTr="00634C36">
        <w:trPr>
          <w:trHeight w:val="1225"/>
        </w:trPr>
        <w:tc>
          <w:tcPr>
            <w:tcW w:w="1696" w:type="dxa"/>
            <w:tcBorders>
              <w:top w:val="single" w:sz="4" w:space="0" w:color="auto"/>
              <w:left w:val="single" w:sz="4" w:space="0" w:color="auto"/>
              <w:bottom w:val="single" w:sz="4" w:space="0" w:color="auto"/>
              <w:right w:val="single" w:sz="4" w:space="0" w:color="auto"/>
            </w:tcBorders>
            <w:hideMark/>
          </w:tcPr>
          <w:p w14:paraId="0AD521EA" w14:textId="77777777" w:rsidR="00C31CD2" w:rsidRPr="00C31CD2" w:rsidRDefault="00C31CD2">
            <w:pPr>
              <w:pStyle w:val="Default"/>
              <w:rPr>
                <w:rFonts w:ascii="Arial" w:hAnsi="Arial" w:cs="Arial"/>
                <w:sz w:val="22"/>
                <w:szCs w:val="22"/>
              </w:rPr>
            </w:pPr>
            <w:r w:rsidRPr="00C31CD2">
              <w:rPr>
                <w:rFonts w:ascii="Arial" w:hAnsi="Arial" w:cs="Arial"/>
                <w:b/>
                <w:bCs/>
                <w:sz w:val="22"/>
                <w:szCs w:val="22"/>
              </w:rPr>
              <w:t xml:space="preserve">Professional Values </w:t>
            </w:r>
          </w:p>
        </w:tc>
        <w:tc>
          <w:tcPr>
            <w:tcW w:w="3331" w:type="dxa"/>
            <w:tcBorders>
              <w:top w:val="single" w:sz="4" w:space="0" w:color="auto"/>
              <w:left w:val="single" w:sz="4" w:space="0" w:color="auto"/>
              <w:bottom w:val="single" w:sz="4" w:space="0" w:color="auto"/>
              <w:right w:val="single" w:sz="4" w:space="0" w:color="auto"/>
            </w:tcBorders>
          </w:tcPr>
          <w:p w14:paraId="0E480C93"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High expectations </w:t>
            </w:r>
          </w:p>
          <w:p w14:paraId="7D170DA9"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Learning should be fun </w:t>
            </w:r>
          </w:p>
          <w:p w14:paraId="7873F750"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Commitment to practical learning </w:t>
            </w:r>
          </w:p>
          <w:p w14:paraId="13E3C00F"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Willingness to use a variety of teaching strategies to engage all learners </w:t>
            </w:r>
          </w:p>
          <w:p w14:paraId="2E0452C4" w14:textId="6399F05F"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Commitment to the personal development and well-being of children </w:t>
            </w:r>
          </w:p>
        </w:tc>
        <w:tc>
          <w:tcPr>
            <w:tcW w:w="3332" w:type="dxa"/>
            <w:tcBorders>
              <w:top w:val="single" w:sz="4" w:space="0" w:color="auto"/>
              <w:left w:val="single" w:sz="4" w:space="0" w:color="auto"/>
              <w:bottom w:val="single" w:sz="4" w:space="0" w:color="auto"/>
              <w:right w:val="single" w:sz="4" w:space="0" w:color="auto"/>
            </w:tcBorders>
          </w:tcPr>
          <w:p w14:paraId="3B84E8CB"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Support for an enriched curriculum through out of hours learning and educational visits </w:t>
            </w:r>
          </w:p>
          <w:p w14:paraId="74E38198" w14:textId="77777777" w:rsidR="00C31CD2" w:rsidRPr="00C31CD2" w:rsidRDefault="00C31CD2">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0EE474B"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Letter of Application </w:t>
            </w:r>
          </w:p>
          <w:p w14:paraId="1031CED5"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Lesson Observation </w:t>
            </w:r>
          </w:p>
          <w:p w14:paraId="081925A5"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I</w:t>
            </w:r>
            <w:r w:rsidRPr="00C31CD2">
              <w:rPr>
                <w:rFonts w:ascii="Arial" w:hAnsi="Arial" w:cs="Arial"/>
                <w:sz w:val="22"/>
                <w:szCs w:val="22"/>
              </w:rPr>
              <w:t xml:space="preserve">nterview </w:t>
            </w:r>
          </w:p>
          <w:p w14:paraId="48A3003F" w14:textId="33A2D02D"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References </w:t>
            </w:r>
          </w:p>
          <w:p w14:paraId="304D51EC" w14:textId="77777777" w:rsidR="00C31CD2" w:rsidRPr="00C31CD2" w:rsidRDefault="00C31CD2">
            <w:pPr>
              <w:pStyle w:val="Default"/>
              <w:rPr>
                <w:rFonts w:ascii="Arial" w:hAnsi="Arial" w:cs="Arial"/>
                <w:sz w:val="22"/>
                <w:szCs w:val="22"/>
              </w:rPr>
            </w:pPr>
          </w:p>
        </w:tc>
      </w:tr>
      <w:tr w:rsidR="00634C36" w:rsidRPr="00C31CD2" w14:paraId="6BD1BE7C" w14:textId="77777777" w:rsidTr="00634C36">
        <w:trPr>
          <w:trHeight w:val="969"/>
        </w:trPr>
        <w:tc>
          <w:tcPr>
            <w:tcW w:w="1696" w:type="dxa"/>
            <w:tcBorders>
              <w:top w:val="single" w:sz="4" w:space="0" w:color="auto"/>
              <w:left w:val="single" w:sz="4" w:space="0" w:color="auto"/>
              <w:bottom w:val="single" w:sz="4" w:space="0" w:color="auto"/>
              <w:right w:val="single" w:sz="4" w:space="0" w:color="auto"/>
            </w:tcBorders>
            <w:hideMark/>
          </w:tcPr>
          <w:p w14:paraId="0FDD406B" w14:textId="77777777" w:rsidR="00C31CD2" w:rsidRPr="00C31CD2" w:rsidRDefault="00C31CD2">
            <w:pPr>
              <w:pStyle w:val="Default"/>
              <w:rPr>
                <w:rFonts w:ascii="Arial" w:hAnsi="Arial" w:cs="Arial"/>
                <w:sz w:val="22"/>
                <w:szCs w:val="22"/>
              </w:rPr>
            </w:pPr>
            <w:r w:rsidRPr="00C31CD2">
              <w:rPr>
                <w:rFonts w:ascii="Arial" w:hAnsi="Arial" w:cs="Arial"/>
                <w:b/>
                <w:bCs/>
                <w:sz w:val="22"/>
                <w:szCs w:val="22"/>
              </w:rPr>
              <w:t xml:space="preserve">Personal Qualities </w:t>
            </w:r>
          </w:p>
        </w:tc>
        <w:tc>
          <w:tcPr>
            <w:tcW w:w="3331" w:type="dxa"/>
            <w:tcBorders>
              <w:top w:val="single" w:sz="4" w:space="0" w:color="auto"/>
              <w:left w:val="single" w:sz="4" w:space="0" w:color="auto"/>
              <w:bottom w:val="single" w:sz="4" w:space="0" w:color="auto"/>
              <w:right w:val="single" w:sz="4" w:space="0" w:color="auto"/>
            </w:tcBorders>
          </w:tcPr>
          <w:p w14:paraId="1DE8CE23"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Passionate about learning and teaching </w:t>
            </w:r>
          </w:p>
          <w:p w14:paraId="028FD239" w14:textId="6439F13E"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Displays warmth, care and sensitivity in dealing with children </w:t>
            </w:r>
          </w:p>
          <w:p w14:paraId="77378D48" w14:textId="0738DCCD"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Open minded, self-evaluative and adaptable to changing circumstances and new ideas </w:t>
            </w:r>
          </w:p>
        </w:tc>
        <w:tc>
          <w:tcPr>
            <w:tcW w:w="3332" w:type="dxa"/>
            <w:tcBorders>
              <w:top w:val="single" w:sz="4" w:space="0" w:color="auto"/>
              <w:left w:val="single" w:sz="4" w:space="0" w:color="auto"/>
              <w:bottom w:val="single" w:sz="4" w:space="0" w:color="auto"/>
              <w:right w:val="single" w:sz="4" w:space="0" w:color="auto"/>
            </w:tcBorders>
          </w:tcPr>
          <w:p w14:paraId="49976795"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Brings personal interest and enthusiasms to the academy community </w:t>
            </w:r>
          </w:p>
          <w:p w14:paraId="506D9BE4" w14:textId="77777777" w:rsidR="00C31CD2" w:rsidRPr="00C31CD2" w:rsidRDefault="00C31CD2">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B92E154"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Letter of Application </w:t>
            </w:r>
          </w:p>
          <w:p w14:paraId="3CDB305A"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Interview </w:t>
            </w:r>
          </w:p>
          <w:p w14:paraId="3FDAC88F" w14:textId="77777777" w:rsidR="00C31CD2" w:rsidRPr="00C31CD2" w:rsidRDefault="00C31CD2" w:rsidP="00C31CD2">
            <w:pPr>
              <w:pStyle w:val="Default"/>
              <w:numPr>
                <w:ilvl w:val="0"/>
                <w:numId w:val="4"/>
              </w:numPr>
              <w:rPr>
                <w:rFonts w:ascii="Arial" w:hAnsi="Arial" w:cs="Arial"/>
                <w:sz w:val="22"/>
                <w:szCs w:val="22"/>
              </w:rPr>
            </w:pPr>
            <w:r w:rsidRPr="00C31CD2">
              <w:rPr>
                <w:rFonts w:ascii="Arial" w:hAnsi="Arial" w:cs="Arial"/>
                <w:sz w:val="22"/>
                <w:szCs w:val="22"/>
              </w:rPr>
              <w:t xml:space="preserve">References </w:t>
            </w:r>
          </w:p>
          <w:p w14:paraId="474CE3F3" w14:textId="77777777" w:rsidR="00C31CD2" w:rsidRPr="00C31CD2" w:rsidRDefault="00C31CD2">
            <w:pPr>
              <w:pStyle w:val="Default"/>
              <w:rPr>
                <w:rFonts w:ascii="Arial" w:hAnsi="Arial" w:cs="Arial"/>
                <w:sz w:val="22"/>
                <w:szCs w:val="22"/>
              </w:rPr>
            </w:pPr>
          </w:p>
        </w:tc>
      </w:tr>
    </w:tbl>
    <w:p w14:paraId="688599C0" w14:textId="77777777" w:rsidR="00C31CD2" w:rsidRPr="00C31CD2" w:rsidRDefault="00C31CD2" w:rsidP="00C31CD2">
      <w:pPr>
        <w:pStyle w:val="NoSpacing"/>
        <w:rPr>
          <w:rFonts w:ascii="Arial" w:hAnsi="Arial" w:cs="Arial"/>
          <w:lang w:val="en"/>
        </w:rPr>
      </w:pPr>
    </w:p>
    <w:p w14:paraId="2D355453" w14:textId="77777777" w:rsidR="00245A85" w:rsidRPr="00C31CD2" w:rsidRDefault="00245A85" w:rsidP="00245A85">
      <w:pPr>
        <w:jc w:val="both"/>
        <w:rPr>
          <w:rFonts w:ascii="Arial" w:hAnsi="Arial" w:cs="Arial"/>
          <w:sz w:val="22"/>
          <w:szCs w:val="22"/>
        </w:rPr>
      </w:pPr>
    </w:p>
    <w:p w14:paraId="0ACFA0C1" w14:textId="77777777" w:rsidR="00245A85" w:rsidRPr="00C31CD2" w:rsidRDefault="00245A85" w:rsidP="00245A85">
      <w:pPr>
        <w:pStyle w:val="paragraph"/>
        <w:spacing w:before="0" w:beforeAutospacing="0" w:after="0" w:afterAutospacing="0"/>
        <w:jc w:val="both"/>
        <w:textAlignment w:val="baseline"/>
        <w:rPr>
          <w:rFonts w:ascii="Arial" w:hAnsi="Arial" w:cs="Arial"/>
          <w:sz w:val="22"/>
          <w:szCs w:val="22"/>
        </w:rPr>
      </w:pPr>
      <w:r w:rsidRPr="00C31CD2">
        <w:rPr>
          <w:rStyle w:val="normaltextrun"/>
          <w:rFonts w:ascii="Arial" w:hAnsi="Arial" w:cs="Arial"/>
          <w:i/>
          <w:iCs/>
          <w:sz w:val="22"/>
          <w:szCs w:val="22"/>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sidRPr="00C31CD2">
        <w:rPr>
          <w:rStyle w:val="eop"/>
          <w:rFonts w:ascii="Arial" w:hAnsi="Arial" w:cs="Arial"/>
          <w:sz w:val="22"/>
          <w:szCs w:val="22"/>
        </w:rPr>
        <w:t> </w:t>
      </w:r>
    </w:p>
    <w:p w14:paraId="139D7FD5" w14:textId="77777777" w:rsidR="00245A85" w:rsidRPr="00C31CD2" w:rsidRDefault="00245A85" w:rsidP="00245A85">
      <w:pPr>
        <w:rPr>
          <w:rFonts w:ascii="Arial" w:eastAsia="Calibri" w:hAnsi="Arial" w:cs="Arial"/>
          <w:b/>
          <w:color w:val="0070C0"/>
          <w:sz w:val="22"/>
          <w:szCs w:val="22"/>
          <w:lang w:val="en-US"/>
        </w:rPr>
      </w:pPr>
    </w:p>
    <w:p w14:paraId="7EFC0CF1" w14:textId="77777777" w:rsidR="00A12538" w:rsidRPr="00C31CD2" w:rsidRDefault="00A12538" w:rsidP="00A12538">
      <w:pPr>
        <w:pStyle w:val="NoSpacing"/>
        <w:jc w:val="both"/>
        <w:rPr>
          <w:rFonts w:ascii="Arial" w:hAnsi="Arial" w:cs="Arial"/>
        </w:rPr>
      </w:pPr>
    </w:p>
    <w:p w14:paraId="26898239" w14:textId="77777777" w:rsidR="0005040F" w:rsidRPr="00C31CD2" w:rsidRDefault="0005040F" w:rsidP="00A12538">
      <w:pPr>
        <w:pStyle w:val="NoSpacing"/>
        <w:jc w:val="both"/>
        <w:rPr>
          <w:rFonts w:ascii="Arial" w:hAnsi="Arial" w:cs="Arial"/>
        </w:rPr>
      </w:pPr>
    </w:p>
    <w:p w14:paraId="0455842D" w14:textId="77777777" w:rsidR="0005040F" w:rsidRPr="00C31CD2" w:rsidRDefault="0005040F" w:rsidP="00A12538">
      <w:pPr>
        <w:pStyle w:val="NoSpacing"/>
        <w:jc w:val="both"/>
        <w:rPr>
          <w:rFonts w:ascii="Arial" w:hAnsi="Arial" w:cs="Arial"/>
        </w:rPr>
      </w:pPr>
    </w:p>
    <w:p w14:paraId="5FBC600D" w14:textId="77777777" w:rsidR="0005040F" w:rsidRPr="00C31CD2" w:rsidRDefault="0005040F" w:rsidP="00A12538">
      <w:pPr>
        <w:pStyle w:val="NoSpacing"/>
        <w:jc w:val="both"/>
        <w:rPr>
          <w:rFonts w:ascii="Arial" w:hAnsi="Arial" w:cs="Arial"/>
        </w:rPr>
      </w:pPr>
    </w:p>
    <w:p w14:paraId="58BDCB48" w14:textId="77777777" w:rsidR="0005040F" w:rsidRPr="00C31CD2" w:rsidRDefault="0005040F" w:rsidP="00A12538">
      <w:pPr>
        <w:pStyle w:val="NoSpacing"/>
        <w:jc w:val="both"/>
        <w:rPr>
          <w:rFonts w:ascii="Arial" w:hAnsi="Arial" w:cs="Arial"/>
        </w:rPr>
      </w:pPr>
    </w:p>
    <w:p w14:paraId="042C6CF7" w14:textId="77777777" w:rsidR="0005040F" w:rsidRPr="00C31CD2" w:rsidRDefault="0005040F" w:rsidP="00A12538">
      <w:pPr>
        <w:pStyle w:val="NoSpacing"/>
        <w:jc w:val="both"/>
        <w:rPr>
          <w:rFonts w:ascii="Arial" w:hAnsi="Arial" w:cs="Arial"/>
        </w:rPr>
      </w:pPr>
    </w:p>
    <w:p w14:paraId="375CF11C" w14:textId="77777777" w:rsidR="0005040F" w:rsidRPr="00C31CD2" w:rsidRDefault="0005040F" w:rsidP="00A12538">
      <w:pPr>
        <w:pStyle w:val="NoSpacing"/>
        <w:jc w:val="both"/>
        <w:rPr>
          <w:rFonts w:ascii="Arial" w:hAnsi="Arial" w:cs="Arial"/>
        </w:rPr>
      </w:pPr>
    </w:p>
    <w:p w14:paraId="039A8D8D" w14:textId="77777777" w:rsidR="0005040F" w:rsidRPr="00C31CD2" w:rsidRDefault="0005040F" w:rsidP="00A12538">
      <w:pPr>
        <w:pStyle w:val="NoSpacing"/>
        <w:jc w:val="both"/>
        <w:rPr>
          <w:rFonts w:ascii="Arial" w:hAnsi="Arial" w:cs="Arial"/>
        </w:rPr>
      </w:pPr>
    </w:p>
    <w:p w14:paraId="5B350D8C" w14:textId="77777777" w:rsidR="0005040F" w:rsidRPr="00C31CD2" w:rsidRDefault="0005040F" w:rsidP="00A12538">
      <w:pPr>
        <w:pStyle w:val="NoSpacing"/>
        <w:jc w:val="both"/>
        <w:rPr>
          <w:rFonts w:ascii="Arial" w:hAnsi="Arial" w:cs="Arial"/>
        </w:rPr>
      </w:pPr>
    </w:p>
    <w:p w14:paraId="1D559DF6" w14:textId="77777777" w:rsidR="0005040F" w:rsidRDefault="0005040F" w:rsidP="00A12538">
      <w:pPr>
        <w:pStyle w:val="NoSpacing"/>
        <w:jc w:val="both"/>
        <w:rPr>
          <w:rFonts w:ascii="Arial" w:hAnsi="Arial" w:cs="Arial"/>
          <w:sz w:val="24"/>
          <w:szCs w:val="24"/>
        </w:rPr>
      </w:pPr>
    </w:p>
    <w:p w14:paraId="7899A1A2" w14:textId="77777777" w:rsidR="0005040F" w:rsidRDefault="0005040F" w:rsidP="00A12538">
      <w:pPr>
        <w:pStyle w:val="NoSpacing"/>
        <w:jc w:val="both"/>
        <w:rPr>
          <w:rFonts w:ascii="Arial" w:hAnsi="Arial" w:cs="Arial"/>
          <w:sz w:val="24"/>
          <w:szCs w:val="24"/>
        </w:rPr>
      </w:pPr>
    </w:p>
    <w:p w14:paraId="38DAB7B1" w14:textId="77777777" w:rsidR="0005040F" w:rsidRDefault="0005040F" w:rsidP="00A12538">
      <w:pPr>
        <w:pStyle w:val="NoSpacing"/>
        <w:jc w:val="both"/>
        <w:rPr>
          <w:rFonts w:ascii="Arial" w:hAnsi="Arial" w:cs="Arial"/>
          <w:sz w:val="24"/>
          <w:szCs w:val="24"/>
        </w:rPr>
      </w:pPr>
    </w:p>
    <w:sectPr w:rsidR="0005040F"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9AF2" w14:textId="77777777" w:rsidR="00AA57C0" w:rsidRDefault="00AA57C0" w:rsidP="00F40832">
      <w:r>
        <w:separator/>
      </w:r>
    </w:p>
  </w:endnote>
  <w:endnote w:type="continuationSeparator" w:id="0">
    <w:p w14:paraId="3B2EDEC0" w14:textId="77777777" w:rsidR="00AA57C0" w:rsidRDefault="00AA57C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982A" w14:textId="77777777"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5FFF5228" w14:textId="77777777"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15993">
      <w:rPr>
        <w:rFonts w:ascii="Arial" w:hAnsi="Arial" w:cs="Arial"/>
        <w:color w:val="808080" w:themeColor="background1" w:themeShade="80"/>
        <w:sz w:val="20"/>
        <w:szCs w:val="18"/>
        <w:shd w:val="clear" w:color="auto" w:fill="FFFFFF"/>
      </w:rPr>
      <w:fldChar w:fldCharType="begin"/>
    </w:r>
    <w:r w:rsidRPr="00115993">
      <w:rPr>
        <w:rFonts w:ascii="Arial" w:hAnsi="Arial" w:cs="Arial"/>
        <w:color w:val="808080" w:themeColor="background1" w:themeShade="80"/>
        <w:sz w:val="20"/>
        <w:szCs w:val="18"/>
        <w:shd w:val="clear" w:color="auto" w:fill="FFFFFF"/>
      </w:rPr>
      <w:instrText xml:space="preserve"> PAGE   \* MERGEFORMAT </w:instrText>
    </w:r>
    <w:r w:rsidRPr="00115993">
      <w:rPr>
        <w:rFonts w:ascii="Arial" w:hAnsi="Arial" w:cs="Arial"/>
        <w:color w:val="808080" w:themeColor="background1" w:themeShade="80"/>
        <w:sz w:val="20"/>
        <w:szCs w:val="18"/>
        <w:shd w:val="clear" w:color="auto" w:fill="FFFFFF"/>
      </w:rPr>
      <w:fldChar w:fldCharType="separate"/>
    </w:r>
    <w:r w:rsidR="0005040F">
      <w:rPr>
        <w:rFonts w:ascii="Arial" w:hAnsi="Arial" w:cs="Arial"/>
        <w:noProof/>
        <w:color w:val="808080" w:themeColor="background1" w:themeShade="80"/>
        <w:sz w:val="20"/>
        <w:szCs w:val="18"/>
        <w:shd w:val="clear" w:color="auto" w:fill="FFFFFF"/>
      </w:rPr>
      <w:t>2</w:t>
    </w:r>
    <w:r w:rsidRPr="00115993">
      <w:rPr>
        <w:rFonts w:ascii="Arial" w:hAnsi="Arial" w:cs="Arial"/>
        <w:noProof/>
        <w:color w:val="808080" w:themeColor="background1" w:themeShade="80"/>
        <w:sz w:val="20"/>
        <w:szCs w:val="18"/>
        <w:shd w:val="clear" w:color="auto" w:fill="FFFFFF"/>
      </w:rPr>
      <w:fldChar w:fldCharType="end"/>
    </w:r>
  </w:p>
  <w:p w14:paraId="60FFACA2" w14:textId="77777777" w:rsidR="00D82C50" w:rsidRPr="00115993" w:rsidRDefault="00D82C50"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15993">
      <w:rPr>
        <w:rFonts w:ascii="Arial" w:hAnsi="Arial" w:cs="Arial"/>
        <w:color w:val="808080" w:themeColor="background1" w:themeShade="80"/>
        <w:sz w:val="16"/>
        <w:szCs w:val="18"/>
        <w:shd w:val="clear" w:color="auto" w:fill="FFFFFF"/>
      </w:rPr>
      <w:t>Clark Lane, Leeds, LS9 8PN</w:t>
    </w:r>
  </w:p>
  <w:p w14:paraId="4B8EB677" w14:textId="77777777" w:rsidR="00D82C50"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color w:val="808080" w:themeColor="background1" w:themeShade="80"/>
        <w:sz w:val="16"/>
        <w:szCs w:val="18"/>
        <w:shd w:val="clear" w:color="auto" w:fill="FFFFFF"/>
      </w:rPr>
      <w:t>T</w:t>
    </w:r>
    <w:r w:rsidRPr="00115993">
      <w:rPr>
        <w:rFonts w:ascii="Arial" w:hAnsi="Arial" w:cs="Arial"/>
        <w:color w:val="808080" w:themeColor="background1" w:themeShade="80"/>
        <w:sz w:val="16"/>
        <w:szCs w:val="18"/>
        <w:shd w:val="clear" w:color="auto" w:fill="FFFFFF"/>
      </w:rPr>
      <w:t xml:space="preserve"> 0113 487 1600</w:t>
    </w:r>
  </w:p>
  <w:p w14:paraId="3CFAD77C" w14:textId="77777777" w:rsidR="000C2F4C"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bCs/>
        <w:color w:val="808080" w:themeColor="background1" w:themeShade="80"/>
        <w:sz w:val="16"/>
        <w:szCs w:val="18"/>
        <w:shd w:val="clear" w:color="auto" w:fill="FFFFFF"/>
      </w:rPr>
      <w:t>E</w:t>
    </w:r>
    <w:r w:rsidRPr="00115993">
      <w:rPr>
        <w:rFonts w:ascii="Arial" w:hAnsi="Arial" w:cs="Arial"/>
        <w:bCs/>
        <w:color w:val="808080" w:themeColor="background1" w:themeShade="80"/>
        <w:sz w:val="16"/>
        <w:szCs w:val="18"/>
        <w:shd w:val="clear" w:color="auto" w:fill="FFFFFF"/>
      </w:rPr>
      <w:t xml:space="preserve"> </w:t>
    </w:r>
    <w:proofErr w:type="gramStart"/>
    <w:r w:rsidRPr="00115993">
      <w:rPr>
        <w:rFonts w:ascii="Arial" w:hAnsi="Arial" w:cs="Arial"/>
        <w:bCs/>
        <w:color w:val="808080" w:themeColor="background1" w:themeShade="80"/>
        <w:sz w:val="16"/>
        <w:szCs w:val="18"/>
        <w:shd w:val="clear" w:color="auto" w:fill="FFFFFF"/>
      </w:rPr>
      <w:t>info@richmondhill.leeds.sch.uk  |</w:t>
    </w:r>
    <w:proofErr w:type="gramEnd"/>
    <w:r w:rsidRPr="00115993">
      <w:rPr>
        <w:rFonts w:ascii="Arial" w:hAnsi="Arial" w:cs="Arial"/>
        <w:bCs/>
        <w:color w:val="808080" w:themeColor="background1" w:themeShade="80"/>
        <w:sz w:val="16"/>
        <w:szCs w:val="18"/>
        <w:shd w:val="clear" w:color="auto" w:fill="FFFFFF"/>
      </w:rPr>
      <w:t xml:space="preserve">  </w:t>
    </w:r>
    <w:r w:rsidRPr="00115993">
      <w:rPr>
        <w:rFonts w:ascii="Arial" w:hAnsi="Arial" w:cs="Arial"/>
        <w:b/>
        <w:bCs/>
        <w:color w:val="808080" w:themeColor="background1" w:themeShade="80"/>
        <w:sz w:val="16"/>
        <w:szCs w:val="18"/>
        <w:shd w:val="clear" w:color="auto" w:fill="FFFFFF"/>
      </w:rPr>
      <w:t>W</w:t>
    </w:r>
    <w:r w:rsidRPr="00115993">
      <w:rPr>
        <w:rFonts w:ascii="Arial" w:hAnsi="Arial" w:cs="Arial"/>
        <w:bCs/>
        <w:color w:val="808080" w:themeColor="background1" w:themeShade="80"/>
        <w:sz w:val="16"/>
        <w:szCs w:val="18"/>
        <w:shd w:val="clear" w:color="auto" w:fill="FFFFFF"/>
      </w:rPr>
      <w:t xml:space="preserve"> www.richmondhillleeds.co.uk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1C4C" w14:textId="77777777"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7F57A3B" w14:textId="77777777" w:rsidR="00E47D84"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7F5F157A" w14:textId="77777777"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7DC7E6AC" w14:textId="77777777" w:rsidR="00E47D84" w:rsidRDefault="00D82C50"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Clark Lane, Leeds, LS9 8PN</w:t>
    </w:r>
  </w:p>
  <w:p w14:paraId="78E95056" w14:textId="77777777" w:rsidR="00E47D84" w:rsidRPr="006B0E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1C2943">
      <w:rPr>
        <w:rFonts w:ascii="Arial" w:hAnsi="Arial" w:cs="Arial"/>
        <w:sz w:val="16"/>
        <w:szCs w:val="18"/>
        <w:shd w:val="clear" w:color="auto" w:fill="FFFFFF"/>
      </w:rPr>
      <w:t>0</w:t>
    </w:r>
    <w:r w:rsidR="00722437">
      <w:rPr>
        <w:rFonts w:ascii="Arial" w:hAnsi="Arial" w:cs="Arial"/>
        <w:sz w:val="16"/>
        <w:szCs w:val="18"/>
        <w:shd w:val="clear" w:color="auto" w:fill="FFFFFF"/>
      </w:rPr>
      <w:t xml:space="preserve">113 </w:t>
    </w:r>
    <w:r w:rsidR="00D82C50">
      <w:rPr>
        <w:rFonts w:ascii="Arial" w:hAnsi="Arial" w:cs="Arial"/>
        <w:sz w:val="16"/>
        <w:szCs w:val="18"/>
        <w:shd w:val="clear" w:color="auto" w:fill="FFFFFF"/>
      </w:rPr>
      <w:t>487 1600</w:t>
    </w:r>
  </w:p>
  <w:p w14:paraId="29BBFD30" w14:textId="77777777"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6B0E84">
      <w:rPr>
        <w:rFonts w:ascii="Arial" w:hAnsi="Arial" w:cs="Arial"/>
        <w:bCs/>
        <w:sz w:val="16"/>
        <w:szCs w:val="18"/>
        <w:shd w:val="clear" w:color="auto" w:fill="FFFFFF"/>
      </w:rPr>
      <w:t>info</w:t>
    </w:r>
    <w:r w:rsidRPr="00E27C6B">
      <w:rPr>
        <w:rFonts w:ascii="Arial" w:hAnsi="Arial" w:cs="Arial"/>
        <w:bCs/>
        <w:sz w:val="16"/>
        <w:szCs w:val="18"/>
        <w:shd w:val="clear" w:color="auto" w:fill="FFFFFF"/>
      </w:rPr>
      <w:t>@</w:t>
    </w:r>
    <w:r w:rsidR="00D82C50">
      <w:rPr>
        <w:rFonts w:ascii="Arial" w:hAnsi="Arial" w:cs="Arial"/>
        <w:bCs/>
        <w:sz w:val="16"/>
        <w:szCs w:val="18"/>
        <w:shd w:val="clear" w:color="auto" w:fill="FFFFFF"/>
      </w:rPr>
      <w:t>richmondhill</w:t>
    </w:r>
    <w:r w:rsidR="006B0E84">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9264" behindDoc="1" locked="0" layoutInCell="1" allowOverlap="1" wp14:anchorId="34D3CE71" wp14:editId="3CA39FB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BECDD5A" w14:textId="77777777" w:rsidR="004D3DD0" w:rsidRDefault="00E47D84" w:rsidP="001C2943">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D82C50">
      <w:rPr>
        <w:rFonts w:ascii="Arial" w:hAnsi="Arial" w:cs="Arial"/>
        <w:bCs/>
        <w:sz w:val="16"/>
        <w:szCs w:val="18"/>
        <w:shd w:val="clear" w:color="auto" w:fill="FFFFFF"/>
      </w:rPr>
      <w:t>www.richmondhillleeds.co.uk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810A" w14:textId="77777777" w:rsidR="00AA57C0" w:rsidRDefault="00AA57C0" w:rsidP="00F40832">
      <w:r>
        <w:separator/>
      </w:r>
    </w:p>
  </w:footnote>
  <w:footnote w:type="continuationSeparator" w:id="0">
    <w:p w14:paraId="17073114" w14:textId="77777777" w:rsidR="00AA57C0" w:rsidRDefault="00AA57C0"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51A5" w14:textId="1DEA2E77" w:rsidR="00D70B62" w:rsidRDefault="00245A85">
    <w:pPr>
      <w:pStyle w:val="Header"/>
      <w:rPr>
        <w:rFonts w:ascii="Arial" w:hAnsi="Arial" w:cs="Arial"/>
        <w:sz w:val="16"/>
        <w:szCs w:val="16"/>
      </w:rPr>
    </w:pPr>
    <w:r>
      <w:rPr>
        <w:rFonts w:ascii="Arial" w:hAnsi="Arial" w:cs="Arial"/>
        <w:noProof/>
        <w:sz w:val="16"/>
        <w:szCs w:val="16"/>
      </w:rPr>
      <w:drawing>
        <wp:inline distT="0" distB="0" distL="0" distR="0" wp14:anchorId="08C9F5CE" wp14:editId="500D00F2">
          <wp:extent cx="2514600" cy="723900"/>
          <wp:effectExtent l="0" t="0" r="0" b="0"/>
          <wp:docPr id="3" name="Picture 3" descr="RH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inline>
      </w:drawing>
    </w:r>
  </w:p>
  <w:p w14:paraId="3F7AF9A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58D0" w14:textId="554BB1C2" w:rsidR="00F40832" w:rsidRPr="00243C82" w:rsidRDefault="00245A85" w:rsidP="00637F4E">
    <w:pPr>
      <w:pStyle w:val="Header"/>
      <w:tabs>
        <w:tab w:val="clear" w:pos="4513"/>
        <w:tab w:val="clear" w:pos="9026"/>
        <w:tab w:val="right" w:pos="10204"/>
      </w:tabs>
    </w:pPr>
    <w:r>
      <w:rPr>
        <w:noProof/>
      </w:rPr>
      <w:drawing>
        <wp:inline distT="0" distB="0" distL="0" distR="0" wp14:anchorId="6C4E7231" wp14:editId="4104194F">
          <wp:extent cx="2447925" cy="723900"/>
          <wp:effectExtent l="0" t="0" r="9525" b="0"/>
          <wp:docPr id="1" name="Picture 1" descr="RH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23900"/>
                  </a:xfrm>
                  <a:prstGeom prst="rect">
                    <a:avLst/>
                  </a:prstGeom>
                  <a:noFill/>
                  <a:ln>
                    <a:noFill/>
                  </a:ln>
                </pic:spPr>
              </pic:pic>
            </a:graphicData>
          </a:graphic>
        </wp:inline>
      </w:drawing>
    </w:r>
    <w:r w:rsidR="00637F4E">
      <w:tab/>
    </w:r>
  </w:p>
  <w:p w14:paraId="75F52CB2" w14:textId="77777777" w:rsidR="006B3BBF" w:rsidRDefault="006B3BBF" w:rsidP="00E148BF">
    <w:pPr>
      <w:pStyle w:val="Header"/>
      <w:tabs>
        <w:tab w:val="clear" w:pos="4513"/>
        <w:tab w:val="clear" w:pos="9026"/>
        <w:tab w:val="right" w:pos="10204"/>
      </w:tabs>
      <w:rPr>
        <w:rFonts w:ascii="Arial" w:hAnsi="Arial" w:cs="Arial"/>
        <w:b/>
        <w:sz w:val="16"/>
      </w:rPr>
    </w:pPr>
  </w:p>
  <w:p w14:paraId="59C090D0" w14:textId="77777777" w:rsidR="001C2943" w:rsidRPr="001C2943" w:rsidRDefault="001C2943" w:rsidP="00E148BF">
    <w:pPr>
      <w:pStyle w:val="Header"/>
      <w:tabs>
        <w:tab w:val="clear" w:pos="4513"/>
        <w:tab w:val="clear" w:pos="9026"/>
        <w:tab w:val="right" w:pos="10204"/>
      </w:tabs>
      <w:rPr>
        <w:rFonts w:ascii="Arial" w:hAnsi="Arial" w:cs="Arial"/>
        <w:sz w:val="16"/>
      </w:rPr>
    </w:pPr>
    <w:r>
      <w:rPr>
        <w:rFonts w:ascii="Arial" w:hAnsi="Arial" w:cs="Arial"/>
        <w:b/>
        <w:sz w:val="16"/>
      </w:rPr>
      <w:t>Executive Principal: Primary Education</w:t>
    </w:r>
    <w:r w:rsidR="007E34C3">
      <w:rPr>
        <w:rFonts w:ascii="Arial" w:hAnsi="Arial" w:cs="Arial"/>
        <w:sz w:val="16"/>
      </w:rPr>
      <w:t xml:space="preserve">: </w:t>
    </w:r>
    <w:r w:rsidR="00223627">
      <w:rPr>
        <w:rFonts w:ascii="Arial" w:hAnsi="Arial" w:cs="Arial"/>
        <w:sz w:val="16"/>
      </w:rPr>
      <w:t xml:space="preserve">Mr </w:t>
    </w:r>
    <w:r w:rsidR="007E34C3">
      <w:rPr>
        <w:rFonts w:ascii="Arial" w:hAnsi="Arial" w:cs="Arial"/>
        <w:sz w:val="16"/>
      </w:rPr>
      <w:t>S McCarthy</w:t>
    </w:r>
    <w:r>
      <w:rPr>
        <w:rFonts w:ascii="Arial" w:hAnsi="Arial" w:cs="Arial"/>
        <w:sz w:val="16"/>
      </w:rPr>
      <w:t xml:space="preserve"> BSc (Hons) NPQH</w:t>
    </w:r>
  </w:p>
  <w:p w14:paraId="4B8067FC" w14:textId="77777777" w:rsidR="00E148BF" w:rsidRPr="00415C7D" w:rsidRDefault="006B0E84" w:rsidP="00E148BF">
    <w:pPr>
      <w:pStyle w:val="Header"/>
      <w:tabs>
        <w:tab w:val="clear" w:pos="4513"/>
        <w:tab w:val="clear" w:pos="9026"/>
        <w:tab w:val="right" w:pos="10204"/>
      </w:tabs>
      <w:rPr>
        <w:rFonts w:ascii="Arial" w:hAnsi="Arial" w:cs="Arial"/>
        <w:b/>
        <w:sz w:val="12"/>
      </w:rPr>
    </w:pPr>
    <w:r>
      <w:rPr>
        <w:rFonts w:ascii="Arial" w:hAnsi="Arial" w:cs="Arial"/>
        <w:b/>
        <w:sz w:val="16"/>
      </w:rPr>
      <w:t>Principal</w:t>
    </w:r>
    <w:r w:rsidR="00415C7D">
      <w:rPr>
        <w:rFonts w:ascii="Arial" w:hAnsi="Arial" w:cs="Arial"/>
        <w:b/>
        <w:sz w:val="16"/>
      </w:rPr>
      <w:t>:</w:t>
    </w:r>
    <w:r w:rsidR="00415C7D">
      <w:rPr>
        <w:rFonts w:ascii="Arial" w:hAnsi="Arial" w:cs="Arial"/>
        <w:sz w:val="16"/>
      </w:rPr>
      <w:t xml:space="preserve"> </w:t>
    </w:r>
    <w:r w:rsidR="00223627">
      <w:rPr>
        <w:rFonts w:ascii="Arial" w:hAnsi="Arial" w:cs="Arial"/>
        <w:sz w:val="16"/>
      </w:rPr>
      <w:t xml:space="preserve">Mrs </w:t>
    </w:r>
    <w:r w:rsidR="00D82C50">
      <w:rPr>
        <w:rFonts w:ascii="Arial" w:hAnsi="Arial" w:cs="Arial"/>
        <w:sz w:val="16"/>
      </w:rPr>
      <w:t>A Mackenzie BMus</w:t>
    </w:r>
    <w:r w:rsidR="00722437">
      <w:rPr>
        <w:rFonts w:ascii="Arial" w:hAnsi="Arial" w:cs="Arial"/>
        <w:sz w:val="16"/>
      </w:rPr>
      <w:t xml:space="preserve"> (Hons)</w:t>
    </w:r>
    <w:r w:rsidR="00E148BF" w:rsidRPr="00B21DD8">
      <w:rPr>
        <w:rFonts w:ascii="Arial" w:hAnsi="Arial" w:cs="Arial"/>
        <w:sz w:val="12"/>
      </w:rPr>
      <w:tab/>
    </w:r>
    <w:r w:rsidR="00E148BF" w:rsidRPr="00B21DD8">
      <w:rPr>
        <w:rFonts w:ascii="Arial" w:hAnsi="Arial" w:cs="Arial"/>
        <w:b/>
        <w:sz w:val="16"/>
      </w:rPr>
      <w:t>Chair of Governors</w:t>
    </w:r>
    <w:r w:rsidR="00722437">
      <w:rPr>
        <w:rFonts w:ascii="Arial" w:hAnsi="Arial" w:cs="Arial"/>
        <w:sz w:val="16"/>
      </w:rPr>
      <w:t>:</w:t>
    </w:r>
    <w:r w:rsidR="00504992" w:rsidRPr="00504992">
      <w:rPr>
        <w:rFonts w:ascii="Arial" w:hAnsi="Arial" w:cs="Arial"/>
        <w:sz w:val="16"/>
        <w:szCs w:val="20"/>
      </w:rPr>
      <w:t xml:space="preserve"> </w:t>
    </w:r>
    <w:r w:rsidR="00887983">
      <w:rPr>
        <w:rFonts w:ascii="Arial" w:hAnsi="Arial" w:cs="Arial"/>
        <w:sz w:val="16"/>
        <w:szCs w:val="20"/>
      </w:rPr>
      <w:t>Cllr P</w:t>
    </w:r>
    <w:r w:rsidR="00504992">
      <w:rPr>
        <w:rFonts w:ascii="Arial" w:hAnsi="Arial" w:cs="Arial"/>
        <w:sz w:val="16"/>
        <w:szCs w:val="20"/>
      </w:rPr>
      <w:t xml:space="preserve"> Gruen B Tech (Hons) MBA</w:t>
    </w:r>
    <w:r w:rsidR="00722437">
      <w:rPr>
        <w:rFonts w:ascii="Arial" w:hAnsi="Arial" w:cs="Arial"/>
        <w:sz w:val="16"/>
      </w:rPr>
      <w:t xml:space="preserve"> </w:t>
    </w:r>
  </w:p>
  <w:p w14:paraId="18220205"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BB43AA1"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206"/>
    <w:multiLevelType w:val="hybridMultilevel"/>
    <w:tmpl w:val="B4DA8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1A7037"/>
    <w:multiLevelType w:val="hybridMultilevel"/>
    <w:tmpl w:val="0BEA6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A15733"/>
    <w:multiLevelType w:val="hybridMultilevel"/>
    <w:tmpl w:val="03402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F74894"/>
    <w:multiLevelType w:val="hybridMultilevel"/>
    <w:tmpl w:val="54F24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40F"/>
    <w:rsid w:val="000C2F4C"/>
    <w:rsid w:val="00115993"/>
    <w:rsid w:val="001C2943"/>
    <w:rsid w:val="00223627"/>
    <w:rsid w:val="00243C82"/>
    <w:rsid w:val="00245A85"/>
    <w:rsid w:val="003300B2"/>
    <w:rsid w:val="00390118"/>
    <w:rsid w:val="00415C7D"/>
    <w:rsid w:val="0046535C"/>
    <w:rsid w:val="004D3DD0"/>
    <w:rsid w:val="00504992"/>
    <w:rsid w:val="00554C37"/>
    <w:rsid w:val="00577DFC"/>
    <w:rsid w:val="00634C36"/>
    <w:rsid w:val="00637F4E"/>
    <w:rsid w:val="006B0E84"/>
    <w:rsid w:val="006B3BBF"/>
    <w:rsid w:val="00722437"/>
    <w:rsid w:val="00737472"/>
    <w:rsid w:val="007A6D8C"/>
    <w:rsid w:val="007C3AB2"/>
    <w:rsid w:val="007E34C3"/>
    <w:rsid w:val="007E60D7"/>
    <w:rsid w:val="00836332"/>
    <w:rsid w:val="0084240C"/>
    <w:rsid w:val="008575D1"/>
    <w:rsid w:val="00887983"/>
    <w:rsid w:val="008A6A3F"/>
    <w:rsid w:val="00936849"/>
    <w:rsid w:val="009A664C"/>
    <w:rsid w:val="009C069D"/>
    <w:rsid w:val="00A10974"/>
    <w:rsid w:val="00A12538"/>
    <w:rsid w:val="00A72CD0"/>
    <w:rsid w:val="00A73560"/>
    <w:rsid w:val="00AA57C0"/>
    <w:rsid w:val="00AF6816"/>
    <w:rsid w:val="00B17A95"/>
    <w:rsid w:val="00B21DD8"/>
    <w:rsid w:val="00B8360C"/>
    <w:rsid w:val="00BB3A04"/>
    <w:rsid w:val="00C31CD2"/>
    <w:rsid w:val="00C51A71"/>
    <w:rsid w:val="00D70B62"/>
    <w:rsid w:val="00D82C50"/>
    <w:rsid w:val="00D9069B"/>
    <w:rsid w:val="00DE6E24"/>
    <w:rsid w:val="00E148BF"/>
    <w:rsid w:val="00E27C6B"/>
    <w:rsid w:val="00E47D84"/>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E8FD6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A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BodyText3">
    <w:name w:val="Body Text 3"/>
    <w:basedOn w:val="Normal"/>
    <w:link w:val="BodyText3Char"/>
    <w:rsid w:val="00245A85"/>
    <w:rPr>
      <w:rFonts w:ascii="Times New Roman" w:eastAsia="Times New Roman" w:hAnsi="Times New Roman" w:cs="Times New Roman"/>
      <w:sz w:val="22"/>
      <w:szCs w:val="20"/>
      <w:lang w:eastAsia="en-GB"/>
    </w:rPr>
  </w:style>
  <w:style w:type="character" w:customStyle="1" w:styleId="BodyText3Char">
    <w:name w:val="Body Text 3 Char"/>
    <w:basedOn w:val="DefaultParagraphFont"/>
    <w:link w:val="BodyText3"/>
    <w:rsid w:val="00245A85"/>
    <w:rPr>
      <w:rFonts w:ascii="Times New Roman" w:eastAsia="Times New Roman" w:hAnsi="Times New Roman" w:cs="Times New Roman"/>
      <w:szCs w:val="20"/>
      <w:lang w:eastAsia="en-GB"/>
    </w:rPr>
  </w:style>
  <w:style w:type="paragraph" w:customStyle="1" w:styleId="paragraph">
    <w:name w:val="paragraph"/>
    <w:basedOn w:val="Normal"/>
    <w:rsid w:val="00245A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45A85"/>
  </w:style>
  <w:style w:type="character" w:customStyle="1" w:styleId="eop">
    <w:name w:val="eop"/>
    <w:basedOn w:val="DefaultParagraphFont"/>
    <w:rsid w:val="00245A85"/>
  </w:style>
  <w:style w:type="paragraph" w:customStyle="1" w:styleId="Default">
    <w:name w:val="Default"/>
    <w:rsid w:val="00C31CD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31CD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785418709">
      <w:bodyDiv w:val="1"/>
      <w:marLeft w:val="0"/>
      <w:marRight w:val="0"/>
      <w:marTop w:val="0"/>
      <w:marBottom w:val="0"/>
      <w:divBdr>
        <w:top w:val="none" w:sz="0" w:space="0" w:color="auto"/>
        <w:left w:val="none" w:sz="0" w:space="0" w:color="auto"/>
        <w:bottom w:val="none" w:sz="0" w:space="0" w:color="auto"/>
        <w:right w:val="none" w:sz="0" w:space="0" w:color="auto"/>
      </w:divBdr>
    </w:div>
    <w:div w:id="18457795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50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E03D9-0C5B-4058-B5AB-BDE5823033C4}">
  <ds:schemaRefs>
    <ds:schemaRef ds:uri="http://schemas.microsoft.com/office/infopath/2007/PartnerControls"/>
    <ds:schemaRef ds:uri="ebebbe82-c2a2-4530-a37e-828a2b0516ff"/>
    <ds:schemaRef ds:uri="e168b4e3-737f-4bcd-ab94-c7ad1aee72f1"/>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9E6EC0BA-5ADA-4C12-AADF-FD936E1301B7}">
  <ds:schemaRefs>
    <ds:schemaRef ds:uri="http://schemas.microsoft.com/sharepoint/v3/contenttype/forms"/>
  </ds:schemaRefs>
</ds:datastoreItem>
</file>

<file path=customXml/itemProps3.xml><?xml version="1.0" encoding="utf-8"?>
<ds:datastoreItem xmlns:ds="http://schemas.openxmlformats.org/officeDocument/2006/customXml" ds:itemID="{87B541DE-C710-4B66-8951-D0DF040D5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2020-08-26T10:27:00Z</cp:lastPrinted>
  <dcterms:created xsi:type="dcterms:W3CDTF">2021-04-26T13:17:00Z</dcterms:created>
  <dcterms:modified xsi:type="dcterms:W3CDTF">2021-04-26T13:18:00Z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