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4DF52A4F" w:rsidR="007C5A89" w:rsidRDefault="0080095F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Raising Standards Leaders (RSL)</w:t>
      </w:r>
    </w:p>
    <w:p w14:paraId="7D1E5AE0" w14:textId="4D3BF907" w:rsidR="00AE00E5" w:rsidRPr="007C5A89" w:rsidRDefault="00AE00E5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Teacher of Music, English or Drama</w:t>
      </w:r>
    </w:p>
    <w:p w14:paraId="36839ECC" w14:textId="77777777" w:rsidR="000B22E2" w:rsidRPr="0023352A" w:rsidRDefault="000B22E2" w:rsidP="0023352A">
      <w:pPr>
        <w:pStyle w:val="NoSpacing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23352A">
        <w:rPr>
          <w:rFonts w:asciiTheme="minorHAnsi" w:hAnsiTheme="minorHAnsi" w:cstheme="minorHAnsi"/>
          <w:b/>
          <w:bCs/>
          <w:color w:val="002060"/>
          <w:sz w:val="24"/>
          <w:szCs w:val="24"/>
        </w:rPr>
        <w:t>Job Description</w:t>
      </w:r>
    </w:p>
    <w:p w14:paraId="6C71480C" w14:textId="14EE265A" w:rsidR="006127F7" w:rsidRPr="0023352A" w:rsidRDefault="008D601D" w:rsidP="0023352A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23352A">
        <w:rPr>
          <w:rFonts w:asciiTheme="minorHAnsi" w:hAnsiTheme="minorHAnsi" w:cstheme="minorHAnsi"/>
          <w:color w:val="002060"/>
          <w:sz w:val="22"/>
        </w:rPr>
        <w:t xml:space="preserve">To provide professional leadership and management for </w:t>
      </w:r>
      <w:r w:rsidR="006127F7" w:rsidRPr="0023352A">
        <w:rPr>
          <w:rFonts w:asciiTheme="minorHAnsi" w:hAnsiTheme="minorHAnsi" w:cstheme="minorHAnsi"/>
          <w:color w:val="002060"/>
          <w:sz w:val="22"/>
        </w:rPr>
        <w:t xml:space="preserve">your </w:t>
      </w:r>
      <w:r w:rsidRPr="0023352A">
        <w:rPr>
          <w:rFonts w:asciiTheme="minorHAnsi" w:hAnsiTheme="minorHAnsi" w:cstheme="minorHAnsi"/>
          <w:color w:val="002060"/>
          <w:sz w:val="22"/>
        </w:rPr>
        <w:t>year group</w:t>
      </w:r>
      <w:r w:rsidR="0023352A" w:rsidRPr="0023352A">
        <w:rPr>
          <w:rFonts w:asciiTheme="minorHAnsi" w:hAnsiTheme="minorHAnsi" w:cstheme="minorHAnsi"/>
          <w:color w:val="002060"/>
          <w:sz w:val="22"/>
        </w:rPr>
        <w:t xml:space="preserve"> and </w:t>
      </w:r>
      <w:r w:rsidRPr="0023352A">
        <w:rPr>
          <w:rFonts w:asciiTheme="minorHAnsi" w:hAnsiTheme="minorHAnsi" w:cstheme="minorHAnsi"/>
          <w:color w:val="002060"/>
          <w:sz w:val="22"/>
        </w:rPr>
        <w:t>team</w:t>
      </w:r>
      <w:r w:rsidR="006127F7" w:rsidRPr="0023352A">
        <w:rPr>
          <w:rFonts w:asciiTheme="minorHAnsi" w:hAnsiTheme="minorHAnsi" w:cstheme="minorHAnsi"/>
          <w:color w:val="002060"/>
          <w:sz w:val="22"/>
        </w:rPr>
        <w:t>.</w:t>
      </w:r>
    </w:p>
    <w:p w14:paraId="6FB7D929" w14:textId="77777777" w:rsidR="0023352A" w:rsidRDefault="006127F7" w:rsidP="0023352A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23352A">
        <w:rPr>
          <w:rFonts w:asciiTheme="minorHAnsi" w:hAnsiTheme="minorHAnsi" w:cstheme="minorHAnsi"/>
          <w:color w:val="002060"/>
          <w:sz w:val="22"/>
        </w:rPr>
        <w:t>T</w:t>
      </w:r>
      <w:r w:rsidR="008D601D" w:rsidRPr="0023352A">
        <w:rPr>
          <w:rFonts w:asciiTheme="minorHAnsi" w:hAnsiTheme="minorHAnsi" w:cstheme="minorHAnsi"/>
          <w:color w:val="002060"/>
          <w:sz w:val="22"/>
        </w:rPr>
        <w:t>o support</w:t>
      </w:r>
      <w:r w:rsidRPr="0023352A">
        <w:rPr>
          <w:rFonts w:asciiTheme="minorHAnsi" w:hAnsiTheme="minorHAnsi" w:cstheme="minorHAnsi"/>
          <w:color w:val="002060"/>
          <w:sz w:val="22"/>
        </w:rPr>
        <w:t xml:space="preserve"> quality first teaching</w:t>
      </w:r>
      <w:r w:rsidR="008D601D" w:rsidRPr="0023352A">
        <w:rPr>
          <w:rFonts w:asciiTheme="minorHAnsi" w:hAnsiTheme="minorHAnsi" w:cstheme="minorHAnsi"/>
          <w:color w:val="002060"/>
          <w:sz w:val="22"/>
        </w:rPr>
        <w:t xml:space="preserve">, effective use of resources, high standards of </w:t>
      </w:r>
      <w:r w:rsidRPr="0023352A">
        <w:rPr>
          <w:rFonts w:asciiTheme="minorHAnsi" w:hAnsiTheme="minorHAnsi" w:cstheme="minorHAnsi"/>
          <w:color w:val="002060"/>
          <w:sz w:val="22"/>
        </w:rPr>
        <w:t xml:space="preserve">behaviour and </w:t>
      </w:r>
      <w:r w:rsidR="008D601D" w:rsidRPr="0023352A">
        <w:rPr>
          <w:rFonts w:asciiTheme="minorHAnsi" w:hAnsiTheme="minorHAnsi" w:cstheme="minorHAnsi"/>
          <w:color w:val="002060"/>
          <w:sz w:val="22"/>
        </w:rPr>
        <w:t>learning and achievement for all students.</w:t>
      </w:r>
      <w:r w:rsidR="00ED64A0" w:rsidRPr="0023352A">
        <w:rPr>
          <w:rFonts w:asciiTheme="minorHAnsi" w:hAnsiTheme="minorHAnsi" w:cstheme="minorHAnsi"/>
          <w:color w:val="002060"/>
          <w:sz w:val="22"/>
        </w:rPr>
        <w:t xml:space="preserve">  </w:t>
      </w:r>
    </w:p>
    <w:p w14:paraId="60351437" w14:textId="7B12E6D6" w:rsidR="00ED64A0" w:rsidRPr="0023352A" w:rsidRDefault="00ED64A0" w:rsidP="0023352A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23352A">
        <w:rPr>
          <w:rFonts w:asciiTheme="minorHAnsi" w:hAnsiTheme="minorHAnsi" w:cstheme="minorHAnsi"/>
          <w:color w:val="002060"/>
          <w:sz w:val="22"/>
        </w:rPr>
        <w:t xml:space="preserve">To assist the </w:t>
      </w:r>
      <w:r w:rsidR="006127F7" w:rsidRPr="0023352A">
        <w:rPr>
          <w:rFonts w:asciiTheme="minorHAnsi" w:hAnsiTheme="minorHAnsi" w:cstheme="minorHAnsi"/>
          <w:color w:val="002060"/>
          <w:sz w:val="22"/>
        </w:rPr>
        <w:t>Directorate</w:t>
      </w:r>
      <w:r w:rsidRPr="0023352A">
        <w:rPr>
          <w:rFonts w:asciiTheme="minorHAnsi" w:hAnsiTheme="minorHAnsi" w:cstheme="minorHAnsi"/>
          <w:color w:val="002060"/>
          <w:sz w:val="22"/>
        </w:rPr>
        <w:t xml:space="preserve"> and Leadership Team in the overall management of the academy.  </w:t>
      </w:r>
    </w:p>
    <w:p w14:paraId="21A2999B" w14:textId="77777777" w:rsidR="0023352A" w:rsidRPr="0023352A" w:rsidRDefault="0023352A" w:rsidP="0023352A">
      <w:pPr>
        <w:pStyle w:val="NoSpacing"/>
        <w:rPr>
          <w:rFonts w:asciiTheme="minorHAnsi" w:hAnsiTheme="minorHAnsi" w:cstheme="minorHAnsi"/>
          <w:color w:val="002060"/>
          <w:sz w:val="22"/>
        </w:rPr>
      </w:pPr>
    </w:p>
    <w:p w14:paraId="24AF4401" w14:textId="6A1B6C38" w:rsidR="00C626B7" w:rsidRPr="0023352A" w:rsidRDefault="00C626B7" w:rsidP="0023352A">
      <w:pPr>
        <w:pStyle w:val="NoSpacing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23352A">
        <w:rPr>
          <w:rFonts w:asciiTheme="minorHAnsi" w:hAnsiTheme="minorHAnsi" w:cstheme="minorHAnsi"/>
          <w:b/>
          <w:bCs/>
          <w:color w:val="002060"/>
          <w:sz w:val="24"/>
          <w:szCs w:val="24"/>
        </w:rPr>
        <w:t>Salary/Level</w:t>
      </w:r>
    </w:p>
    <w:p w14:paraId="2A5D25C8" w14:textId="1C732B32" w:rsidR="0041241F" w:rsidRDefault="0041241F" w:rsidP="0023352A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23352A">
        <w:rPr>
          <w:rFonts w:asciiTheme="minorHAnsi" w:hAnsiTheme="minorHAnsi" w:cstheme="minorHAnsi"/>
          <w:color w:val="002060"/>
          <w:sz w:val="22"/>
        </w:rPr>
        <w:t>L2 – L7</w:t>
      </w:r>
    </w:p>
    <w:p w14:paraId="094CD0DE" w14:textId="77777777" w:rsidR="0023352A" w:rsidRPr="0023352A" w:rsidRDefault="0023352A" w:rsidP="0023352A">
      <w:pPr>
        <w:pStyle w:val="NoSpacing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E7457A8" w14:textId="64D54EDA" w:rsidR="003978BF" w:rsidRPr="0023352A" w:rsidRDefault="003978BF" w:rsidP="0023352A">
      <w:pPr>
        <w:pStyle w:val="NoSpacing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23352A">
        <w:rPr>
          <w:rFonts w:asciiTheme="minorHAnsi" w:hAnsiTheme="minorHAnsi" w:cstheme="minorHAnsi"/>
          <w:b/>
          <w:bCs/>
          <w:color w:val="002060"/>
          <w:sz w:val="24"/>
          <w:szCs w:val="24"/>
        </w:rPr>
        <w:t>Reporting to</w:t>
      </w:r>
    </w:p>
    <w:p w14:paraId="39973E86" w14:textId="071677F2" w:rsidR="00C73E5F" w:rsidRPr="0023352A" w:rsidRDefault="006B474E" w:rsidP="0023352A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23352A">
        <w:rPr>
          <w:rFonts w:asciiTheme="minorHAnsi" w:hAnsiTheme="minorHAnsi" w:cstheme="minorHAnsi"/>
          <w:color w:val="002060"/>
          <w:sz w:val="22"/>
        </w:rPr>
        <w:t>Directorate</w:t>
      </w:r>
    </w:p>
    <w:p w14:paraId="040429A1" w14:textId="77777777" w:rsidR="006127F7" w:rsidRPr="0023352A" w:rsidRDefault="006127F7" w:rsidP="0023352A">
      <w:pPr>
        <w:pStyle w:val="NoSpacing"/>
        <w:rPr>
          <w:rFonts w:asciiTheme="minorHAnsi" w:hAnsiTheme="minorHAnsi" w:cstheme="minorHAnsi"/>
          <w:color w:val="002060"/>
          <w:sz w:val="22"/>
        </w:rPr>
      </w:pPr>
    </w:p>
    <w:p w14:paraId="6D0C6A84" w14:textId="6E9E53FC" w:rsidR="003978BF" w:rsidRPr="0023352A" w:rsidRDefault="00C73D8A" w:rsidP="0023352A">
      <w:pPr>
        <w:pStyle w:val="NoSpacing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23352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Main </w:t>
      </w:r>
      <w:r w:rsidR="00F77E08" w:rsidRPr="0023352A">
        <w:rPr>
          <w:rFonts w:asciiTheme="minorHAnsi" w:hAnsiTheme="minorHAnsi" w:cstheme="minorHAnsi"/>
          <w:b/>
          <w:bCs/>
          <w:color w:val="002060"/>
          <w:sz w:val="24"/>
          <w:szCs w:val="24"/>
        </w:rPr>
        <w:t>responsibilities</w:t>
      </w:r>
    </w:p>
    <w:p w14:paraId="4D5BB6BF" w14:textId="77777777" w:rsidR="00307609" w:rsidRPr="00C82A03" w:rsidRDefault="00307609" w:rsidP="00307609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>
        <w:rPr>
          <w:rFonts w:asciiTheme="minorHAnsi" w:hAnsiTheme="minorHAnsi"/>
          <w:color w:val="002060"/>
          <w:sz w:val="22"/>
        </w:rPr>
        <w:t>To act in line with the expectations of a leader across the Trust.</w:t>
      </w:r>
    </w:p>
    <w:p w14:paraId="7AE6F43B" w14:textId="3CAF4BC6" w:rsidR="0023352A" w:rsidRDefault="0023352A" w:rsidP="0023352A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be responsible for maintaining a very high standard of behaviour within the </w:t>
      </w:r>
      <w:r>
        <w:rPr>
          <w:rFonts w:asciiTheme="minorHAnsi" w:hAnsiTheme="minorHAnsi"/>
          <w:color w:val="002060"/>
          <w:sz w:val="22"/>
        </w:rPr>
        <w:t>y</w:t>
      </w:r>
      <w:r w:rsidRPr="00C82A03">
        <w:rPr>
          <w:rFonts w:asciiTheme="minorHAnsi" w:hAnsiTheme="minorHAnsi"/>
          <w:color w:val="002060"/>
          <w:sz w:val="22"/>
        </w:rPr>
        <w:t xml:space="preserve">ear </w:t>
      </w:r>
      <w:r>
        <w:rPr>
          <w:rFonts w:asciiTheme="minorHAnsi" w:hAnsiTheme="minorHAnsi"/>
          <w:color w:val="002060"/>
          <w:sz w:val="22"/>
        </w:rPr>
        <w:t>g</w:t>
      </w:r>
      <w:r w:rsidRPr="00C82A03">
        <w:rPr>
          <w:rFonts w:asciiTheme="minorHAnsi" w:hAnsiTheme="minorHAnsi"/>
          <w:color w:val="002060"/>
          <w:sz w:val="22"/>
        </w:rPr>
        <w:t xml:space="preserve">roup </w:t>
      </w:r>
      <w:r>
        <w:rPr>
          <w:rFonts w:asciiTheme="minorHAnsi" w:hAnsiTheme="minorHAnsi"/>
          <w:color w:val="002060"/>
          <w:sz w:val="22"/>
        </w:rPr>
        <w:t>upholding</w:t>
      </w:r>
      <w:r w:rsidRPr="00C82A03">
        <w:rPr>
          <w:rFonts w:asciiTheme="minorHAnsi" w:hAnsiTheme="minorHAnsi"/>
          <w:color w:val="002060"/>
          <w:sz w:val="22"/>
        </w:rPr>
        <w:t xml:space="preserve"> the agreed </w:t>
      </w:r>
      <w:r>
        <w:rPr>
          <w:rFonts w:asciiTheme="minorHAnsi" w:hAnsiTheme="minorHAnsi"/>
          <w:color w:val="002060"/>
          <w:sz w:val="22"/>
        </w:rPr>
        <w:t>A</w:t>
      </w:r>
      <w:r w:rsidRPr="00C82A03">
        <w:rPr>
          <w:rFonts w:asciiTheme="minorHAnsi" w:hAnsiTheme="minorHAnsi"/>
          <w:color w:val="002060"/>
          <w:sz w:val="22"/>
        </w:rPr>
        <w:t xml:space="preserve">cademy expectations concerning </w:t>
      </w:r>
      <w:r>
        <w:rPr>
          <w:rFonts w:asciiTheme="minorHAnsi" w:hAnsiTheme="minorHAnsi"/>
          <w:color w:val="002060"/>
          <w:sz w:val="22"/>
        </w:rPr>
        <w:t xml:space="preserve">uniform, </w:t>
      </w:r>
      <w:r w:rsidRPr="00C82A03">
        <w:rPr>
          <w:rFonts w:asciiTheme="minorHAnsi" w:hAnsiTheme="minorHAnsi"/>
          <w:color w:val="002060"/>
          <w:sz w:val="22"/>
        </w:rPr>
        <w:t>behaviour, attendance</w:t>
      </w:r>
      <w:r>
        <w:rPr>
          <w:rFonts w:asciiTheme="minorHAnsi" w:hAnsiTheme="minorHAnsi"/>
          <w:color w:val="002060"/>
          <w:sz w:val="22"/>
        </w:rPr>
        <w:t>, punctuality,</w:t>
      </w:r>
      <w:r w:rsidRPr="00C82A03">
        <w:rPr>
          <w:rFonts w:asciiTheme="minorHAnsi" w:hAnsiTheme="minorHAnsi"/>
          <w:color w:val="002060"/>
          <w:sz w:val="22"/>
        </w:rPr>
        <w:t xml:space="preserve"> and </w:t>
      </w:r>
      <w:r>
        <w:rPr>
          <w:rFonts w:asciiTheme="minorHAnsi" w:hAnsiTheme="minorHAnsi"/>
          <w:color w:val="002060"/>
          <w:sz w:val="22"/>
        </w:rPr>
        <w:t>attitude to learning.</w:t>
      </w:r>
    </w:p>
    <w:p w14:paraId="67C68112" w14:textId="7C6724A5" w:rsidR="0084287B" w:rsidRPr="00C82A03" w:rsidRDefault="0084287B" w:rsidP="003B53EA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C73E5F">
        <w:rPr>
          <w:rFonts w:asciiTheme="minorHAnsi" w:hAnsiTheme="minorHAnsi"/>
          <w:color w:val="002060"/>
          <w:sz w:val="22"/>
        </w:rPr>
        <w:t>appropriately</w:t>
      </w:r>
      <w:r w:rsidRPr="00C82A03">
        <w:rPr>
          <w:rFonts w:asciiTheme="minorHAnsi" w:hAnsiTheme="minorHAnsi"/>
          <w:color w:val="002060"/>
          <w:sz w:val="22"/>
        </w:rPr>
        <w:t xml:space="preserve"> monitor</w:t>
      </w:r>
      <w:r w:rsidR="0023352A">
        <w:rPr>
          <w:rFonts w:asciiTheme="minorHAnsi" w:hAnsiTheme="minorHAnsi"/>
          <w:color w:val="002060"/>
          <w:sz w:val="22"/>
        </w:rPr>
        <w:t xml:space="preserve"> </w:t>
      </w:r>
      <w:r w:rsidR="006127F7">
        <w:rPr>
          <w:rFonts w:asciiTheme="minorHAnsi" w:hAnsiTheme="minorHAnsi"/>
          <w:color w:val="002060"/>
          <w:sz w:val="22"/>
        </w:rPr>
        <w:t>academic</w:t>
      </w:r>
      <w:r w:rsidR="00C73E5F">
        <w:rPr>
          <w:rFonts w:asciiTheme="minorHAnsi" w:hAnsiTheme="minorHAnsi"/>
          <w:color w:val="002060"/>
          <w:sz w:val="22"/>
        </w:rPr>
        <w:t xml:space="preserve"> </w:t>
      </w:r>
      <w:r w:rsidRPr="00C82A03">
        <w:rPr>
          <w:rFonts w:asciiTheme="minorHAnsi" w:hAnsiTheme="minorHAnsi"/>
          <w:color w:val="002060"/>
          <w:sz w:val="22"/>
        </w:rPr>
        <w:t xml:space="preserve">progress within the Year Group and </w:t>
      </w:r>
      <w:r w:rsidR="00C73E5F">
        <w:rPr>
          <w:rFonts w:asciiTheme="minorHAnsi" w:hAnsiTheme="minorHAnsi"/>
          <w:color w:val="002060"/>
          <w:sz w:val="22"/>
        </w:rPr>
        <w:t>identify</w:t>
      </w:r>
      <w:r w:rsidRPr="00C82A03">
        <w:rPr>
          <w:rFonts w:asciiTheme="minorHAnsi" w:hAnsiTheme="minorHAnsi"/>
          <w:color w:val="002060"/>
          <w:sz w:val="22"/>
        </w:rPr>
        <w:t xml:space="preserve"> ways of </w:t>
      </w:r>
      <w:r w:rsidR="0023352A">
        <w:rPr>
          <w:rFonts w:asciiTheme="minorHAnsi" w:hAnsiTheme="minorHAnsi"/>
          <w:color w:val="002060"/>
          <w:sz w:val="22"/>
        </w:rPr>
        <w:t xml:space="preserve">enhancing </w:t>
      </w:r>
      <w:r w:rsidRPr="00C82A03">
        <w:rPr>
          <w:rFonts w:asciiTheme="minorHAnsi" w:hAnsiTheme="minorHAnsi"/>
          <w:color w:val="002060"/>
          <w:sz w:val="22"/>
        </w:rPr>
        <w:t>their learning across subject areas.</w:t>
      </w:r>
    </w:p>
    <w:p w14:paraId="79EB2B37" w14:textId="6415C2A0" w:rsidR="0084287B" w:rsidRPr="00C82A03" w:rsidRDefault="0084287B" w:rsidP="003B53EA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analyse and interpret relevant national, local and </w:t>
      </w:r>
      <w:r w:rsidR="00C73E5F">
        <w:rPr>
          <w:rFonts w:asciiTheme="minorHAnsi" w:hAnsiTheme="minorHAnsi"/>
          <w:color w:val="002060"/>
          <w:sz w:val="22"/>
        </w:rPr>
        <w:t>A</w:t>
      </w:r>
      <w:r w:rsidRPr="00C82A03">
        <w:rPr>
          <w:rFonts w:asciiTheme="minorHAnsi" w:hAnsiTheme="minorHAnsi"/>
          <w:color w:val="002060"/>
          <w:sz w:val="22"/>
        </w:rPr>
        <w:t>cademy data, plus research and inspection evidence, to inform policies, practices, expectations, targets and teaching methods.</w:t>
      </w:r>
    </w:p>
    <w:p w14:paraId="4DE5E1D4" w14:textId="3B95199C" w:rsidR="0084287B" w:rsidRPr="00C82A03" w:rsidRDefault="0084287B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>To use data effectively to identify students who are underachieving</w:t>
      </w:r>
      <w:r w:rsidR="00C73E5F">
        <w:rPr>
          <w:rFonts w:asciiTheme="minorHAnsi" w:hAnsiTheme="minorHAnsi"/>
          <w:color w:val="002060"/>
          <w:sz w:val="22"/>
        </w:rPr>
        <w:t>.  Cr</w:t>
      </w:r>
      <w:r w:rsidRPr="00C82A03">
        <w:rPr>
          <w:rFonts w:asciiTheme="minorHAnsi" w:hAnsiTheme="minorHAnsi"/>
          <w:color w:val="002060"/>
          <w:sz w:val="22"/>
        </w:rPr>
        <w:t>eate</w:t>
      </w:r>
      <w:r w:rsidR="00C73E5F">
        <w:rPr>
          <w:rFonts w:asciiTheme="minorHAnsi" w:hAnsiTheme="minorHAnsi"/>
          <w:color w:val="002060"/>
          <w:sz w:val="22"/>
        </w:rPr>
        <w:t xml:space="preserve">, </w:t>
      </w:r>
      <w:r w:rsidR="004F783F" w:rsidRPr="00C82A03">
        <w:rPr>
          <w:rFonts w:asciiTheme="minorHAnsi" w:hAnsiTheme="minorHAnsi"/>
          <w:color w:val="002060"/>
          <w:sz w:val="22"/>
        </w:rPr>
        <w:t>implement,</w:t>
      </w:r>
      <w:r w:rsidR="00C73E5F">
        <w:rPr>
          <w:rFonts w:asciiTheme="minorHAnsi" w:hAnsiTheme="minorHAnsi"/>
          <w:color w:val="002060"/>
          <w:sz w:val="22"/>
        </w:rPr>
        <w:t xml:space="preserve"> and monitor </w:t>
      </w:r>
      <w:r w:rsidRPr="00C82A03">
        <w:rPr>
          <w:rFonts w:asciiTheme="minorHAnsi" w:hAnsiTheme="minorHAnsi"/>
          <w:color w:val="002060"/>
          <w:sz w:val="22"/>
        </w:rPr>
        <w:t xml:space="preserve">effective </w:t>
      </w:r>
      <w:r w:rsidR="00C73E5F">
        <w:rPr>
          <w:rFonts w:asciiTheme="minorHAnsi" w:hAnsiTheme="minorHAnsi"/>
          <w:color w:val="002060"/>
          <w:sz w:val="22"/>
        </w:rPr>
        <w:t xml:space="preserve">intervention </w:t>
      </w:r>
      <w:r w:rsidRPr="00C82A03">
        <w:rPr>
          <w:rFonts w:asciiTheme="minorHAnsi" w:hAnsiTheme="minorHAnsi"/>
          <w:color w:val="002060"/>
          <w:sz w:val="22"/>
        </w:rPr>
        <w:t>plans.</w:t>
      </w:r>
    </w:p>
    <w:p w14:paraId="6564F18D" w14:textId="4D703CE4" w:rsidR="006127F7" w:rsidRDefault="0084287B" w:rsidP="0084287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2060"/>
          <w:sz w:val="22"/>
          <w:lang w:val="en-US"/>
        </w:rPr>
      </w:pPr>
      <w:r w:rsidRPr="00C82A03">
        <w:rPr>
          <w:rFonts w:asciiTheme="minorHAnsi" w:hAnsiTheme="minorHAnsi"/>
          <w:color w:val="002060"/>
          <w:sz w:val="22"/>
          <w:lang w:val="en-US"/>
        </w:rPr>
        <w:t>To work with the SEN</w:t>
      </w:r>
      <w:r w:rsidR="00C73E5F">
        <w:rPr>
          <w:rFonts w:asciiTheme="minorHAnsi" w:hAnsiTheme="minorHAnsi"/>
          <w:color w:val="002060"/>
          <w:sz w:val="22"/>
          <w:lang w:val="en-US"/>
        </w:rPr>
        <w:t>D</w:t>
      </w:r>
      <w:r w:rsidRPr="00C82A03">
        <w:rPr>
          <w:rFonts w:asciiTheme="minorHAnsi" w:hAnsiTheme="minorHAnsi"/>
          <w:color w:val="002060"/>
          <w:sz w:val="22"/>
          <w:lang w:val="en-US"/>
        </w:rPr>
        <w:t xml:space="preserve">CO and other staff with special educational needs expertise, to ensure that individual education plans </w:t>
      </w:r>
      <w:r w:rsidR="0023352A">
        <w:rPr>
          <w:rFonts w:asciiTheme="minorHAnsi" w:hAnsiTheme="minorHAnsi"/>
          <w:color w:val="002060"/>
          <w:sz w:val="22"/>
          <w:lang w:val="en-US"/>
        </w:rPr>
        <w:t xml:space="preserve">are </w:t>
      </w:r>
      <w:r w:rsidRPr="00C82A03">
        <w:rPr>
          <w:rFonts w:asciiTheme="minorHAnsi" w:hAnsiTheme="minorHAnsi"/>
          <w:color w:val="002060"/>
          <w:sz w:val="22"/>
          <w:lang w:val="en-US"/>
        </w:rPr>
        <w:t xml:space="preserve">used to </w:t>
      </w:r>
      <w:r w:rsidR="006127F7">
        <w:rPr>
          <w:rFonts w:asciiTheme="minorHAnsi" w:hAnsiTheme="minorHAnsi"/>
          <w:color w:val="002060"/>
          <w:sz w:val="22"/>
          <w:lang w:val="en-US"/>
        </w:rPr>
        <w:t xml:space="preserve">ensure all students make progress and are </w:t>
      </w:r>
      <w:r w:rsidR="0023352A">
        <w:rPr>
          <w:rFonts w:asciiTheme="minorHAnsi" w:hAnsiTheme="minorHAnsi"/>
          <w:color w:val="002060"/>
          <w:sz w:val="22"/>
          <w:lang w:val="en-US"/>
        </w:rPr>
        <w:t xml:space="preserve">appropriately </w:t>
      </w:r>
      <w:r w:rsidR="006127F7">
        <w:rPr>
          <w:rFonts w:asciiTheme="minorHAnsi" w:hAnsiTheme="minorHAnsi"/>
          <w:color w:val="002060"/>
          <w:sz w:val="22"/>
          <w:lang w:val="en-US"/>
        </w:rPr>
        <w:t>supported.</w:t>
      </w:r>
    </w:p>
    <w:p w14:paraId="3FF53E8E" w14:textId="78E100B1" w:rsidR="006127F7" w:rsidRDefault="006127F7" w:rsidP="0084287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2060"/>
          <w:sz w:val="22"/>
          <w:lang w:val="en-US"/>
        </w:rPr>
      </w:pPr>
      <w:r>
        <w:rPr>
          <w:rFonts w:asciiTheme="minorHAnsi" w:hAnsiTheme="minorHAnsi"/>
          <w:color w:val="002060"/>
          <w:sz w:val="22"/>
          <w:lang w:val="en-US"/>
        </w:rPr>
        <w:t>To be responsible for fulfilling all statutory and Academy record keeping expectations.</w:t>
      </w:r>
    </w:p>
    <w:p w14:paraId="1401E3E3" w14:textId="0C68688D" w:rsidR="00C73E5F" w:rsidRDefault="00C73E5F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>
        <w:rPr>
          <w:rFonts w:asciiTheme="minorHAnsi" w:hAnsiTheme="minorHAnsi"/>
          <w:color w:val="002060"/>
          <w:sz w:val="22"/>
        </w:rPr>
        <w:t xml:space="preserve">To support </w:t>
      </w:r>
      <w:r w:rsidR="0023352A">
        <w:rPr>
          <w:rFonts w:asciiTheme="minorHAnsi" w:hAnsiTheme="minorHAnsi"/>
          <w:color w:val="002060"/>
          <w:sz w:val="22"/>
        </w:rPr>
        <w:t xml:space="preserve">the </w:t>
      </w:r>
      <w:r>
        <w:rPr>
          <w:rFonts w:asciiTheme="minorHAnsi" w:hAnsiTheme="minorHAnsi"/>
          <w:color w:val="002060"/>
          <w:sz w:val="22"/>
        </w:rPr>
        <w:t>relevant Assistant Headteacher with assessment, data collection and reporting to parents.</w:t>
      </w:r>
    </w:p>
    <w:p w14:paraId="2B6B17FD" w14:textId="1E907A90" w:rsidR="00C73E5F" w:rsidRPr="00C82A03" w:rsidRDefault="00C73E5F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>
        <w:rPr>
          <w:rFonts w:asciiTheme="minorHAnsi" w:hAnsiTheme="minorHAnsi"/>
          <w:color w:val="002060"/>
          <w:sz w:val="22"/>
        </w:rPr>
        <w:t xml:space="preserve">To ensure appropriate and effective parental communication, </w:t>
      </w:r>
      <w:r w:rsidR="006127F7">
        <w:rPr>
          <w:rFonts w:asciiTheme="minorHAnsi" w:hAnsiTheme="minorHAnsi"/>
          <w:color w:val="002060"/>
          <w:sz w:val="22"/>
        </w:rPr>
        <w:t>and engagement</w:t>
      </w:r>
      <w:r w:rsidR="0023352A">
        <w:rPr>
          <w:rFonts w:asciiTheme="minorHAnsi" w:hAnsiTheme="minorHAnsi"/>
          <w:color w:val="002060"/>
          <w:sz w:val="22"/>
        </w:rPr>
        <w:t>,</w:t>
      </w:r>
      <w:r w:rsidR="006127F7">
        <w:rPr>
          <w:rFonts w:asciiTheme="minorHAnsi" w:hAnsiTheme="minorHAnsi"/>
          <w:color w:val="002060"/>
          <w:sz w:val="22"/>
        </w:rPr>
        <w:t xml:space="preserve"> including </w:t>
      </w:r>
      <w:r w:rsidR="0023352A">
        <w:rPr>
          <w:rFonts w:asciiTheme="minorHAnsi" w:hAnsiTheme="minorHAnsi"/>
          <w:color w:val="002060"/>
          <w:sz w:val="22"/>
        </w:rPr>
        <w:t xml:space="preserve">running successful </w:t>
      </w:r>
      <w:r w:rsidR="006127F7">
        <w:rPr>
          <w:rFonts w:asciiTheme="minorHAnsi" w:hAnsiTheme="minorHAnsi"/>
          <w:color w:val="002060"/>
          <w:sz w:val="22"/>
        </w:rPr>
        <w:t>parents evening.</w:t>
      </w:r>
    </w:p>
    <w:p w14:paraId="789C4425" w14:textId="2F47FE69" w:rsidR="0084287B" w:rsidRPr="00C82A03" w:rsidRDefault="0084287B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>To monitor the setting and complet</w:t>
      </w:r>
      <w:r w:rsidR="006127F7">
        <w:rPr>
          <w:rFonts w:asciiTheme="minorHAnsi" w:hAnsiTheme="minorHAnsi"/>
          <w:color w:val="002060"/>
          <w:sz w:val="22"/>
        </w:rPr>
        <w:t>ion</w:t>
      </w:r>
      <w:r w:rsidRPr="00C82A03">
        <w:rPr>
          <w:rFonts w:asciiTheme="minorHAnsi" w:hAnsiTheme="minorHAnsi"/>
          <w:color w:val="002060"/>
          <w:sz w:val="22"/>
        </w:rPr>
        <w:t xml:space="preserve"> of homework for the </w:t>
      </w:r>
      <w:r w:rsidR="00307609">
        <w:rPr>
          <w:rFonts w:asciiTheme="minorHAnsi" w:hAnsiTheme="minorHAnsi"/>
          <w:color w:val="002060"/>
          <w:sz w:val="22"/>
        </w:rPr>
        <w:t>y</w:t>
      </w:r>
      <w:r w:rsidRPr="00C82A03">
        <w:rPr>
          <w:rFonts w:asciiTheme="minorHAnsi" w:hAnsiTheme="minorHAnsi"/>
          <w:color w:val="002060"/>
          <w:sz w:val="22"/>
        </w:rPr>
        <w:t xml:space="preserve">ear </w:t>
      </w:r>
      <w:r w:rsidR="00307609">
        <w:rPr>
          <w:rFonts w:asciiTheme="minorHAnsi" w:hAnsiTheme="minorHAnsi"/>
          <w:color w:val="002060"/>
          <w:sz w:val="22"/>
        </w:rPr>
        <w:t>g</w:t>
      </w:r>
      <w:r w:rsidRPr="00C82A03">
        <w:rPr>
          <w:rFonts w:asciiTheme="minorHAnsi" w:hAnsiTheme="minorHAnsi"/>
          <w:color w:val="002060"/>
          <w:sz w:val="22"/>
        </w:rPr>
        <w:t>roup</w:t>
      </w:r>
      <w:r w:rsidR="0056436E" w:rsidRPr="00C82A03">
        <w:rPr>
          <w:rFonts w:asciiTheme="minorHAnsi" w:hAnsiTheme="minorHAnsi"/>
          <w:color w:val="002060"/>
          <w:sz w:val="22"/>
        </w:rPr>
        <w:t>.</w:t>
      </w:r>
    </w:p>
    <w:p w14:paraId="7FD39E64" w14:textId="50FCED88" w:rsidR="0084287B" w:rsidRPr="00C82A03" w:rsidRDefault="0056436E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23352A">
        <w:rPr>
          <w:rFonts w:asciiTheme="minorHAnsi" w:hAnsiTheme="minorHAnsi"/>
          <w:color w:val="002060"/>
          <w:sz w:val="22"/>
        </w:rPr>
        <w:t xml:space="preserve">maintain a strong presence </w:t>
      </w:r>
      <w:r w:rsidR="0084287B" w:rsidRPr="00C82A03">
        <w:rPr>
          <w:rFonts w:asciiTheme="minorHAnsi" w:hAnsiTheme="minorHAnsi"/>
          <w:color w:val="002060"/>
          <w:sz w:val="22"/>
        </w:rPr>
        <w:t xml:space="preserve">and visit lessons on a daily basis to ensure a high standard of behaviour </w:t>
      </w:r>
      <w:r w:rsidR="00C73E5F">
        <w:rPr>
          <w:rFonts w:asciiTheme="minorHAnsi" w:hAnsiTheme="minorHAnsi"/>
          <w:color w:val="002060"/>
          <w:sz w:val="22"/>
        </w:rPr>
        <w:t xml:space="preserve">and engagement </w:t>
      </w:r>
      <w:r w:rsidR="0084287B" w:rsidRPr="00C82A03">
        <w:rPr>
          <w:rFonts w:asciiTheme="minorHAnsi" w:hAnsiTheme="minorHAnsi"/>
          <w:color w:val="002060"/>
          <w:sz w:val="22"/>
        </w:rPr>
        <w:t xml:space="preserve">around the </w:t>
      </w:r>
      <w:r w:rsidRPr="00C82A03">
        <w:rPr>
          <w:rFonts w:asciiTheme="minorHAnsi" w:hAnsiTheme="minorHAnsi"/>
          <w:color w:val="002060"/>
          <w:sz w:val="22"/>
        </w:rPr>
        <w:t>A</w:t>
      </w:r>
      <w:r w:rsidR="0084287B" w:rsidRPr="00C82A03">
        <w:rPr>
          <w:rFonts w:asciiTheme="minorHAnsi" w:hAnsiTheme="minorHAnsi"/>
          <w:color w:val="002060"/>
          <w:sz w:val="22"/>
        </w:rPr>
        <w:t>cademy site</w:t>
      </w:r>
      <w:r w:rsidR="00307609">
        <w:rPr>
          <w:rFonts w:asciiTheme="minorHAnsi" w:hAnsiTheme="minorHAnsi"/>
          <w:color w:val="002060"/>
          <w:sz w:val="22"/>
        </w:rPr>
        <w:t>.</w:t>
      </w:r>
    </w:p>
    <w:p w14:paraId="74705484" w14:textId="5DDAE66D" w:rsidR="0084287B" w:rsidRPr="00C82A03" w:rsidRDefault="0056436E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lastRenderedPageBreak/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>monitor student behaviour data and work with the Student Support Managers to devise appropriate strategies for students who exhibit challenging behaviour</w:t>
      </w:r>
      <w:r w:rsidR="006127F7">
        <w:rPr>
          <w:rFonts w:asciiTheme="minorHAnsi" w:hAnsiTheme="minorHAnsi"/>
          <w:color w:val="002060"/>
          <w:sz w:val="22"/>
        </w:rPr>
        <w:t xml:space="preserve"> (e.g.: pastoral support plans)</w:t>
      </w:r>
      <w:r w:rsidRPr="00C82A03">
        <w:rPr>
          <w:rFonts w:asciiTheme="minorHAnsi" w:hAnsiTheme="minorHAnsi"/>
          <w:color w:val="002060"/>
          <w:sz w:val="22"/>
        </w:rPr>
        <w:t>.</w:t>
      </w:r>
    </w:p>
    <w:p w14:paraId="14674544" w14:textId="0AAA78DB" w:rsidR="0084287B" w:rsidRPr="00C82A03" w:rsidRDefault="0056436E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 xml:space="preserve">lead the implementation of the Attendance Policy within the </w:t>
      </w:r>
      <w:r w:rsidR="0023352A">
        <w:rPr>
          <w:rFonts w:asciiTheme="minorHAnsi" w:hAnsiTheme="minorHAnsi"/>
          <w:color w:val="002060"/>
          <w:sz w:val="22"/>
        </w:rPr>
        <w:t>y</w:t>
      </w:r>
      <w:r w:rsidR="0084287B" w:rsidRPr="00C82A03">
        <w:rPr>
          <w:rFonts w:asciiTheme="minorHAnsi" w:hAnsiTheme="minorHAnsi"/>
          <w:color w:val="002060"/>
          <w:sz w:val="22"/>
        </w:rPr>
        <w:t xml:space="preserve">ear </w:t>
      </w:r>
      <w:r w:rsidR="0023352A">
        <w:rPr>
          <w:rFonts w:asciiTheme="minorHAnsi" w:hAnsiTheme="minorHAnsi"/>
          <w:color w:val="002060"/>
          <w:sz w:val="22"/>
        </w:rPr>
        <w:t>g</w:t>
      </w:r>
      <w:r w:rsidR="0084287B" w:rsidRPr="00C82A03">
        <w:rPr>
          <w:rFonts w:asciiTheme="minorHAnsi" w:hAnsiTheme="minorHAnsi"/>
          <w:color w:val="002060"/>
          <w:sz w:val="22"/>
        </w:rPr>
        <w:t xml:space="preserve">roup, </w:t>
      </w:r>
      <w:r w:rsidR="006127F7">
        <w:rPr>
          <w:rFonts w:asciiTheme="minorHAnsi" w:hAnsiTheme="minorHAnsi"/>
          <w:color w:val="002060"/>
          <w:sz w:val="22"/>
        </w:rPr>
        <w:t xml:space="preserve">managing </w:t>
      </w:r>
      <w:r w:rsidR="00307609">
        <w:rPr>
          <w:rFonts w:asciiTheme="minorHAnsi" w:hAnsiTheme="minorHAnsi"/>
          <w:color w:val="002060"/>
          <w:sz w:val="22"/>
        </w:rPr>
        <w:t>A</w:t>
      </w:r>
      <w:r w:rsidR="006127F7">
        <w:rPr>
          <w:rFonts w:asciiTheme="minorHAnsi" w:hAnsiTheme="minorHAnsi"/>
          <w:color w:val="002060"/>
          <w:sz w:val="22"/>
        </w:rPr>
        <w:t>ssistant RSL’s</w:t>
      </w:r>
      <w:r w:rsidR="0023352A">
        <w:rPr>
          <w:rFonts w:asciiTheme="minorHAnsi" w:hAnsiTheme="minorHAnsi"/>
          <w:color w:val="002060"/>
          <w:sz w:val="22"/>
        </w:rPr>
        <w:t>, ensuring strong attendance.</w:t>
      </w:r>
    </w:p>
    <w:p w14:paraId="09FBA204" w14:textId="35C239F0" w:rsidR="0084287B" w:rsidRPr="00C82A03" w:rsidRDefault="00E85BEB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 xml:space="preserve">lead a team of Year </w:t>
      </w:r>
      <w:r w:rsidR="004F783F" w:rsidRPr="00C82A03">
        <w:rPr>
          <w:rFonts w:asciiTheme="minorHAnsi" w:hAnsiTheme="minorHAnsi"/>
          <w:color w:val="002060"/>
          <w:sz w:val="22"/>
        </w:rPr>
        <w:t>Tutors</w:t>
      </w:r>
      <w:r w:rsidR="004F783F">
        <w:rPr>
          <w:rFonts w:asciiTheme="minorHAnsi" w:hAnsiTheme="minorHAnsi"/>
          <w:color w:val="002060"/>
          <w:sz w:val="22"/>
        </w:rPr>
        <w:t>;</w:t>
      </w:r>
      <w:r w:rsidR="004F783F" w:rsidRPr="00C82A03">
        <w:rPr>
          <w:rFonts w:asciiTheme="minorHAnsi" w:hAnsiTheme="minorHAnsi"/>
          <w:color w:val="002060"/>
          <w:sz w:val="22"/>
        </w:rPr>
        <w:t xml:space="preserve"> </w:t>
      </w:r>
      <w:r w:rsidR="004F783F">
        <w:rPr>
          <w:rFonts w:asciiTheme="minorHAnsi" w:hAnsiTheme="minorHAnsi"/>
          <w:color w:val="002060"/>
          <w:sz w:val="22"/>
        </w:rPr>
        <w:t>develop</w:t>
      </w:r>
      <w:r w:rsidR="0084287B" w:rsidRPr="00C82A03">
        <w:rPr>
          <w:rFonts w:asciiTheme="minorHAnsi" w:hAnsiTheme="minorHAnsi"/>
          <w:color w:val="002060"/>
          <w:sz w:val="22"/>
        </w:rPr>
        <w:t xml:space="preserve"> their pastoral skills through meetings, discussions and INSET</w:t>
      </w:r>
      <w:r w:rsidRPr="00C82A03">
        <w:rPr>
          <w:rFonts w:asciiTheme="minorHAnsi" w:hAnsiTheme="minorHAnsi"/>
          <w:color w:val="002060"/>
          <w:sz w:val="22"/>
        </w:rPr>
        <w:t>.</w:t>
      </w:r>
    </w:p>
    <w:p w14:paraId="15832CDA" w14:textId="02D05EE6" w:rsidR="0084287B" w:rsidRPr="00C82A03" w:rsidRDefault="00E85BEB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 xml:space="preserve">liaise with parents as a senior point of contact in matters relating to student support including </w:t>
      </w:r>
      <w:r w:rsidR="00C73E5F">
        <w:rPr>
          <w:rFonts w:asciiTheme="minorHAnsi" w:hAnsiTheme="minorHAnsi"/>
          <w:color w:val="002060"/>
          <w:sz w:val="22"/>
        </w:rPr>
        <w:t>A</w:t>
      </w:r>
      <w:r w:rsidR="0084287B" w:rsidRPr="00C82A03">
        <w:rPr>
          <w:rFonts w:asciiTheme="minorHAnsi" w:hAnsiTheme="minorHAnsi"/>
          <w:color w:val="002060"/>
          <w:sz w:val="22"/>
        </w:rPr>
        <w:t xml:space="preserve">cademy policy, welfare and general </w:t>
      </w:r>
      <w:r w:rsidR="00C73E5F">
        <w:rPr>
          <w:rFonts w:asciiTheme="minorHAnsi" w:hAnsiTheme="minorHAnsi"/>
          <w:color w:val="002060"/>
          <w:sz w:val="22"/>
        </w:rPr>
        <w:t>issues</w:t>
      </w:r>
      <w:r w:rsidR="0084287B" w:rsidRPr="00C82A03">
        <w:rPr>
          <w:rFonts w:asciiTheme="minorHAnsi" w:hAnsiTheme="minorHAnsi"/>
          <w:color w:val="002060"/>
          <w:sz w:val="22"/>
        </w:rPr>
        <w:t xml:space="preserve"> arising with any particular student</w:t>
      </w:r>
      <w:r w:rsidR="002D1B09" w:rsidRPr="00C82A03">
        <w:rPr>
          <w:rFonts w:asciiTheme="minorHAnsi" w:hAnsiTheme="minorHAnsi"/>
          <w:color w:val="002060"/>
          <w:sz w:val="22"/>
        </w:rPr>
        <w:t>.</w:t>
      </w:r>
    </w:p>
    <w:p w14:paraId="46D8811A" w14:textId="72938940" w:rsidR="0084287B" w:rsidRPr="00C82A03" w:rsidRDefault="002D1B09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 xml:space="preserve">liaise </w:t>
      </w:r>
      <w:r w:rsidR="00B91181">
        <w:rPr>
          <w:rFonts w:asciiTheme="minorHAnsi" w:hAnsiTheme="minorHAnsi"/>
          <w:color w:val="002060"/>
          <w:sz w:val="22"/>
        </w:rPr>
        <w:t>appropriately</w:t>
      </w:r>
      <w:r w:rsidR="00C73E5F">
        <w:rPr>
          <w:rFonts w:asciiTheme="minorHAnsi" w:hAnsiTheme="minorHAnsi"/>
          <w:color w:val="002060"/>
          <w:sz w:val="22"/>
        </w:rPr>
        <w:t xml:space="preserve"> </w:t>
      </w:r>
      <w:r w:rsidR="0084287B" w:rsidRPr="00C82A03">
        <w:rPr>
          <w:rFonts w:asciiTheme="minorHAnsi" w:hAnsiTheme="minorHAnsi"/>
          <w:color w:val="002060"/>
          <w:sz w:val="22"/>
        </w:rPr>
        <w:t>with outside agencies such as social services, police liaison officers and medical staff</w:t>
      </w:r>
      <w:r w:rsidRPr="00C82A03">
        <w:rPr>
          <w:rFonts w:asciiTheme="minorHAnsi" w:hAnsiTheme="minorHAnsi"/>
          <w:color w:val="002060"/>
          <w:sz w:val="22"/>
        </w:rPr>
        <w:t>.</w:t>
      </w:r>
    </w:p>
    <w:p w14:paraId="53B06D19" w14:textId="71D20183" w:rsidR="0084287B" w:rsidRPr="00C82A03" w:rsidRDefault="002D1B09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 xml:space="preserve">co-ordinate all information received from staff, </w:t>
      </w:r>
      <w:r w:rsidR="004F783F" w:rsidRPr="00C82A03">
        <w:rPr>
          <w:rFonts w:asciiTheme="minorHAnsi" w:hAnsiTheme="minorHAnsi"/>
          <w:color w:val="002060"/>
          <w:sz w:val="22"/>
        </w:rPr>
        <w:t>parents,</w:t>
      </w:r>
      <w:r w:rsidR="0084287B" w:rsidRPr="00C82A03">
        <w:rPr>
          <w:rFonts w:asciiTheme="minorHAnsi" w:hAnsiTheme="minorHAnsi"/>
          <w:color w:val="002060"/>
          <w:sz w:val="22"/>
        </w:rPr>
        <w:t xml:space="preserve"> and outside agencies regarding individual students and to ensure that this information is distributed correctly, and </w:t>
      </w:r>
      <w:r w:rsidR="00B91181">
        <w:rPr>
          <w:rFonts w:asciiTheme="minorHAnsi" w:hAnsiTheme="minorHAnsi"/>
          <w:color w:val="002060"/>
          <w:sz w:val="22"/>
        </w:rPr>
        <w:t xml:space="preserve">that </w:t>
      </w:r>
      <w:r w:rsidR="0084287B" w:rsidRPr="00C82A03">
        <w:rPr>
          <w:rFonts w:asciiTheme="minorHAnsi" w:hAnsiTheme="minorHAnsi"/>
          <w:color w:val="002060"/>
          <w:sz w:val="22"/>
        </w:rPr>
        <w:t>action is taken where and when necessary</w:t>
      </w:r>
      <w:r w:rsidRPr="00C82A03">
        <w:rPr>
          <w:rFonts w:asciiTheme="minorHAnsi" w:hAnsiTheme="minorHAnsi"/>
          <w:color w:val="002060"/>
          <w:sz w:val="22"/>
        </w:rPr>
        <w:t>,</w:t>
      </w:r>
    </w:p>
    <w:p w14:paraId="09156F30" w14:textId="13385C97" w:rsidR="0084287B" w:rsidRPr="00C82A03" w:rsidRDefault="00226229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 xml:space="preserve">ensure that the </w:t>
      </w:r>
      <w:r w:rsidR="00307609">
        <w:rPr>
          <w:rFonts w:asciiTheme="minorHAnsi" w:hAnsiTheme="minorHAnsi"/>
          <w:color w:val="002060"/>
          <w:sz w:val="22"/>
        </w:rPr>
        <w:t>y</w:t>
      </w:r>
      <w:r w:rsidR="0084287B" w:rsidRPr="00C82A03">
        <w:rPr>
          <w:rFonts w:asciiTheme="minorHAnsi" w:hAnsiTheme="minorHAnsi"/>
          <w:color w:val="002060"/>
          <w:sz w:val="22"/>
        </w:rPr>
        <w:t xml:space="preserve">ear </w:t>
      </w:r>
      <w:r w:rsidR="00307609">
        <w:rPr>
          <w:rFonts w:asciiTheme="minorHAnsi" w:hAnsiTheme="minorHAnsi"/>
          <w:color w:val="002060"/>
          <w:sz w:val="22"/>
        </w:rPr>
        <w:t>n</w:t>
      </w:r>
      <w:r w:rsidR="0084287B" w:rsidRPr="00C82A03">
        <w:rPr>
          <w:rFonts w:asciiTheme="minorHAnsi" w:hAnsiTheme="minorHAnsi"/>
          <w:color w:val="002060"/>
          <w:sz w:val="22"/>
        </w:rPr>
        <w:t xml:space="preserve">otice </w:t>
      </w:r>
      <w:r w:rsidR="00307609">
        <w:rPr>
          <w:rFonts w:asciiTheme="minorHAnsi" w:hAnsiTheme="minorHAnsi"/>
          <w:color w:val="002060"/>
          <w:sz w:val="22"/>
        </w:rPr>
        <w:t>b</w:t>
      </w:r>
      <w:r w:rsidRPr="00C82A03">
        <w:rPr>
          <w:rFonts w:asciiTheme="minorHAnsi" w:hAnsiTheme="minorHAnsi"/>
          <w:color w:val="002060"/>
          <w:sz w:val="22"/>
        </w:rPr>
        <w:t>oards are</w:t>
      </w:r>
      <w:r w:rsidR="0084287B" w:rsidRPr="00C82A03">
        <w:rPr>
          <w:rFonts w:asciiTheme="minorHAnsi" w:hAnsiTheme="minorHAnsi"/>
          <w:color w:val="002060"/>
          <w:sz w:val="22"/>
        </w:rPr>
        <w:t xml:space="preserve"> properly used and cared for</w:t>
      </w:r>
      <w:r w:rsidRPr="00C82A03">
        <w:rPr>
          <w:rFonts w:asciiTheme="minorHAnsi" w:hAnsiTheme="minorHAnsi"/>
          <w:color w:val="002060"/>
          <w:sz w:val="22"/>
        </w:rPr>
        <w:t>.</w:t>
      </w:r>
      <w:r w:rsidR="0084287B" w:rsidRPr="00C82A03">
        <w:rPr>
          <w:rFonts w:asciiTheme="minorHAnsi" w:hAnsiTheme="minorHAnsi"/>
          <w:color w:val="002060"/>
          <w:sz w:val="22"/>
        </w:rPr>
        <w:tab/>
      </w:r>
    </w:p>
    <w:p w14:paraId="165729C1" w14:textId="39077886" w:rsidR="0084287B" w:rsidRPr="00C82A03" w:rsidRDefault="00226229" w:rsidP="0084287B">
      <w:pPr>
        <w:numPr>
          <w:ilvl w:val="0"/>
          <w:numId w:val="27"/>
        </w:numPr>
        <w:spacing w:after="0"/>
        <w:jc w:val="both"/>
        <w:rPr>
          <w:rFonts w:asciiTheme="minorHAnsi" w:hAnsiTheme="minorHAnsi"/>
          <w:color w:val="002060"/>
          <w:sz w:val="22"/>
        </w:rPr>
      </w:pPr>
      <w:r w:rsidRPr="00C82A03">
        <w:rPr>
          <w:rFonts w:asciiTheme="minorHAnsi" w:hAnsiTheme="minorHAnsi"/>
          <w:color w:val="002060"/>
          <w:sz w:val="22"/>
        </w:rPr>
        <w:t xml:space="preserve">To </w:t>
      </w:r>
      <w:r w:rsidR="0084287B" w:rsidRPr="00C82A03">
        <w:rPr>
          <w:rFonts w:asciiTheme="minorHAnsi" w:hAnsiTheme="minorHAnsi"/>
          <w:color w:val="002060"/>
          <w:sz w:val="22"/>
        </w:rPr>
        <w:t>organise and deliver high quality assemblies according to the pattern established by the Leadership Team</w:t>
      </w:r>
      <w:r w:rsidRPr="00C82A03">
        <w:rPr>
          <w:rFonts w:asciiTheme="minorHAnsi" w:hAnsiTheme="minorHAnsi"/>
          <w:color w:val="002060"/>
          <w:sz w:val="22"/>
        </w:rPr>
        <w:t>.</w:t>
      </w:r>
    </w:p>
    <w:p w14:paraId="6796348D" w14:textId="77777777" w:rsidR="00993EB7" w:rsidRPr="00993EB7" w:rsidRDefault="00226229" w:rsidP="00272F9C">
      <w:pPr>
        <w:pStyle w:val="Subtitl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  <w:r w:rsidRPr="00993EB7">
        <w:rPr>
          <w:rFonts w:asciiTheme="minorHAnsi" w:eastAsiaTheme="minorHAnsi" w:hAnsiTheme="minorHAnsi" w:cstheme="minorBidi"/>
          <w:b w:val="0"/>
          <w:bCs/>
          <w:color w:val="002060"/>
          <w:szCs w:val="22"/>
          <w:u w:val="none"/>
        </w:rPr>
        <w:t xml:space="preserve">To </w:t>
      </w:r>
      <w:r w:rsidR="0084287B" w:rsidRPr="00993EB7">
        <w:rPr>
          <w:rFonts w:asciiTheme="minorHAnsi" w:eastAsiaTheme="minorHAnsi" w:hAnsiTheme="minorHAnsi" w:cstheme="minorBidi"/>
          <w:b w:val="0"/>
          <w:bCs/>
          <w:color w:val="002060"/>
          <w:szCs w:val="22"/>
          <w:u w:val="none"/>
        </w:rPr>
        <w:t xml:space="preserve">undertake any other tasks as reasonably required by the </w:t>
      </w:r>
      <w:r w:rsidRPr="00993EB7">
        <w:rPr>
          <w:rFonts w:asciiTheme="minorHAnsi" w:eastAsiaTheme="minorHAnsi" w:hAnsiTheme="minorHAnsi" w:cstheme="minorBidi"/>
          <w:b w:val="0"/>
          <w:bCs/>
          <w:color w:val="002060"/>
          <w:szCs w:val="22"/>
          <w:u w:val="none"/>
        </w:rPr>
        <w:t>Headteacher.</w:t>
      </w:r>
    </w:p>
    <w:p w14:paraId="69BCD8EC" w14:textId="77777777" w:rsidR="00993EB7" w:rsidRDefault="00993EB7" w:rsidP="00993EB7">
      <w:pPr>
        <w:pStyle w:val="Subtitle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</w:p>
    <w:p w14:paraId="3F4EAC64" w14:textId="77777777" w:rsidR="00993EB7" w:rsidRDefault="00993EB7" w:rsidP="00993EB7">
      <w:pPr>
        <w:pStyle w:val="Subtitle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</w:p>
    <w:p w14:paraId="3976168B" w14:textId="0CDAC1EF" w:rsidR="00FD7F88" w:rsidRPr="00993EB7" w:rsidRDefault="00226229" w:rsidP="00993EB7">
      <w:pPr>
        <w:pStyle w:val="Subtitle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  <w:r w:rsidRPr="00993EB7">
        <w:rPr>
          <w:rFonts w:asciiTheme="minorHAnsi" w:hAnsiTheme="minorHAnsi"/>
        </w:rPr>
        <w:t>S</w:t>
      </w:r>
      <w:r w:rsidR="00FD7F88" w:rsidRPr="00993EB7">
        <w:rPr>
          <w:rFonts w:asciiTheme="minorHAnsi" w:hAnsiTheme="minorHAnsi" w:cstheme="minorHAnsi"/>
          <w:color w:val="002060"/>
        </w:rPr>
        <w:t>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182551EC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 xml:space="preserve">treating students with dignity, building relationships rooted in mutual respect, and at all times observing proper boundaries appropriate to the school </w:t>
      </w:r>
      <w:r w:rsidR="008940FE" w:rsidRPr="00FB58DD">
        <w:rPr>
          <w:rFonts w:asciiTheme="minorHAnsi" w:hAnsiTheme="minorHAnsi" w:cstheme="minorHAnsi"/>
          <w:color w:val="002060"/>
          <w:sz w:val="22"/>
        </w:rPr>
        <w:t>environment.</w:t>
      </w:r>
    </w:p>
    <w:p w14:paraId="61A6F1D0" w14:textId="52073B1E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promoting and safeguarding students’ </w:t>
      </w:r>
      <w:r w:rsidR="008940FE" w:rsidRPr="00FB58DD">
        <w:rPr>
          <w:rFonts w:asciiTheme="minorHAnsi" w:hAnsiTheme="minorHAnsi" w:cstheme="minorHAnsi"/>
          <w:color w:val="002060"/>
          <w:sz w:val="22"/>
        </w:rPr>
        <w:t>wellbeing.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Have an understanding of,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confidentiality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77777777" w:rsidR="00FC11DD" w:rsidRPr="001149A1" w:rsidRDefault="00FC11DD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Person Specification </w:t>
      </w:r>
    </w:p>
    <w:tbl>
      <w:tblPr>
        <w:tblW w:w="8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2"/>
        <w:gridCol w:w="15"/>
        <w:gridCol w:w="1134"/>
        <w:gridCol w:w="20"/>
        <w:gridCol w:w="1398"/>
        <w:gridCol w:w="7"/>
      </w:tblGrid>
      <w:tr w:rsidR="004D4413" w:rsidRPr="004D4413" w14:paraId="178BD800" w14:textId="77777777" w:rsidTr="004D4413">
        <w:tc>
          <w:tcPr>
            <w:tcW w:w="6222" w:type="dxa"/>
          </w:tcPr>
          <w:p w14:paraId="077A21B5" w14:textId="77777777" w:rsidR="00FC11DD" w:rsidRPr="004D441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1169" w:type="dxa"/>
            <w:gridSpan w:val="3"/>
            <w:shd w:val="clear" w:color="auto" w:fill="auto"/>
          </w:tcPr>
          <w:p w14:paraId="736BBFF8" w14:textId="77777777" w:rsidR="00FC11DD" w:rsidRPr="004D441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07B0752C" w14:textId="77777777" w:rsidR="00FC11DD" w:rsidRPr="004D441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4D4413" w:rsidRPr="004D4413" w14:paraId="13FCC09C" w14:textId="77777777" w:rsidTr="004D4413">
        <w:tc>
          <w:tcPr>
            <w:tcW w:w="6222" w:type="dxa"/>
          </w:tcPr>
          <w:p w14:paraId="221112FA" w14:textId="1061EE08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>QTS, Degree or equivalent teaching qualification</w:t>
            </w:r>
          </w:p>
        </w:tc>
        <w:tc>
          <w:tcPr>
            <w:tcW w:w="1169" w:type="dxa"/>
            <w:gridSpan w:val="3"/>
            <w:shd w:val="clear" w:color="auto" w:fill="auto"/>
          </w:tcPr>
          <w:p w14:paraId="0411CE4D" w14:textId="17F55830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3A240C68" w14:textId="77777777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D4413" w:rsidRPr="004D4413" w14:paraId="7E14F70E" w14:textId="77777777" w:rsidTr="004D4413">
        <w:tc>
          <w:tcPr>
            <w:tcW w:w="6222" w:type="dxa"/>
          </w:tcPr>
          <w:p w14:paraId="548892B1" w14:textId="3A44F484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 xml:space="preserve">Evidence of continuing career development </w:t>
            </w:r>
          </w:p>
        </w:tc>
        <w:tc>
          <w:tcPr>
            <w:tcW w:w="1169" w:type="dxa"/>
            <w:gridSpan w:val="3"/>
            <w:shd w:val="clear" w:color="auto" w:fill="auto"/>
          </w:tcPr>
          <w:p w14:paraId="167082DE" w14:textId="026545F2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75594E12" w14:textId="77777777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D4413" w:rsidRPr="004D4413" w14:paraId="180337C9" w14:textId="77777777" w:rsidTr="004D4413">
        <w:tc>
          <w:tcPr>
            <w:tcW w:w="6222" w:type="dxa"/>
          </w:tcPr>
          <w:p w14:paraId="3776131B" w14:textId="02390E2A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>Safeguarding Training</w:t>
            </w:r>
          </w:p>
        </w:tc>
        <w:tc>
          <w:tcPr>
            <w:tcW w:w="1169" w:type="dxa"/>
            <w:gridSpan w:val="3"/>
            <w:shd w:val="clear" w:color="auto" w:fill="auto"/>
          </w:tcPr>
          <w:p w14:paraId="47C7C408" w14:textId="61E10C0B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55B83CD9" w14:textId="77777777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D4413" w:rsidRPr="004D4413" w14:paraId="7CF6F401" w14:textId="77777777" w:rsidTr="004D4413">
        <w:tc>
          <w:tcPr>
            <w:tcW w:w="6222" w:type="dxa"/>
          </w:tcPr>
          <w:p w14:paraId="4E5CA8F4" w14:textId="1197E7F9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 xml:space="preserve">Effective teaching, learning and assessment </w:t>
            </w:r>
          </w:p>
        </w:tc>
        <w:tc>
          <w:tcPr>
            <w:tcW w:w="1169" w:type="dxa"/>
            <w:gridSpan w:val="3"/>
            <w:shd w:val="clear" w:color="auto" w:fill="auto"/>
          </w:tcPr>
          <w:p w14:paraId="53CA6930" w14:textId="0BAAEF76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17323A65" w14:textId="77777777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D4413" w:rsidRPr="004D4413" w14:paraId="1E89BC9E" w14:textId="77777777" w:rsidTr="0063285B">
        <w:tc>
          <w:tcPr>
            <w:tcW w:w="6222" w:type="dxa"/>
            <w:tcBorders>
              <w:bottom w:val="single" w:sz="4" w:space="0" w:color="auto"/>
            </w:tcBorders>
          </w:tcPr>
          <w:p w14:paraId="1104FA45" w14:textId="37B13797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>Successfully implementing strategies to improve teaching, learning and raising standards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01D07C" w14:textId="24AE7EC3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C6FD" w14:textId="77777777" w:rsidR="0026315E" w:rsidRPr="004D4413" w:rsidRDefault="0026315E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6127F7" w:rsidRPr="004D4413" w14:paraId="11E0012C" w14:textId="77777777" w:rsidTr="0063285B">
        <w:tc>
          <w:tcPr>
            <w:tcW w:w="6222" w:type="dxa"/>
            <w:tcBorders>
              <w:left w:val="nil"/>
            </w:tcBorders>
          </w:tcPr>
          <w:p w14:paraId="1B5182C1" w14:textId="77777777" w:rsidR="006127F7" w:rsidRPr="004D4413" w:rsidRDefault="006127F7" w:rsidP="0026315E">
            <w:pPr>
              <w:pStyle w:val="NoSpacing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169" w:type="dxa"/>
            <w:gridSpan w:val="3"/>
            <w:shd w:val="clear" w:color="auto" w:fill="auto"/>
          </w:tcPr>
          <w:p w14:paraId="2111DC83" w14:textId="77777777" w:rsidR="006127F7" w:rsidRPr="004D4413" w:rsidRDefault="006127F7" w:rsidP="0026315E">
            <w:pPr>
              <w:pStyle w:val="NoSpacing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405" w:type="dxa"/>
            <w:gridSpan w:val="2"/>
            <w:tcBorders>
              <w:right w:val="nil"/>
            </w:tcBorders>
            <w:shd w:val="clear" w:color="auto" w:fill="auto"/>
          </w:tcPr>
          <w:p w14:paraId="4545627C" w14:textId="77777777" w:rsidR="006127F7" w:rsidRPr="004D4413" w:rsidRDefault="006127F7" w:rsidP="0026315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D4413" w:rsidRPr="004D4413" w14:paraId="4D7DF08F" w14:textId="77777777" w:rsidTr="004D4413">
        <w:tc>
          <w:tcPr>
            <w:tcW w:w="6222" w:type="dxa"/>
            <w:tcBorders>
              <w:top w:val="single" w:sz="4" w:space="0" w:color="auto"/>
            </w:tcBorders>
          </w:tcPr>
          <w:p w14:paraId="37D4F9D8" w14:textId="77777777" w:rsidR="000115EA" w:rsidRPr="004D4413" w:rsidRDefault="000115EA" w:rsidP="00625FDC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81B1A8" w14:textId="77777777" w:rsidR="000115EA" w:rsidRPr="004D4413" w:rsidRDefault="000115EA" w:rsidP="00625FDC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8939E0" w14:textId="77777777" w:rsidR="000115EA" w:rsidRPr="004D4413" w:rsidRDefault="000115EA" w:rsidP="00625FDC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4D4413" w:rsidRPr="004D4413" w14:paraId="70E9CE69" w14:textId="77777777" w:rsidTr="004D4413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shd w:val="clear" w:color="auto" w:fill="auto"/>
          </w:tcPr>
          <w:p w14:paraId="72779CB4" w14:textId="3FD66384" w:rsidR="00B51CD7" w:rsidRPr="004D4413" w:rsidRDefault="00B51CD7" w:rsidP="00B51CD7">
            <w:pPr>
              <w:pStyle w:val="NoSpacing"/>
              <w:rPr>
                <w:rFonts w:ascii="Calibri" w:hAnsi="Calibri" w:cs="Arial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 xml:space="preserve">A </w:t>
            </w:r>
            <w:r w:rsidR="008940FE" w:rsidRPr="004D4413">
              <w:rPr>
                <w:rFonts w:asciiTheme="minorHAnsi" w:hAnsiTheme="minorHAnsi"/>
                <w:color w:val="002060"/>
                <w:sz w:val="22"/>
              </w:rPr>
              <w:t>first-class</w:t>
            </w:r>
            <w:r w:rsidRPr="004D4413">
              <w:rPr>
                <w:rFonts w:asciiTheme="minorHAnsi" w:hAnsiTheme="minorHAnsi"/>
                <w:color w:val="002060"/>
                <w:sz w:val="22"/>
              </w:rPr>
              <w:t xml:space="preserve"> teacher with at least 2 years successful experience (all ability 11 – 18 age range)</w:t>
            </w:r>
          </w:p>
        </w:tc>
        <w:tc>
          <w:tcPr>
            <w:tcW w:w="1134" w:type="dxa"/>
            <w:shd w:val="clear" w:color="auto" w:fill="auto"/>
          </w:tcPr>
          <w:p w14:paraId="71C3A1FE" w14:textId="5E8DE020" w:rsidR="00B51CD7" w:rsidRPr="004D4413" w:rsidRDefault="00B51CD7" w:rsidP="00B51CD7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2A902C" w14:textId="77777777" w:rsidR="00B51CD7" w:rsidRPr="004D4413" w:rsidRDefault="00B51CD7" w:rsidP="00B51CD7">
            <w:pPr>
              <w:pStyle w:val="NoSpacing"/>
              <w:jc w:val="center"/>
              <w:rPr>
                <w:rFonts w:ascii="Calibri" w:eastAsia="Calibri" w:hAnsi="Calibri"/>
                <w:color w:val="002060"/>
                <w:sz w:val="22"/>
              </w:rPr>
            </w:pPr>
          </w:p>
        </w:tc>
      </w:tr>
      <w:tr w:rsidR="004D4413" w:rsidRPr="004D4413" w14:paraId="6D8E6932" w14:textId="77777777" w:rsidTr="004D4413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shd w:val="clear" w:color="auto" w:fill="auto"/>
          </w:tcPr>
          <w:p w14:paraId="2B1BE01F" w14:textId="5461E34A" w:rsidR="00B51CD7" w:rsidRPr="004D4413" w:rsidRDefault="00B51CD7" w:rsidP="00B51CD7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>Proven track record in raising standards of student achievement</w:t>
            </w:r>
          </w:p>
        </w:tc>
        <w:tc>
          <w:tcPr>
            <w:tcW w:w="1134" w:type="dxa"/>
            <w:shd w:val="clear" w:color="auto" w:fill="auto"/>
          </w:tcPr>
          <w:p w14:paraId="6771C88C" w14:textId="3A5B580F" w:rsidR="00B51CD7" w:rsidRPr="004D4413" w:rsidRDefault="00B51CD7" w:rsidP="00B51CD7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27810C" w14:textId="77777777" w:rsidR="00B51CD7" w:rsidRPr="004D4413" w:rsidRDefault="00B51CD7" w:rsidP="00B51CD7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63285B" w:rsidRPr="004D4413" w14:paraId="67166DF9" w14:textId="77777777" w:rsidTr="004D4413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shd w:val="clear" w:color="auto" w:fill="auto"/>
          </w:tcPr>
          <w:p w14:paraId="5F41259A" w14:textId="7408F247" w:rsidR="0063285B" w:rsidRPr="004D4413" w:rsidRDefault="0063285B" w:rsidP="0063285B">
            <w:pPr>
              <w:pStyle w:val="NoSpacing"/>
              <w:rPr>
                <w:rFonts w:asciiTheme="minorHAnsi" w:hAnsi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>Experience of understanding and managing student behaviour</w:t>
            </w:r>
          </w:p>
        </w:tc>
        <w:tc>
          <w:tcPr>
            <w:tcW w:w="1134" w:type="dxa"/>
            <w:shd w:val="clear" w:color="auto" w:fill="auto"/>
          </w:tcPr>
          <w:p w14:paraId="614C6155" w14:textId="76A40496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3ED24B" w14:textId="77777777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63285B" w:rsidRPr="004D4413" w14:paraId="73043EA0" w14:textId="77777777" w:rsidTr="004D4413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shd w:val="clear" w:color="auto" w:fill="auto"/>
          </w:tcPr>
          <w:p w14:paraId="7A31AEEE" w14:textId="2620DD9B" w:rsidR="0063285B" w:rsidRPr="004D4413" w:rsidRDefault="0063285B" w:rsidP="0063285B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t>Experience of constructive cooperation with parents and governors</w:t>
            </w:r>
          </w:p>
        </w:tc>
        <w:tc>
          <w:tcPr>
            <w:tcW w:w="1134" w:type="dxa"/>
            <w:shd w:val="clear" w:color="auto" w:fill="auto"/>
          </w:tcPr>
          <w:p w14:paraId="5F10CD1B" w14:textId="47A2BE70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996D56" w14:textId="0D50D350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</w:tr>
      <w:tr w:rsidR="0063285B" w:rsidRPr="004D4413" w14:paraId="5D2194EE" w14:textId="77777777" w:rsidTr="004D4413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shd w:val="clear" w:color="auto" w:fill="auto"/>
          </w:tcPr>
          <w:p w14:paraId="265D2CA9" w14:textId="07A22E46" w:rsidR="0063285B" w:rsidRPr="004D4413" w:rsidRDefault="0063285B" w:rsidP="0063285B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An understanding of trauma-informed practice</w:t>
            </w:r>
          </w:p>
        </w:tc>
        <w:tc>
          <w:tcPr>
            <w:tcW w:w="1134" w:type="dxa"/>
            <w:shd w:val="clear" w:color="auto" w:fill="auto"/>
          </w:tcPr>
          <w:p w14:paraId="5F87226A" w14:textId="05B8DDAF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40203C" w14:textId="73D5DDD6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</w:tr>
      <w:tr w:rsidR="0063285B" w:rsidRPr="004D4413" w14:paraId="7765FC05" w14:textId="77777777" w:rsidTr="0063285B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3E611" w14:textId="09C82A13" w:rsidR="0063285B" w:rsidRPr="004D4413" w:rsidRDefault="0063285B" w:rsidP="0063285B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/>
                <w:color w:val="002060"/>
                <w:sz w:val="22"/>
              </w:rPr>
              <w:t>Experience of working with a range of stakeholders (e.g.: parents, governors, local authority)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9E0733" w14:textId="77777777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6EE04" w14:textId="434B4B47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/>
                <w:color w:val="002060"/>
                <w:sz w:val="22"/>
              </w:rPr>
              <w:sym w:font="Wingdings" w:char="F0FC"/>
            </w:r>
          </w:p>
        </w:tc>
      </w:tr>
      <w:tr w:rsidR="0063285B" w:rsidRPr="004D4413" w14:paraId="101FD40F" w14:textId="77777777" w:rsidTr="007960D7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57CC1" w14:textId="77777777" w:rsidR="0063285B" w:rsidRPr="004D4413" w:rsidRDefault="0063285B" w:rsidP="0063285B">
            <w:pPr>
              <w:pStyle w:val="NoSpacing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FA9CA" w14:textId="77777777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194A2" w14:textId="77777777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63285B" w:rsidRPr="004D4413" w14:paraId="71F9012D" w14:textId="77777777" w:rsidTr="007960D7">
        <w:trPr>
          <w:gridAfter w:val="1"/>
          <w:wAfter w:w="7" w:type="dxa"/>
          <w:trHeight w:val="28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8DCB" w14:textId="4A9C27B0" w:rsidR="0063285B" w:rsidRPr="004D4413" w:rsidRDefault="0063285B" w:rsidP="0063285B">
            <w:pPr>
              <w:pStyle w:val="NoSpacing"/>
              <w:rPr>
                <w:rFonts w:asciiTheme="minorHAnsi" w:hAnsi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99A3" w14:textId="6C48B570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C37B" w14:textId="3C65870B" w:rsidR="0063285B" w:rsidRPr="004D4413" w:rsidRDefault="0063285B" w:rsidP="0063285B">
            <w:pPr>
              <w:pStyle w:val="NoSpacing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</w:tbl>
    <w:tbl>
      <w:tblPr>
        <w:tblStyle w:val="TableGrid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418"/>
      </w:tblGrid>
      <w:tr w:rsidR="004D4413" w:rsidRPr="004D4413" w14:paraId="59FFBD88" w14:textId="77777777" w:rsidTr="007960D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7D57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1E84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25C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6670C60C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E093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3CE5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0B2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3CF5BAE2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911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How to lead whole academy improvement, management and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A93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220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4704F37B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230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Current educational trends and thinking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3D37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8C3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7F6B54CB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8BC7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Evaluating evidence to inform decisions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FD1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C8C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09DE2F8F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A7A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Academy performance review and self-evaluation processes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388A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764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69E94337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278A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academy improvement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A183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A43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3B214421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602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Ofsted framework for school inspection/self-evaluation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9C52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E92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D4413" w:rsidRPr="004D4413" w14:paraId="7865DDDA" w14:textId="77777777" w:rsidTr="004D441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57E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t>Effective working relationships with outside agencies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0B89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596B" w14:textId="77777777" w:rsidR="00B64F3C" w:rsidRPr="004D4413" w:rsidRDefault="00B64F3C" w:rsidP="004D4413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4D441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</w:tbl>
    <w:p w14:paraId="5FD72EA2" w14:textId="32BE1389" w:rsidR="00940B53" w:rsidRPr="004D4413" w:rsidRDefault="00940B53" w:rsidP="004F783F">
      <w:pPr>
        <w:rPr>
          <w:rFonts w:asciiTheme="minorHAnsi" w:hAnsiTheme="minorHAnsi"/>
          <w:color w:val="002060"/>
          <w:sz w:val="22"/>
        </w:rPr>
      </w:pPr>
    </w:p>
    <w:bookmarkEnd w:id="1"/>
    <w:sectPr w:rsidR="00940B53" w:rsidRPr="004D4413" w:rsidSect="008E2EE3">
      <w:footerReference w:type="default" r:id="rId12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BDE8" w14:textId="77777777" w:rsidR="007E3F33" w:rsidRDefault="007E3F33" w:rsidP="00995AB6">
      <w:pPr>
        <w:spacing w:after="0" w:line="240" w:lineRule="auto"/>
      </w:pPr>
      <w:r>
        <w:separator/>
      </w:r>
    </w:p>
  </w:endnote>
  <w:endnote w:type="continuationSeparator" w:id="0">
    <w:p w14:paraId="0272B5FC" w14:textId="77777777" w:rsidR="007E3F33" w:rsidRDefault="007E3F33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3FE6" w14:textId="77777777" w:rsidR="007E3F33" w:rsidRDefault="007E3F33" w:rsidP="00995AB6">
      <w:pPr>
        <w:spacing w:after="0" w:line="240" w:lineRule="auto"/>
      </w:pPr>
      <w:r>
        <w:separator/>
      </w:r>
    </w:p>
  </w:footnote>
  <w:footnote w:type="continuationSeparator" w:id="0">
    <w:p w14:paraId="64578CC7" w14:textId="77777777" w:rsidR="007E3F33" w:rsidRDefault="007E3F33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24D"/>
    <w:multiLevelType w:val="singleLevel"/>
    <w:tmpl w:val="0809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6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73160"/>
    <w:multiLevelType w:val="hybridMultilevel"/>
    <w:tmpl w:val="F62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03B5B"/>
    <w:multiLevelType w:val="hybridMultilevel"/>
    <w:tmpl w:val="BE30C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855536056">
    <w:abstractNumId w:val="21"/>
  </w:num>
  <w:num w:numId="2" w16cid:durableId="1884369598">
    <w:abstractNumId w:val="7"/>
  </w:num>
  <w:num w:numId="3" w16cid:durableId="1390300687">
    <w:abstractNumId w:val="4"/>
  </w:num>
  <w:num w:numId="4" w16cid:durableId="1730378734">
    <w:abstractNumId w:val="3"/>
  </w:num>
  <w:num w:numId="5" w16cid:durableId="1589119989">
    <w:abstractNumId w:val="23"/>
  </w:num>
  <w:num w:numId="6" w16cid:durableId="1636567585">
    <w:abstractNumId w:val="22"/>
  </w:num>
  <w:num w:numId="7" w16cid:durableId="1112673820">
    <w:abstractNumId w:val="15"/>
  </w:num>
  <w:num w:numId="8" w16cid:durableId="572814492">
    <w:abstractNumId w:val="10"/>
  </w:num>
  <w:num w:numId="9" w16cid:durableId="1482313513">
    <w:abstractNumId w:val="25"/>
  </w:num>
  <w:num w:numId="10" w16cid:durableId="1166482025">
    <w:abstractNumId w:val="16"/>
  </w:num>
  <w:num w:numId="11" w16cid:durableId="1610351511">
    <w:abstractNumId w:val="24"/>
  </w:num>
  <w:num w:numId="12" w16cid:durableId="1209537836">
    <w:abstractNumId w:val="0"/>
  </w:num>
  <w:num w:numId="13" w16cid:durableId="857201">
    <w:abstractNumId w:val="9"/>
  </w:num>
  <w:num w:numId="14" w16cid:durableId="1168903580">
    <w:abstractNumId w:val="14"/>
  </w:num>
  <w:num w:numId="15" w16cid:durableId="211966892">
    <w:abstractNumId w:val="19"/>
  </w:num>
  <w:num w:numId="16" w16cid:durableId="861087587">
    <w:abstractNumId w:val="11"/>
  </w:num>
  <w:num w:numId="17" w16cid:durableId="2036803687">
    <w:abstractNumId w:val="18"/>
  </w:num>
  <w:num w:numId="18" w16cid:durableId="1748577881">
    <w:abstractNumId w:val="6"/>
  </w:num>
  <w:num w:numId="19" w16cid:durableId="1858889996">
    <w:abstractNumId w:val="26"/>
  </w:num>
  <w:num w:numId="20" w16cid:durableId="1134062488">
    <w:abstractNumId w:val="2"/>
  </w:num>
  <w:num w:numId="21" w16cid:durableId="1698507780">
    <w:abstractNumId w:val="1"/>
  </w:num>
  <w:num w:numId="22" w16cid:durableId="251937225">
    <w:abstractNumId w:val="17"/>
  </w:num>
  <w:num w:numId="23" w16cid:durableId="704214752">
    <w:abstractNumId w:val="12"/>
  </w:num>
  <w:num w:numId="24" w16cid:durableId="689840488">
    <w:abstractNumId w:val="20"/>
  </w:num>
  <w:num w:numId="25" w16cid:durableId="1284573909">
    <w:abstractNumId w:val="13"/>
  </w:num>
  <w:num w:numId="26" w16cid:durableId="254679461">
    <w:abstractNumId w:val="8"/>
  </w:num>
  <w:num w:numId="27" w16cid:durableId="18162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115EA"/>
    <w:rsid w:val="00037BAC"/>
    <w:rsid w:val="00047B9B"/>
    <w:rsid w:val="00052122"/>
    <w:rsid w:val="00053C63"/>
    <w:rsid w:val="000566C1"/>
    <w:rsid w:val="00062D3A"/>
    <w:rsid w:val="000B22E2"/>
    <w:rsid w:val="000D12F7"/>
    <w:rsid w:val="000D1F65"/>
    <w:rsid w:val="001149A1"/>
    <w:rsid w:val="00132C9E"/>
    <w:rsid w:val="001342DD"/>
    <w:rsid w:val="00142BD4"/>
    <w:rsid w:val="00165DEE"/>
    <w:rsid w:val="00181417"/>
    <w:rsid w:val="00184A3A"/>
    <w:rsid w:val="00190455"/>
    <w:rsid w:val="0019275E"/>
    <w:rsid w:val="001B2375"/>
    <w:rsid w:val="001F69C8"/>
    <w:rsid w:val="00215E66"/>
    <w:rsid w:val="00226229"/>
    <w:rsid w:val="0023352A"/>
    <w:rsid w:val="0023659A"/>
    <w:rsid w:val="00243D16"/>
    <w:rsid w:val="0025059E"/>
    <w:rsid w:val="0025505A"/>
    <w:rsid w:val="0026315E"/>
    <w:rsid w:val="002C0952"/>
    <w:rsid w:val="002C096A"/>
    <w:rsid w:val="002C4A73"/>
    <w:rsid w:val="002D1B09"/>
    <w:rsid w:val="002E35EE"/>
    <w:rsid w:val="002F186A"/>
    <w:rsid w:val="00307609"/>
    <w:rsid w:val="00323A44"/>
    <w:rsid w:val="0032626B"/>
    <w:rsid w:val="00327BCD"/>
    <w:rsid w:val="00365F8A"/>
    <w:rsid w:val="003727D3"/>
    <w:rsid w:val="00374906"/>
    <w:rsid w:val="003850E6"/>
    <w:rsid w:val="00393244"/>
    <w:rsid w:val="003978BF"/>
    <w:rsid w:val="003A7EA5"/>
    <w:rsid w:val="003B1B0C"/>
    <w:rsid w:val="003B35BC"/>
    <w:rsid w:val="003B7F0C"/>
    <w:rsid w:val="003E4695"/>
    <w:rsid w:val="003F7B11"/>
    <w:rsid w:val="00400D63"/>
    <w:rsid w:val="0041241F"/>
    <w:rsid w:val="00430D5E"/>
    <w:rsid w:val="00437D94"/>
    <w:rsid w:val="0044754B"/>
    <w:rsid w:val="00477352"/>
    <w:rsid w:val="00477C39"/>
    <w:rsid w:val="004934C1"/>
    <w:rsid w:val="004B5757"/>
    <w:rsid w:val="004D4413"/>
    <w:rsid w:val="004F783F"/>
    <w:rsid w:val="00511DE9"/>
    <w:rsid w:val="0053752D"/>
    <w:rsid w:val="0056436E"/>
    <w:rsid w:val="005D355D"/>
    <w:rsid w:val="005E3437"/>
    <w:rsid w:val="005F01E3"/>
    <w:rsid w:val="005F3307"/>
    <w:rsid w:val="006127F7"/>
    <w:rsid w:val="006226C7"/>
    <w:rsid w:val="00627FE8"/>
    <w:rsid w:val="0063285B"/>
    <w:rsid w:val="00635F02"/>
    <w:rsid w:val="006370CA"/>
    <w:rsid w:val="00643D67"/>
    <w:rsid w:val="0066749C"/>
    <w:rsid w:val="006702FB"/>
    <w:rsid w:val="0067270F"/>
    <w:rsid w:val="00687503"/>
    <w:rsid w:val="006B474E"/>
    <w:rsid w:val="006E5072"/>
    <w:rsid w:val="006F3C6F"/>
    <w:rsid w:val="006F4B42"/>
    <w:rsid w:val="006F7487"/>
    <w:rsid w:val="0070703B"/>
    <w:rsid w:val="00725308"/>
    <w:rsid w:val="00743BD3"/>
    <w:rsid w:val="00764880"/>
    <w:rsid w:val="00785451"/>
    <w:rsid w:val="007960D7"/>
    <w:rsid w:val="007A3735"/>
    <w:rsid w:val="007B3DBB"/>
    <w:rsid w:val="007C5A89"/>
    <w:rsid w:val="007E3F33"/>
    <w:rsid w:val="0080095F"/>
    <w:rsid w:val="00810ACC"/>
    <w:rsid w:val="00822306"/>
    <w:rsid w:val="00830FD3"/>
    <w:rsid w:val="0084287B"/>
    <w:rsid w:val="00882F5B"/>
    <w:rsid w:val="008940FE"/>
    <w:rsid w:val="008B4F8B"/>
    <w:rsid w:val="008B5D35"/>
    <w:rsid w:val="008D601D"/>
    <w:rsid w:val="008E2AEA"/>
    <w:rsid w:val="008E2EE3"/>
    <w:rsid w:val="009036AD"/>
    <w:rsid w:val="00933FA8"/>
    <w:rsid w:val="00937DB1"/>
    <w:rsid w:val="00940B53"/>
    <w:rsid w:val="0094158F"/>
    <w:rsid w:val="00976D72"/>
    <w:rsid w:val="00993EB7"/>
    <w:rsid w:val="00995AB6"/>
    <w:rsid w:val="009974DE"/>
    <w:rsid w:val="009F5365"/>
    <w:rsid w:val="00A17B72"/>
    <w:rsid w:val="00A24742"/>
    <w:rsid w:val="00A54CEF"/>
    <w:rsid w:val="00A75A8E"/>
    <w:rsid w:val="00A80121"/>
    <w:rsid w:val="00A9597B"/>
    <w:rsid w:val="00AA0B31"/>
    <w:rsid w:val="00AA6067"/>
    <w:rsid w:val="00AE00E5"/>
    <w:rsid w:val="00B05574"/>
    <w:rsid w:val="00B30055"/>
    <w:rsid w:val="00B357FD"/>
    <w:rsid w:val="00B36DDB"/>
    <w:rsid w:val="00B448E1"/>
    <w:rsid w:val="00B5130C"/>
    <w:rsid w:val="00B51CD7"/>
    <w:rsid w:val="00B64F3C"/>
    <w:rsid w:val="00B70BE5"/>
    <w:rsid w:val="00B804E1"/>
    <w:rsid w:val="00B91181"/>
    <w:rsid w:val="00B94A7C"/>
    <w:rsid w:val="00B94F29"/>
    <w:rsid w:val="00BB46B3"/>
    <w:rsid w:val="00BE2882"/>
    <w:rsid w:val="00BE3329"/>
    <w:rsid w:val="00C16AC9"/>
    <w:rsid w:val="00C253CF"/>
    <w:rsid w:val="00C36F08"/>
    <w:rsid w:val="00C5667F"/>
    <w:rsid w:val="00C56FCA"/>
    <w:rsid w:val="00C626B7"/>
    <w:rsid w:val="00C636B5"/>
    <w:rsid w:val="00C67AA7"/>
    <w:rsid w:val="00C67C35"/>
    <w:rsid w:val="00C73D8A"/>
    <w:rsid w:val="00C73E5F"/>
    <w:rsid w:val="00C76B23"/>
    <w:rsid w:val="00C80A81"/>
    <w:rsid w:val="00C82A03"/>
    <w:rsid w:val="00C85A38"/>
    <w:rsid w:val="00CA161D"/>
    <w:rsid w:val="00CB6775"/>
    <w:rsid w:val="00CC0ABD"/>
    <w:rsid w:val="00CE7F23"/>
    <w:rsid w:val="00D052D5"/>
    <w:rsid w:val="00D3347F"/>
    <w:rsid w:val="00D45C63"/>
    <w:rsid w:val="00D51D06"/>
    <w:rsid w:val="00D71AB6"/>
    <w:rsid w:val="00D7491B"/>
    <w:rsid w:val="00D750B6"/>
    <w:rsid w:val="00DA36B1"/>
    <w:rsid w:val="00DB216D"/>
    <w:rsid w:val="00DC3FBE"/>
    <w:rsid w:val="00DC48C1"/>
    <w:rsid w:val="00DC55DD"/>
    <w:rsid w:val="00E0593B"/>
    <w:rsid w:val="00E204BA"/>
    <w:rsid w:val="00E3168E"/>
    <w:rsid w:val="00E563A4"/>
    <w:rsid w:val="00E64F09"/>
    <w:rsid w:val="00E85BEB"/>
    <w:rsid w:val="00EA5A2D"/>
    <w:rsid w:val="00ED64A0"/>
    <w:rsid w:val="00EE06AB"/>
    <w:rsid w:val="00EF24BA"/>
    <w:rsid w:val="00F148AE"/>
    <w:rsid w:val="00F15F0C"/>
    <w:rsid w:val="00F23E16"/>
    <w:rsid w:val="00F25768"/>
    <w:rsid w:val="00F71DD4"/>
    <w:rsid w:val="00F77E08"/>
    <w:rsid w:val="00F8346C"/>
    <w:rsid w:val="00F87849"/>
    <w:rsid w:val="00FB28D1"/>
    <w:rsid w:val="00FB58DD"/>
    <w:rsid w:val="00FC11DD"/>
    <w:rsid w:val="00FD31C2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28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287B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F7C23D4DD564A9C66C9C07833B269" ma:contentTypeVersion="5" ma:contentTypeDescription="Create a new document." ma:contentTypeScope="" ma:versionID="544ee15b85e5e57f74eafc2f725d6e9f">
  <xsd:schema xmlns:xsd="http://www.w3.org/2001/XMLSchema" xmlns:xs="http://www.w3.org/2001/XMLSchema" xmlns:p="http://schemas.microsoft.com/office/2006/metadata/properties" xmlns:ns2="3750aaa0-5ecc-4888-bb41-f7476e072dbb" xmlns:ns3="f402cf2f-e766-4d46-a637-4423474bc454" targetNamespace="http://schemas.microsoft.com/office/2006/metadata/properties" ma:root="true" ma:fieldsID="b2918ea332d37607b2b40c5fdadbd3e4" ns2:_="" ns3:_="">
    <xsd:import namespace="3750aaa0-5ecc-4888-bb41-f7476e072dbb"/>
    <xsd:import namespace="f402cf2f-e766-4d46-a637-4423474bc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aaa0-5ecc-4888-bb41-f7476e072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cf2f-e766-4d46-a637-4423474bc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7AAD0-1D3A-4C97-84B7-EDBFAC489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FFD7B-ACA1-42DC-BA19-FE23A99A64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5E8F0D-F6AA-4248-B92F-E6BA25673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0aaa0-5ecc-4888-bb41-f7476e072dbb"/>
    <ds:schemaRef ds:uri="f402cf2f-e766-4d46-a637-4423474bc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CBFD5-4A90-453B-A5CC-6FC0E5AC8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Rashida Adamjee</cp:lastModifiedBy>
  <cp:revision>4</cp:revision>
  <cp:lastPrinted>2023-05-03T15:27:00Z</cp:lastPrinted>
  <dcterms:created xsi:type="dcterms:W3CDTF">2024-03-14T13:04:00Z</dcterms:created>
  <dcterms:modified xsi:type="dcterms:W3CDTF">2024-03-15T14:00:00Z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0x010100579F7C23D4DD564A9C66C9C07833B269</vt:lpwstr>
  </property>
</Properties>
</file>