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82007" w:rsidR="000F2737" w:rsidP="00A921EB" w:rsidRDefault="000F2737" w14:paraId="2BDC630E" w14:textId="77777777">
      <w:pPr>
        <w:shd w:val="clear" w:color="auto" w:fill="365F91" w:themeFill="accent1" w:themeFillShade="BF"/>
        <w:tabs>
          <w:tab w:val="left" w:pos="-709"/>
        </w:tabs>
        <w:spacing w:before="120" w:after="0" w:line="240" w:lineRule="auto"/>
        <w:ind w:left="-709" w:right="-632"/>
        <w:rPr>
          <w:rFonts w:ascii="Arial" w:hAnsi="Arial" w:eastAsia="Times New Roman" w:cs="Arial"/>
          <w:b/>
          <w:color w:val="FFFFFF"/>
          <w:sz w:val="32"/>
          <w:szCs w:val="32"/>
        </w:rPr>
      </w:pPr>
      <w:r w:rsidRPr="00682007">
        <w:rPr>
          <w:rFonts w:ascii="Arial" w:hAnsi="Arial" w:eastAsia="Times New Roman" w:cs="Arial"/>
          <w:b/>
          <w:color w:val="FFFFFF"/>
          <w:sz w:val="32"/>
          <w:szCs w:val="32"/>
        </w:rPr>
        <w:t>Job Description</w:t>
      </w:r>
      <w:r w:rsidRPr="00682007">
        <w:rPr>
          <w:rFonts w:ascii="Arial" w:hAnsi="Arial" w:eastAsia="Times New Roman" w:cs="Arial"/>
          <w:b/>
          <w:i/>
          <w:color w:val="FFFFFF"/>
          <w:sz w:val="32"/>
          <w:szCs w:val="32"/>
        </w:rPr>
        <w:t xml:space="preserve"> </w:t>
      </w:r>
      <w:r w:rsidRPr="00682007">
        <w:rPr>
          <w:rFonts w:ascii="Arial" w:hAnsi="Arial" w:eastAsia="Times New Roman" w:cs="Arial"/>
          <w:b/>
          <w:i/>
          <w:color w:val="FFFFFF"/>
          <w:sz w:val="32"/>
          <w:szCs w:val="32"/>
        </w:rPr>
        <w:tab/>
      </w:r>
      <w:r w:rsidRPr="00682007">
        <w:rPr>
          <w:rFonts w:ascii="Arial" w:hAnsi="Arial" w:eastAsia="Times New Roman" w:cs="Arial"/>
          <w:b/>
          <w:color w:val="FFFFFF"/>
          <w:sz w:val="32"/>
          <w:szCs w:val="32"/>
        </w:rPr>
        <w:t xml:space="preserve">                                          </w:t>
      </w:r>
      <w:r w:rsidR="009E4E90">
        <w:rPr>
          <w:rFonts w:ascii="Arial" w:hAnsi="Arial" w:eastAsia="Times New Roman" w:cs="Arial"/>
          <w:b/>
          <w:color w:val="FFFFFF"/>
          <w:sz w:val="32"/>
          <w:szCs w:val="32"/>
        </w:rPr>
        <w:t xml:space="preserve">                  </w:t>
      </w:r>
    </w:p>
    <w:p w:rsidRPr="00682007" w:rsidR="000F2737" w:rsidP="000F2737" w:rsidRDefault="000F2737" w14:paraId="40D0E222" w14:textId="77777777">
      <w:pPr>
        <w:spacing w:after="0" w:line="240" w:lineRule="auto"/>
        <w:rPr>
          <w:rFonts w:ascii="Arial" w:hAnsi="Arial" w:eastAsia="Times" w:cs="Times New Roman"/>
          <w:szCs w:val="20"/>
        </w:rPr>
      </w:pPr>
    </w:p>
    <w:tbl>
      <w:tblPr>
        <w:tblW w:w="10348"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7" w:type="dxa"/>
          <w:right w:w="107" w:type="dxa"/>
        </w:tblCellMar>
        <w:tblLook w:val="0000" w:firstRow="0" w:lastRow="0" w:firstColumn="0" w:lastColumn="0" w:noHBand="0" w:noVBand="0"/>
      </w:tblPr>
      <w:tblGrid>
        <w:gridCol w:w="2977"/>
        <w:gridCol w:w="1843"/>
        <w:gridCol w:w="5528"/>
      </w:tblGrid>
      <w:tr w:rsidRPr="00682007" w:rsidR="00026A5F" w:rsidTr="00883982" w14:paraId="11A933F5" w14:textId="77777777">
        <w:trPr>
          <w:trHeight w:val="100"/>
        </w:trPr>
        <w:tc>
          <w:tcPr>
            <w:tcW w:w="2977" w:type="dxa"/>
            <w:vMerge w:val="restart"/>
          </w:tcPr>
          <w:p w:rsidRPr="00682007" w:rsidR="00026A5F" w:rsidP="00D542C9" w:rsidRDefault="00026A5F" w14:paraId="28800839" w14:textId="77777777">
            <w:pPr>
              <w:spacing w:after="0" w:line="240" w:lineRule="auto"/>
              <w:rPr>
                <w:rFonts w:ascii="Arial" w:hAnsi="Arial" w:eastAsia="Times" w:cs="Times New Roman"/>
                <w:b/>
                <w:szCs w:val="20"/>
              </w:rPr>
            </w:pPr>
          </w:p>
          <w:p w:rsidRPr="00682007" w:rsidR="00026A5F" w:rsidP="00D542C9" w:rsidRDefault="00026A5F" w14:paraId="52C82C53" w14:textId="77777777">
            <w:pPr>
              <w:spacing w:after="0" w:line="240" w:lineRule="auto"/>
              <w:rPr>
                <w:rFonts w:ascii="Arial" w:hAnsi="Arial" w:eastAsia="Times" w:cs="Times New Roman"/>
                <w:b/>
                <w:szCs w:val="20"/>
              </w:rPr>
            </w:pPr>
          </w:p>
          <w:p w:rsidRPr="00682007" w:rsidR="00026A5F" w:rsidP="00D542C9" w:rsidRDefault="00026A5F" w14:paraId="64596024" w14:textId="77777777">
            <w:pPr>
              <w:spacing w:after="0" w:line="240" w:lineRule="auto"/>
              <w:rPr>
                <w:rFonts w:ascii="Arial" w:hAnsi="Arial" w:eastAsia="Times" w:cs="Times New Roman"/>
                <w:b/>
                <w:szCs w:val="20"/>
              </w:rPr>
            </w:pPr>
          </w:p>
          <w:p w:rsidRPr="00682007" w:rsidR="00026A5F" w:rsidP="00D542C9" w:rsidRDefault="00026A5F" w14:paraId="53CA25CF" w14:textId="77777777">
            <w:pPr>
              <w:spacing w:after="0" w:line="240" w:lineRule="auto"/>
              <w:rPr>
                <w:rFonts w:ascii="Arial" w:hAnsi="Arial" w:eastAsia="Times" w:cs="Times New Roman"/>
                <w:b/>
                <w:szCs w:val="20"/>
              </w:rPr>
            </w:pPr>
          </w:p>
          <w:p w:rsidRPr="00682007" w:rsidR="00026A5F" w:rsidP="00D542C9" w:rsidRDefault="001302D0" w14:paraId="0D196326" w14:textId="77777777">
            <w:pPr>
              <w:spacing w:after="0" w:line="240" w:lineRule="auto"/>
              <w:rPr>
                <w:rFonts w:ascii="Arial" w:hAnsi="Arial" w:eastAsia="Times" w:cs="Times New Roman"/>
                <w:b/>
                <w:szCs w:val="20"/>
              </w:rPr>
            </w:pPr>
            <w:r>
              <w:rPr>
                <w:rFonts w:ascii="Arial" w:hAnsi="Arial" w:eastAsia="Times" w:cs="Times New Roman"/>
                <w:b/>
                <w:noProof/>
                <w:szCs w:val="20"/>
                <w:lang w:eastAsia="en-GB"/>
              </w:rPr>
              <w:drawing>
                <wp:inline distT="0" distB="0" distL="0" distR="0" wp14:anchorId="5AA88ECA" wp14:editId="0F7ABBAB">
                  <wp:extent cx="1792605" cy="1256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2605" cy="1256030"/>
                          </a:xfrm>
                          <a:prstGeom prst="rect">
                            <a:avLst/>
                          </a:prstGeom>
                          <a:noFill/>
                        </pic:spPr>
                      </pic:pic>
                    </a:graphicData>
                  </a:graphic>
                </wp:inline>
              </w:drawing>
            </w:r>
          </w:p>
          <w:p w:rsidRPr="00682007" w:rsidR="00026A5F" w:rsidP="00D542C9" w:rsidRDefault="00026A5F" w14:paraId="21FD6054" w14:textId="77777777">
            <w:pPr>
              <w:spacing w:after="0" w:line="240" w:lineRule="auto"/>
              <w:rPr>
                <w:rFonts w:ascii="Arial" w:hAnsi="Arial" w:eastAsia="Times" w:cs="Times New Roman"/>
                <w:b/>
                <w:szCs w:val="20"/>
              </w:rPr>
            </w:pPr>
          </w:p>
        </w:tc>
        <w:tc>
          <w:tcPr>
            <w:tcW w:w="1843" w:type="dxa"/>
            <w:vAlign w:val="center"/>
          </w:tcPr>
          <w:p w:rsidRPr="00682007" w:rsidR="00026A5F" w:rsidP="00D542C9" w:rsidRDefault="00026A5F" w14:paraId="106540D9" w14:textId="77777777">
            <w:pPr>
              <w:spacing w:after="0" w:line="240" w:lineRule="auto"/>
              <w:rPr>
                <w:rFonts w:ascii="Arial" w:hAnsi="Arial" w:eastAsia="Times" w:cs="Times New Roman"/>
                <w:b/>
                <w:szCs w:val="20"/>
              </w:rPr>
            </w:pPr>
            <w:r w:rsidRPr="00682007">
              <w:rPr>
                <w:rFonts w:ascii="Arial" w:hAnsi="Arial" w:eastAsia="Times" w:cs="Times New Roman"/>
                <w:b/>
                <w:szCs w:val="20"/>
              </w:rPr>
              <w:t xml:space="preserve">Job Title </w:t>
            </w:r>
          </w:p>
        </w:tc>
        <w:tc>
          <w:tcPr>
            <w:tcW w:w="5528" w:type="dxa"/>
          </w:tcPr>
          <w:p w:rsidRPr="00682007" w:rsidR="00026A5F" w:rsidP="000D5262" w:rsidRDefault="00BE642E" w14:paraId="17757F81" w14:textId="32FB9D69">
            <w:pPr>
              <w:spacing w:before="120" w:after="120" w:line="240" w:lineRule="auto"/>
              <w:rPr>
                <w:rFonts w:ascii="Arial" w:hAnsi="Arial" w:eastAsia="Times" w:cs="Arial"/>
              </w:rPr>
            </w:pPr>
            <w:r>
              <w:rPr>
                <w:rFonts w:ascii="Arial" w:hAnsi="Arial" w:cs="Arial"/>
              </w:rPr>
              <w:t xml:space="preserve">Reading Interventionist </w:t>
            </w:r>
          </w:p>
        </w:tc>
      </w:tr>
      <w:tr w:rsidRPr="00682007" w:rsidR="00026A5F" w:rsidTr="00883982" w14:paraId="54817129" w14:textId="77777777">
        <w:trPr>
          <w:trHeight w:val="100"/>
        </w:trPr>
        <w:tc>
          <w:tcPr>
            <w:tcW w:w="2977" w:type="dxa"/>
            <w:vMerge/>
          </w:tcPr>
          <w:p w:rsidRPr="00682007" w:rsidR="00026A5F" w:rsidP="00D542C9" w:rsidRDefault="00026A5F" w14:paraId="233B0B68" w14:textId="77777777">
            <w:pPr>
              <w:spacing w:after="0" w:line="240" w:lineRule="auto"/>
              <w:rPr>
                <w:rFonts w:ascii="Arial" w:hAnsi="Arial" w:eastAsia="Times" w:cs="Times New Roman"/>
                <w:b/>
                <w:szCs w:val="20"/>
              </w:rPr>
            </w:pPr>
          </w:p>
        </w:tc>
        <w:tc>
          <w:tcPr>
            <w:tcW w:w="1843" w:type="dxa"/>
            <w:vAlign w:val="center"/>
          </w:tcPr>
          <w:p w:rsidRPr="00682007" w:rsidR="00026A5F" w:rsidP="00D542C9" w:rsidRDefault="00EB01FA" w14:paraId="2B31609C" w14:textId="77777777">
            <w:pPr>
              <w:spacing w:after="0" w:line="240" w:lineRule="auto"/>
              <w:rPr>
                <w:rFonts w:ascii="Arial" w:hAnsi="Arial" w:eastAsia="Times" w:cs="Times New Roman"/>
                <w:b/>
                <w:szCs w:val="20"/>
              </w:rPr>
            </w:pPr>
            <w:r>
              <w:rPr>
                <w:rFonts w:ascii="Arial" w:hAnsi="Arial" w:eastAsia="Times" w:cs="Times New Roman"/>
                <w:b/>
                <w:szCs w:val="20"/>
              </w:rPr>
              <w:t>Trust</w:t>
            </w:r>
          </w:p>
        </w:tc>
        <w:tc>
          <w:tcPr>
            <w:tcW w:w="5528" w:type="dxa"/>
          </w:tcPr>
          <w:p w:rsidRPr="00682007" w:rsidR="00026A5F" w:rsidP="00D542C9" w:rsidRDefault="00EB01FA" w14:paraId="2054139F" w14:textId="77777777">
            <w:pPr>
              <w:spacing w:before="120" w:after="120" w:line="240" w:lineRule="auto"/>
              <w:rPr>
                <w:rFonts w:ascii="Arial" w:hAnsi="Arial" w:eastAsia="Times" w:cs="Arial"/>
              </w:rPr>
            </w:pPr>
            <w:r>
              <w:rPr>
                <w:rFonts w:ascii="Arial" w:hAnsi="Arial" w:eastAsia="Times" w:cs="Arial"/>
              </w:rPr>
              <w:t>Compass Learning Partnership</w:t>
            </w:r>
          </w:p>
        </w:tc>
      </w:tr>
      <w:tr w:rsidRPr="00682007" w:rsidR="00BE642E" w:rsidTr="00883982" w14:paraId="3C7D232E" w14:textId="77777777">
        <w:trPr>
          <w:trHeight w:val="100"/>
        </w:trPr>
        <w:tc>
          <w:tcPr>
            <w:tcW w:w="2977" w:type="dxa"/>
            <w:vMerge/>
          </w:tcPr>
          <w:p w:rsidRPr="00682007" w:rsidR="00BE642E" w:rsidP="00D542C9" w:rsidRDefault="00BE642E" w14:paraId="6842B5DA" w14:textId="77777777">
            <w:pPr>
              <w:spacing w:after="0" w:line="240" w:lineRule="auto"/>
              <w:rPr>
                <w:rFonts w:ascii="Arial" w:hAnsi="Arial" w:eastAsia="Times" w:cs="Times New Roman"/>
                <w:b/>
                <w:szCs w:val="20"/>
              </w:rPr>
            </w:pPr>
          </w:p>
        </w:tc>
        <w:tc>
          <w:tcPr>
            <w:tcW w:w="1843" w:type="dxa"/>
            <w:vAlign w:val="center"/>
          </w:tcPr>
          <w:p w:rsidR="00BE642E" w:rsidP="00D542C9" w:rsidRDefault="00BE642E" w14:paraId="62476C3F" w14:textId="59283520">
            <w:pPr>
              <w:spacing w:after="0" w:line="240" w:lineRule="auto"/>
              <w:rPr>
                <w:rFonts w:ascii="Arial" w:hAnsi="Arial" w:eastAsia="Times" w:cs="Times New Roman"/>
                <w:b/>
                <w:szCs w:val="20"/>
              </w:rPr>
            </w:pPr>
            <w:r>
              <w:rPr>
                <w:rFonts w:ascii="Arial" w:hAnsi="Arial" w:eastAsia="Times" w:cs="Times New Roman"/>
                <w:b/>
                <w:szCs w:val="20"/>
              </w:rPr>
              <w:t>School</w:t>
            </w:r>
          </w:p>
        </w:tc>
        <w:tc>
          <w:tcPr>
            <w:tcW w:w="5528" w:type="dxa"/>
          </w:tcPr>
          <w:p w:rsidR="00BE642E" w:rsidP="00D542C9" w:rsidRDefault="00BE642E" w14:paraId="691096FC" w14:textId="05312A14">
            <w:pPr>
              <w:spacing w:before="120" w:after="120" w:line="240" w:lineRule="auto"/>
              <w:rPr>
                <w:rFonts w:ascii="Arial" w:hAnsi="Arial" w:eastAsia="Times" w:cs="Arial"/>
              </w:rPr>
            </w:pPr>
            <w:r>
              <w:rPr>
                <w:rFonts w:ascii="Arial" w:hAnsi="Arial" w:eastAsia="Times" w:cs="Arial"/>
              </w:rPr>
              <w:t>Woodfield School</w:t>
            </w:r>
          </w:p>
        </w:tc>
      </w:tr>
      <w:tr w:rsidRPr="00682007" w:rsidR="00026A5F" w:rsidTr="00883982" w14:paraId="1830E0B4" w14:textId="77777777">
        <w:trPr>
          <w:trHeight w:val="433"/>
        </w:trPr>
        <w:tc>
          <w:tcPr>
            <w:tcW w:w="2977" w:type="dxa"/>
            <w:vMerge/>
          </w:tcPr>
          <w:p w:rsidRPr="00682007" w:rsidR="00026A5F" w:rsidP="00D542C9" w:rsidRDefault="00026A5F" w14:paraId="04DF06CB" w14:textId="77777777">
            <w:pPr>
              <w:spacing w:after="0" w:line="240" w:lineRule="auto"/>
              <w:rPr>
                <w:rFonts w:ascii="Arial" w:hAnsi="Arial" w:eastAsia="Times" w:cs="Times New Roman"/>
                <w:b/>
                <w:szCs w:val="20"/>
              </w:rPr>
            </w:pPr>
          </w:p>
        </w:tc>
        <w:tc>
          <w:tcPr>
            <w:tcW w:w="1843" w:type="dxa"/>
            <w:tcBorders>
              <w:top w:val="single" w:color="auto" w:sz="4" w:space="0"/>
              <w:bottom w:val="single" w:color="auto" w:sz="4" w:space="0"/>
              <w:right w:val="single" w:color="auto" w:sz="4" w:space="0"/>
            </w:tcBorders>
            <w:vAlign w:val="center"/>
          </w:tcPr>
          <w:p w:rsidRPr="00682007" w:rsidR="00026A5F" w:rsidP="00456009" w:rsidRDefault="00456009" w14:paraId="7B144580" w14:textId="77777777">
            <w:pPr>
              <w:spacing w:after="0" w:line="240" w:lineRule="auto"/>
              <w:rPr>
                <w:rFonts w:ascii="Arial" w:hAnsi="Arial" w:eastAsia="Times" w:cs="Times New Roman"/>
                <w:b/>
                <w:szCs w:val="20"/>
              </w:rPr>
            </w:pPr>
            <w:r>
              <w:rPr>
                <w:rFonts w:ascii="Arial" w:hAnsi="Arial" w:eastAsia="Times" w:cs="Times New Roman"/>
                <w:b/>
                <w:szCs w:val="20"/>
              </w:rPr>
              <w:t>Grade</w:t>
            </w:r>
          </w:p>
        </w:tc>
        <w:tc>
          <w:tcPr>
            <w:tcW w:w="5528" w:type="dxa"/>
            <w:tcBorders>
              <w:top w:val="single" w:color="auto" w:sz="4" w:space="0"/>
              <w:left w:val="single" w:color="auto" w:sz="4" w:space="0"/>
              <w:bottom w:val="single" w:color="auto" w:sz="4" w:space="0"/>
              <w:right w:val="single" w:color="auto" w:sz="4" w:space="0"/>
            </w:tcBorders>
          </w:tcPr>
          <w:p w:rsidRPr="00A66137" w:rsidR="00883982" w:rsidP="00883982" w:rsidRDefault="00934DD1" w14:paraId="51FAA8F7" w14:textId="01116D05">
            <w:pPr>
              <w:pStyle w:val="Title"/>
              <w:spacing w:after="120"/>
              <w:jc w:val="left"/>
              <w:rPr>
                <w:rFonts w:ascii="Arial" w:hAnsi="Arial" w:cs="Arial"/>
                <w:b w:val="0"/>
              </w:rPr>
            </w:pPr>
            <w:r>
              <w:rPr>
                <w:rFonts w:ascii="Arial" w:hAnsi="Arial" w:cs="Arial"/>
                <w:b w:val="0"/>
              </w:rPr>
              <w:t xml:space="preserve">GLPC Scale Points </w:t>
            </w:r>
            <w:r w:rsidR="00483358">
              <w:rPr>
                <w:rFonts w:ascii="Arial" w:hAnsi="Arial" w:cs="Arial"/>
                <w:b w:val="0"/>
              </w:rPr>
              <w:t>12-1</w:t>
            </w:r>
            <w:r>
              <w:rPr>
                <w:rFonts w:ascii="Arial" w:hAnsi="Arial" w:cs="Arial"/>
                <w:b w:val="0"/>
              </w:rPr>
              <w:t>7</w:t>
            </w:r>
            <w:r w:rsidR="00483358">
              <w:rPr>
                <w:rFonts w:ascii="Arial" w:hAnsi="Arial" w:cs="Arial"/>
                <w:b w:val="0"/>
              </w:rPr>
              <w:t xml:space="preserve"> </w:t>
            </w:r>
          </w:p>
        </w:tc>
      </w:tr>
      <w:tr w:rsidRPr="00682007" w:rsidR="00026A5F" w:rsidTr="00883982" w14:paraId="0906C9E9" w14:textId="77777777">
        <w:trPr>
          <w:trHeight w:val="100"/>
        </w:trPr>
        <w:tc>
          <w:tcPr>
            <w:tcW w:w="2977" w:type="dxa"/>
            <w:vMerge/>
          </w:tcPr>
          <w:p w:rsidRPr="00682007" w:rsidR="00026A5F" w:rsidP="00D542C9" w:rsidRDefault="00026A5F" w14:paraId="26290C1E" w14:textId="77777777">
            <w:pPr>
              <w:spacing w:after="0" w:line="240" w:lineRule="auto"/>
              <w:rPr>
                <w:rFonts w:ascii="Arial" w:hAnsi="Arial" w:eastAsia="Times" w:cs="Times New Roman"/>
                <w:b/>
                <w:szCs w:val="20"/>
              </w:rPr>
            </w:pPr>
          </w:p>
        </w:tc>
        <w:tc>
          <w:tcPr>
            <w:tcW w:w="1843" w:type="dxa"/>
            <w:tcBorders>
              <w:top w:val="single" w:color="auto" w:sz="4" w:space="0"/>
              <w:bottom w:val="single" w:color="auto" w:sz="4" w:space="0"/>
              <w:right w:val="single" w:color="auto" w:sz="4" w:space="0"/>
            </w:tcBorders>
            <w:vAlign w:val="center"/>
          </w:tcPr>
          <w:p w:rsidRPr="00682007" w:rsidR="00026A5F" w:rsidP="00D542C9" w:rsidRDefault="00026A5F" w14:paraId="0FC2B39E" w14:textId="77777777">
            <w:pPr>
              <w:spacing w:after="0" w:line="240" w:lineRule="auto"/>
              <w:rPr>
                <w:rFonts w:ascii="Arial" w:hAnsi="Arial" w:eastAsia="Times" w:cs="Times New Roman"/>
                <w:b/>
                <w:szCs w:val="20"/>
              </w:rPr>
            </w:pPr>
            <w:r w:rsidRPr="00682007">
              <w:rPr>
                <w:rFonts w:ascii="Arial" w:hAnsi="Arial" w:eastAsia="Times" w:cs="Times New Roman"/>
                <w:b/>
                <w:szCs w:val="20"/>
              </w:rPr>
              <w:t>Reports to</w:t>
            </w:r>
          </w:p>
        </w:tc>
        <w:tc>
          <w:tcPr>
            <w:tcW w:w="5528" w:type="dxa"/>
            <w:tcBorders>
              <w:top w:val="single" w:color="auto" w:sz="4" w:space="0"/>
              <w:left w:val="single" w:color="auto" w:sz="4" w:space="0"/>
              <w:bottom w:val="single" w:color="auto" w:sz="4" w:space="0"/>
              <w:right w:val="single" w:color="auto" w:sz="4" w:space="0"/>
            </w:tcBorders>
          </w:tcPr>
          <w:p w:rsidRPr="00883982" w:rsidR="00026A5F" w:rsidP="00D542C9" w:rsidRDefault="00D7616A" w14:paraId="3B716A46" w14:textId="1490010E">
            <w:pPr>
              <w:spacing w:before="120" w:after="120" w:line="240" w:lineRule="auto"/>
              <w:rPr>
                <w:rFonts w:ascii="Arial" w:hAnsi="Arial" w:eastAsia="Times" w:cs="Arial"/>
              </w:rPr>
            </w:pPr>
            <w:r>
              <w:rPr>
                <w:rFonts w:ascii="Arial" w:hAnsi="Arial" w:cs="Arial"/>
                <w:iCs/>
              </w:rPr>
              <w:t>Deputy Head</w:t>
            </w:r>
          </w:p>
        </w:tc>
      </w:tr>
      <w:tr w:rsidRPr="00682007" w:rsidR="00026A5F" w:rsidTr="00883982" w14:paraId="34A9FC63" w14:textId="77777777">
        <w:trPr>
          <w:trHeight w:val="100"/>
        </w:trPr>
        <w:tc>
          <w:tcPr>
            <w:tcW w:w="2977" w:type="dxa"/>
            <w:vMerge/>
          </w:tcPr>
          <w:p w:rsidRPr="00682007" w:rsidR="00026A5F" w:rsidP="00D542C9" w:rsidRDefault="00026A5F" w14:paraId="647CB840" w14:textId="77777777">
            <w:pPr>
              <w:spacing w:after="0" w:line="240" w:lineRule="auto"/>
              <w:rPr>
                <w:rFonts w:ascii="Arial" w:hAnsi="Arial" w:eastAsia="Times" w:cs="Times New Roman"/>
                <w:b/>
                <w:szCs w:val="20"/>
              </w:rPr>
            </w:pPr>
          </w:p>
        </w:tc>
        <w:tc>
          <w:tcPr>
            <w:tcW w:w="1843" w:type="dxa"/>
            <w:tcBorders>
              <w:top w:val="single" w:color="auto" w:sz="4" w:space="0"/>
              <w:bottom w:val="single" w:color="auto" w:sz="4" w:space="0"/>
              <w:right w:val="single" w:color="auto" w:sz="4" w:space="0"/>
            </w:tcBorders>
            <w:vAlign w:val="center"/>
          </w:tcPr>
          <w:p w:rsidRPr="00682007" w:rsidR="00026A5F" w:rsidP="00D542C9" w:rsidRDefault="00026A5F" w14:paraId="1FB54977" w14:textId="77777777">
            <w:pPr>
              <w:spacing w:after="0" w:line="240" w:lineRule="auto"/>
              <w:rPr>
                <w:rFonts w:ascii="Arial" w:hAnsi="Arial" w:eastAsia="Times" w:cs="Times New Roman"/>
                <w:b/>
                <w:szCs w:val="20"/>
              </w:rPr>
            </w:pPr>
            <w:r w:rsidRPr="00682007">
              <w:rPr>
                <w:rFonts w:ascii="Arial" w:hAnsi="Arial" w:eastAsia="Times" w:cs="Times New Roman"/>
                <w:b/>
                <w:szCs w:val="20"/>
              </w:rPr>
              <w:t>Staffing Responsibility</w:t>
            </w:r>
          </w:p>
        </w:tc>
        <w:tc>
          <w:tcPr>
            <w:tcW w:w="5528" w:type="dxa"/>
            <w:tcBorders>
              <w:top w:val="single" w:color="auto" w:sz="4" w:space="0"/>
              <w:left w:val="single" w:color="auto" w:sz="4" w:space="0"/>
              <w:bottom w:val="single" w:color="auto" w:sz="4" w:space="0"/>
              <w:right w:val="single" w:color="auto" w:sz="4" w:space="0"/>
            </w:tcBorders>
          </w:tcPr>
          <w:p w:rsidRPr="00456009" w:rsidR="00026A5F" w:rsidP="00D542C9" w:rsidRDefault="00456009" w14:paraId="08D02862" w14:textId="77777777">
            <w:pPr>
              <w:spacing w:before="120" w:after="120" w:line="240" w:lineRule="auto"/>
              <w:rPr>
                <w:rFonts w:ascii="Arial" w:hAnsi="Arial" w:eastAsia="Times" w:cs="Arial"/>
              </w:rPr>
            </w:pPr>
            <w:r w:rsidRPr="00456009">
              <w:rPr>
                <w:rFonts w:ascii="Arial" w:hAnsi="Arial" w:cs="Arial"/>
                <w:iCs/>
              </w:rPr>
              <w:t>N/A</w:t>
            </w:r>
            <w:r w:rsidRPr="00456009" w:rsidR="00B63834">
              <w:rPr>
                <w:rFonts w:ascii="Arial" w:hAnsi="Arial" w:cs="Arial"/>
                <w:iCs/>
              </w:rPr>
              <w:t xml:space="preserve"> </w:t>
            </w:r>
          </w:p>
        </w:tc>
      </w:tr>
    </w:tbl>
    <w:p w:rsidRPr="00682007" w:rsidR="000F2737" w:rsidP="000F2737" w:rsidRDefault="000F2737" w14:paraId="7844320F" w14:textId="77777777">
      <w:pPr>
        <w:spacing w:after="0" w:line="240" w:lineRule="auto"/>
        <w:rPr>
          <w:rFonts w:ascii="Arial" w:hAnsi="Arial" w:eastAsia="Times" w:cs="Times New Roman"/>
          <w:szCs w:val="20"/>
        </w:rPr>
      </w:pPr>
    </w:p>
    <w:p w:rsidRPr="00682007" w:rsidR="000F2737" w:rsidP="000F2737" w:rsidRDefault="004E4082" w14:paraId="6B417051" w14:textId="7FAF6952">
      <w:pPr>
        <w:spacing w:after="0" w:line="240" w:lineRule="auto"/>
        <w:rPr>
          <w:rFonts w:ascii="Arial" w:hAnsi="Arial" w:eastAsia="Times" w:cs="Times New Roman"/>
          <w:szCs w:val="20"/>
        </w:rPr>
      </w:pPr>
      <w:r>
        <w:rPr>
          <w:rFonts w:ascii="Arial" w:hAnsi="Arial" w:eastAsia="Times" w:cs="Times New Roman"/>
          <w:szCs w:val="20"/>
        </w:rPr>
        <w:t xml:space="preserve">This is an internal </w:t>
      </w:r>
      <w:proofErr w:type="gramStart"/>
      <w:r>
        <w:rPr>
          <w:rFonts w:ascii="Arial" w:hAnsi="Arial" w:eastAsia="Times" w:cs="Times New Roman"/>
          <w:szCs w:val="20"/>
        </w:rPr>
        <w:t>advert</w:t>
      </w:r>
      <w:proofErr w:type="gramEnd"/>
    </w:p>
    <w:tbl>
      <w:tblPr>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682007" w:rsidR="000F2737" w:rsidTr="005E037C" w14:paraId="4941C22B" w14:textId="77777777">
        <w:tc>
          <w:tcPr>
            <w:tcW w:w="10348" w:type="dxa"/>
            <w:shd w:val="clear" w:color="auto" w:fill="auto"/>
          </w:tcPr>
          <w:p w:rsidRPr="0036562B" w:rsidR="000F2737" w:rsidP="00A66137" w:rsidRDefault="000F2737" w14:paraId="487ED1D4" w14:textId="77777777">
            <w:pPr>
              <w:pStyle w:val="ListParagraph"/>
              <w:numPr>
                <w:ilvl w:val="0"/>
                <w:numId w:val="3"/>
              </w:numPr>
              <w:spacing w:after="0" w:line="240" w:lineRule="auto"/>
              <w:rPr>
                <w:rFonts w:ascii="Arial" w:hAnsi="Arial" w:eastAsia="Times" w:cs="Times New Roman"/>
                <w:b/>
                <w:sz w:val="24"/>
                <w:szCs w:val="24"/>
              </w:rPr>
            </w:pPr>
            <w:r w:rsidRPr="00A921EB">
              <w:rPr>
                <w:rFonts w:ascii="Arial" w:hAnsi="Arial" w:eastAsia="Times" w:cs="Times New Roman"/>
                <w:b/>
                <w:color w:val="365F91" w:themeColor="accent1" w:themeShade="BF"/>
                <w:sz w:val="24"/>
                <w:szCs w:val="24"/>
              </w:rPr>
              <w:t>Job Purpose</w:t>
            </w:r>
            <w:r w:rsidRPr="0036562B">
              <w:rPr>
                <w:rFonts w:ascii="Arial" w:hAnsi="Arial" w:eastAsia="Times" w:cs="Times New Roman"/>
                <w:b/>
                <w:sz w:val="24"/>
                <w:szCs w:val="24"/>
              </w:rPr>
              <w:t xml:space="preserve">: </w:t>
            </w:r>
          </w:p>
          <w:p w:rsidRPr="00682007" w:rsidR="000F2737" w:rsidP="00D542C9" w:rsidRDefault="000F2737" w14:paraId="44449C57" w14:textId="77777777">
            <w:pPr>
              <w:spacing w:after="0" w:line="240" w:lineRule="auto"/>
              <w:rPr>
                <w:rFonts w:ascii="Arial" w:hAnsi="Arial" w:eastAsia="Times" w:cs="Arial"/>
                <w:i/>
                <w:sz w:val="20"/>
                <w:szCs w:val="20"/>
              </w:rPr>
            </w:pPr>
            <w:r w:rsidRPr="00682007">
              <w:rPr>
                <w:rFonts w:ascii="Arial" w:hAnsi="Arial" w:eastAsia="Times" w:cs="Arial"/>
                <w:i/>
                <w:sz w:val="20"/>
                <w:szCs w:val="20"/>
              </w:rPr>
              <w:t xml:space="preserve">(Summary of the overall purpose of the job) </w:t>
            </w:r>
          </w:p>
          <w:p w:rsidRPr="00682007" w:rsidR="000F2737" w:rsidP="00D542C9" w:rsidRDefault="000F2737" w14:paraId="172E85C8" w14:textId="77777777">
            <w:pPr>
              <w:spacing w:after="0" w:line="240" w:lineRule="auto"/>
              <w:rPr>
                <w:rFonts w:ascii="Arial" w:hAnsi="Arial" w:eastAsia="Times" w:cs="Times New Roman"/>
                <w:b/>
              </w:rPr>
            </w:pPr>
          </w:p>
          <w:p w:rsidR="002D7576" w:rsidP="002D7576" w:rsidRDefault="002D7576" w14:paraId="0CBED34C" w14:textId="77777777">
            <w:pPr>
              <w:pStyle w:val="NormalWeb"/>
              <w:shd w:val="clear" w:color="auto" w:fill="FFFFFF"/>
              <w:spacing w:before="0" w:beforeAutospacing="0" w:after="0" w:afterAutospacing="0"/>
              <w:textAlignment w:val="baseline"/>
              <w:rPr>
                <w:rFonts w:ascii="Varela Round" w:hAnsi="Varela Round" w:cs="Varela Round"/>
                <w:color w:val="0E303F"/>
                <w:sz w:val="21"/>
                <w:szCs w:val="21"/>
              </w:rPr>
            </w:pPr>
            <w:r>
              <w:rPr>
                <w:rFonts w:hint="cs" w:ascii="Varela Round" w:hAnsi="Varela Round" w:cs="Varela Round"/>
                <w:color w:val="0E303F"/>
                <w:sz w:val="21"/>
                <w:szCs w:val="21"/>
              </w:rPr>
              <w:t xml:space="preserve">The purpose of a reading interventionist is to provide support to students who require additional help in developing their literacy and reading skills. </w:t>
            </w:r>
          </w:p>
          <w:p w:rsidR="002D7576" w:rsidP="002D7576" w:rsidRDefault="002D7576" w14:paraId="57B279B4" w14:textId="77777777">
            <w:pPr>
              <w:pStyle w:val="NormalWeb"/>
              <w:shd w:val="clear" w:color="auto" w:fill="FFFFFF"/>
              <w:spacing w:before="0" w:beforeAutospacing="0" w:after="0" w:afterAutospacing="0"/>
              <w:textAlignment w:val="baseline"/>
              <w:rPr>
                <w:rFonts w:ascii="Varela Round" w:hAnsi="Varela Round" w:cs="Varela Round"/>
                <w:color w:val="0E303F"/>
                <w:sz w:val="21"/>
                <w:szCs w:val="21"/>
              </w:rPr>
            </w:pPr>
            <w:r>
              <w:rPr>
                <w:rFonts w:hint="cs" w:ascii="Varela Round" w:hAnsi="Varela Round" w:cs="Varela Round"/>
                <w:color w:val="0E303F"/>
                <w:sz w:val="21"/>
                <w:szCs w:val="21"/>
              </w:rPr>
              <w:t>This could include teaching phonics, providing one-to-one or small group instruction, and using a variety of instructional strategies to improve reading comprehension and fluency.</w:t>
            </w:r>
          </w:p>
          <w:p w:rsidR="002D7576" w:rsidP="002D7576" w:rsidRDefault="002D7576" w14:paraId="4FF788B0" w14:textId="0FBCC3DC">
            <w:pPr>
              <w:pStyle w:val="NormalWeb"/>
              <w:shd w:val="clear" w:color="auto" w:fill="FFFFFF"/>
              <w:spacing w:before="0" w:beforeAutospacing="0" w:after="0" w:afterAutospacing="0"/>
              <w:textAlignment w:val="baseline"/>
              <w:rPr>
                <w:rFonts w:ascii="Varela Round" w:hAnsi="Varela Round" w:cs="Varela Round"/>
                <w:color w:val="0E303F"/>
                <w:sz w:val="21"/>
                <w:szCs w:val="21"/>
              </w:rPr>
            </w:pPr>
            <w:r>
              <w:rPr>
                <w:rFonts w:hint="cs" w:ascii="Varela Round" w:hAnsi="Varela Round" w:cs="Varela Round"/>
                <w:color w:val="0E303F"/>
                <w:sz w:val="21"/>
                <w:szCs w:val="21"/>
              </w:rPr>
              <w:t xml:space="preserve"> The reading interventionist may also work with classroom teachers to identify and address literacy and reading challenges, create individuali</w:t>
            </w:r>
            <w:r>
              <w:rPr>
                <w:rFonts w:ascii="Varela Round" w:hAnsi="Varela Round" w:cs="Varela Round"/>
                <w:color w:val="0E303F"/>
                <w:sz w:val="21"/>
                <w:szCs w:val="21"/>
              </w:rPr>
              <w:t>s</w:t>
            </w:r>
            <w:r>
              <w:rPr>
                <w:rFonts w:hint="cs" w:ascii="Varela Round" w:hAnsi="Varela Round" w:cs="Varela Round"/>
                <w:color w:val="0E303F"/>
                <w:sz w:val="21"/>
                <w:szCs w:val="21"/>
              </w:rPr>
              <w:t>ed plans for struggling readers, and support the overall reading development of all students.</w:t>
            </w:r>
          </w:p>
          <w:p w:rsidRPr="00A66137" w:rsidR="000F2737" w:rsidP="002D7576" w:rsidRDefault="000F2737" w14:paraId="13A8AEAC" w14:textId="7CB9F1C1">
            <w:pPr>
              <w:spacing w:after="120" w:line="240" w:lineRule="auto"/>
              <w:jc w:val="both"/>
              <w:rPr>
                <w:rFonts w:ascii="Arial" w:hAnsi="Arial" w:cs="Arial"/>
              </w:rPr>
            </w:pPr>
          </w:p>
        </w:tc>
      </w:tr>
    </w:tbl>
    <w:p w:rsidRPr="00682007" w:rsidR="000F2737" w:rsidP="000F2737" w:rsidRDefault="000F2737" w14:paraId="7AC2C29C" w14:textId="77777777">
      <w:pPr>
        <w:spacing w:after="0" w:line="240" w:lineRule="auto"/>
        <w:rPr>
          <w:rFonts w:ascii="Arial" w:hAnsi="Arial" w:eastAsia="Times" w:cs="Arial"/>
        </w:rPr>
      </w:pPr>
    </w:p>
    <w:p w:rsidRPr="00682007" w:rsidR="000F2737" w:rsidP="000F2737" w:rsidRDefault="000F2737" w14:paraId="1CB0D675" w14:textId="77777777">
      <w:pPr>
        <w:spacing w:after="0" w:line="240" w:lineRule="auto"/>
        <w:rPr>
          <w:rFonts w:ascii="Arial" w:hAnsi="Arial" w:eastAsia="Times" w:cs="Arial"/>
        </w:rPr>
      </w:pPr>
    </w:p>
    <w:tbl>
      <w:tblPr>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682007" w:rsidR="000F2737" w:rsidTr="63C18972" w14:paraId="05B5CCE1" w14:textId="77777777">
        <w:tc>
          <w:tcPr>
            <w:tcW w:w="10348" w:type="dxa"/>
            <w:shd w:val="clear" w:color="auto" w:fill="auto"/>
            <w:tcMar/>
          </w:tcPr>
          <w:p w:rsidRPr="00A40F21" w:rsidR="000F2737" w:rsidP="00A40F21" w:rsidRDefault="000F2737" w14:paraId="471FFCAD" w14:textId="77777777">
            <w:pPr>
              <w:spacing w:after="0" w:line="240" w:lineRule="auto"/>
              <w:rPr>
                <w:rFonts w:ascii="Arial" w:hAnsi="Arial" w:eastAsia="Times" w:cs="Arial"/>
                <w:b/>
                <w:i/>
              </w:rPr>
            </w:pPr>
          </w:p>
          <w:p w:rsidR="0036562B" w:rsidP="00E2017F" w:rsidRDefault="00A40F21" w14:paraId="312D5F33" w14:textId="77777777">
            <w:pPr>
              <w:pStyle w:val="ListParagraph"/>
              <w:numPr>
                <w:ilvl w:val="0"/>
                <w:numId w:val="8"/>
              </w:numPr>
              <w:spacing w:after="120" w:line="240" w:lineRule="auto"/>
              <w:jc w:val="both"/>
              <w:rPr>
                <w:rFonts w:ascii="Arial" w:hAnsi="Arial" w:cs="Arial"/>
                <w:b/>
                <w:sz w:val="24"/>
              </w:rPr>
            </w:pPr>
            <w:r w:rsidRPr="00A921EB">
              <w:rPr>
                <w:rFonts w:ascii="Arial" w:hAnsi="Arial" w:cs="Arial"/>
                <w:b/>
                <w:color w:val="365F91" w:themeColor="accent1" w:themeShade="BF"/>
                <w:sz w:val="24"/>
              </w:rPr>
              <w:t xml:space="preserve">Principal Accountabilities </w:t>
            </w:r>
            <w:proofErr w:type="gramStart"/>
            <w:r w:rsidRPr="00A921EB">
              <w:rPr>
                <w:rFonts w:ascii="Arial" w:hAnsi="Arial" w:cs="Arial"/>
                <w:b/>
                <w:color w:val="365F91" w:themeColor="accent1" w:themeShade="BF"/>
                <w:sz w:val="24"/>
              </w:rPr>
              <w:t>And</w:t>
            </w:r>
            <w:proofErr w:type="gramEnd"/>
            <w:r w:rsidRPr="00A921EB">
              <w:rPr>
                <w:rFonts w:ascii="Arial" w:hAnsi="Arial" w:cs="Arial"/>
                <w:b/>
                <w:color w:val="365F91" w:themeColor="accent1" w:themeShade="BF"/>
                <w:sz w:val="24"/>
              </w:rPr>
              <w:t xml:space="preserve"> Responsibilities</w:t>
            </w:r>
            <w:r>
              <w:rPr>
                <w:rFonts w:ascii="Arial" w:hAnsi="Arial" w:cs="Arial"/>
                <w:b/>
                <w:sz w:val="24"/>
              </w:rPr>
              <w:t>:</w:t>
            </w:r>
          </w:p>
          <w:p w:rsidR="003F597D" w:rsidP="003F597D" w:rsidRDefault="003F597D" w14:paraId="70466979" w14:textId="77777777">
            <w:pPr>
              <w:pStyle w:val="NormalWeb"/>
              <w:shd w:val="clear" w:color="auto" w:fill="FFFFFF"/>
              <w:spacing w:before="0" w:beforeAutospacing="0" w:after="300" w:afterAutospacing="0"/>
              <w:textAlignment w:val="baseline"/>
              <w:rPr>
                <w:rFonts w:ascii="Varela Round" w:hAnsi="Varela Round" w:cs="Varela Round"/>
                <w:color w:val="0E303F"/>
                <w:sz w:val="21"/>
                <w:szCs w:val="21"/>
              </w:rPr>
            </w:pPr>
            <w:r>
              <w:rPr>
                <w:rFonts w:ascii="Varela Round" w:hAnsi="Varela Round" w:cs="Varela Round"/>
                <w:color w:val="0E303F"/>
                <w:sz w:val="21"/>
                <w:szCs w:val="21"/>
              </w:rPr>
              <w:t xml:space="preserve">Role Purpose: </w:t>
            </w:r>
          </w:p>
          <w:p w:rsidR="003F597D" w:rsidP="003F597D" w:rsidRDefault="003F597D" w14:paraId="640EEDBF" w14:textId="5887E419">
            <w:pPr>
              <w:pStyle w:val="NormalWeb"/>
              <w:shd w:val="clear" w:color="auto" w:fill="FFFFFF"/>
              <w:spacing w:before="0" w:beforeAutospacing="0" w:after="300" w:afterAutospacing="0"/>
              <w:textAlignment w:val="baseline"/>
              <w:rPr>
                <w:rFonts w:ascii="Varela Round" w:hAnsi="Varela Round" w:cs="Varela Round"/>
                <w:color w:val="0E303F"/>
                <w:sz w:val="21"/>
                <w:szCs w:val="21"/>
              </w:rPr>
            </w:pPr>
            <w:r>
              <w:rPr>
                <w:rFonts w:hint="cs" w:ascii="Varela Round" w:hAnsi="Varela Round" w:cs="Varela Round"/>
                <w:color w:val="0E303F"/>
                <w:sz w:val="21"/>
                <w:szCs w:val="21"/>
              </w:rPr>
              <w:t>Reading Interventionist is a role responsible for providing specialist support to students who are struggling with reading. The aim is to assess and identify reading difficulties, develop and implement individualised strategies to support the student's learning, and track their progress.</w:t>
            </w:r>
          </w:p>
          <w:p w:rsidRPr="00BF37FA" w:rsidR="003F597D" w:rsidP="63C18972" w:rsidRDefault="003F597D" w14:paraId="2BC3A21D" w14:textId="222520DE">
            <w:pPr>
              <w:pStyle w:val="Heading2"/>
              <w:shd w:val="clear" w:color="auto" w:fill="FFFFFF" w:themeFill="background1"/>
              <w:spacing w:before="450" w:after="300"/>
              <w:textAlignment w:val="baseline"/>
              <w:rPr>
                <w:rFonts w:ascii="Varela Round" w:hAnsi="Varela Round" w:cs="Varela Round"/>
                <w:color w:val="0E3752"/>
                <w:sz w:val="28"/>
                <w:szCs w:val="28"/>
              </w:rPr>
            </w:pPr>
            <w:r w:rsidRPr="63C18972" w:rsidR="003F597D">
              <w:rPr>
                <w:rFonts w:ascii="Varela Round" w:hAnsi="Varela Round" w:cs="Varela Round"/>
                <w:color w:val="0E3752"/>
                <w:sz w:val="28"/>
                <w:szCs w:val="28"/>
              </w:rPr>
              <w:t>Reading Interventionist Duties</w:t>
            </w:r>
            <w:r w:rsidRPr="63C18972" w:rsidR="00E034F5">
              <w:rPr>
                <w:rFonts w:ascii="Varela Round" w:hAnsi="Varela Round" w:cs="Varela Round"/>
                <w:color w:val="0E3752"/>
                <w:sz w:val="28"/>
                <w:szCs w:val="28"/>
              </w:rPr>
              <w:t xml:space="preserve"> </w:t>
            </w:r>
            <w:r w:rsidRPr="63C18972" w:rsidR="00E034F5">
              <w:rPr>
                <w:rFonts w:ascii="Varela Round" w:hAnsi="Varela Round" w:cs="Varela Round"/>
                <w:color w:val="0E3752"/>
                <w:sz w:val="28"/>
                <w:szCs w:val="28"/>
                <w:u w:val="single"/>
              </w:rPr>
              <w:t>(Full training</w:t>
            </w:r>
            <w:r w:rsidRPr="63C18972" w:rsidR="5B55CCA5">
              <w:rPr>
                <w:rFonts w:ascii="Varela Round" w:hAnsi="Varela Round" w:cs="Varela Round"/>
                <w:color w:val="0E3752"/>
                <w:sz w:val="28"/>
                <w:szCs w:val="28"/>
                <w:u w:val="single"/>
              </w:rPr>
              <w:t xml:space="preserve"> can</w:t>
            </w:r>
            <w:r w:rsidRPr="63C18972" w:rsidR="00E034F5">
              <w:rPr>
                <w:rFonts w:ascii="Varela Round" w:hAnsi="Varela Round" w:cs="Varela Round"/>
                <w:color w:val="0E3752"/>
                <w:sz w:val="28"/>
                <w:szCs w:val="28"/>
                <w:u w:val="single"/>
              </w:rPr>
              <w:t xml:space="preserve"> be given</w:t>
            </w:r>
            <w:r w:rsidRPr="63C18972" w:rsidR="409A4C26">
              <w:rPr>
                <w:rFonts w:ascii="Varela Round" w:hAnsi="Varela Round" w:cs="Varela Round"/>
                <w:color w:val="0E3752"/>
                <w:sz w:val="28"/>
                <w:szCs w:val="28"/>
                <w:u w:val="single"/>
              </w:rPr>
              <w:t xml:space="preserve"> if required</w:t>
            </w:r>
            <w:r w:rsidRPr="63C18972" w:rsidR="00E034F5">
              <w:rPr>
                <w:rFonts w:ascii="Varela Round" w:hAnsi="Varela Round" w:cs="Varela Round"/>
                <w:color w:val="0E3752"/>
                <w:sz w:val="28"/>
                <w:szCs w:val="28"/>
                <w:u w:val="single"/>
              </w:rPr>
              <w:t>)</w:t>
            </w:r>
          </w:p>
          <w:p w:rsidRPr="00BF37FA" w:rsidR="003F597D" w:rsidP="00E2017F" w:rsidRDefault="003F597D" w14:paraId="0B2EF154" w14:textId="77777777">
            <w:pPr>
              <w:numPr>
                <w:ilvl w:val="0"/>
                <w:numId w:val="8"/>
              </w:numPr>
              <w:shd w:val="clear" w:color="auto" w:fill="FFFFFF"/>
              <w:spacing w:after="0" w:line="240" w:lineRule="auto"/>
              <w:textAlignment w:val="baseline"/>
              <w:rPr>
                <w:rFonts w:ascii="Varela Round" w:hAnsi="Varela Round" w:cs="Varela Round"/>
                <w:color w:val="0E303F"/>
                <w:sz w:val="21"/>
                <w:szCs w:val="21"/>
              </w:rPr>
            </w:pPr>
            <w:r w:rsidRPr="00BF37FA">
              <w:rPr>
                <w:rFonts w:hint="cs" w:ascii="Varela Round" w:hAnsi="Varela Round" w:cs="Varela Round"/>
                <w:color w:val="0E303F"/>
                <w:sz w:val="21"/>
                <w:szCs w:val="21"/>
              </w:rPr>
              <w:t>Designing and delivering reading intervention programmes</w:t>
            </w:r>
            <w:r w:rsidRPr="00BF37FA">
              <w:rPr>
                <w:rFonts w:ascii="Varela Round" w:hAnsi="Varela Round" w:cs="Varela Round"/>
                <w:color w:val="0E303F"/>
                <w:sz w:val="21"/>
                <w:szCs w:val="21"/>
              </w:rPr>
              <w:t xml:space="preserve"> with the support of the DHT and English lead</w:t>
            </w:r>
          </w:p>
          <w:p w:rsidRPr="00BF37FA" w:rsidR="003F597D" w:rsidP="00E2017F" w:rsidRDefault="003F597D" w14:paraId="22ECDF3C" w14:textId="77777777">
            <w:pPr>
              <w:numPr>
                <w:ilvl w:val="0"/>
                <w:numId w:val="8"/>
              </w:numPr>
              <w:shd w:val="clear" w:color="auto" w:fill="FFFFFF"/>
              <w:spacing w:after="0" w:line="240" w:lineRule="auto"/>
              <w:textAlignment w:val="baseline"/>
              <w:rPr>
                <w:rFonts w:ascii="Varela Round" w:hAnsi="Varela Round" w:cs="Varela Round"/>
                <w:color w:val="0E303F"/>
                <w:sz w:val="21"/>
                <w:szCs w:val="21"/>
              </w:rPr>
            </w:pPr>
            <w:r w:rsidRPr="00BF37FA">
              <w:rPr>
                <w:rFonts w:hint="cs" w:ascii="Varela Round" w:hAnsi="Varela Round" w:cs="Varela Round"/>
                <w:color w:val="0E303F"/>
                <w:sz w:val="21"/>
                <w:szCs w:val="21"/>
              </w:rPr>
              <w:t>Assessing students' literacy levels and providing appropriate literacy support</w:t>
            </w:r>
          </w:p>
          <w:p w:rsidRPr="00BF37FA" w:rsidR="003F597D" w:rsidP="00E2017F" w:rsidRDefault="003F597D" w14:paraId="743CD1B7" w14:textId="77777777">
            <w:pPr>
              <w:numPr>
                <w:ilvl w:val="0"/>
                <w:numId w:val="8"/>
              </w:numPr>
              <w:shd w:val="clear" w:color="auto" w:fill="FFFFFF"/>
              <w:spacing w:after="0" w:line="240" w:lineRule="auto"/>
              <w:textAlignment w:val="baseline"/>
              <w:rPr>
                <w:rFonts w:ascii="Varela Round" w:hAnsi="Varela Round" w:cs="Varela Round"/>
                <w:color w:val="0E303F"/>
                <w:sz w:val="21"/>
                <w:szCs w:val="21"/>
              </w:rPr>
            </w:pPr>
            <w:r w:rsidRPr="00BF37FA">
              <w:rPr>
                <w:rFonts w:hint="cs" w:ascii="Varela Round" w:hAnsi="Varela Round" w:cs="Varela Round"/>
                <w:color w:val="0E303F"/>
                <w:sz w:val="21"/>
                <w:szCs w:val="21"/>
              </w:rPr>
              <w:t>Developing and planning targeted literacy activities</w:t>
            </w:r>
          </w:p>
          <w:p w:rsidRPr="00BF37FA" w:rsidR="003F597D" w:rsidP="00E2017F" w:rsidRDefault="003F597D" w14:paraId="5C466046" w14:textId="77777777">
            <w:pPr>
              <w:numPr>
                <w:ilvl w:val="0"/>
                <w:numId w:val="8"/>
              </w:numPr>
              <w:shd w:val="clear" w:color="auto" w:fill="FFFFFF"/>
              <w:spacing w:after="0" w:line="240" w:lineRule="auto"/>
              <w:textAlignment w:val="baseline"/>
              <w:rPr>
                <w:rFonts w:ascii="Varela Round" w:hAnsi="Varela Round" w:cs="Varela Round"/>
                <w:color w:val="0E303F"/>
                <w:sz w:val="21"/>
                <w:szCs w:val="21"/>
              </w:rPr>
            </w:pPr>
            <w:r w:rsidRPr="00BF37FA">
              <w:rPr>
                <w:rFonts w:hint="cs" w:ascii="Varela Round" w:hAnsi="Varela Round" w:cs="Varela Round"/>
                <w:color w:val="0E303F"/>
                <w:sz w:val="21"/>
                <w:szCs w:val="21"/>
              </w:rPr>
              <w:t>Organising and monitoring the progress of intervention programmes</w:t>
            </w:r>
          </w:p>
          <w:p w:rsidRPr="00BF37FA" w:rsidR="003F597D" w:rsidP="00E2017F" w:rsidRDefault="003F597D" w14:paraId="12E854F2" w14:textId="7F6B4EE8">
            <w:pPr>
              <w:numPr>
                <w:ilvl w:val="0"/>
                <w:numId w:val="8"/>
              </w:numPr>
              <w:shd w:val="clear" w:color="auto" w:fill="FFFFFF"/>
              <w:spacing w:after="0" w:line="240" w:lineRule="auto"/>
              <w:textAlignment w:val="baseline"/>
              <w:rPr>
                <w:rFonts w:ascii="Varela Round" w:hAnsi="Varela Round" w:cs="Varela Round"/>
                <w:color w:val="0E303F"/>
                <w:sz w:val="21"/>
                <w:szCs w:val="21"/>
              </w:rPr>
            </w:pPr>
            <w:r w:rsidRPr="00BF37FA">
              <w:rPr>
                <w:rFonts w:hint="cs" w:ascii="Varela Round" w:hAnsi="Varela Round" w:cs="Varela Round"/>
                <w:color w:val="0E303F"/>
                <w:sz w:val="21"/>
                <w:szCs w:val="21"/>
              </w:rPr>
              <w:t xml:space="preserve">Liaising with teaching staff to identify students' literacy </w:t>
            </w:r>
            <w:r w:rsidRPr="00BF37FA" w:rsidR="00934DD1">
              <w:rPr>
                <w:rFonts w:ascii="Varela Round" w:hAnsi="Varela Round" w:cs="Varela Round"/>
                <w:color w:val="0E303F"/>
                <w:sz w:val="21"/>
                <w:szCs w:val="21"/>
              </w:rPr>
              <w:t>needs.</w:t>
            </w:r>
          </w:p>
          <w:p w:rsidRPr="00BF37FA" w:rsidR="003F597D" w:rsidP="00E2017F" w:rsidRDefault="003F597D" w14:paraId="760F7086" w14:textId="77777777">
            <w:pPr>
              <w:numPr>
                <w:ilvl w:val="0"/>
                <w:numId w:val="8"/>
              </w:numPr>
              <w:shd w:val="clear" w:color="auto" w:fill="FFFFFF"/>
              <w:spacing w:after="0" w:line="240" w:lineRule="auto"/>
              <w:textAlignment w:val="baseline"/>
              <w:rPr>
                <w:rFonts w:ascii="Varela Round" w:hAnsi="Varela Round" w:cs="Varela Round"/>
                <w:color w:val="0E303F"/>
                <w:sz w:val="21"/>
                <w:szCs w:val="21"/>
              </w:rPr>
            </w:pPr>
            <w:r w:rsidRPr="00BF37FA">
              <w:rPr>
                <w:rFonts w:hint="cs" w:ascii="Varela Round" w:hAnsi="Varela Round" w:cs="Varela Round"/>
                <w:color w:val="0E303F"/>
                <w:sz w:val="21"/>
                <w:szCs w:val="21"/>
              </w:rPr>
              <w:t>Providing advice and guidance to teachers on literacy learning strategies</w:t>
            </w:r>
          </w:p>
          <w:p w:rsidRPr="00E2017F" w:rsidR="00E2017F" w:rsidP="00E2017F" w:rsidRDefault="00E2017F" w14:paraId="71E2CED6" w14:textId="2525CEB2">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ascii="Arial" w:hAnsi="Arial" w:cs="Arial"/>
              </w:rPr>
              <w:t>Promote positive pupil behaviour, dealing promptly with conflict and incidents in accordance with the school’s policies and procedures, and encourage pupils to take personal responsibility for their behaviour.</w:t>
            </w:r>
          </w:p>
          <w:p w:rsidR="00E2017F" w:rsidP="00E2017F" w:rsidRDefault="00E2017F" w14:paraId="6EE9034F" w14:textId="77777777">
            <w:pPr>
              <w:numPr>
                <w:ilvl w:val="1"/>
                <w:numId w:val="8"/>
              </w:numPr>
              <w:spacing w:after="120" w:line="240" w:lineRule="auto"/>
              <w:jc w:val="both"/>
              <w:rPr>
                <w:rFonts w:ascii="Arial" w:hAnsi="Arial" w:cs="Arial"/>
              </w:rPr>
            </w:pPr>
            <w:r>
              <w:rPr>
                <w:rFonts w:ascii="Arial" w:hAnsi="Arial" w:cs="Arial"/>
              </w:rPr>
              <w:lastRenderedPageBreak/>
              <w:t>Establish constructive relationships with pupils and interact with them according to their individual needs.</w:t>
            </w:r>
          </w:p>
          <w:p w:rsidR="004341D0" w:rsidP="004341D0" w:rsidRDefault="004341D0" w14:paraId="3E8A76BB" w14:textId="77777777">
            <w:pPr>
              <w:numPr>
                <w:ilvl w:val="1"/>
                <w:numId w:val="8"/>
              </w:numPr>
              <w:spacing w:after="120" w:line="240" w:lineRule="auto"/>
              <w:jc w:val="both"/>
              <w:rPr>
                <w:rFonts w:ascii="Arial" w:hAnsi="Arial" w:cs="Arial"/>
              </w:rPr>
            </w:pPr>
            <w:r>
              <w:rPr>
                <w:rFonts w:ascii="Arial" w:hAnsi="Arial" w:cs="Arial"/>
              </w:rPr>
              <w:t>Prepare, maintain and use equipment and resources, including information and communication technology (ICT), for use in relevant learning activities and teaching programmes, and assist in the development of pupils’ competence and independence in their use.</w:t>
            </w:r>
          </w:p>
          <w:p w:rsidR="00C94848" w:rsidP="00C94848" w:rsidRDefault="00C94848" w14:paraId="386A4D2D" w14:textId="77777777">
            <w:pPr>
              <w:numPr>
                <w:ilvl w:val="1"/>
                <w:numId w:val="8"/>
              </w:numPr>
              <w:spacing w:after="120" w:line="240" w:lineRule="auto"/>
              <w:jc w:val="both"/>
              <w:rPr>
                <w:rFonts w:ascii="Arial" w:hAnsi="Arial" w:cs="Arial"/>
              </w:rPr>
            </w:pPr>
            <w:r>
              <w:rPr>
                <w:rFonts w:ascii="Arial" w:hAnsi="Arial" w:cs="Arial"/>
              </w:rPr>
              <w:t>Promote the inclusion and acceptance, and encourage self-esteem and independence, of all pupils.</w:t>
            </w:r>
          </w:p>
          <w:p w:rsidR="00C94848" w:rsidP="00C94848" w:rsidRDefault="00C94848" w14:paraId="611F8B31" w14:textId="77777777">
            <w:pPr>
              <w:numPr>
                <w:ilvl w:val="1"/>
                <w:numId w:val="8"/>
              </w:numPr>
              <w:spacing w:after="120" w:line="240" w:lineRule="auto"/>
              <w:jc w:val="both"/>
              <w:rPr>
                <w:rFonts w:ascii="Arial" w:hAnsi="Arial" w:cs="Arial"/>
              </w:rPr>
            </w:pPr>
            <w:r>
              <w:rPr>
                <w:rFonts w:ascii="Arial" w:hAnsi="Arial" w:cs="Arial"/>
              </w:rPr>
              <w:t xml:space="preserve">Participate in training and development activities and programmes, and attend and participate in meetings, as required. </w:t>
            </w:r>
          </w:p>
          <w:p w:rsidR="00C94848" w:rsidP="00C94848" w:rsidRDefault="00C94848" w14:paraId="122BBA75" w14:textId="77777777">
            <w:pPr>
              <w:numPr>
                <w:ilvl w:val="1"/>
                <w:numId w:val="8"/>
              </w:numPr>
              <w:spacing w:after="120" w:line="240" w:lineRule="auto"/>
              <w:jc w:val="both"/>
              <w:rPr>
                <w:rFonts w:ascii="Arial" w:hAnsi="Arial" w:cs="Arial"/>
              </w:rPr>
            </w:pPr>
            <w:r>
              <w:rPr>
                <w:rFonts w:ascii="Arial" w:hAnsi="Arial" w:cs="Arial"/>
              </w:rPr>
              <w:t>Establish and develop constructive relationships with parents/</w:t>
            </w:r>
            <w:proofErr w:type="gramStart"/>
            <w:r>
              <w:rPr>
                <w:rFonts w:ascii="Arial" w:hAnsi="Arial" w:cs="Arial"/>
              </w:rPr>
              <w:t>carers, and</w:t>
            </w:r>
            <w:proofErr w:type="gramEnd"/>
            <w:r>
              <w:rPr>
                <w:rFonts w:ascii="Arial" w:hAnsi="Arial" w:cs="Arial"/>
              </w:rPr>
              <w:t xml:space="preserve"> appreciate and support other professionals.</w:t>
            </w:r>
          </w:p>
          <w:p w:rsidR="00C94848" w:rsidP="00C94848" w:rsidRDefault="00C94848" w14:paraId="329CE44F" w14:textId="77777777">
            <w:pPr>
              <w:numPr>
                <w:ilvl w:val="1"/>
                <w:numId w:val="8"/>
              </w:numPr>
              <w:spacing w:after="120" w:line="240" w:lineRule="auto"/>
              <w:jc w:val="both"/>
              <w:rPr>
                <w:rFonts w:ascii="Arial" w:hAnsi="Arial" w:cs="Arial"/>
              </w:rPr>
            </w:pPr>
            <w:r>
              <w:rPr>
                <w:rFonts w:ascii="Arial" w:hAnsi="Arial" w:cs="Arial"/>
              </w:rPr>
              <w:t>Be aware of and comply with policies and procedures, and report all concerns to an appropriate person, in respect of:</w:t>
            </w:r>
          </w:p>
          <w:p w:rsidR="00C94848" w:rsidP="00C94848" w:rsidRDefault="00C94848" w14:paraId="47EF8151" w14:textId="77777777">
            <w:pPr>
              <w:numPr>
                <w:ilvl w:val="2"/>
                <w:numId w:val="8"/>
              </w:numPr>
              <w:spacing w:after="120" w:line="240" w:lineRule="auto"/>
              <w:jc w:val="both"/>
              <w:rPr>
                <w:rFonts w:ascii="Arial" w:hAnsi="Arial" w:cs="Arial"/>
              </w:rPr>
            </w:pPr>
            <w:r>
              <w:rPr>
                <w:rFonts w:ascii="Arial" w:hAnsi="Arial" w:cs="Arial"/>
              </w:rPr>
              <w:t>child protection,</w:t>
            </w:r>
          </w:p>
          <w:p w:rsidR="00C94848" w:rsidP="00C94848" w:rsidRDefault="00C94848" w14:paraId="4A40D95E" w14:textId="77777777">
            <w:pPr>
              <w:numPr>
                <w:ilvl w:val="2"/>
                <w:numId w:val="8"/>
              </w:numPr>
              <w:spacing w:after="120" w:line="240" w:lineRule="auto"/>
              <w:jc w:val="both"/>
              <w:rPr>
                <w:rFonts w:ascii="Arial" w:hAnsi="Arial" w:cs="Arial"/>
              </w:rPr>
            </w:pPr>
            <w:r>
              <w:rPr>
                <w:rFonts w:ascii="Arial" w:hAnsi="Arial" w:cs="Arial"/>
              </w:rPr>
              <w:t>health, safety and security,</w:t>
            </w:r>
          </w:p>
          <w:p w:rsidR="00C94848" w:rsidP="00C94848" w:rsidRDefault="00C94848" w14:paraId="34DFB5EE" w14:textId="77777777">
            <w:pPr>
              <w:numPr>
                <w:ilvl w:val="2"/>
                <w:numId w:val="8"/>
              </w:numPr>
              <w:spacing w:after="120" w:line="240" w:lineRule="auto"/>
              <w:jc w:val="both"/>
              <w:rPr>
                <w:rFonts w:ascii="Arial" w:hAnsi="Arial" w:cs="Arial"/>
              </w:rPr>
            </w:pPr>
            <w:r>
              <w:rPr>
                <w:rFonts w:ascii="Arial" w:hAnsi="Arial" w:cs="Arial"/>
              </w:rPr>
              <w:t>confidentiality, and</w:t>
            </w:r>
          </w:p>
          <w:p w:rsidR="00C94848" w:rsidP="00C94848" w:rsidRDefault="00C94848" w14:paraId="05532995" w14:textId="77777777">
            <w:pPr>
              <w:numPr>
                <w:ilvl w:val="2"/>
                <w:numId w:val="8"/>
              </w:numPr>
              <w:spacing w:after="120" w:line="240" w:lineRule="auto"/>
              <w:jc w:val="both"/>
              <w:rPr>
                <w:rFonts w:ascii="Arial" w:hAnsi="Arial" w:cs="Arial"/>
              </w:rPr>
            </w:pPr>
            <w:r>
              <w:rPr>
                <w:rFonts w:ascii="Arial" w:hAnsi="Arial" w:cs="Arial"/>
              </w:rPr>
              <w:t>data protection.</w:t>
            </w:r>
          </w:p>
          <w:p w:rsidR="00C94848" w:rsidP="00C94848" w:rsidRDefault="00C94848" w14:paraId="626EDC7E" w14:textId="77777777">
            <w:pPr>
              <w:numPr>
                <w:ilvl w:val="1"/>
                <w:numId w:val="8"/>
              </w:numPr>
              <w:spacing w:after="120" w:line="240" w:lineRule="auto"/>
              <w:jc w:val="both"/>
              <w:rPr>
                <w:rFonts w:ascii="Arial" w:hAnsi="Arial" w:cs="Arial"/>
              </w:rPr>
            </w:pPr>
            <w:r>
              <w:rPr>
                <w:rFonts w:ascii="Arial" w:hAnsi="Arial" w:cs="Arial"/>
              </w:rPr>
              <w:t>Ensure all pupils have equal access to opportunities to learn and develop.</w:t>
            </w:r>
          </w:p>
          <w:p w:rsidRPr="00C94848" w:rsidR="00C94848" w:rsidP="00C94848" w:rsidRDefault="00C94848" w14:paraId="0356EA61" w14:textId="484DF64D">
            <w:pPr>
              <w:numPr>
                <w:ilvl w:val="1"/>
                <w:numId w:val="8"/>
              </w:numPr>
              <w:pBdr>
                <w:bottom w:val="single" w:color="auto" w:sz="12" w:space="1"/>
              </w:pBdr>
              <w:spacing w:after="120" w:line="240" w:lineRule="auto"/>
              <w:jc w:val="both"/>
              <w:rPr>
                <w:rFonts w:ascii="Varela Round" w:hAnsi="Varela Round" w:cs="Varela Round"/>
                <w:color w:val="0E3752"/>
                <w:sz w:val="28"/>
                <w:szCs w:val="28"/>
              </w:rPr>
            </w:pPr>
            <w:r w:rsidRPr="00C94848">
              <w:rPr>
                <w:rFonts w:ascii="Arial" w:hAnsi="Arial" w:cs="Arial"/>
              </w:rPr>
              <w:t>Undertake these duties within agreed departmental service/school objectives, policies and procedures and promote the Council's Equal Opportunities Policy.</w:t>
            </w:r>
          </w:p>
          <w:p w:rsidR="004C04D4" w:rsidP="00C94848" w:rsidRDefault="004C04D4" w14:paraId="474A077E" w14:textId="77777777">
            <w:pPr>
              <w:pBdr>
                <w:bottom w:val="single" w:color="auto" w:sz="12" w:space="1"/>
              </w:pBdr>
              <w:spacing w:after="120" w:line="240" w:lineRule="auto"/>
              <w:ind w:left="1440"/>
              <w:jc w:val="both"/>
              <w:rPr>
                <w:rFonts w:ascii="Varela Round" w:hAnsi="Varela Round" w:cs="Varela Round"/>
                <w:color w:val="0E3752"/>
                <w:sz w:val="28"/>
                <w:szCs w:val="28"/>
              </w:rPr>
            </w:pPr>
          </w:p>
          <w:p w:rsidR="003F597D" w:rsidP="004C04D4" w:rsidRDefault="003F597D" w14:paraId="495CAFC1" w14:textId="7128DA42">
            <w:pPr>
              <w:pBdr>
                <w:bottom w:val="single" w:color="auto" w:sz="12" w:space="1"/>
              </w:pBdr>
              <w:spacing w:after="120" w:line="240" w:lineRule="auto"/>
              <w:ind w:left="1440"/>
              <w:rPr>
                <w:rFonts w:ascii="Varela Round" w:hAnsi="Varela Round" w:cs="Varela Round"/>
                <w:color w:val="0E3752"/>
                <w:sz w:val="28"/>
                <w:szCs w:val="28"/>
              </w:rPr>
            </w:pPr>
            <w:r>
              <w:rPr>
                <w:rFonts w:hint="cs" w:ascii="Varela Round" w:hAnsi="Varela Round" w:cs="Varela Round"/>
                <w:color w:val="0E3752"/>
                <w:sz w:val="28"/>
                <w:szCs w:val="28"/>
              </w:rPr>
              <w:t>Reading Interventionist Requirements</w:t>
            </w:r>
          </w:p>
          <w:p w:rsidRPr="00BF37FA" w:rsidR="003F597D" w:rsidP="63C18972" w:rsidRDefault="003F597D" w14:paraId="42163706" w14:textId="11008C04">
            <w:pPr>
              <w:numPr>
                <w:ilvl w:val="0"/>
                <w:numId w:val="8"/>
              </w:numPr>
              <w:shd w:val="clear" w:color="auto" w:fill="FFFFFF" w:themeFill="background1"/>
              <w:spacing w:after="0" w:line="240" w:lineRule="auto"/>
              <w:textAlignment w:val="baseline"/>
              <w:rPr>
                <w:rFonts w:ascii="Varela Round" w:hAnsi="Varela Round" w:cs="Varela Round"/>
                <w:color w:val="0E303F"/>
                <w:sz w:val="21"/>
                <w:szCs w:val="21"/>
              </w:rPr>
            </w:pPr>
            <w:r w:rsidRPr="63C18972" w:rsidR="003F597D">
              <w:rPr>
                <w:rFonts w:ascii="Varela Round" w:hAnsi="Varela Round" w:cs="Varela Round"/>
                <w:color w:val="0E303F"/>
                <w:sz w:val="21"/>
                <w:szCs w:val="21"/>
              </w:rPr>
              <w:t xml:space="preserve">Knowledge of best practices in </w:t>
            </w:r>
            <w:r w:rsidRPr="63C18972" w:rsidR="004E4082">
              <w:rPr>
                <w:rFonts w:ascii="Varela Round" w:hAnsi="Varela Round" w:cs="Varela Round"/>
                <w:color w:val="0E303F"/>
                <w:sz w:val="21"/>
                <w:szCs w:val="21"/>
              </w:rPr>
              <w:t>reading</w:t>
            </w:r>
            <w:r w:rsidRPr="63C18972" w:rsidR="003F597D">
              <w:rPr>
                <w:rFonts w:ascii="Varela Round" w:hAnsi="Varela Round" w:cs="Varela Round"/>
                <w:color w:val="0E303F"/>
                <w:sz w:val="21"/>
                <w:szCs w:val="21"/>
              </w:rPr>
              <w:t xml:space="preserve"> instruction</w:t>
            </w:r>
            <w:r w:rsidRPr="63C18972" w:rsidR="008658B4">
              <w:rPr>
                <w:rFonts w:ascii="Varela Round" w:hAnsi="Varela Round" w:cs="Varela Round"/>
                <w:color w:val="0E303F"/>
                <w:sz w:val="21"/>
                <w:szCs w:val="21"/>
              </w:rPr>
              <w:t xml:space="preserve"> </w:t>
            </w:r>
          </w:p>
          <w:p w:rsidR="003F597D" w:rsidP="00E2017F" w:rsidRDefault="003F597D" w14:paraId="6949B4B9" w14:textId="1559888C">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hint="cs" w:ascii="Varela Round" w:hAnsi="Varela Round" w:cs="Varela Round"/>
                <w:color w:val="0E303F"/>
                <w:sz w:val="21"/>
                <w:szCs w:val="21"/>
              </w:rPr>
              <w:t>Ability to develop and implement reading intervention plans</w:t>
            </w:r>
            <w:r w:rsidR="00BF37FA">
              <w:rPr>
                <w:rFonts w:ascii="Varela Round" w:hAnsi="Varela Round" w:cs="Varela Round"/>
                <w:color w:val="0E303F"/>
                <w:sz w:val="21"/>
                <w:szCs w:val="21"/>
              </w:rPr>
              <w:t>.</w:t>
            </w:r>
          </w:p>
          <w:p w:rsidR="003F597D" w:rsidP="00E2017F" w:rsidRDefault="003F597D" w14:paraId="4BA70B5A" w14:textId="26D80D6C">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hint="cs" w:ascii="Varela Round" w:hAnsi="Varela Round" w:cs="Varela Round"/>
                <w:color w:val="0E303F"/>
                <w:sz w:val="21"/>
                <w:szCs w:val="21"/>
              </w:rPr>
              <w:t>Ability to build positive relationships with students and staff</w:t>
            </w:r>
            <w:r w:rsidR="00BF37FA">
              <w:rPr>
                <w:rFonts w:ascii="Varela Round" w:hAnsi="Varela Round" w:cs="Varela Round"/>
                <w:color w:val="0E303F"/>
                <w:sz w:val="21"/>
                <w:szCs w:val="21"/>
              </w:rPr>
              <w:t>.</w:t>
            </w:r>
          </w:p>
          <w:p w:rsidR="003F597D" w:rsidP="00E2017F" w:rsidRDefault="003F597D" w14:paraId="626B55FB" w14:textId="4987A24E">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hint="cs" w:ascii="Varela Round" w:hAnsi="Varela Round" w:cs="Varela Round"/>
                <w:color w:val="0E303F"/>
                <w:sz w:val="21"/>
                <w:szCs w:val="21"/>
              </w:rPr>
              <w:t>Ability to work effectively with culturally diverse students</w:t>
            </w:r>
            <w:r w:rsidR="00BF37FA">
              <w:rPr>
                <w:rFonts w:ascii="Varela Round" w:hAnsi="Varela Round" w:cs="Varela Round"/>
                <w:color w:val="0E303F"/>
                <w:sz w:val="21"/>
                <w:szCs w:val="21"/>
              </w:rPr>
              <w:t>.</w:t>
            </w:r>
          </w:p>
          <w:p w:rsidR="003F597D" w:rsidP="003F597D" w:rsidRDefault="003F597D" w14:paraId="4ACE79AA" w14:textId="77777777">
            <w:pPr>
              <w:pStyle w:val="Heading2"/>
              <w:shd w:val="clear" w:color="auto" w:fill="FFFFFF"/>
              <w:spacing w:before="450" w:after="300"/>
              <w:textAlignment w:val="baseline"/>
              <w:rPr>
                <w:rFonts w:ascii="Varela Round" w:hAnsi="Varela Round" w:cs="Varela Round"/>
                <w:color w:val="0E3752"/>
                <w:sz w:val="28"/>
                <w:szCs w:val="28"/>
              </w:rPr>
            </w:pPr>
            <w:r>
              <w:rPr>
                <w:rFonts w:hint="cs" w:ascii="Varela Round" w:hAnsi="Varela Round" w:cs="Varela Round"/>
                <w:color w:val="0E3752"/>
                <w:sz w:val="28"/>
                <w:szCs w:val="28"/>
              </w:rPr>
              <w:t>Reading Interventionist Skills</w:t>
            </w:r>
          </w:p>
          <w:p w:rsidR="003F597D" w:rsidP="00E2017F" w:rsidRDefault="003F597D" w14:paraId="6E1E55C8" w14:textId="77777777">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hint="cs" w:ascii="Varela Round" w:hAnsi="Varela Round" w:cs="Varela Round"/>
                <w:color w:val="0E303F"/>
                <w:sz w:val="21"/>
                <w:szCs w:val="21"/>
              </w:rPr>
              <w:t>Excellent communication and literacy skills</w:t>
            </w:r>
          </w:p>
          <w:p w:rsidR="003F597D" w:rsidP="00E2017F" w:rsidRDefault="003F597D" w14:paraId="1CCDD07F" w14:textId="77777777">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hint="cs" w:ascii="Varela Round" w:hAnsi="Varela Round" w:cs="Varela Round"/>
                <w:color w:val="0E303F"/>
                <w:sz w:val="21"/>
                <w:szCs w:val="21"/>
              </w:rPr>
              <w:t>Knowledge of a range of teaching strategies</w:t>
            </w:r>
          </w:p>
          <w:p w:rsidR="003F597D" w:rsidP="00E2017F" w:rsidRDefault="003F597D" w14:paraId="1EC44EE9" w14:textId="736A5B68">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hint="cs" w:ascii="Varela Round" w:hAnsi="Varela Round" w:cs="Varela Round"/>
                <w:color w:val="0E303F"/>
                <w:sz w:val="21"/>
                <w:szCs w:val="21"/>
              </w:rPr>
              <w:t xml:space="preserve">Ability to </w:t>
            </w:r>
            <w:r w:rsidR="00A86780">
              <w:rPr>
                <w:rFonts w:ascii="Varela Round" w:hAnsi="Varela Round" w:cs="Varela Round"/>
                <w:color w:val="0E303F"/>
                <w:sz w:val="21"/>
                <w:szCs w:val="21"/>
              </w:rPr>
              <w:t>identify reading difficulties</w:t>
            </w:r>
            <w:r w:rsidR="00BF37FA">
              <w:rPr>
                <w:rFonts w:ascii="Varela Round" w:hAnsi="Varela Round" w:cs="Varela Round"/>
                <w:color w:val="0E303F"/>
                <w:sz w:val="21"/>
                <w:szCs w:val="21"/>
              </w:rPr>
              <w:t>.</w:t>
            </w:r>
          </w:p>
          <w:p w:rsidR="003F597D" w:rsidP="00E2017F" w:rsidRDefault="003F597D" w14:paraId="6C141204" w14:textId="77777777">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hint="cs" w:ascii="Varela Round" w:hAnsi="Varela Round" w:cs="Varela Round"/>
                <w:color w:val="0E303F"/>
                <w:sz w:val="21"/>
                <w:szCs w:val="21"/>
              </w:rPr>
              <w:t>Experience of working with children in an educational setting</w:t>
            </w:r>
          </w:p>
          <w:p w:rsidR="003F597D" w:rsidP="003F597D" w:rsidRDefault="003F597D" w14:paraId="59040755" w14:textId="77777777">
            <w:pPr>
              <w:pStyle w:val="Heading2"/>
              <w:shd w:val="clear" w:color="auto" w:fill="FFFFFF"/>
              <w:spacing w:before="450" w:after="300"/>
              <w:textAlignment w:val="baseline"/>
              <w:rPr>
                <w:rFonts w:ascii="Varela Round" w:hAnsi="Varela Round" w:cs="Varela Round"/>
                <w:color w:val="0E3752"/>
                <w:sz w:val="28"/>
                <w:szCs w:val="28"/>
              </w:rPr>
            </w:pPr>
            <w:r>
              <w:rPr>
                <w:rFonts w:hint="cs" w:ascii="Varela Round" w:hAnsi="Varela Round" w:cs="Varela Round"/>
                <w:color w:val="0E3752"/>
                <w:sz w:val="28"/>
                <w:szCs w:val="28"/>
              </w:rPr>
              <w:t>Reading Interventionist Personal Traits</w:t>
            </w:r>
          </w:p>
          <w:p w:rsidR="003F597D" w:rsidP="00E2017F" w:rsidRDefault="003F597D" w14:paraId="0A9A26AB" w14:textId="77777777">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hint="cs" w:ascii="Varela Round" w:hAnsi="Varela Round" w:cs="Varela Round"/>
                <w:color w:val="0E303F"/>
                <w:sz w:val="21"/>
                <w:szCs w:val="21"/>
              </w:rPr>
              <w:t>Excellent communication skills</w:t>
            </w:r>
          </w:p>
          <w:p w:rsidR="003F597D" w:rsidP="00E2017F" w:rsidRDefault="003F597D" w14:paraId="56CA18FB" w14:textId="77777777">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hint="cs" w:ascii="Varela Round" w:hAnsi="Varela Round" w:cs="Varela Round"/>
                <w:color w:val="0E303F"/>
                <w:sz w:val="21"/>
                <w:szCs w:val="21"/>
              </w:rPr>
              <w:t>Patience</w:t>
            </w:r>
          </w:p>
          <w:p w:rsidR="003F597D" w:rsidP="00E2017F" w:rsidRDefault="003F597D" w14:paraId="222D2B21" w14:textId="52419326">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hint="cs" w:ascii="Varela Round" w:hAnsi="Varela Round" w:cs="Varela Round"/>
                <w:color w:val="0E303F"/>
                <w:sz w:val="21"/>
                <w:szCs w:val="21"/>
              </w:rPr>
              <w:t>Enthusiasm for helping children</w:t>
            </w:r>
            <w:r w:rsidR="00BF37FA">
              <w:rPr>
                <w:rFonts w:ascii="Varela Round" w:hAnsi="Varela Round" w:cs="Varela Round"/>
                <w:color w:val="0E303F"/>
                <w:sz w:val="21"/>
                <w:szCs w:val="21"/>
              </w:rPr>
              <w:t>.</w:t>
            </w:r>
          </w:p>
          <w:p w:rsidR="003F597D" w:rsidP="00E2017F" w:rsidRDefault="003F597D" w14:paraId="39DC5194" w14:textId="77777777">
            <w:pPr>
              <w:numPr>
                <w:ilvl w:val="0"/>
                <w:numId w:val="8"/>
              </w:numPr>
              <w:shd w:val="clear" w:color="auto" w:fill="FFFFFF"/>
              <w:spacing w:after="0" w:line="240" w:lineRule="auto"/>
              <w:textAlignment w:val="baseline"/>
              <w:rPr>
                <w:rFonts w:ascii="Varela Round" w:hAnsi="Varela Round" w:cs="Varela Round"/>
                <w:color w:val="0E303F"/>
                <w:sz w:val="21"/>
                <w:szCs w:val="21"/>
              </w:rPr>
            </w:pPr>
            <w:r>
              <w:rPr>
                <w:rFonts w:hint="cs" w:ascii="Varela Round" w:hAnsi="Varela Round" w:cs="Varela Round"/>
                <w:color w:val="0E303F"/>
                <w:sz w:val="21"/>
                <w:szCs w:val="21"/>
              </w:rPr>
              <w:t>Knowledge of literacy strategies</w:t>
            </w:r>
          </w:p>
          <w:p w:rsidR="00D45CD1" w:rsidP="00E2017F" w:rsidRDefault="00D45CD1" w14:paraId="234530F3" w14:textId="77777777">
            <w:pPr>
              <w:shd w:val="clear" w:color="auto" w:fill="FFFFFF"/>
              <w:spacing w:after="0" w:line="240" w:lineRule="auto"/>
              <w:ind w:left="1170"/>
              <w:textAlignment w:val="baseline"/>
              <w:rPr>
                <w:rFonts w:ascii="Varela Round" w:hAnsi="Varela Round" w:cs="Varela Round"/>
                <w:color w:val="0E303F"/>
                <w:sz w:val="21"/>
                <w:szCs w:val="21"/>
              </w:rPr>
            </w:pPr>
          </w:p>
          <w:p w:rsidR="00E2017F" w:rsidP="00E2017F" w:rsidRDefault="00E2017F" w14:paraId="110E166C" w14:textId="77777777">
            <w:pPr>
              <w:shd w:val="clear" w:color="auto" w:fill="FFFFFF"/>
              <w:spacing w:after="0" w:line="240" w:lineRule="auto"/>
              <w:ind w:left="1170"/>
              <w:textAlignment w:val="baseline"/>
              <w:rPr>
                <w:rFonts w:ascii="Varela Round" w:hAnsi="Varela Round" w:cs="Varela Round"/>
                <w:color w:val="0E303F"/>
                <w:sz w:val="21"/>
                <w:szCs w:val="21"/>
              </w:rPr>
            </w:pPr>
          </w:p>
          <w:p w:rsidRPr="00C26D5E" w:rsidR="003F597D" w:rsidP="003F597D" w:rsidRDefault="003F597D" w14:paraId="54326445" w14:textId="77777777">
            <w:pPr>
              <w:rPr>
                <w:b/>
              </w:rPr>
            </w:pPr>
          </w:p>
          <w:p w:rsidR="003F597D" w:rsidP="003F597D" w:rsidRDefault="003F597D" w14:paraId="2C3D8C2D" w14:textId="77777777"/>
          <w:p w:rsidRPr="00A40F21" w:rsidR="003F597D" w:rsidP="003F597D" w:rsidRDefault="003F597D" w14:paraId="78AB70AF" w14:textId="77777777">
            <w:pPr>
              <w:pStyle w:val="ListParagraph"/>
              <w:spacing w:after="120" w:line="240" w:lineRule="auto"/>
              <w:ind w:left="357"/>
              <w:jc w:val="both"/>
              <w:rPr>
                <w:rFonts w:ascii="Arial" w:hAnsi="Arial" w:cs="Arial"/>
                <w:b/>
                <w:sz w:val="24"/>
              </w:rPr>
            </w:pPr>
          </w:p>
          <w:p w:rsidRPr="00682007" w:rsidR="000A6EA5" w:rsidP="00A40F21" w:rsidRDefault="000A6EA5" w14:paraId="34AA0603" w14:textId="77777777">
            <w:pPr>
              <w:spacing w:after="0" w:line="240" w:lineRule="auto"/>
              <w:rPr>
                <w:rFonts w:ascii="Arial" w:hAnsi="Arial" w:eastAsia="Times" w:cs="Times New Roman"/>
                <w:i/>
                <w:sz w:val="20"/>
                <w:szCs w:val="20"/>
              </w:rPr>
            </w:pPr>
          </w:p>
          <w:p w:rsidR="00A66137" w:rsidP="00E2017F" w:rsidRDefault="00A66137" w14:paraId="13BB04B9" w14:textId="77777777">
            <w:pPr>
              <w:numPr>
                <w:ilvl w:val="1"/>
                <w:numId w:val="8"/>
              </w:numPr>
              <w:spacing w:after="120" w:line="240" w:lineRule="auto"/>
              <w:jc w:val="both"/>
              <w:rPr>
                <w:rFonts w:ascii="Arial" w:hAnsi="Arial" w:cs="Arial"/>
              </w:rPr>
            </w:pPr>
            <w:r>
              <w:rPr>
                <w:rFonts w:ascii="Arial" w:hAnsi="Arial" w:cs="Arial"/>
              </w:rPr>
              <w:t>Establish constructive relationships with pupils and interact with them according to their individual needs.</w:t>
            </w:r>
          </w:p>
          <w:p w:rsidR="00A66137" w:rsidP="00E2017F" w:rsidRDefault="00A66137" w14:paraId="08B0DAEB" w14:textId="77777777">
            <w:pPr>
              <w:numPr>
                <w:ilvl w:val="1"/>
                <w:numId w:val="8"/>
              </w:numPr>
              <w:spacing w:after="120" w:line="240" w:lineRule="auto"/>
              <w:jc w:val="both"/>
              <w:rPr>
                <w:rFonts w:ascii="Arial" w:hAnsi="Arial" w:cs="Arial"/>
              </w:rPr>
            </w:pPr>
            <w:r>
              <w:rPr>
                <w:rFonts w:ascii="Arial" w:hAnsi="Arial" w:cs="Arial"/>
              </w:rPr>
              <w:t>Assist with planning of learning activities.</w:t>
            </w:r>
          </w:p>
          <w:p w:rsidR="00A66137" w:rsidP="00E2017F" w:rsidRDefault="00A66137" w14:paraId="03CB1535" w14:textId="4326703A">
            <w:pPr>
              <w:numPr>
                <w:ilvl w:val="1"/>
                <w:numId w:val="8"/>
              </w:numPr>
              <w:spacing w:after="120" w:line="240" w:lineRule="auto"/>
              <w:jc w:val="both"/>
              <w:rPr>
                <w:rFonts w:ascii="Arial" w:hAnsi="Arial" w:cs="Arial"/>
              </w:rPr>
            </w:pPr>
            <w:r>
              <w:rPr>
                <w:rFonts w:ascii="Arial" w:hAnsi="Arial" w:cs="Arial"/>
              </w:rPr>
              <w:t xml:space="preserve">Monitor and record pupils’ progress, </w:t>
            </w:r>
            <w:r w:rsidR="00C009C7">
              <w:rPr>
                <w:rFonts w:ascii="Arial" w:hAnsi="Arial" w:cs="Arial"/>
              </w:rPr>
              <w:t>achievements,</w:t>
            </w:r>
            <w:r>
              <w:rPr>
                <w:rFonts w:ascii="Arial" w:hAnsi="Arial" w:cs="Arial"/>
              </w:rPr>
              <w:t xml:space="preserve"> and responses in respect of all learning activities and teaching programmes.</w:t>
            </w:r>
          </w:p>
          <w:p w:rsidR="00A66137" w:rsidP="00E2017F" w:rsidRDefault="00A66137" w14:paraId="20F94FB3" w14:textId="77777777">
            <w:pPr>
              <w:numPr>
                <w:ilvl w:val="1"/>
                <w:numId w:val="8"/>
              </w:numPr>
              <w:spacing w:after="120" w:line="240" w:lineRule="auto"/>
              <w:jc w:val="both"/>
              <w:rPr>
                <w:rFonts w:ascii="Arial" w:hAnsi="Arial" w:cs="Arial"/>
              </w:rPr>
            </w:pPr>
            <w:r>
              <w:rPr>
                <w:rFonts w:ascii="Arial" w:hAnsi="Arial" w:cs="Arial"/>
              </w:rPr>
              <w:t>Provide detailed feedback to the teacher on pupil progress, achievements, and problems, and under guidance of the teacher provide feedback to pupils on their progress and achievements.</w:t>
            </w:r>
          </w:p>
          <w:p w:rsidR="00A66137" w:rsidP="00E2017F" w:rsidRDefault="00A66137" w14:paraId="17733768" w14:textId="60BD90A0">
            <w:pPr>
              <w:numPr>
                <w:ilvl w:val="1"/>
                <w:numId w:val="8"/>
              </w:numPr>
              <w:spacing w:after="120" w:line="240" w:lineRule="auto"/>
              <w:jc w:val="both"/>
              <w:rPr>
                <w:rFonts w:ascii="Arial" w:hAnsi="Arial" w:cs="Arial"/>
              </w:rPr>
            </w:pPr>
            <w:r>
              <w:rPr>
                <w:rFonts w:ascii="Arial" w:hAnsi="Arial" w:cs="Arial"/>
              </w:rPr>
              <w:t>Create and maintain a</w:t>
            </w:r>
            <w:r w:rsidR="00981C83">
              <w:rPr>
                <w:rFonts w:ascii="Arial" w:hAnsi="Arial" w:cs="Arial"/>
              </w:rPr>
              <w:t>n</w:t>
            </w:r>
            <w:r>
              <w:rPr>
                <w:rFonts w:ascii="Arial" w:hAnsi="Arial" w:cs="Arial"/>
              </w:rPr>
              <w:t xml:space="preserve"> orderly and supportive environment for pupils and </w:t>
            </w:r>
            <w:proofErr w:type="gramStart"/>
            <w:r>
              <w:rPr>
                <w:rFonts w:ascii="Arial" w:hAnsi="Arial" w:cs="Arial"/>
              </w:rPr>
              <w:t>teachers, and</w:t>
            </w:r>
            <w:proofErr w:type="gramEnd"/>
            <w:r>
              <w:rPr>
                <w:rFonts w:ascii="Arial" w:hAnsi="Arial" w:cs="Arial"/>
              </w:rPr>
              <w:t xml:space="preserve"> assist with the display of pupils’ work</w:t>
            </w:r>
            <w:r w:rsidR="00BF37FA">
              <w:rPr>
                <w:rFonts w:ascii="Arial" w:hAnsi="Arial" w:cs="Arial"/>
              </w:rPr>
              <w:t>.</w:t>
            </w:r>
          </w:p>
          <w:p w:rsidRPr="00981C83" w:rsidR="00A66137" w:rsidP="00981C83" w:rsidRDefault="00A66137" w14:paraId="65545D71" w14:textId="38B70813">
            <w:pPr>
              <w:numPr>
                <w:ilvl w:val="1"/>
                <w:numId w:val="8"/>
              </w:numPr>
              <w:spacing w:after="120" w:line="240" w:lineRule="auto"/>
              <w:jc w:val="both"/>
              <w:rPr>
                <w:rFonts w:ascii="Arial" w:hAnsi="Arial" w:cs="Arial"/>
              </w:rPr>
            </w:pPr>
            <w:r>
              <w:rPr>
                <w:rFonts w:ascii="Arial" w:hAnsi="Arial" w:cs="Arial"/>
              </w:rPr>
              <w:t>Administer routine tests, invigilate exams, and undertake marking of pupils’ work.</w:t>
            </w:r>
          </w:p>
          <w:p w:rsidR="00A66137" w:rsidP="00E2017F" w:rsidRDefault="00A66137" w14:paraId="709199AE" w14:textId="77777777">
            <w:pPr>
              <w:numPr>
                <w:ilvl w:val="1"/>
                <w:numId w:val="8"/>
              </w:numPr>
              <w:spacing w:after="120" w:line="240" w:lineRule="auto"/>
              <w:jc w:val="both"/>
              <w:rPr>
                <w:rFonts w:ascii="Arial" w:hAnsi="Arial" w:cs="Arial"/>
              </w:rPr>
            </w:pPr>
            <w:r>
              <w:rPr>
                <w:rFonts w:ascii="Arial" w:hAnsi="Arial" w:cs="Arial"/>
              </w:rPr>
              <w:t>Promote positive pupil behaviour, dealing promptly with conflict and incidents in accordance with the school’s policies and procedures, and encourage pupils to take personal responsibility for their behaviour.</w:t>
            </w:r>
          </w:p>
          <w:p w:rsidR="00A66137" w:rsidP="00E2017F" w:rsidRDefault="00A66137" w14:paraId="1CC19C0D" w14:textId="77777777">
            <w:pPr>
              <w:numPr>
                <w:ilvl w:val="1"/>
                <w:numId w:val="8"/>
              </w:numPr>
              <w:spacing w:after="120" w:line="240" w:lineRule="auto"/>
              <w:jc w:val="both"/>
              <w:rPr>
                <w:rFonts w:ascii="Arial" w:hAnsi="Arial" w:cs="Arial"/>
              </w:rPr>
            </w:pPr>
            <w:r>
              <w:rPr>
                <w:rFonts w:ascii="Arial" w:hAnsi="Arial" w:cs="Arial"/>
              </w:rPr>
              <w:t>Promote the inclusion and acceptance, and encourage self-esteem and independence, of all pupils.</w:t>
            </w:r>
          </w:p>
          <w:p w:rsidR="00A66137" w:rsidP="00E2017F" w:rsidRDefault="00A66137" w14:paraId="4A8C71AB" w14:textId="5897AF3E">
            <w:pPr>
              <w:numPr>
                <w:ilvl w:val="1"/>
                <w:numId w:val="8"/>
              </w:numPr>
              <w:spacing w:after="120" w:line="240" w:lineRule="auto"/>
              <w:jc w:val="both"/>
              <w:rPr>
                <w:rFonts w:ascii="Arial" w:hAnsi="Arial" w:cs="Arial"/>
              </w:rPr>
            </w:pPr>
            <w:r>
              <w:rPr>
                <w:rFonts w:ascii="Arial" w:hAnsi="Arial" w:cs="Arial"/>
              </w:rPr>
              <w:t>Assist with supervision of pupils out of lesson times, including before and after school and at lunchtimes</w:t>
            </w:r>
            <w:r w:rsidR="009A29D2">
              <w:rPr>
                <w:rFonts w:ascii="Arial" w:hAnsi="Arial" w:cs="Arial"/>
              </w:rPr>
              <w:t xml:space="preserve"> where required. </w:t>
            </w:r>
          </w:p>
          <w:p w:rsidR="00A66137" w:rsidP="00A66137" w:rsidRDefault="00A66137" w14:paraId="032CBA0A" w14:textId="77777777">
            <w:pPr>
              <w:spacing w:after="120"/>
              <w:ind w:left="357"/>
              <w:jc w:val="both"/>
              <w:rPr>
                <w:rFonts w:ascii="Arial" w:hAnsi="Arial" w:cs="Arial"/>
              </w:rPr>
            </w:pPr>
          </w:p>
          <w:p w:rsidRPr="007A323F" w:rsidR="000F2737" w:rsidP="00D45CD1" w:rsidRDefault="000F2737" w14:paraId="14F13CCA" w14:textId="627826B0">
            <w:pPr>
              <w:spacing w:after="120" w:line="240" w:lineRule="auto"/>
              <w:ind w:left="1803"/>
              <w:jc w:val="both"/>
              <w:rPr>
                <w:rFonts w:ascii="Arial" w:hAnsi="Arial" w:cs="Arial"/>
              </w:rPr>
            </w:pPr>
          </w:p>
        </w:tc>
      </w:tr>
    </w:tbl>
    <w:p w:rsidRPr="00682007" w:rsidR="000F2737" w:rsidP="000F2737" w:rsidRDefault="000F2737" w14:paraId="2A818FC2" w14:textId="77777777">
      <w:pPr>
        <w:rPr>
          <w:rFonts w:ascii="Arial" w:hAnsi="Arial" w:eastAsia="Times" w:cs="Times New Roman"/>
          <w:szCs w:val="20"/>
        </w:rPr>
      </w:pPr>
    </w:p>
    <w:p w:rsidRPr="00682007" w:rsidR="000F2737" w:rsidP="000F2737" w:rsidRDefault="000F2737" w14:paraId="4774CBE9" w14:textId="77777777">
      <w:pPr>
        <w:spacing w:after="0" w:line="240" w:lineRule="auto"/>
        <w:rPr>
          <w:rFonts w:ascii="Arial" w:hAnsi="Arial" w:eastAsia="Times" w:cs="Times New Roman"/>
        </w:rPr>
      </w:pPr>
    </w:p>
    <w:p w:rsidRPr="00A40F21" w:rsidR="00A14961" w:rsidP="00A40F21" w:rsidRDefault="00A14961" w14:paraId="66BF7997" w14:textId="77777777">
      <w:pPr>
        <w:spacing w:after="0" w:line="240" w:lineRule="auto"/>
        <w:rPr>
          <w:rFonts w:ascii="Arial" w:hAnsi="Arial" w:eastAsia="Times" w:cs="Times New Roman"/>
          <w:szCs w:val="20"/>
        </w:rPr>
      </w:pPr>
    </w:p>
    <w:sectPr w:rsidRPr="00A40F21" w:rsidR="00A14961">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3AD4" w:rsidP="00EB01FA" w:rsidRDefault="00EC3AD4" w14:paraId="759F8907" w14:textId="77777777">
      <w:pPr>
        <w:spacing w:after="0" w:line="240" w:lineRule="auto"/>
      </w:pPr>
      <w:r>
        <w:separator/>
      </w:r>
    </w:p>
  </w:endnote>
  <w:endnote w:type="continuationSeparator" w:id="0">
    <w:p w:rsidR="00EC3AD4" w:rsidP="00EB01FA" w:rsidRDefault="00EC3AD4" w14:paraId="5D42AB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Varela Round">
    <w:altName w:val="Varela Round"/>
    <w:charset w:val="B1"/>
    <w:family w:val="auto"/>
    <w:pitch w:val="variable"/>
    <w:sig w:usb0="20000807" w:usb1="00000003" w:usb2="00000000" w:usb3="00000000" w:csb0="000001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4948E5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5A03C2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5A4F5E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3AD4" w:rsidP="00EB01FA" w:rsidRDefault="00EC3AD4" w14:paraId="2082124C" w14:textId="77777777">
      <w:pPr>
        <w:spacing w:after="0" w:line="240" w:lineRule="auto"/>
      </w:pPr>
      <w:r>
        <w:separator/>
      </w:r>
    </w:p>
  </w:footnote>
  <w:footnote w:type="continuationSeparator" w:id="0">
    <w:p w:rsidR="00EC3AD4" w:rsidP="00EB01FA" w:rsidRDefault="00EC3AD4" w14:paraId="068422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53BFFD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78E9E32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66A94C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A64"/>
    <w:multiLevelType w:val="multilevel"/>
    <w:tmpl w:val="8CFAE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5C004B"/>
    <w:multiLevelType w:val="multilevel"/>
    <w:tmpl w:val="DC14A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5516F5"/>
    <w:multiLevelType w:val="hybridMultilevel"/>
    <w:tmpl w:val="2FC27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B50CE8"/>
    <w:multiLevelType w:val="multilevel"/>
    <w:tmpl w:val="AF7A5DE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CC83E4A"/>
    <w:multiLevelType w:val="hybridMultilevel"/>
    <w:tmpl w:val="575AA16A"/>
    <w:lvl w:ilvl="0" w:tplc="355459D2">
      <w:start w:val="1"/>
      <w:numFmt w:val="bullet"/>
      <w:lvlText w:val=""/>
      <w:lvlJc w:val="left"/>
      <w:pPr>
        <w:tabs>
          <w:tab w:val="num" w:pos="1803"/>
        </w:tabs>
        <w:ind w:left="1803" w:hanging="363"/>
      </w:pPr>
      <w:rPr>
        <w:rFonts w:hint="default" w:ascii="Symbol" w:hAnsi="Symbol"/>
      </w:rPr>
    </w:lvl>
    <w:lvl w:ilvl="1" w:tplc="04090003" w:tentative="1">
      <w:start w:val="1"/>
      <w:numFmt w:val="bullet"/>
      <w:lvlText w:val="o"/>
      <w:lvlJc w:val="left"/>
      <w:pPr>
        <w:tabs>
          <w:tab w:val="num" w:pos="2523"/>
        </w:tabs>
        <w:ind w:left="2523" w:hanging="360"/>
      </w:pPr>
      <w:rPr>
        <w:rFonts w:hint="default" w:ascii="Courier New" w:hAnsi="Courier New"/>
      </w:rPr>
    </w:lvl>
    <w:lvl w:ilvl="2" w:tplc="04090005" w:tentative="1">
      <w:start w:val="1"/>
      <w:numFmt w:val="bullet"/>
      <w:lvlText w:val=""/>
      <w:lvlJc w:val="left"/>
      <w:pPr>
        <w:tabs>
          <w:tab w:val="num" w:pos="3243"/>
        </w:tabs>
        <w:ind w:left="3243" w:hanging="360"/>
      </w:pPr>
      <w:rPr>
        <w:rFonts w:hint="default" w:ascii="Wingdings" w:hAnsi="Wingdings"/>
      </w:rPr>
    </w:lvl>
    <w:lvl w:ilvl="3" w:tplc="04090001" w:tentative="1">
      <w:start w:val="1"/>
      <w:numFmt w:val="bullet"/>
      <w:lvlText w:val=""/>
      <w:lvlJc w:val="left"/>
      <w:pPr>
        <w:tabs>
          <w:tab w:val="num" w:pos="3963"/>
        </w:tabs>
        <w:ind w:left="3963" w:hanging="360"/>
      </w:pPr>
      <w:rPr>
        <w:rFonts w:hint="default" w:ascii="Symbol" w:hAnsi="Symbol"/>
      </w:rPr>
    </w:lvl>
    <w:lvl w:ilvl="4" w:tplc="04090003" w:tentative="1">
      <w:start w:val="1"/>
      <w:numFmt w:val="bullet"/>
      <w:lvlText w:val="o"/>
      <w:lvlJc w:val="left"/>
      <w:pPr>
        <w:tabs>
          <w:tab w:val="num" w:pos="4683"/>
        </w:tabs>
        <w:ind w:left="4683" w:hanging="360"/>
      </w:pPr>
      <w:rPr>
        <w:rFonts w:hint="default" w:ascii="Courier New" w:hAnsi="Courier New"/>
      </w:rPr>
    </w:lvl>
    <w:lvl w:ilvl="5" w:tplc="04090005" w:tentative="1">
      <w:start w:val="1"/>
      <w:numFmt w:val="bullet"/>
      <w:lvlText w:val=""/>
      <w:lvlJc w:val="left"/>
      <w:pPr>
        <w:tabs>
          <w:tab w:val="num" w:pos="5403"/>
        </w:tabs>
        <w:ind w:left="5403" w:hanging="360"/>
      </w:pPr>
      <w:rPr>
        <w:rFonts w:hint="default" w:ascii="Wingdings" w:hAnsi="Wingdings"/>
      </w:rPr>
    </w:lvl>
    <w:lvl w:ilvl="6" w:tplc="04090001" w:tentative="1">
      <w:start w:val="1"/>
      <w:numFmt w:val="bullet"/>
      <w:lvlText w:val=""/>
      <w:lvlJc w:val="left"/>
      <w:pPr>
        <w:tabs>
          <w:tab w:val="num" w:pos="6123"/>
        </w:tabs>
        <w:ind w:left="6123" w:hanging="360"/>
      </w:pPr>
      <w:rPr>
        <w:rFonts w:hint="default" w:ascii="Symbol" w:hAnsi="Symbol"/>
      </w:rPr>
    </w:lvl>
    <w:lvl w:ilvl="7" w:tplc="04090003" w:tentative="1">
      <w:start w:val="1"/>
      <w:numFmt w:val="bullet"/>
      <w:lvlText w:val="o"/>
      <w:lvlJc w:val="left"/>
      <w:pPr>
        <w:tabs>
          <w:tab w:val="num" w:pos="6843"/>
        </w:tabs>
        <w:ind w:left="6843" w:hanging="360"/>
      </w:pPr>
      <w:rPr>
        <w:rFonts w:hint="default" w:ascii="Courier New" w:hAnsi="Courier New"/>
      </w:rPr>
    </w:lvl>
    <w:lvl w:ilvl="8" w:tplc="04090005" w:tentative="1">
      <w:start w:val="1"/>
      <w:numFmt w:val="bullet"/>
      <w:lvlText w:val=""/>
      <w:lvlJc w:val="left"/>
      <w:pPr>
        <w:tabs>
          <w:tab w:val="num" w:pos="7563"/>
        </w:tabs>
        <w:ind w:left="7563" w:hanging="360"/>
      </w:pPr>
      <w:rPr>
        <w:rFonts w:hint="default" w:ascii="Wingdings" w:hAnsi="Wingdings"/>
      </w:rPr>
    </w:lvl>
  </w:abstractNum>
  <w:abstractNum w:abstractNumId="5" w15:restartNumberingAfterBreak="0">
    <w:nsid w:val="2D7D4910"/>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hint="default" w:ascii="Symbol" w:hAnsi="Symbol"/>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D90E45"/>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hint="default" w:ascii="Symbol" w:hAnsi="Symbol"/>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51A16D4"/>
    <w:multiLevelType w:val="multilevel"/>
    <w:tmpl w:val="0494F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8672637"/>
    <w:multiLevelType w:val="hybridMultilevel"/>
    <w:tmpl w:val="A814A6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FF63C80"/>
    <w:multiLevelType w:val="hybridMultilevel"/>
    <w:tmpl w:val="553EBEDE"/>
    <w:lvl w:ilvl="0" w:tplc="7FA679CC">
      <w:start w:val="1"/>
      <w:numFmt w:val="decimal"/>
      <w:lvlText w:val="%1."/>
      <w:lvlJc w:val="left"/>
      <w:pPr>
        <w:ind w:left="720" w:hanging="360"/>
      </w:pPr>
      <w:rPr>
        <w:b w:val="0"/>
        <w:i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DA4CA5"/>
    <w:multiLevelType w:val="hybridMultilevel"/>
    <w:tmpl w:val="575AA16A"/>
    <w:lvl w:ilvl="0" w:tplc="0409000F">
      <w:start w:val="1"/>
      <w:numFmt w:val="decimal"/>
      <w:lvlText w:val="%1."/>
      <w:lvlJc w:val="left"/>
      <w:pPr>
        <w:tabs>
          <w:tab w:val="num" w:pos="717"/>
        </w:tabs>
        <w:ind w:left="717" w:hanging="360"/>
      </w:p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923025358">
    <w:abstractNumId w:val="8"/>
  </w:num>
  <w:num w:numId="2" w16cid:durableId="664476190">
    <w:abstractNumId w:val="9"/>
  </w:num>
  <w:num w:numId="3" w16cid:durableId="1929120642">
    <w:abstractNumId w:val="6"/>
  </w:num>
  <w:num w:numId="4" w16cid:durableId="1191529638">
    <w:abstractNumId w:val="2"/>
  </w:num>
  <w:num w:numId="5" w16cid:durableId="679893892">
    <w:abstractNumId w:val="5"/>
  </w:num>
  <w:num w:numId="6" w16cid:durableId="2126534457">
    <w:abstractNumId w:val="10"/>
  </w:num>
  <w:num w:numId="7" w16cid:durableId="1378317282">
    <w:abstractNumId w:val="4"/>
  </w:num>
  <w:num w:numId="8" w16cid:durableId="1375499981">
    <w:abstractNumId w:val="3"/>
  </w:num>
  <w:num w:numId="9" w16cid:durableId="1828084967">
    <w:abstractNumId w:val="1"/>
  </w:num>
  <w:num w:numId="10" w16cid:durableId="1133062816">
    <w:abstractNumId w:val="0"/>
  </w:num>
  <w:num w:numId="11" w16cid:durableId="121921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37"/>
    <w:rsid w:val="00025724"/>
    <w:rsid w:val="00026A5F"/>
    <w:rsid w:val="00065253"/>
    <w:rsid w:val="000A6EA5"/>
    <w:rsid w:val="000D5262"/>
    <w:rsid w:val="000F2737"/>
    <w:rsid w:val="001302D0"/>
    <w:rsid w:val="001B7A82"/>
    <w:rsid w:val="001E1935"/>
    <w:rsid w:val="002D7576"/>
    <w:rsid w:val="0036562B"/>
    <w:rsid w:val="003D6986"/>
    <w:rsid w:val="003F597D"/>
    <w:rsid w:val="004341D0"/>
    <w:rsid w:val="004478BC"/>
    <w:rsid w:val="00456009"/>
    <w:rsid w:val="00483358"/>
    <w:rsid w:val="004C04D4"/>
    <w:rsid w:val="004C5895"/>
    <w:rsid w:val="004E4082"/>
    <w:rsid w:val="0057186A"/>
    <w:rsid w:val="00596800"/>
    <w:rsid w:val="005E037C"/>
    <w:rsid w:val="00784F3A"/>
    <w:rsid w:val="007A323F"/>
    <w:rsid w:val="008658B4"/>
    <w:rsid w:val="00883982"/>
    <w:rsid w:val="008B1F97"/>
    <w:rsid w:val="00934DD1"/>
    <w:rsid w:val="00954300"/>
    <w:rsid w:val="00981C83"/>
    <w:rsid w:val="009A29D2"/>
    <w:rsid w:val="009E4E90"/>
    <w:rsid w:val="00A14961"/>
    <w:rsid w:val="00A40F21"/>
    <w:rsid w:val="00A66137"/>
    <w:rsid w:val="00A86780"/>
    <w:rsid w:val="00A921EB"/>
    <w:rsid w:val="00B63834"/>
    <w:rsid w:val="00BE642E"/>
    <w:rsid w:val="00BE7ED4"/>
    <w:rsid w:val="00BF191D"/>
    <w:rsid w:val="00BF37FA"/>
    <w:rsid w:val="00C009C7"/>
    <w:rsid w:val="00C94848"/>
    <w:rsid w:val="00CC18F4"/>
    <w:rsid w:val="00D45CD1"/>
    <w:rsid w:val="00D542C9"/>
    <w:rsid w:val="00D7616A"/>
    <w:rsid w:val="00E034F5"/>
    <w:rsid w:val="00E2017F"/>
    <w:rsid w:val="00E77069"/>
    <w:rsid w:val="00EB01FA"/>
    <w:rsid w:val="00EC3AD4"/>
    <w:rsid w:val="00FB38A4"/>
    <w:rsid w:val="00FB5EFB"/>
    <w:rsid w:val="409A4C26"/>
    <w:rsid w:val="5B55CCA5"/>
    <w:rsid w:val="63C18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47C2C"/>
  <w15:docId w15:val="{771AC3B9-8CB9-4E5A-A6D5-7298D5F6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737"/>
  </w:style>
  <w:style w:type="paragraph" w:styleId="Heading2">
    <w:name w:val="heading 2"/>
    <w:basedOn w:val="Normal"/>
    <w:next w:val="Normal"/>
    <w:link w:val="Heading2Char"/>
    <w:uiPriority w:val="9"/>
    <w:semiHidden/>
    <w:unhideWhenUsed/>
    <w:qFormat/>
    <w:rsid w:val="003F597D"/>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F273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F2737"/>
    <w:rPr>
      <w:rFonts w:ascii="Tahoma" w:hAnsi="Tahoma" w:cs="Tahoma"/>
      <w:sz w:val="16"/>
      <w:szCs w:val="16"/>
    </w:rPr>
  </w:style>
  <w:style w:type="paragraph" w:styleId="Title">
    <w:name w:val="Title"/>
    <w:basedOn w:val="Normal"/>
    <w:link w:val="TitleChar"/>
    <w:qFormat/>
    <w:rsid w:val="000F2737"/>
    <w:pPr>
      <w:spacing w:after="0" w:line="240" w:lineRule="auto"/>
      <w:jc w:val="center"/>
    </w:pPr>
    <w:rPr>
      <w:rFonts w:ascii="Verdana" w:hAnsi="Verdana" w:eastAsia="Times New Roman" w:cs="Times New Roman"/>
      <w:b/>
      <w:szCs w:val="20"/>
    </w:rPr>
  </w:style>
  <w:style w:type="character" w:styleId="TitleChar" w:customStyle="1">
    <w:name w:val="Title Char"/>
    <w:basedOn w:val="DefaultParagraphFont"/>
    <w:link w:val="Title"/>
    <w:rsid w:val="000F2737"/>
    <w:rPr>
      <w:rFonts w:ascii="Verdana" w:hAnsi="Verdana" w:eastAsia="Times New Roman" w:cs="Times New Roman"/>
      <w:b/>
      <w:szCs w:val="20"/>
    </w:rPr>
  </w:style>
  <w:style w:type="paragraph" w:styleId="ListParagraph">
    <w:name w:val="List Paragraph"/>
    <w:basedOn w:val="Normal"/>
    <w:uiPriority w:val="34"/>
    <w:qFormat/>
    <w:rsid w:val="0036562B"/>
    <w:pPr>
      <w:ind w:left="720"/>
      <w:contextualSpacing/>
    </w:pPr>
  </w:style>
  <w:style w:type="paragraph" w:styleId="Header">
    <w:name w:val="header"/>
    <w:basedOn w:val="Normal"/>
    <w:link w:val="HeaderChar"/>
    <w:uiPriority w:val="99"/>
    <w:unhideWhenUsed/>
    <w:rsid w:val="00EB01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01FA"/>
  </w:style>
  <w:style w:type="paragraph" w:styleId="Footer">
    <w:name w:val="footer"/>
    <w:basedOn w:val="Normal"/>
    <w:link w:val="FooterChar"/>
    <w:uiPriority w:val="99"/>
    <w:unhideWhenUsed/>
    <w:rsid w:val="00EB01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01FA"/>
  </w:style>
  <w:style w:type="paragraph" w:styleId="NormalWeb">
    <w:name w:val="Normal (Web)"/>
    <w:basedOn w:val="Normal"/>
    <w:uiPriority w:val="99"/>
    <w:semiHidden/>
    <w:unhideWhenUsed/>
    <w:rsid w:val="002D757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2Char" w:customStyle="1">
    <w:name w:val="Heading 2 Char"/>
    <w:basedOn w:val="DefaultParagraphFont"/>
    <w:link w:val="Heading2"/>
    <w:uiPriority w:val="9"/>
    <w:semiHidden/>
    <w:rsid w:val="003F597D"/>
    <w:rPr>
      <w:rFonts w:asciiTheme="majorHAnsi" w:hAnsiTheme="majorHAnsi" w:eastAsiaTheme="majorEastAsia"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14" ma:contentTypeDescription="Create a new document." ma:contentTypeScope="" ma:versionID="b7cd55161f5d72324edd422c27b99cc5">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5b005e0a0769b06b2081c921761cfa11"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f0dc4c-b2d7-43aa-a77a-ecfda4e6117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e29e9b-e588-42cf-9e35-e1b03d403f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D07D34-7E0E-40B7-AB11-C0776DB06832}">
  <ds:schemaRefs>
    <ds:schemaRef ds:uri="http://schemas.openxmlformats.org/officeDocument/2006/bibliography"/>
  </ds:schemaRefs>
</ds:datastoreItem>
</file>

<file path=customXml/itemProps2.xml><?xml version="1.0" encoding="utf-8"?>
<ds:datastoreItem xmlns:ds="http://schemas.openxmlformats.org/officeDocument/2006/customXml" ds:itemID="{02448FE2-DEAF-43FA-A5A8-CC7152115944}"/>
</file>

<file path=customXml/itemProps3.xml><?xml version="1.0" encoding="utf-8"?>
<ds:datastoreItem xmlns:ds="http://schemas.openxmlformats.org/officeDocument/2006/customXml" ds:itemID="{EC623754-A70C-4CB3-A518-FB1F22F7B05F}"/>
</file>

<file path=customXml/itemProps4.xml><?xml version="1.0" encoding="utf-8"?>
<ds:datastoreItem xmlns:ds="http://schemas.openxmlformats.org/officeDocument/2006/customXml" ds:itemID="{C6E87CD3-FFC9-4446-9E49-F628147E06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Brent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Gemma</dc:creator>
  <cp:lastModifiedBy>Deborah Wood</cp:lastModifiedBy>
  <cp:revision>5</cp:revision>
  <dcterms:created xsi:type="dcterms:W3CDTF">2023-12-08T14:13:00Z</dcterms:created>
  <dcterms:modified xsi:type="dcterms:W3CDTF">2026-05-19T08:59:22Z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0x0101002B917E4AE9B8784B99C8A123BFC6BE13</vt:lpwstr>
  </property>
  <property fmtid="{D5CDD505-2E9C-101B-9397-08002B2CF9AE}" pid="3" name="MediaServiceImageTags">
    <vt:lpwstr/>
  </property>
</Properties>
</file>