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8197E" w14:textId="77777777" w:rsidR="006A070D" w:rsidRDefault="00F178C3">
      <w:pPr>
        <w:pStyle w:val="BodyText"/>
        <w:ind w:left="0" w:firstLine="0"/>
        <w:rPr>
          <w:rFonts w:ascii="Bradley Hand ITC"/>
          <w:sz w:val="28"/>
        </w:rPr>
      </w:pPr>
      <w:r>
        <w:rPr>
          <w:rFonts w:ascii="Bradley Hand ITC"/>
          <w:noProof/>
          <w:sz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593BD6" wp14:editId="4F596F43">
                <wp:simplePos x="0" y="0"/>
                <wp:positionH relativeFrom="column">
                  <wp:posOffset>2787650</wp:posOffset>
                </wp:positionH>
                <wp:positionV relativeFrom="paragraph">
                  <wp:posOffset>-142875</wp:posOffset>
                </wp:positionV>
                <wp:extent cx="1085850" cy="100012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000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D16E8F" w14:textId="77777777" w:rsidR="00F178C3" w:rsidRDefault="00F178C3">
                            <w:r w:rsidRPr="0030039D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62994EF" wp14:editId="64437435">
                                  <wp:extent cx="896620" cy="896620"/>
                                  <wp:effectExtent l="0" t="0" r="0" b="0"/>
                                  <wp:docPr id="1" name="Picture 1" descr="C:\Users\lchambers\AppData\Local\Temp\Temp1_Logo by Dawn (002).zip\FPS\FPS_Logo_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lchambers\AppData\Local\Temp\Temp1_Logo by Dawn (002).zip\FPS\FPS_Logo_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6620" cy="896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593BD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19.5pt;margin-top:-11.25pt;width:85.5pt;height:78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" fillcolor="white [3201]" stroked="f" strokeweight=".5pt">
                <v:textbox>
                  <w:txbxContent>
                    <w:p w14:paraId="0ED16E8F" w14:textId="77777777" w:rsidR="00F178C3" w:rsidRDefault="00F178C3">
                      <w:r w:rsidRPr="0030039D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62994EF" wp14:editId="64437435">
                            <wp:extent cx="896620" cy="896620"/>
                            <wp:effectExtent l="0" t="0" r="0" b="0"/>
                            <wp:docPr id="1" name="Picture 1" descr="C:\Users\lchambers\AppData\Local\Temp\Temp1_Logo by Dawn (002).zip\FPS\FPS_Logo_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lchambers\AppData\Local\Temp\Temp1_Logo by Dawn (002).zip\FPS\FPS_Logo_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6620" cy="896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38B2A63" w14:textId="77777777" w:rsidR="003518EF" w:rsidRDefault="003518EF">
      <w:pPr>
        <w:pStyle w:val="BodyText"/>
        <w:ind w:left="0" w:firstLine="0"/>
        <w:rPr>
          <w:rFonts w:ascii="Bradley Hand ITC"/>
          <w:sz w:val="28"/>
        </w:rPr>
      </w:pPr>
    </w:p>
    <w:p w14:paraId="5CE5C18C" w14:textId="77777777" w:rsidR="003518EF" w:rsidRDefault="003518EF" w:rsidP="003518EF"/>
    <w:p w14:paraId="753F10CA" w14:textId="77777777" w:rsidR="003518EF" w:rsidRDefault="003518EF" w:rsidP="003518EF">
      <w:pPr>
        <w:tabs>
          <w:tab w:val="left" w:pos="5715"/>
        </w:tabs>
      </w:pPr>
      <w:r>
        <w:tab/>
      </w:r>
    </w:p>
    <w:p w14:paraId="0F741C08" w14:textId="77777777" w:rsidR="003518EF" w:rsidRPr="003518EF" w:rsidRDefault="003518EF" w:rsidP="003518EF">
      <w:pPr>
        <w:tabs>
          <w:tab w:val="left" w:pos="5715"/>
        </w:tabs>
        <w:jc w:val="center"/>
      </w:pPr>
      <w:r w:rsidRPr="00073520">
        <w:rPr>
          <w:rFonts w:ascii="Arial" w:hAnsi="Arial" w:cs="Arial"/>
          <w:sz w:val="28"/>
          <w:szCs w:val="28"/>
        </w:rPr>
        <w:t>Findern Primary School</w:t>
      </w:r>
      <w:r w:rsidRPr="00073520">
        <w:rPr>
          <w:rFonts w:ascii="Arial" w:hAnsi="Arial" w:cs="Arial"/>
          <w:sz w:val="28"/>
          <w:szCs w:val="28"/>
        </w:rPr>
        <w:br/>
      </w:r>
      <w:proofErr w:type="spellStart"/>
      <w:r w:rsidRPr="00073520">
        <w:rPr>
          <w:rFonts w:ascii="Arial" w:hAnsi="Arial" w:cs="Arial"/>
          <w:sz w:val="28"/>
          <w:szCs w:val="28"/>
        </w:rPr>
        <w:t>Buckford</w:t>
      </w:r>
      <w:proofErr w:type="spellEnd"/>
      <w:r w:rsidRPr="00073520">
        <w:rPr>
          <w:rFonts w:ascii="Arial" w:hAnsi="Arial" w:cs="Arial"/>
          <w:sz w:val="28"/>
          <w:szCs w:val="28"/>
        </w:rPr>
        <w:t xml:space="preserve"> Lane, Findern, Derby   DE65 6AR</w:t>
      </w:r>
    </w:p>
    <w:p w14:paraId="7464221D" w14:textId="77777777" w:rsidR="003518EF" w:rsidRPr="00073520" w:rsidRDefault="003518EF" w:rsidP="003518EF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73520">
        <w:rPr>
          <w:rFonts w:ascii="Arial" w:hAnsi="Arial" w:cs="Arial"/>
          <w:sz w:val="28"/>
          <w:szCs w:val="28"/>
        </w:rPr>
        <w:t>Telephone/Fax:  01283 702150</w:t>
      </w:r>
    </w:p>
    <w:p w14:paraId="407DB01E" w14:textId="77777777" w:rsidR="003518EF" w:rsidRPr="00073520" w:rsidRDefault="003518EF" w:rsidP="003518EF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073520">
        <w:rPr>
          <w:rFonts w:ascii="Arial" w:hAnsi="Arial" w:cs="Arial"/>
          <w:sz w:val="28"/>
          <w:szCs w:val="28"/>
        </w:rPr>
        <w:t xml:space="preserve">Website: </w:t>
      </w:r>
      <w:hyperlink r:id="rId11" w:history="1">
        <w:r w:rsidRPr="00073520">
          <w:rPr>
            <w:rStyle w:val="Hyperlink"/>
            <w:rFonts w:ascii="Arial" w:hAnsi="Arial" w:cs="Arial"/>
            <w:sz w:val="28"/>
            <w:szCs w:val="28"/>
          </w:rPr>
          <w:t>www.findern.derbyshire.sch.uk</w:t>
        </w:r>
      </w:hyperlink>
      <w:r w:rsidRPr="00073520">
        <w:rPr>
          <w:rFonts w:ascii="Arial" w:hAnsi="Arial" w:cs="Arial"/>
          <w:sz w:val="28"/>
          <w:szCs w:val="28"/>
        </w:rPr>
        <w:t xml:space="preserve">  Email: </w:t>
      </w:r>
      <w:hyperlink r:id="rId12" w:history="1">
        <w:r w:rsidRPr="00073520">
          <w:rPr>
            <w:rStyle w:val="Hyperlink"/>
            <w:rFonts w:ascii="Arial" w:hAnsi="Arial" w:cs="Arial"/>
            <w:sz w:val="28"/>
            <w:szCs w:val="28"/>
          </w:rPr>
          <w:t>info@findern.derbyshire.sch.uk</w:t>
        </w:r>
      </w:hyperlink>
    </w:p>
    <w:p w14:paraId="30DA32DC" w14:textId="77777777" w:rsidR="003518EF" w:rsidRDefault="003518EF" w:rsidP="003518EF">
      <w:pPr>
        <w:pStyle w:val="BodyText"/>
        <w:ind w:left="0" w:firstLine="0"/>
        <w:jc w:val="center"/>
        <w:rPr>
          <w:rFonts w:ascii="Bradley Hand ITC"/>
          <w:sz w:val="28"/>
        </w:rPr>
      </w:pPr>
    </w:p>
    <w:p w14:paraId="3DDDF218" w14:textId="77777777" w:rsidR="006A070D" w:rsidRDefault="003518EF" w:rsidP="003518EF">
      <w:pPr>
        <w:pStyle w:val="Title"/>
        <w:ind w:left="0"/>
      </w:pPr>
      <w:r>
        <w:t xml:space="preserve">                     </w:t>
      </w:r>
      <w:r w:rsidR="00752578">
        <w:t>JOB DESCRIPTION-CLASS TEACHER</w:t>
      </w:r>
    </w:p>
    <w:p w14:paraId="069D6A33" w14:textId="77777777" w:rsidR="006A070D" w:rsidRDefault="006A070D" w:rsidP="003518EF">
      <w:pPr>
        <w:pStyle w:val="BodyText"/>
        <w:ind w:left="0" w:firstLine="0"/>
        <w:jc w:val="center"/>
        <w:rPr>
          <w:b/>
          <w:sz w:val="35"/>
        </w:rPr>
      </w:pPr>
    </w:p>
    <w:p w14:paraId="5FFFD415" w14:textId="117AA87E" w:rsidR="006A070D" w:rsidRDefault="00752578">
      <w:pPr>
        <w:tabs>
          <w:tab w:val="left" w:pos="2979"/>
        </w:tabs>
        <w:ind w:left="100"/>
        <w:rPr>
          <w:sz w:val="20"/>
        </w:rPr>
      </w:pPr>
      <w:r>
        <w:rPr>
          <w:b/>
          <w:sz w:val="20"/>
        </w:rPr>
        <w:t>Post:</w:t>
      </w:r>
      <w:r>
        <w:rPr>
          <w:b/>
          <w:sz w:val="20"/>
        </w:rPr>
        <w:tab/>
      </w:r>
      <w:r>
        <w:rPr>
          <w:sz w:val="20"/>
        </w:rPr>
        <w:t>Class</w:t>
      </w:r>
      <w:r>
        <w:rPr>
          <w:spacing w:val="-4"/>
          <w:sz w:val="20"/>
        </w:rPr>
        <w:t xml:space="preserve"> </w:t>
      </w:r>
      <w:r>
        <w:rPr>
          <w:sz w:val="20"/>
        </w:rPr>
        <w:t>teacher</w:t>
      </w:r>
      <w:r w:rsidR="008B0B8C">
        <w:rPr>
          <w:sz w:val="20"/>
        </w:rPr>
        <w:t xml:space="preserve"> and Early Years Lead</w:t>
      </w:r>
    </w:p>
    <w:p w14:paraId="74781440" w14:textId="77777777" w:rsidR="006A070D" w:rsidRDefault="00752578">
      <w:pPr>
        <w:tabs>
          <w:tab w:val="left" w:pos="2980"/>
        </w:tabs>
        <w:spacing w:before="244"/>
        <w:ind w:left="100"/>
        <w:rPr>
          <w:sz w:val="20"/>
        </w:rPr>
      </w:pPr>
      <w:r>
        <w:rPr>
          <w:b/>
          <w:sz w:val="20"/>
        </w:rPr>
        <w:t>Responsible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to:</w:t>
      </w:r>
      <w:r>
        <w:rPr>
          <w:b/>
          <w:sz w:val="20"/>
        </w:rPr>
        <w:tab/>
      </w:r>
      <w:r>
        <w:rPr>
          <w:sz w:val="20"/>
        </w:rPr>
        <w:t>Head</w:t>
      </w:r>
      <w:r>
        <w:rPr>
          <w:spacing w:val="-1"/>
          <w:sz w:val="20"/>
        </w:rPr>
        <w:t xml:space="preserve"> </w:t>
      </w:r>
      <w:r>
        <w:rPr>
          <w:sz w:val="20"/>
        </w:rPr>
        <w:t>teacher</w:t>
      </w:r>
    </w:p>
    <w:p w14:paraId="3DADC74C" w14:textId="1FF85A8E" w:rsidR="006A070D" w:rsidRDefault="00752578">
      <w:pPr>
        <w:pStyle w:val="BodyText"/>
        <w:tabs>
          <w:tab w:val="left" w:pos="2980"/>
        </w:tabs>
        <w:spacing w:before="163" w:line="276" w:lineRule="auto"/>
        <w:ind w:left="2980" w:right="361" w:hanging="2880"/>
      </w:pPr>
      <w:r>
        <w:rPr>
          <w:b/>
        </w:rPr>
        <w:t>Purpose</w:t>
      </w:r>
      <w:r>
        <w:rPr>
          <w:b/>
          <w:spacing w:val="-2"/>
        </w:rPr>
        <w:t xml:space="preserve"> </w:t>
      </w:r>
      <w:r>
        <w:rPr>
          <w:b/>
        </w:rPr>
        <w:t>of</w:t>
      </w:r>
      <w:r>
        <w:rPr>
          <w:b/>
          <w:spacing w:val="-2"/>
        </w:rPr>
        <w:t xml:space="preserve"> </w:t>
      </w:r>
      <w:r>
        <w:rPr>
          <w:b/>
        </w:rPr>
        <w:t>job:</w:t>
      </w:r>
      <w:r>
        <w:rPr>
          <w:b/>
        </w:rPr>
        <w:tab/>
      </w:r>
      <w:r>
        <w:t>To carry out the duties of a teacher, as set out in The School Teachers’ Pay &amp; Conditions Document and to lead a subject across the</w:t>
      </w:r>
      <w:r>
        <w:rPr>
          <w:spacing w:val="-21"/>
        </w:rPr>
        <w:t xml:space="preserve"> </w:t>
      </w:r>
      <w:r>
        <w:t>school.</w:t>
      </w:r>
    </w:p>
    <w:p w14:paraId="4EC385C0" w14:textId="77777777" w:rsidR="006A070D" w:rsidRDefault="006A070D">
      <w:pPr>
        <w:pStyle w:val="BodyText"/>
        <w:spacing w:before="9"/>
        <w:ind w:left="0" w:firstLine="0"/>
        <w:rPr>
          <w:sz w:val="25"/>
        </w:rPr>
      </w:pPr>
    </w:p>
    <w:p w14:paraId="3DEEFA1B" w14:textId="77777777" w:rsidR="006A070D" w:rsidRDefault="00752578">
      <w:pPr>
        <w:ind w:left="100"/>
        <w:rPr>
          <w:b/>
          <w:sz w:val="20"/>
        </w:rPr>
      </w:pP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b/>
          <w:sz w:val="20"/>
          <w:u w:val="single"/>
        </w:rPr>
        <w:t>Key Responsibilities</w:t>
      </w:r>
    </w:p>
    <w:p w14:paraId="13FDB21B" w14:textId="77777777" w:rsidR="006A070D" w:rsidRDefault="00752578">
      <w:pPr>
        <w:pStyle w:val="ListParagraph"/>
        <w:numPr>
          <w:ilvl w:val="0"/>
          <w:numId w:val="1"/>
        </w:numPr>
        <w:tabs>
          <w:tab w:val="left" w:pos="460"/>
        </w:tabs>
        <w:spacing w:before="239"/>
        <w:rPr>
          <w:b/>
          <w:sz w:val="20"/>
        </w:rPr>
      </w:pPr>
      <w:r>
        <w:rPr>
          <w:b/>
          <w:sz w:val="20"/>
        </w:rPr>
        <w:t>Core Purpose and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Accountability</w:t>
      </w:r>
    </w:p>
    <w:p w14:paraId="06A6768D" w14:textId="77777777" w:rsidR="006A070D" w:rsidRDefault="00752578">
      <w:pPr>
        <w:pStyle w:val="ListParagraph"/>
        <w:numPr>
          <w:ilvl w:val="1"/>
          <w:numId w:val="1"/>
        </w:numPr>
        <w:tabs>
          <w:tab w:val="left" w:pos="528"/>
        </w:tabs>
        <w:spacing w:before="243"/>
        <w:ind w:right="211"/>
        <w:rPr>
          <w:sz w:val="20"/>
        </w:rPr>
      </w:pPr>
      <w:r>
        <w:rPr>
          <w:sz w:val="20"/>
        </w:rPr>
        <w:t>To implement and deliver an appropriate broad, balanced, relevant and differentiated curriculum for pupils.</w:t>
      </w:r>
    </w:p>
    <w:p w14:paraId="3B1EB04D" w14:textId="77777777" w:rsidR="006A070D" w:rsidRDefault="00752578">
      <w:pPr>
        <w:pStyle w:val="ListParagraph"/>
        <w:numPr>
          <w:ilvl w:val="1"/>
          <w:numId w:val="1"/>
        </w:numPr>
        <w:tabs>
          <w:tab w:val="left" w:pos="528"/>
        </w:tabs>
        <w:spacing w:before="30"/>
        <w:ind w:right="648"/>
        <w:rPr>
          <w:sz w:val="20"/>
        </w:rPr>
      </w:pPr>
      <w:r>
        <w:rPr>
          <w:sz w:val="20"/>
        </w:rPr>
        <w:t>To facilitate, support and monitor the overall progress and development of all pupils against the National</w:t>
      </w:r>
      <w:r>
        <w:rPr>
          <w:spacing w:val="-1"/>
          <w:sz w:val="20"/>
        </w:rPr>
        <w:t xml:space="preserve"> </w:t>
      </w:r>
      <w:r>
        <w:rPr>
          <w:sz w:val="20"/>
        </w:rPr>
        <w:t>Curriculum.</w:t>
      </w:r>
    </w:p>
    <w:p w14:paraId="235E52D7" w14:textId="77777777" w:rsidR="006A070D" w:rsidRDefault="00752578">
      <w:pPr>
        <w:pStyle w:val="ListParagraph"/>
        <w:numPr>
          <w:ilvl w:val="1"/>
          <w:numId w:val="1"/>
        </w:numPr>
        <w:tabs>
          <w:tab w:val="left" w:pos="528"/>
        </w:tabs>
        <w:spacing w:before="31"/>
        <w:ind w:right="797"/>
        <w:rPr>
          <w:sz w:val="20"/>
        </w:rPr>
      </w:pPr>
      <w:r>
        <w:rPr>
          <w:sz w:val="20"/>
        </w:rPr>
        <w:t>To foster a learning environment and educational experience, which provides children with</w:t>
      </w:r>
      <w:r>
        <w:rPr>
          <w:spacing w:val="-25"/>
          <w:sz w:val="20"/>
        </w:rPr>
        <w:t xml:space="preserve"> </w:t>
      </w:r>
      <w:r>
        <w:rPr>
          <w:sz w:val="20"/>
        </w:rPr>
        <w:t>the opportunity to fulfil their individual potential.</w:t>
      </w:r>
    </w:p>
    <w:p w14:paraId="749CC5EA" w14:textId="77777777" w:rsidR="006A070D" w:rsidRDefault="00752578">
      <w:pPr>
        <w:pStyle w:val="Heading2"/>
        <w:numPr>
          <w:ilvl w:val="0"/>
          <w:numId w:val="1"/>
        </w:numPr>
        <w:tabs>
          <w:tab w:val="left" w:pos="460"/>
        </w:tabs>
        <w:spacing w:before="198"/>
      </w:pPr>
      <w:r>
        <w:t>Teaching, Learning and Assessment</w:t>
      </w:r>
    </w:p>
    <w:p w14:paraId="3D618A9C" w14:textId="77777777" w:rsidR="006A070D" w:rsidRDefault="00752578">
      <w:pPr>
        <w:pStyle w:val="ListParagraph"/>
        <w:numPr>
          <w:ilvl w:val="1"/>
          <w:numId w:val="1"/>
        </w:numPr>
        <w:tabs>
          <w:tab w:val="left" w:pos="528"/>
        </w:tabs>
        <w:spacing w:before="202"/>
        <w:ind w:right="125"/>
        <w:rPr>
          <w:sz w:val="20"/>
        </w:rPr>
      </w:pPr>
      <w:r>
        <w:rPr>
          <w:sz w:val="20"/>
        </w:rPr>
        <w:t>To teach pupils in their assigned group according to their educational needs, including the setting and marking of</w:t>
      </w:r>
      <w:r>
        <w:rPr>
          <w:spacing w:val="-4"/>
          <w:sz w:val="20"/>
        </w:rPr>
        <w:t xml:space="preserve"> </w:t>
      </w:r>
      <w:r>
        <w:rPr>
          <w:sz w:val="20"/>
        </w:rPr>
        <w:t>work.</w:t>
      </w:r>
    </w:p>
    <w:p w14:paraId="620F4C06" w14:textId="77777777" w:rsidR="006A070D" w:rsidRDefault="00752578">
      <w:pPr>
        <w:pStyle w:val="ListParagraph"/>
        <w:numPr>
          <w:ilvl w:val="1"/>
          <w:numId w:val="1"/>
        </w:numPr>
        <w:tabs>
          <w:tab w:val="left" w:pos="528"/>
        </w:tabs>
        <w:spacing w:before="30"/>
        <w:rPr>
          <w:sz w:val="20"/>
        </w:rPr>
      </w:pPr>
      <w:r>
        <w:rPr>
          <w:sz w:val="20"/>
        </w:rPr>
        <w:t>To direct and supervise the work of Teaching Assistants allocated to the</w:t>
      </w:r>
      <w:r>
        <w:rPr>
          <w:spacing w:val="-8"/>
          <w:sz w:val="20"/>
        </w:rPr>
        <w:t xml:space="preserve"> </w:t>
      </w:r>
      <w:r>
        <w:rPr>
          <w:sz w:val="20"/>
        </w:rPr>
        <w:t>class.</w:t>
      </w:r>
    </w:p>
    <w:p w14:paraId="7FE47BB6" w14:textId="77777777" w:rsidR="006A070D" w:rsidRDefault="00752578">
      <w:pPr>
        <w:pStyle w:val="ListParagraph"/>
        <w:numPr>
          <w:ilvl w:val="1"/>
          <w:numId w:val="1"/>
        </w:numPr>
        <w:tabs>
          <w:tab w:val="left" w:pos="528"/>
        </w:tabs>
        <w:spacing w:before="29"/>
        <w:ind w:right="342"/>
        <w:rPr>
          <w:sz w:val="20"/>
        </w:rPr>
      </w:pPr>
      <w:r>
        <w:rPr>
          <w:sz w:val="20"/>
        </w:rPr>
        <w:t>To assess, record and report on the attendance, progress, development and attainment of assigned pupils and keep such records as are required by the school’s</w:t>
      </w:r>
      <w:r>
        <w:rPr>
          <w:spacing w:val="-6"/>
          <w:sz w:val="20"/>
        </w:rPr>
        <w:t xml:space="preserve"> </w:t>
      </w:r>
      <w:r>
        <w:rPr>
          <w:sz w:val="20"/>
        </w:rPr>
        <w:t>systems.</w:t>
      </w:r>
    </w:p>
    <w:p w14:paraId="7B6AE6C8" w14:textId="77777777" w:rsidR="006A070D" w:rsidRDefault="00752578">
      <w:pPr>
        <w:pStyle w:val="ListParagraph"/>
        <w:numPr>
          <w:ilvl w:val="1"/>
          <w:numId w:val="1"/>
        </w:numPr>
        <w:tabs>
          <w:tab w:val="left" w:pos="528"/>
        </w:tabs>
        <w:spacing w:before="30"/>
        <w:ind w:right="572"/>
        <w:rPr>
          <w:sz w:val="20"/>
        </w:rPr>
      </w:pPr>
      <w:r>
        <w:rPr>
          <w:sz w:val="20"/>
        </w:rPr>
        <w:t>To ensure a high quality learning experience for pupils, which meets internal and external quality standards.</w:t>
      </w:r>
    </w:p>
    <w:p w14:paraId="4F2475A0" w14:textId="77777777" w:rsidR="006A070D" w:rsidRDefault="00752578">
      <w:pPr>
        <w:pStyle w:val="Heading2"/>
        <w:numPr>
          <w:ilvl w:val="0"/>
          <w:numId w:val="1"/>
        </w:numPr>
        <w:tabs>
          <w:tab w:val="left" w:pos="460"/>
        </w:tabs>
        <w:spacing w:before="201"/>
      </w:pPr>
      <w:proofErr w:type="spellStart"/>
      <w:r>
        <w:t>Behaviour</w:t>
      </w:r>
      <w:proofErr w:type="spellEnd"/>
      <w:r>
        <w:t xml:space="preserve"> and</w:t>
      </w:r>
      <w:r>
        <w:rPr>
          <w:spacing w:val="-2"/>
        </w:rPr>
        <w:t xml:space="preserve"> </w:t>
      </w:r>
      <w:r>
        <w:t>Safety</w:t>
      </w:r>
    </w:p>
    <w:p w14:paraId="44C1556A" w14:textId="77777777" w:rsidR="006A070D" w:rsidRDefault="00752578">
      <w:pPr>
        <w:pStyle w:val="ListParagraph"/>
        <w:numPr>
          <w:ilvl w:val="1"/>
          <w:numId w:val="1"/>
        </w:numPr>
        <w:tabs>
          <w:tab w:val="left" w:pos="528"/>
        </w:tabs>
        <w:spacing w:before="199"/>
        <w:rPr>
          <w:sz w:val="20"/>
        </w:rPr>
      </w:pPr>
      <w:r>
        <w:rPr>
          <w:sz w:val="20"/>
        </w:rPr>
        <w:t>To support and contribute to the school’s responsibility for safeguarding</w:t>
      </w:r>
      <w:r>
        <w:rPr>
          <w:spacing w:val="-6"/>
          <w:sz w:val="20"/>
        </w:rPr>
        <w:t xml:space="preserve"> </w:t>
      </w:r>
      <w:r>
        <w:rPr>
          <w:sz w:val="20"/>
        </w:rPr>
        <w:t>children.</w:t>
      </w:r>
    </w:p>
    <w:p w14:paraId="47F698A0" w14:textId="77777777" w:rsidR="006A070D" w:rsidRDefault="00752578">
      <w:pPr>
        <w:pStyle w:val="ListParagraph"/>
        <w:numPr>
          <w:ilvl w:val="1"/>
          <w:numId w:val="1"/>
        </w:numPr>
        <w:tabs>
          <w:tab w:val="left" w:pos="528"/>
        </w:tabs>
        <w:spacing w:before="31"/>
        <w:ind w:right="146"/>
        <w:rPr>
          <w:sz w:val="20"/>
        </w:rPr>
      </w:pPr>
      <w:r>
        <w:rPr>
          <w:sz w:val="20"/>
        </w:rPr>
        <w:t xml:space="preserve">To set high expectations for pupil’s </w:t>
      </w:r>
      <w:proofErr w:type="spellStart"/>
      <w:r>
        <w:rPr>
          <w:sz w:val="20"/>
        </w:rPr>
        <w:t>behaviour</w:t>
      </w:r>
      <w:proofErr w:type="spellEnd"/>
      <w:r>
        <w:rPr>
          <w:sz w:val="20"/>
        </w:rPr>
        <w:t xml:space="preserve"> and maintain a good standard of discipline through well focused teaching, fostering positive relationships and implementing the school’s </w:t>
      </w:r>
      <w:proofErr w:type="spellStart"/>
      <w:r>
        <w:rPr>
          <w:sz w:val="20"/>
        </w:rPr>
        <w:t>behaviour</w:t>
      </w:r>
      <w:proofErr w:type="spellEnd"/>
      <w:r>
        <w:rPr>
          <w:spacing w:val="-14"/>
          <w:sz w:val="20"/>
        </w:rPr>
        <w:t xml:space="preserve"> </w:t>
      </w:r>
      <w:r>
        <w:rPr>
          <w:sz w:val="20"/>
        </w:rPr>
        <w:t>policy.</w:t>
      </w:r>
    </w:p>
    <w:p w14:paraId="5A4A1926" w14:textId="77777777" w:rsidR="006A070D" w:rsidRDefault="006A070D">
      <w:pPr>
        <w:pStyle w:val="BodyText"/>
        <w:spacing w:before="7"/>
        <w:ind w:left="0" w:firstLine="0"/>
        <w:rPr>
          <w:sz w:val="23"/>
        </w:rPr>
      </w:pPr>
    </w:p>
    <w:p w14:paraId="67B3BDA4" w14:textId="77777777" w:rsidR="006A070D" w:rsidRDefault="00752578">
      <w:pPr>
        <w:pStyle w:val="Heading2"/>
        <w:numPr>
          <w:ilvl w:val="0"/>
          <w:numId w:val="1"/>
        </w:numPr>
        <w:tabs>
          <w:tab w:val="left" w:pos="460"/>
        </w:tabs>
        <w:spacing w:before="1"/>
      </w:pPr>
      <w:r>
        <w:t>Leadership and Management</w:t>
      </w:r>
    </w:p>
    <w:p w14:paraId="56E91D51" w14:textId="4786571D" w:rsidR="008B0B8C" w:rsidRDefault="008B0B8C" w:rsidP="003518EF">
      <w:pPr>
        <w:pStyle w:val="ListParagraph"/>
        <w:numPr>
          <w:ilvl w:val="1"/>
          <w:numId w:val="1"/>
        </w:numPr>
        <w:tabs>
          <w:tab w:val="left" w:pos="528"/>
        </w:tabs>
        <w:spacing w:before="199"/>
        <w:ind w:right="707"/>
        <w:rPr>
          <w:sz w:val="20"/>
        </w:rPr>
      </w:pPr>
      <w:r>
        <w:rPr>
          <w:sz w:val="20"/>
        </w:rPr>
        <w:t xml:space="preserve">To be responsible for leading EYFS by: ensuring staffing and correct ratios maintained with support from headteacher; planning a creative, progressive curriculum for reception and nursery children; ensuring assessment is rigorous and feeds into planning; directing nursery staff and sharing best practice; working closely with nursery lead to ensure best outcomes for </w:t>
      </w:r>
      <w:r>
        <w:rPr>
          <w:sz w:val="20"/>
        </w:rPr>
        <w:lastRenderedPageBreak/>
        <w:t xml:space="preserve">pupils; by liaising with SENDCO to </w:t>
      </w:r>
      <w:r w:rsidR="00E57C3A">
        <w:rPr>
          <w:sz w:val="20"/>
        </w:rPr>
        <w:t>best support children in reception and nursery with additional needs.</w:t>
      </w:r>
    </w:p>
    <w:p w14:paraId="2804931D" w14:textId="54757752" w:rsidR="006A070D" w:rsidRPr="00E57C3A" w:rsidRDefault="00752578" w:rsidP="003518EF">
      <w:pPr>
        <w:pStyle w:val="ListParagraph"/>
        <w:numPr>
          <w:ilvl w:val="1"/>
          <w:numId w:val="1"/>
        </w:numPr>
        <w:tabs>
          <w:tab w:val="left" w:pos="528"/>
        </w:tabs>
        <w:spacing w:before="199"/>
        <w:ind w:right="707"/>
        <w:rPr>
          <w:sz w:val="20"/>
        </w:rPr>
      </w:pPr>
      <w:r w:rsidRPr="00E57C3A">
        <w:rPr>
          <w:sz w:val="20"/>
        </w:rPr>
        <w:t xml:space="preserve">To be responsible for the co-ordination of an area of the school curriculum; ensuring a policy is produced and reviewed, according to the school’s schedule, and is complimented by associated </w:t>
      </w:r>
      <w:bookmarkStart w:id="0" w:name="_GoBack"/>
      <w:bookmarkEnd w:id="0"/>
    </w:p>
    <w:p w14:paraId="528C854B" w14:textId="77777777" w:rsidR="003518EF" w:rsidRDefault="00752578" w:rsidP="003518EF">
      <w:pPr>
        <w:rPr>
          <w:sz w:val="20"/>
        </w:rPr>
      </w:pPr>
      <w:r>
        <w:rPr>
          <w:sz w:val="20"/>
        </w:rPr>
        <w:t xml:space="preserve">         s</w:t>
      </w:r>
      <w:r w:rsidR="003518EF">
        <w:rPr>
          <w:sz w:val="20"/>
        </w:rPr>
        <w:t xml:space="preserve">chemes </w:t>
      </w:r>
      <w:r>
        <w:rPr>
          <w:sz w:val="20"/>
        </w:rPr>
        <w:t>of work.</w:t>
      </w:r>
    </w:p>
    <w:p w14:paraId="73E26C34" w14:textId="77777777" w:rsidR="003518EF" w:rsidRPr="003518EF" w:rsidRDefault="003518EF" w:rsidP="003518EF">
      <w:pPr>
        <w:pStyle w:val="ListParagraph"/>
        <w:numPr>
          <w:ilvl w:val="1"/>
          <w:numId w:val="1"/>
        </w:numPr>
        <w:tabs>
          <w:tab w:val="left" w:pos="528"/>
        </w:tabs>
        <w:spacing w:before="75"/>
        <w:ind w:right="643"/>
        <w:rPr>
          <w:sz w:val="20"/>
        </w:rPr>
      </w:pPr>
      <w:r w:rsidRPr="003518EF">
        <w:rPr>
          <w:sz w:val="20"/>
        </w:rPr>
        <w:t xml:space="preserve">To collate and </w:t>
      </w:r>
      <w:proofErr w:type="spellStart"/>
      <w:r w:rsidRPr="003518EF">
        <w:rPr>
          <w:sz w:val="20"/>
        </w:rPr>
        <w:t>analyse</w:t>
      </w:r>
      <w:proofErr w:type="spellEnd"/>
      <w:r w:rsidRPr="003518EF">
        <w:rPr>
          <w:sz w:val="20"/>
        </w:rPr>
        <w:t xml:space="preserve"> information relating to the standards achieved in the curriculum area for presentation to the Leadership</w:t>
      </w:r>
      <w:r w:rsidRPr="003518EF">
        <w:rPr>
          <w:spacing w:val="-1"/>
          <w:sz w:val="20"/>
        </w:rPr>
        <w:t xml:space="preserve"> </w:t>
      </w:r>
      <w:r w:rsidRPr="003518EF">
        <w:rPr>
          <w:sz w:val="20"/>
        </w:rPr>
        <w:t>Team.</w:t>
      </w:r>
    </w:p>
    <w:p w14:paraId="505DFE8D" w14:textId="77777777" w:rsidR="003518EF" w:rsidRDefault="003518EF" w:rsidP="003518EF">
      <w:pPr>
        <w:pStyle w:val="ListParagraph"/>
        <w:numPr>
          <w:ilvl w:val="1"/>
          <w:numId w:val="1"/>
        </w:numPr>
        <w:tabs>
          <w:tab w:val="left" w:pos="528"/>
        </w:tabs>
        <w:ind w:right="131"/>
        <w:rPr>
          <w:sz w:val="20"/>
        </w:rPr>
      </w:pPr>
      <w:r>
        <w:rPr>
          <w:sz w:val="20"/>
        </w:rPr>
        <w:t>To audit resources in the curriculum area; secure and allocate the resources necessary to deliver the curriculum area(s) within an allocated budget.</w:t>
      </w:r>
    </w:p>
    <w:p w14:paraId="40FB4435" w14:textId="77777777" w:rsidR="003518EF" w:rsidRDefault="003518EF" w:rsidP="003518EF">
      <w:pPr>
        <w:pStyle w:val="ListParagraph"/>
        <w:numPr>
          <w:ilvl w:val="1"/>
          <w:numId w:val="1"/>
        </w:numPr>
        <w:tabs>
          <w:tab w:val="left" w:pos="528"/>
        </w:tabs>
        <w:spacing w:before="21"/>
        <w:rPr>
          <w:sz w:val="20"/>
        </w:rPr>
      </w:pPr>
      <w:r>
        <w:rPr>
          <w:sz w:val="20"/>
        </w:rPr>
        <w:t>To advise and support other members of staff on the content and delivery of the curriculum</w:t>
      </w:r>
      <w:r>
        <w:rPr>
          <w:spacing w:val="-26"/>
          <w:sz w:val="20"/>
        </w:rPr>
        <w:t xml:space="preserve"> </w:t>
      </w:r>
      <w:r>
        <w:rPr>
          <w:sz w:val="20"/>
        </w:rPr>
        <w:t>area(s).</w:t>
      </w:r>
    </w:p>
    <w:p w14:paraId="02748F0F" w14:textId="77777777" w:rsidR="003518EF" w:rsidRDefault="003518EF" w:rsidP="003518EF">
      <w:pPr>
        <w:pStyle w:val="ListParagraph"/>
        <w:numPr>
          <w:ilvl w:val="1"/>
          <w:numId w:val="1"/>
        </w:numPr>
        <w:tabs>
          <w:tab w:val="left" w:pos="528"/>
        </w:tabs>
        <w:spacing w:line="242" w:lineRule="auto"/>
        <w:ind w:right="144"/>
        <w:rPr>
          <w:sz w:val="20"/>
        </w:rPr>
      </w:pPr>
      <w:r>
        <w:rPr>
          <w:sz w:val="20"/>
        </w:rPr>
        <w:t>To identify and secure provision of appropriate in-service professional development in relation to</w:t>
      </w:r>
      <w:r>
        <w:rPr>
          <w:spacing w:val="-25"/>
          <w:sz w:val="20"/>
        </w:rPr>
        <w:t xml:space="preserve"> </w:t>
      </w:r>
      <w:r>
        <w:rPr>
          <w:sz w:val="20"/>
        </w:rPr>
        <w:t>the curriculum area, with the support of the Leadership Team.</w:t>
      </w:r>
    </w:p>
    <w:p w14:paraId="4CA0D1D8" w14:textId="77777777" w:rsidR="003518EF" w:rsidRDefault="003518EF" w:rsidP="003518EF">
      <w:pPr>
        <w:pStyle w:val="ListParagraph"/>
        <w:numPr>
          <w:ilvl w:val="1"/>
          <w:numId w:val="1"/>
        </w:numPr>
        <w:tabs>
          <w:tab w:val="left" w:pos="528"/>
        </w:tabs>
        <w:spacing w:before="15"/>
        <w:ind w:right="124"/>
        <w:rPr>
          <w:sz w:val="20"/>
        </w:rPr>
      </w:pPr>
      <w:r>
        <w:rPr>
          <w:sz w:val="20"/>
        </w:rPr>
        <w:t>To contribute to the formulation and evaluation of the school’s assessment practice in relation to the area(s) of the curriculum for which lead responsibility is</w:t>
      </w:r>
      <w:r>
        <w:rPr>
          <w:spacing w:val="3"/>
          <w:sz w:val="20"/>
        </w:rPr>
        <w:t xml:space="preserve"> </w:t>
      </w:r>
      <w:r>
        <w:rPr>
          <w:sz w:val="20"/>
        </w:rPr>
        <w:t>held.</w:t>
      </w:r>
    </w:p>
    <w:p w14:paraId="509F296E" w14:textId="77777777" w:rsidR="003518EF" w:rsidRDefault="003518EF" w:rsidP="003518EF">
      <w:pPr>
        <w:pStyle w:val="ListParagraph"/>
        <w:numPr>
          <w:ilvl w:val="1"/>
          <w:numId w:val="1"/>
        </w:numPr>
        <w:tabs>
          <w:tab w:val="left" w:pos="528"/>
        </w:tabs>
        <w:spacing w:before="0"/>
        <w:ind w:right="166"/>
        <w:rPr>
          <w:sz w:val="20"/>
        </w:rPr>
      </w:pPr>
      <w:r>
        <w:rPr>
          <w:sz w:val="20"/>
        </w:rPr>
        <w:t>Co-operation and liaison with other professionals, including fellow staff and colleagues from external agencies (for example, specialist teachers from the LA support services, health professionals and social</w:t>
      </w:r>
      <w:r>
        <w:rPr>
          <w:spacing w:val="-1"/>
          <w:sz w:val="20"/>
        </w:rPr>
        <w:t xml:space="preserve"> </w:t>
      </w:r>
      <w:r>
        <w:rPr>
          <w:sz w:val="20"/>
        </w:rPr>
        <w:t>workers).</w:t>
      </w:r>
    </w:p>
    <w:p w14:paraId="05054944" w14:textId="77777777" w:rsidR="003518EF" w:rsidRDefault="003518EF" w:rsidP="003518EF">
      <w:pPr>
        <w:pStyle w:val="ListParagraph"/>
        <w:numPr>
          <w:ilvl w:val="1"/>
          <w:numId w:val="1"/>
        </w:numPr>
        <w:tabs>
          <w:tab w:val="left" w:pos="528"/>
        </w:tabs>
        <w:spacing w:before="1"/>
        <w:ind w:right="196"/>
        <w:rPr>
          <w:sz w:val="20"/>
        </w:rPr>
      </w:pPr>
      <w:r>
        <w:rPr>
          <w:sz w:val="20"/>
        </w:rPr>
        <w:t xml:space="preserve">To share in the development of the school curriculum, courses of study, teaching materials, teaching </w:t>
      </w:r>
      <w:proofErr w:type="spellStart"/>
      <w:r>
        <w:rPr>
          <w:sz w:val="20"/>
        </w:rPr>
        <w:t>programmes</w:t>
      </w:r>
      <w:proofErr w:type="spellEnd"/>
      <w:r>
        <w:rPr>
          <w:sz w:val="20"/>
        </w:rPr>
        <w:t>, methods of teaching and assessment and their</w:t>
      </w:r>
      <w:r>
        <w:rPr>
          <w:spacing w:val="-7"/>
          <w:sz w:val="20"/>
        </w:rPr>
        <w:t xml:space="preserve"> </w:t>
      </w:r>
      <w:r>
        <w:rPr>
          <w:sz w:val="20"/>
        </w:rPr>
        <w:t>review.</w:t>
      </w:r>
    </w:p>
    <w:p w14:paraId="36D8632F" w14:textId="77777777" w:rsidR="00752578" w:rsidRPr="003518EF" w:rsidRDefault="00752578" w:rsidP="00752578">
      <w:pPr>
        <w:pStyle w:val="ListParagraph"/>
        <w:numPr>
          <w:ilvl w:val="1"/>
          <w:numId w:val="1"/>
        </w:numPr>
        <w:tabs>
          <w:tab w:val="left" w:pos="528"/>
        </w:tabs>
        <w:spacing w:before="75"/>
        <w:ind w:right="643"/>
        <w:rPr>
          <w:sz w:val="20"/>
        </w:rPr>
      </w:pPr>
      <w:r w:rsidRPr="003518EF">
        <w:rPr>
          <w:sz w:val="20"/>
        </w:rPr>
        <w:t xml:space="preserve">To collate and </w:t>
      </w:r>
      <w:proofErr w:type="spellStart"/>
      <w:r w:rsidRPr="003518EF">
        <w:rPr>
          <w:sz w:val="20"/>
        </w:rPr>
        <w:t>analyse</w:t>
      </w:r>
      <w:proofErr w:type="spellEnd"/>
      <w:r w:rsidRPr="003518EF">
        <w:rPr>
          <w:sz w:val="20"/>
        </w:rPr>
        <w:t xml:space="preserve"> information relating to the standards achieved in the curriculum area for presentation to the Leadership</w:t>
      </w:r>
      <w:r w:rsidRPr="003518EF">
        <w:rPr>
          <w:spacing w:val="-1"/>
          <w:sz w:val="20"/>
        </w:rPr>
        <w:t xml:space="preserve"> </w:t>
      </w:r>
      <w:r w:rsidRPr="003518EF">
        <w:rPr>
          <w:sz w:val="20"/>
        </w:rPr>
        <w:t>Team.</w:t>
      </w:r>
    </w:p>
    <w:p w14:paraId="2661E5BB" w14:textId="77777777" w:rsidR="00752578" w:rsidRDefault="00752578" w:rsidP="00752578">
      <w:pPr>
        <w:pStyle w:val="ListParagraph"/>
        <w:numPr>
          <w:ilvl w:val="1"/>
          <w:numId w:val="1"/>
        </w:numPr>
        <w:tabs>
          <w:tab w:val="left" w:pos="528"/>
        </w:tabs>
        <w:ind w:right="131"/>
        <w:rPr>
          <w:sz w:val="20"/>
        </w:rPr>
      </w:pPr>
      <w:r>
        <w:rPr>
          <w:sz w:val="20"/>
        </w:rPr>
        <w:t>To audit resources in the curriculum area; secure and allocate the resources necessary to deliver the curriculum area(s) within an allocated budget.</w:t>
      </w:r>
    </w:p>
    <w:p w14:paraId="14B700BE" w14:textId="77777777" w:rsidR="00752578" w:rsidRDefault="00752578" w:rsidP="00752578">
      <w:pPr>
        <w:pStyle w:val="ListParagraph"/>
        <w:numPr>
          <w:ilvl w:val="1"/>
          <w:numId w:val="1"/>
        </w:numPr>
        <w:tabs>
          <w:tab w:val="left" w:pos="528"/>
        </w:tabs>
        <w:spacing w:before="21"/>
        <w:rPr>
          <w:sz w:val="20"/>
        </w:rPr>
      </w:pPr>
      <w:r>
        <w:rPr>
          <w:sz w:val="20"/>
        </w:rPr>
        <w:t>To advise and support other members of staff on the content and delivery of the curriculum</w:t>
      </w:r>
      <w:r>
        <w:rPr>
          <w:spacing w:val="-26"/>
          <w:sz w:val="20"/>
        </w:rPr>
        <w:t xml:space="preserve"> </w:t>
      </w:r>
      <w:r>
        <w:rPr>
          <w:sz w:val="20"/>
        </w:rPr>
        <w:t>area(s).</w:t>
      </w:r>
    </w:p>
    <w:p w14:paraId="4BA42947" w14:textId="77777777" w:rsidR="00752578" w:rsidRDefault="00752578" w:rsidP="00752578">
      <w:pPr>
        <w:pStyle w:val="ListParagraph"/>
        <w:numPr>
          <w:ilvl w:val="1"/>
          <w:numId w:val="1"/>
        </w:numPr>
        <w:tabs>
          <w:tab w:val="left" w:pos="528"/>
        </w:tabs>
        <w:spacing w:line="242" w:lineRule="auto"/>
        <w:ind w:right="144"/>
        <w:rPr>
          <w:sz w:val="20"/>
        </w:rPr>
      </w:pPr>
      <w:r>
        <w:rPr>
          <w:sz w:val="20"/>
        </w:rPr>
        <w:t>To identify and secure provision of appropriate in-service professional development in relation to</w:t>
      </w:r>
      <w:r>
        <w:rPr>
          <w:spacing w:val="-25"/>
          <w:sz w:val="20"/>
        </w:rPr>
        <w:t xml:space="preserve"> </w:t>
      </w:r>
      <w:r>
        <w:rPr>
          <w:sz w:val="20"/>
        </w:rPr>
        <w:t>the curriculum area, with the support of the Leadership Team.</w:t>
      </w:r>
    </w:p>
    <w:p w14:paraId="73D061BB" w14:textId="77777777" w:rsidR="00752578" w:rsidRDefault="00752578" w:rsidP="00752578">
      <w:pPr>
        <w:pStyle w:val="ListParagraph"/>
        <w:numPr>
          <w:ilvl w:val="1"/>
          <w:numId w:val="1"/>
        </w:numPr>
        <w:tabs>
          <w:tab w:val="left" w:pos="528"/>
        </w:tabs>
        <w:spacing w:before="15"/>
        <w:ind w:right="124"/>
        <w:rPr>
          <w:sz w:val="20"/>
        </w:rPr>
      </w:pPr>
      <w:r>
        <w:rPr>
          <w:sz w:val="20"/>
        </w:rPr>
        <w:t>To contribute to the formulation and evaluation of the school’s assessment practice in relation to the area(s) of the curriculum for which lead responsibility is</w:t>
      </w:r>
      <w:r>
        <w:rPr>
          <w:spacing w:val="3"/>
          <w:sz w:val="20"/>
        </w:rPr>
        <w:t xml:space="preserve"> </w:t>
      </w:r>
      <w:r>
        <w:rPr>
          <w:sz w:val="20"/>
        </w:rPr>
        <w:t>held.</w:t>
      </w:r>
    </w:p>
    <w:p w14:paraId="1C423414" w14:textId="77777777" w:rsidR="00752578" w:rsidRDefault="00752578" w:rsidP="00752578">
      <w:pPr>
        <w:pStyle w:val="ListParagraph"/>
        <w:numPr>
          <w:ilvl w:val="1"/>
          <w:numId w:val="1"/>
        </w:numPr>
        <w:tabs>
          <w:tab w:val="left" w:pos="528"/>
        </w:tabs>
        <w:spacing w:before="0"/>
        <w:ind w:right="166"/>
        <w:rPr>
          <w:sz w:val="20"/>
        </w:rPr>
      </w:pPr>
      <w:r>
        <w:rPr>
          <w:sz w:val="20"/>
        </w:rPr>
        <w:t>Co-operation and liaison with other professionals, including fellow staff and colleagues from external agencies (for example, specialist teachers from the LA support services, health professionals and social</w:t>
      </w:r>
      <w:r>
        <w:rPr>
          <w:spacing w:val="-1"/>
          <w:sz w:val="20"/>
        </w:rPr>
        <w:t xml:space="preserve"> </w:t>
      </w:r>
      <w:r>
        <w:rPr>
          <w:sz w:val="20"/>
        </w:rPr>
        <w:t>workers).</w:t>
      </w:r>
    </w:p>
    <w:p w14:paraId="32D4A188" w14:textId="77777777" w:rsidR="00752578" w:rsidRDefault="00752578" w:rsidP="00752578">
      <w:pPr>
        <w:pStyle w:val="ListParagraph"/>
        <w:numPr>
          <w:ilvl w:val="1"/>
          <w:numId w:val="1"/>
        </w:numPr>
        <w:tabs>
          <w:tab w:val="left" w:pos="528"/>
        </w:tabs>
        <w:spacing w:before="1"/>
        <w:ind w:right="196"/>
        <w:rPr>
          <w:sz w:val="20"/>
        </w:rPr>
      </w:pPr>
      <w:r>
        <w:rPr>
          <w:sz w:val="20"/>
        </w:rPr>
        <w:t xml:space="preserve">To share in the development of the school curriculum, courses of study, teaching materials, teaching </w:t>
      </w:r>
      <w:proofErr w:type="spellStart"/>
      <w:r>
        <w:rPr>
          <w:sz w:val="20"/>
        </w:rPr>
        <w:t>programmes</w:t>
      </w:r>
      <w:proofErr w:type="spellEnd"/>
      <w:r>
        <w:rPr>
          <w:sz w:val="20"/>
        </w:rPr>
        <w:t>, methods of teaching and assessment and their</w:t>
      </w:r>
      <w:r>
        <w:rPr>
          <w:spacing w:val="-7"/>
          <w:sz w:val="20"/>
        </w:rPr>
        <w:t xml:space="preserve"> </w:t>
      </w:r>
      <w:r>
        <w:rPr>
          <w:sz w:val="20"/>
        </w:rPr>
        <w:t>review.</w:t>
      </w:r>
    </w:p>
    <w:p w14:paraId="2245B613" w14:textId="77777777" w:rsidR="00752578" w:rsidRDefault="00752578" w:rsidP="00752578">
      <w:pPr>
        <w:pStyle w:val="BodyText"/>
        <w:spacing w:before="4"/>
        <w:ind w:left="0" w:firstLine="0"/>
        <w:rPr>
          <w:sz w:val="21"/>
        </w:rPr>
      </w:pPr>
    </w:p>
    <w:p w14:paraId="6766BE4F" w14:textId="77777777" w:rsidR="00752578" w:rsidRDefault="00752578" w:rsidP="00752578">
      <w:pPr>
        <w:pStyle w:val="Heading2"/>
        <w:ind w:left="100" w:firstLine="0"/>
      </w:pPr>
      <w:r>
        <w:t>Other generic responsibilities are:</w:t>
      </w:r>
    </w:p>
    <w:p w14:paraId="6B9FBA82" w14:textId="77777777" w:rsidR="00752578" w:rsidRDefault="00752578" w:rsidP="00752578">
      <w:pPr>
        <w:pStyle w:val="ListParagraph"/>
        <w:numPr>
          <w:ilvl w:val="2"/>
          <w:numId w:val="1"/>
        </w:numPr>
        <w:tabs>
          <w:tab w:val="left" w:pos="819"/>
          <w:tab w:val="left" w:pos="820"/>
        </w:tabs>
        <w:spacing w:before="202"/>
        <w:ind w:right="827"/>
        <w:rPr>
          <w:sz w:val="20"/>
        </w:rPr>
      </w:pPr>
      <w:r>
        <w:rPr>
          <w:sz w:val="20"/>
        </w:rPr>
        <w:t>To contribute to the personal, social, health, citizenship and enterprise education of pupils according to school</w:t>
      </w:r>
      <w:r>
        <w:rPr>
          <w:spacing w:val="2"/>
          <w:sz w:val="20"/>
        </w:rPr>
        <w:t xml:space="preserve"> </w:t>
      </w:r>
      <w:r>
        <w:rPr>
          <w:sz w:val="20"/>
        </w:rPr>
        <w:t>policy.</w:t>
      </w:r>
    </w:p>
    <w:p w14:paraId="69C2F6F3" w14:textId="77777777" w:rsidR="00752578" w:rsidRDefault="00752578" w:rsidP="00752578">
      <w:pPr>
        <w:pStyle w:val="ListParagraph"/>
        <w:numPr>
          <w:ilvl w:val="2"/>
          <w:numId w:val="1"/>
        </w:numPr>
        <w:tabs>
          <w:tab w:val="left" w:pos="819"/>
          <w:tab w:val="left" w:pos="820"/>
        </w:tabs>
        <w:spacing w:before="18"/>
        <w:rPr>
          <w:sz w:val="20"/>
        </w:rPr>
      </w:pPr>
      <w:r>
        <w:rPr>
          <w:sz w:val="20"/>
        </w:rPr>
        <w:t>To actively engage in the Appraisal process.</w:t>
      </w:r>
    </w:p>
    <w:p w14:paraId="7788AD81" w14:textId="77777777" w:rsidR="00752578" w:rsidRDefault="00752578" w:rsidP="00752578">
      <w:pPr>
        <w:pStyle w:val="ListParagraph"/>
        <w:numPr>
          <w:ilvl w:val="2"/>
          <w:numId w:val="1"/>
        </w:numPr>
        <w:tabs>
          <w:tab w:val="left" w:pos="819"/>
          <w:tab w:val="left" w:pos="820"/>
        </w:tabs>
        <w:spacing w:before="21"/>
        <w:rPr>
          <w:sz w:val="20"/>
        </w:rPr>
      </w:pPr>
      <w:r>
        <w:rPr>
          <w:sz w:val="20"/>
        </w:rPr>
        <w:t>To play a full part in the life of the school community and support its</w:t>
      </w:r>
      <w:r>
        <w:rPr>
          <w:spacing w:val="-9"/>
          <w:sz w:val="20"/>
        </w:rPr>
        <w:t xml:space="preserve"> </w:t>
      </w:r>
      <w:r>
        <w:rPr>
          <w:sz w:val="20"/>
        </w:rPr>
        <w:t>ethos.</w:t>
      </w:r>
    </w:p>
    <w:p w14:paraId="517516E9" w14:textId="77777777" w:rsidR="00752578" w:rsidRDefault="00752578" w:rsidP="00752578">
      <w:pPr>
        <w:pStyle w:val="ListParagraph"/>
        <w:numPr>
          <w:ilvl w:val="2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To follow and actively promote the school’s</w:t>
      </w:r>
      <w:r>
        <w:rPr>
          <w:spacing w:val="-4"/>
          <w:sz w:val="20"/>
        </w:rPr>
        <w:t xml:space="preserve"> </w:t>
      </w:r>
      <w:r>
        <w:rPr>
          <w:sz w:val="20"/>
        </w:rPr>
        <w:t>policies.</w:t>
      </w:r>
    </w:p>
    <w:p w14:paraId="13FCDBF6" w14:textId="77777777" w:rsidR="00752578" w:rsidRDefault="00752578" w:rsidP="00752578">
      <w:pPr>
        <w:pStyle w:val="ListParagraph"/>
        <w:numPr>
          <w:ilvl w:val="2"/>
          <w:numId w:val="1"/>
        </w:numPr>
        <w:tabs>
          <w:tab w:val="left" w:pos="819"/>
          <w:tab w:val="left" w:pos="820"/>
        </w:tabs>
        <w:spacing w:before="22"/>
        <w:rPr>
          <w:sz w:val="20"/>
        </w:rPr>
      </w:pPr>
      <w:r>
        <w:rPr>
          <w:sz w:val="20"/>
        </w:rPr>
        <w:t>To comply with health and safety policy and undertake risk assessments as</w:t>
      </w:r>
      <w:r>
        <w:rPr>
          <w:spacing w:val="-19"/>
          <w:sz w:val="20"/>
        </w:rPr>
        <w:t xml:space="preserve"> </w:t>
      </w:r>
      <w:r>
        <w:rPr>
          <w:sz w:val="20"/>
        </w:rPr>
        <w:t>appropriate.</w:t>
      </w:r>
    </w:p>
    <w:p w14:paraId="668F34BF" w14:textId="77777777" w:rsidR="00752578" w:rsidRDefault="00752578" w:rsidP="00752578">
      <w:pPr>
        <w:pStyle w:val="ListParagraph"/>
        <w:numPr>
          <w:ilvl w:val="2"/>
          <w:numId w:val="1"/>
        </w:numPr>
        <w:tabs>
          <w:tab w:val="left" w:pos="819"/>
          <w:tab w:val="left" w:pos="820"/>
        </w:tabs>
        <w:rPr>
          <w:sz w:val="20"/>
        </w:rPr>
      </w:pPr>
      <w:r>
        <w:rPr>
          <w:sz w:val="20"/>
        </w:rPr>
        <w:t>To actively pursue own personal and professional</w:t>
      </w:r>
      <w:r>
        <w:rPr>
          <w:spacing w:val="-2"/>
          <w:sz w:val="20"/>
        </w:rPr>
        <w:t xml:space="preserve"> </w:t>
      </w:r>
      <w:r>
        <w:rPr>
          <w:sz w:val="20"/>
        </w:rPr>
        <w:t>development.</w:t>
      </w:r>
    </w:p>
    <w:p w14:paraId="1EE76F10" w14:textId="77777777" w:rsidR="00752578" w:rsidRDefault="00752578" w:rsidP="00752578">
      <w:pPr>
        <w:pStyle w:val="ListParagraph"/>
        <w:numPr>
          <w:ilvl w:val="2"/>
          <w:numId w:val="1"/>
        </w:numPr>
        <w:tabs>
          <w:tab w:val="left" w:pos="819"/>
          <w:tab w:val="left" w:pos="820"/>
        </w:tabs>
        <w:spacing w:before="21"/>
        <w:rPr>
          <w:sz w:val="20"/>
        </w:rPr>
      </w:pPr>
      <w:r>
        <w:rPr>
          <w:sz w:val="20"/>
        </w:rPr>
        <w:t>Any duties which may from time to time, reasonably be required by the Head</w:t>
      </w:r>
      <w:r>
        <w:rPr>
          <w:spacing w:val="-7"/>
          <w:sz w:val="20"/>
        </w:rPr>
        <w:t xml:space="preserve"> </w:t>
      </w:r>
      <w:r>
        <w:rPr>
          <w:sz w:val="20"/>
        </w:rPr>
        <w:t>teacher.</w:t>
      </w:r>
    </w:p>
    <w:p w14:paraId="2F9C6CF7" w14:textId="77777777" w:rsidR="00752578" w:rsidRDefault="00752578" w:rsidP="00752578">
      <w:pPr>
        <w:pStyle w:val="BodyText"/>
        <w:spacing w:before="13"/>
        <w:ind w:left="0" w:firstLine="0"/>
        <w:rPr>
          <w:sz w:val="19"/>
        </w:rPr>
      </w:pPr>
    </w:p>
    <w:p w14:paraId="1F0D0365" w14:textId="77777777" w:rsidR="00752578" w:rsidRDefault="00752578" w:rsidP="00752578">
      <w:pPr>
        <w:pStyle w:val="Heading2"/>
        <w:spacing w:line="279" w:lineRule="exact"/>
        <w:ind w:left="100" w:firstLine="0"/>
      </w:pPr>
      <w:r>
        <w:t>EQUAL OPPORTUNITY</w:t>
      </w:r>
    </w:p>
    <w:p w14:paraId="5147EDFE" w14:textId="77777777" w:rsidR="00752578" w:rsidRDefault="00752578" w:rsidP="00752578">
      <w:pPr>
        <w:pStyle w:val="BodyText"/>
        <w:ind w:left="100" w:right="674" w:firstLine="0"/>
      </w:pPr>
      <w:r>
        <w:t>The post holder will be expected to carry out all duties in the context of and in compliance with the Council’s Equal Opportunities Policies.</w:t>
      </w:r>
    </w:p>
    <w:p w14:paraId="4F81FADF" w14:textId="77777777" w:rsidR="00752578" w:rsidRDefault="00752578" w:rsidP="00752578">
      <w:pPr>
        <w:ind w:left="100"/>
        <w:jc w:val="both"/>
        <w:rPr>
          <w:i/>
          <w:sz w:val="20"/>
        </w:rPr>
      </w:pPr>
      <w:r>
        <w:rPr>
          <w:i/>
          <w:sz w:val="20"/>
        </w:rPr>
        <w:t>This job description will be reviewed annually and is subject to change as the needs of the school evolve.</w:t>
      </w:r>
    </w:p>
    <w:p w14:paraId="48820F6F" w14:textId="77777777" w:rsidR="00752578" w:rsidRDefault="00752578" w:rsidP="00752578">
      <w:pPr>
        <w:pStyle w:val="BodyText"/>
        <w:ind w:left="0" w:firstLine="0"/>
        <w:rPr>
          <w:i/>
        </w:rPr>
      </w:pPr>
    </w:p>
    <w:sectPr w:rsidR="00752578">
      <w:footerReference w:type="default" r:id="rId13"/>
      <w:pgSz w:w="11910" w:h="16840"/>
      <w:pgMar w:top="900" w:right="460" w:bottom="1000" w:left="1340" w:header="0" w:footer="8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58ECCC" w14:textId="77777777" w:rsidR="00F6014D" w:rsidRDefault="00752578">
      <w:r>
        <w:separator/>
      </w:r>
    </w:p>
  </w:endnote>
  <w:endnote w:type="continuationSeparator" w:id="0">
    <w:p w14:paraId="21812960" w14:textId="77777777" w:rsidR="00F6014D" w:rsidRDefault="00752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altName w:val="Bradley Hand ITC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CF9C9" w14:textId="77777777" w:rsidR="006A070D" w:rsidRDefault="00752578">
    <w:pPr>
      <w:pStyle w:val="BodyText"/>
      <w:spacing w:line="14" w:lineRule="auto"/>
      <w:ind w:left="0" w:firstLine="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CF1D6AF" wp14:editId="64C5E079">
              <wp:simplePos x="0" y="0"/>
              <wp:positionH relativeFrom="page">
                <wp:posOffset>3058160</wp:posOffset>
              </wp:positionH>
              <wp:positionV relativeFrom="page">
                <wp:posOffset>10039985</wp:posOffset>
              </wp:positionV>
              <wp:extent cx="1998980" cy="2159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8980" cy="21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E5C41B" w14:textId="77777777" w:rsidR="006A070D" w:rsidRDefault="006A070D">
                          <w:pPr>
                            <w:spacing w:before="20"/>
                            <w:ind w:left="20"/>
                            <w:rPr>
                              <w:rFonts w:ascii="Bradley Hand ITC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F1D6A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0.8pt;margin-top:790.55pt;width:157.4pt;height:1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" filled="f" stroked="f">
              <v:textbox inset="0,0,0,0">
                <w:txbxContent>
                  <w:p w14:paraId="44E5C41B" w14:textId="77777777" w:rsidR="006A070D" w:rsidRDefault="006A070D">
                    <w:pPr>
                      <w:spacing w:before="20"/>
                      <w:ind w:left="20"/>
                      <w:rPr>
                        <w:rFonts w:ascii="Bradley Hand ITC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10CE9" w14:textId="77777777" w:rsidR="00F6014D" w:rsidRDefault="00752578">
      <w:r>
        <w:separator/>
      </w:r>
    </w:p>
  </w:footnote>
  <w:footnote w:type="continuationSeparator" w:id="0">
    <w:p w14:paraId="66791CF6" w14:textId="77777777" w:rsidR="00F6014D" w:rsidRDefault="007525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24519"/>
    <w:multiLevelType w:val="multilevel"/>
    <w:tmpl w:val="7C3A3348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527" w:hanging="428"/>
        <w:jc w:val="left"/>
      </w:pPr>
      <w:rPr>
        <w:rFonts w:ascii="Comic Sans MS" w:eastAsia="Comic Sans MS" w:hAnsi="Comic Sans MS" w:cs="Comic Sans MS" w:hint="default"/>
        <w:w w:val="99"/>
        <w:sz w:val="20"/>
        <w:szCs w:val="20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</w:rPr>
    </w:lvl>
    <w:lvl w:ilvl="4">
      <w:numFmt w:val="bullet"/>
      <w:lvlText w:val="•"/>
      <w:lvlJc w:val="left"/>
      <w:pPr>
        <w:ind w:left="3141" w:hanging="360"/>
      </w:pPr>
      <w:rPr>
        <w:rFonts w:hint="default"/>
      </w:rPr>
    </w:lvl>
    <w:lvl w:ilvl="5">
      <w:numFmt w:val="bullet"/>
      <w:lvlText w:val="•"/>
      <w:lvlJc w:val="left"/>
      <w:pPr>
        <w:ind w:left="4302" w:hanging="360"/>
      </w:pPr>
      <w:rPr>
        <w:rFonts w:hint="default"/>
      </w:rPr>
    </w:lvl>
    <w:lvl w:ilvl="6">
      <w:numFmt w:val="bullet"/>
      <w:lvlText w:val="•"/>
      <w:lvlJc w:val="left"/>
      <w:pPr>
        <w:ind w:left="5463" w:hanging="360"/>
      </w:pPr>
      <w:rPr>
        <w:rFonts w:hint="default"/>
      </w:rPr>
    </w:lvl>
    <w:lvl w:ilvl="7">
      <w:numFmt w:val="bullet"/>
      <w:lvlText w:val="•"/>
      <w:lvlJc w:val="left"/>
      <w:pPr>
        <w:ind w:left="6624" w:hanging="360"/>
      </w:pPr>
      <w:rPr>
        <w:rFonts w:hint="default"/>
      </w:rPr>
    </w:lvl>
    <w:lvl w:ilvl="8">
      <w:numFmt w:val="bullet"/>
      <w:lvlText w:val="•"/>
      <w:lvlJc w:val="left"/>
      <w:pPr>
        <w:ind w:left="7784" w:hanging="360"/>
      </w:pPr>
      <w:rPr>
        <w:rFonts w:hint="default"/>
      </w:rPr>
    </w:lvl>
  </w:abstractNum>
  <w:abstractNum w:abstractNumId="1" w15:restartNumberingAfterBreak="0">
    <w:nsid w:val="1A2B1424"/>
    <w:multiLevelType w:val="multilevel"/>
    <w:tmpl w:val="7C3A3348"/>
    <w:lvl w:ilvl="0">
      <w:start w:val="1"/>
      <w:numFmt w:val="decimal"/>
      <w:lvlText w:val="%1."/>
      <w:lvlJc w:val="left"/>
      <w:pPr>
        <w:ind w:left="460" w:hanging="360"/>
        <w:jc w:val="left"/>
      </w:pPr>
      <w:rPr>
        <w:rFonts w:ascii="Comic Sans MS" w:eastAsia="Comic Sans MS" w:hAnsi="Comic Sans MS" w:cs="Comic Sans MS" w:hint="default"/>
        <w:b/>
        <w:bCs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527" w:hanging="428"/>
        <w:jc w:val="left"/>
      </w:pPr>
      <w:rPr>
        <w:rFonts w:ascii="Comic Sans MS" w:eastAsia="Comic Sans MS" w:hAnsi="Comic Sans MS" w:cs="Comic Sans MS" w:hint="default"/>
        <w:w w:val="99"/>
        <w:sz w:val="20"/>
        <w:szCs w:val="20"/>
      </w:rPr>
    </w:lvl>
    <w:lvl w:ilvl="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3">
      <w:numFmt w:val="bullet"/>
      <w:lvlText w:val="•"/>
      <w:lvlJc w:val="left"/>
      <w:pPr>
        <w:ind w:left="1980" w:hanging="360"/>
      </w:pPr>
      <w:rPr>
        <w:rFonts w:hint="default"/>
      </w:rPr>
    </w:lvl>
    <w:lvl w:ilvl="4">
      <w:numFmt w:val="bullet"/>
      <w:lvlText w:val="•"/>
      <w:lvlJc w:val="left"/>
      <w:pPr>
        <w:ind w:left="3141" w:hanging="360"/>
      </w:pPr>
      <w:rPr>
        <w:rFonts w:hint="default"/>
      </w:rPr>
    </w:lvl>
    <w:lvl w:ilvl="5">
      <w:numFmt w:val="bullet"/>
      <w:lvlText w:val="•"/>
      <w:lvlJc w:val="left"/>
      <w:pPr>
        <w:ind w:left="4302" w:hanging="360"/>
      </w:pPr>
      <w:rPr>
        <w:rFonts w:hint="default"/>
      </w:rPr>
    </w:lvl>
    <w:lvl w:ilvl="6">
      <w:numFmt w:val="bullet"/>
      <w:lvlText w:val="•"/>
      <w:lvlJc w:val="left"/>
      <w:pPr>
        <w:ind w:left="5463" w:hanging="360"/>
      </w:pPr>
      <w:rPr>
        <w:rFonts w:hint="default"/>
      </w:rPr>
    </w:lvl>
    <w:lvl w:ilvl="7">
      <w:numFmt w:val="bullet"/>
      <w:lvlText w:val="•"/>
      <w:lvlJc w:val="left"/>
      <w:pPr>
        <w:ind w:left="6624" w:hanging="360"/>
      </w:pPr>
      <w:rPr>
        <w:rFonts w:hint="default"/>
      </w:rPr>
    </w:lvl>
    <w:lvl w:ilvl="8">
      <w:numFmt w:val="bullet"/>
      <w:lvlText w:val="•"/>
      <w:lvlJc w:val="left"/>
      <w:pPr>
        <w:ind w:left="7784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0D"/>
    <w:rsid w:val="001C3B41"/>
    <w:rsid w:val="003518EF"/>
    <w:rsid w:val="00532CD9"/>
    <w:rsid w:val="006A070D"/>
    <w:rsid w:val="00752578"/>
    <w:rsid w:val="008B0B8C"/>
    <w:rsid w:val="00DD0675"/>
    <w:rsid w:val="00E57C3A"/>
    <w:rsid w:val="00F178C3"/>
    <w:rsid w:val="00F6014D"/>
    <w:rsid w:val="00F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74D758E"/>
  <w15:docId w15:val="{C46B3556-C619-4B96-A942-2734C75DB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</w:rPr>
  </w:style>
  <w:style w:type="paragraph" w:styleId="Heading1">
    <w:name w:val="heading 1"/>
    <w:basedOn w:val="Normal"/>
    <w:uiPriority w:val="1"/>
    <w:qFormat/>
    <w:pPr>
      <w:ind w:right="99"/>
      <w:jc w:val="right"/>
      <w:outlineLvl w:val="0"/>
    </w:pPr>
    <w:rPr>
      <w:rFonts w:ascii="Bradley Hand ITC" w:eastAsia="Bradley Hand ITC" w:hAnsi="Bradley Hand ITC" w:cs="Bradley Hand ITC"/>
    </w:rPr>
  </w:style>
  <w:style w:type="paragraph" w:styleId="Heading2">
    <w:name w:val="heading 2"/>
    <w:basedOn w:val="Normal"/>
    <w:uiPriority w:val="1"/>
    <w:qFormat/>
    <w:pPr>
      <w:ind w:left="460" w:hanging="36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27" w:hanging="428"/>
    </w:pPr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81"/>
      <w:ind w:left="2776" w:right="278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9"/>
      <w:ind w:left="527" w:hanging="428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rsid w:val="003518EF"/>
    <w:rPr>
      <w:color w:val="0000FF"/>
      <w:u w:val="single"/>
    </w:rPr>
  </w:style>
  <w:style w:type="paragraph" w:styleId="NoSpacing">
    <w:name w:val="No Spacing"/>
    <w:uiPriority w:val="1"/>
    <w:qFormat/>
    <w:rsid w:val="003518EF"/>
    <w:pPr>
      <w:widowControl/>
      <w:autoSpaceDE/>
      <w:autoSpaceDN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3518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18EF"/>
    <w:rPr>
      <w:rFonts w:ascii="Comic Sans MS" w:eastAsia="Comic Sans MS" w:hAnsi="Comic Sans MS" w:cs="Comic Sans MS"/>
    </w:rPr>
  </w:style>
  <w:style w:type="paragraph" w:styleId="Footer">
    <w:name w:val="footer"/>
    <w:basedOn w:val="Normal"/>
    <w:link w:val="FooterChar"/>
    <w:uiPriority w:val="99"/>
    <w:unhideWhenUsed/>
    <w:rsid w:val="003518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18EF"/>
    <w:rPr>
      <w:rFonts w:ascii="Comic Sans MS" w:eastAsia="Comic Sans MS" w:hAnsi="Comic Sans MS" w:cs="Comic Sans M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nfo@findern.derbyshire.sch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indern.derbyshire.sch.uk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34038A092D8F4692BE48DED3AF2056" ma:contentTypeVersion="14" ma:contentTypeDescription="Create a new document." ma:contentTypeScope="" ma:versionID="47335eb681896d10c94a539abde71402">
  <xsd:schema xmlns:xsd="http://www.w3.org/2001/XMLSchema" xmlns:xs="http://www.w3.org/2001/XMLSchema" xmlns:p="http://schemas.microsoft.com/office/2006/metadata/properties" xmlns:ns2="5f49df4b-e992-45b2-b7d0-3b0dd043da96" xmlns:ns3="9997c0e4-9857-42ed-9068-a46ee578ed55" targetNamespace="http://schemas.microsoft.com/office/2006/metadata/properties" ma:root="true" ma:fieldsID="8081903730b626bc6d42017d4697e4b1" ns2:_="" ns3:_="">
    <xsd:import namespace="5f49df4b-e992-45b2-b7d0-3b0dd043da96"/>
    <xsd:import namespace="9997c0e4-9857-42ed-9068-a46ee578ed5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49df4b-e992-45b2-b7d0-3b0dd043d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86f04993-d8c4-4373-a3af-8db1adf50b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97c0e4-9857-42ed-9068-a46ee578ed5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b08a5aa9-b27e-46b0-9054-6c8f1d99ea80}" ma:internalName="TaxCatchAll" ma:showField="CatchAllData" ma:web="9997c0e4-9857-42ed-9068-a46ee578ed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97c0e4-9857-42ed-9068-a46ee578ed55" xsi:nil="true"/>
    <lcf76f155ced4ddcb4097134ff3c332f xmlns="5f49df4b-e992-45b2-b7d0-3b0dd043da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BD6F6B-FFD9-4DDB-9F51-27C7D9731E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49df4b-e992-45b2-b7d0-3b0dd043da96"/>
    <ds:schemaRef ds:uri="9997c0e4-9857-42ed-9068-a46ee578ed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ED22C1-3481-40BD-94A0-E3149C64EC6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D9FF9B-C9A1-42D1-92DE-337E5BCD31A3}">
  <ds:schemaRefs>
    <ds:schemaRef ds:uri="http://www.w3.org/XML/1998/namespace"/>
    <ds:schemaRef ds:uri="http://schemas.microsoft.com/office/2006/documentManagement/types"/>
    <ds:schemaRef ds:uri="9997c0e4-9857-42ed-9068-a46ee578ed55"/>
    <ds:schemaRef ds:uri="http://schemas.microsoft.com/office/infopath/2007/PartnerControls"/>
    <ds:schemaRef ds:uri="http://schemas.openxmlformats.org/package/2006/metadata/core-properties"/>
    <ds:schemaRef ds:uri="http://purl.org/dc/dcmitype/"/>
    <ds:schemaRef ds:uri="http://purl.org/dc/terms/"/>
    <ds:schemaRef ds:uri="5f49df4b-e992-45b2-b7d0-3b0dd043da96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Class Teacher-Job Description</vt:lpstr>
    </vt:vector>
  </TitlesOfParts>
  <Company>Hewlett-Packard Company</Company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Class Teacher-Job Description</dc:title>
  <dc:creator>71078375</dc:creator>
  <cp:lastModifiedBy>Paula Fox</cp:lastModifiedBy>
  <cp:revision>2</cp:revision>
  <dcterms:created xsi:type="dcterms:W3CDTF">2023-02-24T12:05:00Z</dcterms:created>
  <dcterms:modified xsi:type="dcterms:W3CDTF">2023-02-24T12:05:00Z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LastSaved">
    <vt:filetime>2020-09-07T00:00:00Z</vt:filetime>
  </property>
  <property fmtid="{D5CDD505-2E9C-101B-9397-08002B2CF9AE}" pid="4" name="ContentTypeId">
    <vt:lpwstr>0x010100FD34038A092D8F4692BE48DED3AF2056</vt:lpwstr>
  </property>
  <property fmtid="{D5CDD505-2E9C-101B-9397-08002B2CF9AE}" pid="5" name="MediaServiceImageTags">
    <vt:lpwstr/>
  </property>
</Properties>
</file>