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E3A17" w14:textId="77777777" w:rsidR="00D32E4C" w:rsidRDefault="00D32E4C" w:rsidP="00303824">
      <w:pPr>
        <w:jc w:val="both"/>
        <w:rPr>
          <w:rFonts w:ascii="Arial" w:hAnsi="Arial" w:cs="Arial"/>
        </w:rPr>
      </w:pPr>
    </w:p>
    <w:p w14:paraId="1308108F" w14:textId="77777777" w:rsidR="00D32E4C" w:rsidRPr="00434E10" w:rsidRDefault="00D32E4C" w:rsidP="00D32E4C">
      <w:pPr>
        <w:pStyle w:val="NoSpacing"/>
        <w:ind w:left="-709" w:right="-165"/>
        <w:jc w:val="both"/>
        <w:rPr>
          <w:rFonts w:ascii="Arial" w:hAnsi="Arial" w:cs="Arial"/>
          <w:i/>
        </w:rPr>
      </w:pPr>
      <w:r>
        <w:rPr>
          <w:noProof/>
          <w:lang w:eastAsia="en-GB"/>
        </w:rPr>
        <w:drawing>
          <wp:inline distT="0" distB="0" distL="0" distR="0" wp14:anchorId="26156D0C" wp14:editId="1F053B74">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376FF7CB" w14:textId="77777777" w:rsidR="00D32E4C" w:rsidRPr="006F3EFD" w:rsidRDefault="00D32E4C" w:rsidP="00D32E4C">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Tarun Kapur </w:t>
      </w:r>
      <w:r w:rsidRPr="006F3EFD">
        <w:rPr>
          <w:rFonts w:ascii="Candara" w:hAnsi="Candara" w:cs="Arial"/>
          <w:color w:val="A6A6A6" w:themeColor="background1" w:themeShade="A6"/>
          <w:sz w:val="20"/>
          <w:szCs w:val="20"/>
        </w:rPr>
        <w:t>CBE</w:t>
      </w:r>
    </w:p>
    <w:p w14:paraId="5D820946" w14:textId="77777777" w:rsidR="00D32E4C" w:rsidRPr="006F3EFD" w:rsidRDefault="00D32E4C" w:rsidP="00D32E4C">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Mr </w:t>
      </w:r>
      <w:r>
        <w:rPr>
          <w:rFonts w:ascii="Candara" w:hAnsi="Candara" w:cs="Arial"/>
          <w:color w:val="A6A6A6" w:themeColor="background1" w:themeShade="A6"/>
        </w:rPr>
        <w:t>Damian McGann</w:t>
      </w:r>
    </w:p>
    <w:p w14:paraId="60AABD29" w14:textId="77777777" w:rsidR="00D32E4C" w:rsidRDefault="00D32E4C" w:rsidP="00D32E4C">
      <w:pPr>
        <w:pStyle w:val="NoSpacing"/>
        <w:ind w:left="-567" w:right="-165"/>
        <w:jc w:val="both"/>
        <w:rPr>
          <w:rFonts w:ascii="Arial" w:hAnsi="Arial" w:cs="Arial"/>
        </w:rPr>
      </w:pPr>
    </w:p>
    <w:p w14:paraId="24037985" w14:textId="0AC819F6" w:rsidR="00C4561E" w:rsidRDefault="00C4561E" w:rsidP="00C4561E">
      <w:pPr>
        <w:pStyle w:val="NoSpacing"/>
        <w:ind w:left="-567" w:right="-165"/>
        <w:jc w:val="both"/>
        <w:rPr>
          <w:rFonts w:ascii="Arial" w:hAnsi="Arial" w:cs="Arial"/>
        </w:rPr>
      </w:pPr>
      <w:r>
        <w:rPr>
          <w:rFonts w:ascii="Arial" w:hAnsi="Arial" w:cs="Arial"/>
        </w:rPr>
        <w:t>D</w:t>
      </w:r>
      <w:r w:rsidRPr="00B55B1B">
        <w:rPr>
          <w:rFonts w:ascii="Arial" w:hAnsi="Arial" w:cs="Arial"/>
        </w:rPr>
        <w:t>ear Applicant</w:t>
      </w:r>
      <w:r>
        <w:rPr>
          <w:rFonts w:ascii="Arial" w:hAnsi="Arial" w:cs="Arial"/>
        </w:rPr>
        <w:t>,</w:t>
      </w:r>
    </w:p>
    <w:p w14:paraId="6F40CCF3" w14:textId="77777777" w:rsidR="00C4561E" w:rsidRDefault="00C4561E" w:rsidP="00C4561E">
      <w:pPr>
        <w:pStyle w:val="NoSpacing"/>
        <w:ind w:right="-11"/>
        <w:jc w:val="both"/>
        <w:rPr>
          <w:rFonts w:ascii="Arial" w:hAnsi="Arial" w:cs="Arial"/>
          <w:b/>
        </w:rPr>
      </w:pPr>
    </w:p>
    <w:p w14:paraId="18F1DA3F" w14:textId="6F472B64" w:rsidR="00D32E4C" w:rsidRPr="00C4561E" w:rsidRDefault="00C4561E" w:rsidP="00D32E4C">
      <w:pPr>
        <w:pStyle w:val="NoSpacing"/>
        <w:ind w:left="-567" w:right="-11"/>
        <w:jc w:val="both"/>
        <w:rPr>
          <w:rFonts w:ascii="Arial" w:hAnsi="Arial" w:cs="Arial"/>
        </w:rPr>
      </w:pPr>
      <w:r>
        <w:rPr>
          <w:rFonts w:ascii="Arial" w:hAnsi="Arial" w:cs="Arial"/>
        </w:rPr>
        <w:t xml:space="preserve">Thank you for your interest in the position of </w:t>
      </w:r>
      <w:r w:rsidR="00E41DF6">
        <w:rPr>
          <w:rFonts w:ascii="Arial" w:hAnsi="Arial" w:cs="Arial"/>
          <w:b/>
        </w:rPr>
        <w:t>Receptionist/Administration Assistant</w:t>
      </w:r>
      <w:r w:rsidR="00E41DF6" w:rsidRPr="00C4561E">
        <w:rPr>
          <w:rFonts w:ascii="Arial" w:hAnsi="Arial" w:cs="Arial"/>
        </w:rPr>
        <w:t xml:space="preserve"> </w:t>
      </w:r>
      <w:r w:rsidRPr="00C4561E">
        <w:rPr>
          <w:rFonts w:ascii="Arial" w:hAnsi="Arial" w:cs="Arial"/>
        </w:rPr>
        <w:t>based at</w:t>
      </w:r>
    </w:p>
    <w:p w14:paraId="316EF905" w14:textId="01EA6A04" w:rsidR="00D32E4C" w:rsidRPr="00C4561E" w:rsidRDefault="00D32E4C" w:rsidP="00D32E4C">
      <w:pPr>
        <w:pStyle w:val="NoSpacing"/>
        <w:ind w:left="-567" w:right="-11"/>
        <w:jc w:val="both"/>
        <w:rPr>
          <w:rFonts w:ascii="Arial" w:hAnsi="Arial" w:cs="Arial"/>
        </w:rPr>
      </w:pPr>
      <w:r w:rsidRPr="00C4561E">
        <w:rPr>
          <w:rFonts w:ascii="Arial" w:hAnsi="Arial" w:cs="Arial"/>
        </w:rPr>
        <w:t>Dean Trust Ardwick, 345 Stockport Road, Ardwick, Manchester, M13 0LF.</w:t>
      </w:r>
    </w:p>
    <w:p w14:paraId="095408D1" w14:textId="77777777" w:rsidR="00D32E4C" w:rsidRPr="00136C6B" w:rsidRDefault="00D32E4C" w:rsidP="00D32E4C">
      <w:pPr>
        <w:pStyle w:val="NoSpacing"/>
        <w:ind w:left="-567" w:right="-11"/>
        <w:jc w:val="both"/>
        <w:rPr>
          <w:rFonts w:ascii="Arial" w:hAnsi="Arial" w:cs="Arial"/>
        </w:rPr>
      </w:pPr>
    </w:p>
    <w:p w14:paraId="77E2DECA" w14:textId="05C4BEE2" w:rsidR="00D32E4C" w:rsidRPr="001D1CBC" w:rsidRDefault="00D32E4C" w:rsidP="00D32E4C">
      <w:pPr>
        <w:pStyle w:val="NoSpacing"/>
        <w:ind w:left="-567" w:right="140"/>
        <w:jc w:val="both"/>
        <w:rPr>
          <w:rFonts w:ascii="Arial" w:hAnsi="Arial" w:cs="Arial"/>
        </w:rPr>
      </w:pPr>
      <w:bookmarkStart w:id="0" w:name="_Hlk83379801"/>
      <w:r w:rsidRPr="001D1CBC">
        <w:rPr>
          <w:rFonts w:ascii="Arial" w:hAnsi="Arial" w:cs="Arial"/>
        </w:rPr>
        <w:t>Salary – Band 2 Point</w:t>
      </w:r>
      <w:r>
        <w:rPr>
          <w:rFonts w:ascii="Arial" w:hAnsi="Arial" w:cs="Arial"/>
        </w:rPr>
        <w:t xml:space="preserve"> 4</w:t>
      </w:r>
      <w:r w:rsidRPr="001D1CBC">
        <w:rPr>
          <w:rFonts w:ascii="Arial" w:hAnsi="Arial" w:cs="Arial"/>
        </w:rPr>
        <w:t xml:space="preserve"> – </w:t>
      </w:r>
      <w:r>
        <w:rPr>
          <w:rFonts w:ascii="Arial" w:hAnsi="Arial" w:cs="Arial"/>
        </w:rPr>
        <w:t>5</w:t>
      </w:r>
      <w:r w:rsidRPr="001D1CBC">
        <w:rPr>
          <w:rFonts w:ascii="Arial" w:hAnsi="Arial" w:cs="Arial"/>
        </w:rPr>
        <w:t xml:space="preserve"> £</w:t>
      </w:r>
      <w:r>
        <w:rPr>
          <w:rFonts w:ascii="Arial" w:hAnsi="Arial" w:cs="Arial"/>
        </w:rPr>
        <w:t xml:space="preserve">18,933 </w:t>
      </w:r>
      <w:r w:rsidRPr="001D1CBC">
        <w:rPr>
          <w:rFonts w:ascii="Arial" w:hAnsi="Arial" w:cs="Arial"/>
        </w:rPr>
        <w:t>-</w:t>
      </w:r>
      <w:r>
        <w:rPr>
          <w:rFonts w:ascii="Arial" w:hAnsi="Arial" w:cs="Arial"/>
        </w:rPr>
        <w:t xml:space="preserve"> </w:t>
      </w:r>
      <w:r w:rsidRPr="001D1CBC">
        <w:rPr>
          <w:rFonts w:ascii="Arial" w:hAnsi="Arial" w:cs="Arial"/>
        </w:rPr>
        <w:t>£</w:t>
      </w:r>
      <w:r>
        <w:rPr>
          <w:rFonts w:ascii="Arial" w:hAnsi="Arial" w:cs="Arial"/>
        </w:rPr>
        <w:t>19,312</w:t>
      </w:r>
      <w:r w:rsidRPr="001D1CBC">
        <w:rPr>
          <w:rFonts w:ascii="Arial" w:hAnsi="Arial" w:cs="Arial"/>
        </w:rPr>
        <w:t xml:space="preserve"> per annum, pro rata. Actual Salary £</w:t>
      </w:r>
      <w:r w:rsidR="007F7AE4">
        <w:rPr>
          <w:rFonts w:ascii="Arial" w:hAnsi="Arial" w:cs="Arial"/>
        </w:rPr>
        <w:t>1</w:t>
      </w:r>
      <w:r w:rsidR="00622BB8">
        <w:rPr>
          <w:rFonts w:ascii="Arial" w:hAnsi="Arial" w:cs="Arial"/>
        </w:rPr>
        <w:t>7</w:t>
      </w:r>
      <w:r w:rsidR="00BD3C74">
        <w:rPr>
          <w:rFonts w:ascii="Arial" w:hAnsi="Arial" w:cs="Arial"/>
        </w:rPr>
        <w:t>,</w:t>
      </w:r>
      <w:r w:rsidR="002339C8">
        <w:rPr>
          <w:rFonts w:ascii="Arial" w:hAnsi="Arial" w:cs="Arial"/>
        </w:rPr>
        <w:t>4</w:t>
      </w:r>
      <w:r w:rsidR="00BD3C74">
        <w:rPr>
          <w:rFonts w:ascii="Arial" w:hAnsi="Arial" w:cs="Arial"/>
        </w:rPr>
        <w:t>4</w:t>
      </w:r>
      <w:r w:rsidR="002339C8">
        <w:rPr>
          <w:rFonts w:ascii="Arial" w:hAnsi="Arial" w:cs="Arial"/>
        </w:rPr>
        <w:t>6</w:t>
      </w:r>
      <w:r w:rsidRPr="001D1CBC">
        <w:rPr>
          <w:rFonts w:ascii="Arial" w:hAnsi="Arial" w:cs="Arial"/>
        </w:rPr>
        <w:t>.</w:t>
      </w:r>
    </w:p>
    <w:p w14:paraId="5589D34F" w14:textId="2FDBD9ED" w:rsidR="00D32E4C" w:rsidRPr="001D1CBC" w:rsidRDefault="005E4463" w:rsidP="00D32E4C">
      <w:pPr>
        <w:pStyle w:val="NoSpacing"/>
        <w:numPr>
          <w:ilvl w:val="0"/>
          <w:numId w:val="3"/>
        </w:numPr>
        <w:ind w:left="-142" w:right="140" w:hanging="284"/>
        <w:jc w:val="both"/>
        <w:rPr>
          <w:rFonts w:ascii="Arial" w:hAnsi="Arial" w:cs="Arial"/>
        </w:rPr>
      </w:pPr>
      <w:bookmarkStart w:id="1" w:name="_Hlk83379917"/>
      <w:bookmarkEnd w:id="0"/>
      <w:r>
        <w:rPr>
          <w:rFonts w:ascii="Arial" w:hAnsi="Arial" w:cs="Arial"/>
        </w:rPr>
        <w:t>41.25</w:t>
      </w:r>
      <w:r w:rsidR="00D32E4C">
        <w:rPr>
          <w:rFonts w:ascii="Arial" w:hAnsi="Arial" w:cs="Arial"/>
        </w:rPr>
        <w:t xml:space="preserve"> </w:t>
      </w:r>
      <w:r w:rsidR="00D32E4C" w:rsidRPr="001D1CBC">
        <w:rPr>
          <w:rFonts w:ascii="Arial" w:hAnsi="Arial" w:cs="Arial"/>
        </w:rPr>
        <w:t xml:space="preserve">hours per week, </w:t>
      </w:r>
      <w:r w:rsidR="00E41DF6">
        <w:rPr>
          <w:rFonts w:ascii="Arial" w:hAnsi="Arial" w:cs="Arial"/>
        </w:rPr>
        <w:t>7.3</w:t>
      </w:r>
      <w:r w:rsidR="00D32E4C" w:rsidRPr="001D1CBC">
        <w:rPr>
          <w:rFonts w:ascii="Arial" w:hAnsi="Arial" w:cs="Arial"/>
        </w:rPr>
        <w:t>0am – 4.</w:t>
      </w:r>
      <w:r w:rsidR="00E41DF6">
        <w:rPr>
          <w:rFonts w:ascii="Arial" w:hAnsi="Arial" w:cs="Arial"/>
        </w:rPr>
        <w:t>3</w:t>
      </w:r>
      <w:r w:rsidR="00D32E4C" w:rsidRPr="001D1CBC">
        <w:rPr>
          <w:rFonts w:ascii="Arial" w:hAnsi="Arial" w:cs="Arial"/>
        </w:rPr>
        <w:t>0pm Monday to Friday</w:t>
      </w:r>
    </w:p>
    <w:bookmarkEnd w:id="1"/>
    <w:p w14:paraId="03EF765E" w14:textId="16515066" w:rsidR="00063D7B" w:rsidRPr="001D1CBC" w:rsidRDefault="00063D7B" w:rsidP="00063D7B">
      <w:pPr>
        <w:pStyle w:val="NoSpacing"/>
        <w:numPr>
          <w:ilvl w:val="0"/>
          <w:numId w:val="3"/>
        </w:numPr>
        <w:ind w:left="-142" w:right="140" w:hanging="284"/>
        <w:jc w:val="both"/>
        <w:rPr>
          <w:rFonts w:ascii="Arial" w:hAnsi="Arial" w:cs="Arial"/>
        </w:rPr>
      </w:pPr>
      <w:r w:rsidRPr="001D1CBC">
        <w:rPr>
          <w:rFonts w:ascii="Arial" w:hAnsi="Arial" w:cs="Arial"/>
        </w:rPr>
        <w:t xml:space="preserve">Term time </w:t>
      </w:r>
      <w:r>
        <w:rPr>
          <w:rFonts w:ascii="Arial" w:hAnsi="Arial" w:cs="Arial"/>
        </w:rPr>
        <w:t xml:space="preserve">only </w:t>
      </w:r>
      <w:r w:rsidRPr="001D1CBC">
        <w:rPr>
          <w:rFonts w:ascii="Arial" w:hAnsi="Arial" w:cs="Arial"/>
        </w:rPr>
        <w:t xml:space="preserve">including 5 INSET days </w:t>
      </w:r>
      <w:r w:rsidRPr="00063D7B">
        <w:rPr>
          <w:rFonts w:ascii="Arial" w:hAnsi="Arial" w:cs="Arial"/>
        </w:rPr>
        <w:t xml:space="preserve">plus </w:t>
      </w:r>
      <w:r w:rsidR="00E41DF6">
        <w:rPr>
          <w:rFonts w:ascii="Arial" w:hAnsi="Arial" w:cs="Arial"/>
        </w:rPr>
        <w:t>3</w:t>
      </w:r>
      <w:r w:rsidRPr="00063D7B">
        <w:rPr>
          <w:rFonts w:ascii="Arial" w:hAnsi="Arial" w:cs="Arial"/>
        </w:rPr>
        <w:t xml:space="preserve"> weeks during periods of school closure</w:t>
      </w:r>
    </w:p>
    <w:p w14:paraId="73DB1EF1" w14:textId="77777777" w:rsidR="00D32E4C" w:rsidRPr="001D1CBC" w:rsidRDefault="00D32E4C" w:rsidP="00D32E4C">
      <w:pPr>
        <w:pStyle w:val="NoSpacing"/>
        <w:numPr>
          <w:ilvl w:val="0"/>
          <w:numId w:val="3"/>
        </w:numPr>
        <w:ind w:left="-142" w:right="140" w:hanging="284"/>
        <w:jc w:val="both"/>
        <w:rPr>
          <w:rFonts w:ascii="Arial" w:hAnsi="Arial" w:cs="Arial"/>
          <w:i/>
        </w:rPr>
      </w:pPr>
      <w:r w:rsidRPr="001D1CBC">
        <w:rPr>
          <w:rFonts w:ascii="Arial" w:hAnsi="Arial" w:cs="Arial"/>
        </w:rPr>
        <w:t>Local Government Pension Scheme – Greater Manchester Pension Fund</w:t>
      </w:r>
    </w:p>
    <w:p w14:paraId="383EEDBA" w14:textId="77777777" w:rsidR="00D32E4C" w:rsidRPr="004F2A2E" w:rsidRDefault="00D32E4C" w:rsidP="00D32E4C">
      <w:pPr>
        <w:pStyle w:val="NoSpacing"/>
        <w:ind w:left="-567" w:right="140"/>
        <w:jc w:val="both"/>
        <w:rPr>
          <w:rFonts w:ascii="Arial" w:hAnsi="Arial" w:cs="Arial"/>
          <w:b/>
        </w:rPr>
      </w:pPr>
    </w:p>
    <w:p w14:paraId="6132BAE1" w14:textId="77777777" w:rsidR="00D32E4C" w:rsidRDefault="00D32E4C" w:rsidP="00D32E4C">
      <w:pPr>
        <w:pStyle w:val="NoSpacing"/>
        <w:ind w:left="-567" w:right="140"/>
        <w:jc w:val="both"/>
        <w:rPr>
          <w:rFonts w:ascii="Arial" w:hAnsi="Arial" w:cs="Arial"/>
        </w:rPr>
      </w:pPr>
      <w:r w:rsidRPr="004F2A2E">
        <w:rPr>
          <w:rFonts w:ascii="Arial" w:hAnsi="Arial" w:cs="Arial"/>
        </w:rPr>
        <w:t>Please find below a job description and person specification.</w:t>
      </w:r>
    </w:p>
    <w:p w14:paraId="7238406C" w14:textId="77777777" w:rsidR="00D32E4C" w:rsidRDefault="00D32E4C" w:rsidP="00D32E4C">
      <w:pPr>
        <w:pStyle w:val="NoSpacing"/>
        <w:ind w:left="-567" w:right="140"/>
        <w:jc w:val="both"/>
        <w:rPr>
          <w:rFonts w:ascii="Arial" w:hAnsi="Arial" w:cs="Arial"/>
        </w:rPr>
      </w:pPr>
    </w:p>
    <w:p w14:paraId="660FEEAE" w14:textId="77777777" w:rsidR="00C4561E" w:rsidRDefault="00C4561E" w:rsidP="00C4561E">
      <w:pPr>
        <w:pStyle w:val="NoSpacing"/>
        <w:ind w:left="-567" w:right="-165"/>
        <w:jc w:val="both"/>
        <w:rPr>
          <w:rFonts w:ascii="Arial" w:hAnsi="Arial" w:cs="Arial"/>
        </w:rPr>
      </w:pPr>
      <w:r>
        <w:rPr>
          <w:rFonts w:ascii="Arial" w:hAnsi="Arial" w:cs="Arial"/>
        </w:rPr>
        <w:t xml:space="preserve">If you would like to learn more about The Dean Trust please visit: </w:t>
      </w:r>
      <w:hyperlink r:id="rId10" w:history="1">
        <w:r w:rsidRPr="00EF07FF">
          <w:rPr>
            <w:rStyle w:val="Hyperlink"/>
            <w:rFonts w:ascii="Arial" w:hAnsi="Arial" w:cs="Arial"/>
          </w:rPr>
          <w:t>www.thedeantrust.co.uk</w:t>
        </w:r>
      </w:hyperlink>
    </w:p>
    <w:p w14:paraId="0C44641A" w14:textId="77777777" w:rsidR="00C4561E" w:rsidRDefault="00C4561E" w:rsidP="00C4561E">
      <w:pPr>
        <w:pStyle w:val="NoSpacing"/>
        <w:ind w:left="-567" w:right="-165"/>
        <w:jc w:val="both"/>
        <w:rPr>
          <w:rFonts w:ascii="Arial" w:hAnsi="Arial" w:cs="Arial"/>
        </w:rPr>
      </w:pPr>
    </w:p>
    <w:p w14:paraId="36C0F996" w14:textId="77777777" w:rsidR="00C4561E" w:rsidRDefault="00C4561E" w:rsidP="00C4561E">
      <w:pPr>
        <w:pStyle w:val="NoSpacing"/>
        <w:ind w:left="-567" w:right="140"/>
        <w:jc w:val="both"/>
        <w:rPr>
          <w:rFonts w:ascii="Arial" w:hAnsi="Arial" w:cs="Arial"/>
        </w:rPr>
      </w:pPr>
      <w:r>
        <w:rPr>
          <w:rFonts w:ascii="Arial" w:hAnsi="Arial" w:cs="Arial"/>
          <w:b/>
        </w:rPr>
        <w:t>Method of Application</w:t>
      </w:r>
    </w:p>
    <w:p w14:paraId="2433B58D" w14:textId="77777777" w:rsidR="00C4561E" w:rsidRPr="007B1D58" w:rsidRDefault="00C4561E" w:rsidP="00C4561E">
      <w:pPr>
        <w:pStyle w:val="NoSpacing"/>
        <w:ind w:left="-567" w:right="140"/>
        <w:jc w:val="both"/>
        <w:rPr>
          <w:rFonts w:ascii="Arial" w:hAnsi="Arial" w:cs="Arial"/>
        </w:rPr>
      </w:pPr>
      <w:r w:rsidRPr="007B1D58">
        <w:rPr>
          <w:rFonts w:ascii="Arial" w:hAnsi="Arial" w:cs="Arial"/>
        </w:rPr>
        <w:t xml:space="preserve">To apply please click on the </w:t>
      </w:r>
      <w:r w:rsidRPr="007B1D58">
        <w:rPr>
          <w:rFonts w:ascii="Arial" w:hAnsi="Arial" w:cs="Arial"/>
          <w:b/>
        </w:rPr>
        <w:t>'Apply Now'</w:t>
      </w:r>
      <w:r w:rsidRPr="007B1D58">
        <w:rPr>
          <w:rFonts w:ascii="Arial" w:hAnsi="Arial" w:cs="Arial"/>
        </w:rPr>
        <w:t xml:space="preserve"> link on this page or for further information please contact Gill Laws - HR Lead:  </w:t>
      </w:r>
      <w:hyperlink r:id="rId11" w:tgtFrame="_blank" w:history="1">
        <w:r>
          <w:rPr>
            <w:rStyle w:val="Hyperlink"/>
            <w:rFonts w:ascii="Arial" w:hAnsi="Arial" w:cs="Arial"/>
          </w:rPr>
          <w:t>DTARecruitment@deantrustardwick.co.uk</w:t>
        </w:r>
      </w:hyperlink>
    </w:p>
    <w:p w14:paraId="6EC8B5B1" w14:textId="77777777" w:rsidR="00C4561E" w:rsidRDefault="00C4561E" w:rsidP="00C4561E">
      <w:pPr>
        <w:pStyle w:val="NoSpacing"/>
        <w:ind w:left="-567" w:right="140"/>
        <w:jc w:val="both"/>
        <w:rPr>
          <w:rFonts w:ascii="Arial" w:hAnsi="Arial" w:cs="Arial"/>
          <w:b/>
        </w:rPr>
      </w:pPr>
    </w:p>
    <w:p w14:paraId="24EF2E7B" w14:textId="77777777" w:rsidR="00C4561E" w:rsidRDefault="00C4561E" w:rsidP="00C4561E">
      <w:pPr>
        <w:pStyle w:val="NoSpacing"/>
        <w:ind w:left="-567" w:right="140"/>
        <w:jc w:val="both"/>
        <w:rPr>
          <w:rFonts w:ascii="Arial" w:hAnsi="Arial" w:cs="Arial"/>
          <w:b/>
        </w:rPr>
      </w:pPr>
      <w:r>
        <w:rPr>
          <w:rFonts w:ascii="Arial" w:hAnsi="Arial" w:cs="Arial"/>
          <w:b/>
        </w:rPr>
        <w:t>Closing Date</w:t>
      </w:r>
    </w:p>
    <w:p w14:paraId="5363FDD9" w14:textId="649D4872" w:rsidR="00063D7B" w:rsidRDefault="00C4561E" w:rsidP="00C4561E">
      <w:pPr>
        <w:pStyle w:val="NoSpacing"/>
        <w:ind w:left="-567" w:right="140"/>
        <w:jc w:val="both"/>
        <w:rPr>
          <w:rFonts w:ascii="Arial" w:hAnsi="Arial" w:cs="Arial"/>
        </w:rPr>
      </w:pPr>
      <w:r>
        <w:rPr>
          <w:rFonts w:ascii="Arial" w:hAnsi="Arial" w:cs="Arial"/>
        </w:rPr>
        <w:t xml:space="preserve">Applications received after the closing time of </w:t>
      </w:r>
      <w:r w:rsidRPr="00063D7B">
        <w:rPr>
          <w:rFonts w:ascii="Arial" w:hAnsi="Arial" w:cs="Arial"/>
          <w:b/>
        </w:rPr>
        <w:t xml:space="preserve">10am </w:t>
      </w:r>
      <w:r w:rsidR="00063D7B" w:rsidRPr="00063D7B">
        <w:rPr>
          <w:rFonts w:ascii="Arial" w:hAnsi="Arial" w:cs="Arial"/>
          <w:b/>
        </w:rPr>
        <w:t xml:space="preserve">Monday </w:t>
      </w:r>
      <w:r w:rsidR="003D7EB3">
        <w:rPr>
          <w:rFonts w:ascii="Arial" w:hAnsi="Arial" w:cs="Arial"/>
          <w:b/>
        </w:rPr>
        <w:t>7</w:t>
      </w:r>
      <w:r w:rsidR="003D7EB3" w:rsidRPr="003D7EB3">
        <w:rPr>
          <w:rFonts w:ascii="Arial" w:hAnsi="Arial" w:cs="Arial"/>
          <w:b/>
          <w:vertAlign w:val="superscript"/>
        </w:rPr>
        <w:t>th</w:t>
      </w:r>
      <w:r w:rsidR="003D7EB3">
        <w:rPr>
          <w:rFonts w:ascii="Arial" w:hAnsi="Arial" w:cs="Arial"/>
          <w:b/>
        </w:rPr>
        <w:t xml:space="preserve"> February</w:t>
      </w:r>
      <w:r w:rsidR="00E41DF6">
        <w:rPr>
          <w:rFonts w:ascii="Arial" w:hAnsi="Arial" w:cs="Arial"/>
          <w:b/>
        </w:rPr>
        <w:t xml:space="preserve"> 2022</w:t>
      </w:r>
      <w:r>
        <w:rPr>
          <w:rFonts w:ascii="Arial" w:hAnsi="Arial" w:cs="Arial"/>
        </w:rPr>
        <w:t xml:space="preserve"> will not be considered. </w:t>
      </w:r>
    </w:p>
    <w:p w14:paraId="7BE1A68B" w14:textId="77777777" w:rsidR="00C4561E" w:rsidRDefault="00C4561E" w:rsidP="00C4561E">
      <w:pPr>
        <w:pStyle w:val="NoSpacing"/>
        <w:ind w:left="-567" w:right="-165"/>
        <w:jc w:val="both"/>
        <w:rPr>
          <w:rFonts w:ascii="Arial" w:hAnsi="Arial" w:cs="Arial"/>
        </w:rPr>
      </w:pPr>
    </w:p>
    <w:p w14:paraId="1ABF2F4A" w14:textId="77777777" w:rsidR="00C4561E" w:rsidRDefault="00C4561E" w:rsidP="00C4561E">
      <w:pPr>
        <w:pStyle w:val="NoSpacing"/>
        <w:ind w:left="-567" w:right="-165"/>
        <w:jc w:val="both"/>
        <w:rPr>
          <w:rFonts w:ascii="Arial" w:hAnsi="Arial" w:cs="Arial"/>
        </w:rPr>
      </w:pPr>
      <w:r>
        <w:rPr>
          <w:rFonts w:ascii="Arial" w:hAnsi="Arial" w:cs="Arial"/>
        </w:rPr>
        <w:t>The Dean Trust is committed to safeguarding and promoting the welfare of children and young people and expects all staff and volunteers to share in this commitment.</w:t>
      </w:r>
    </w:p>
    <w:p w14:paraId="3385E90C" w14:textId="77777777" w:rsidR="00C4561E" w:rsidRDefault="00C4561E" w:rsidP="00C4561E">
      <w:pPr>
        <w:pStyle w:val="NoSpacing"/>
        <w:ind w:left="-567" w:right="-165"/>
        <w:jc w:val="both"/>
        <w:rPr>
          <w:rFonts w:ascii="Arial" w:hAnsi="Arial" w:cs="Arial"/>
        </w:rPr>
      </w:pPr>
    </w:p>
    <w:p w14:paraId="334A4FEC" w14:textId="77777777" w:rsidR="00C4561E" w:rsidRDefault="00C4561E" w:rsidP="00C4561E">
      <w:pPr>
        <w:pStyle w:val="NoSpacing"/>
        <w:ind w:left="-567" w:right="140"/>
        <w:jc w:val="both"/>
        <w:rPr>
          <w:rFonts w:ascii="Arial" w:hAnsi="Arial" w:cs="Arial"/>
        </w:rPr>
      </w:pPr>
      <w:r>
        <w:rPr>
          <w:rFonts w:ascii="Arial" w:hAnsi="Arial" w:cs="Arial"/>
        </w:rPr>
        <w:t xml:space="preserve">If you have any questions please contact us on 0161 972 2988 or email </w:t>
      </w:r>
      <w:hyperlink r:id="rId12" w:tgtFrame="_blank" w:history="1">
        <w:r>
          <w:rPr>
            <w:rStyle w:val="Hyperlink"/>
            <w:rFonts w:ascii="Arial" w:hAnsi="Arial" w:cs="Arial"/>
          </w:rPr>
          <w:t>DTARecruitment@deantrustardwick.co.uk</w:t>
        </w:r>
      </w:hyperlink>
      <w:r>
        <w:rPr>
          <w:rFonts w:ascii="Arial" w:hAnsi="Arial" w:cs="Arial"/>
        </w:rPr>
        <w:t>.  Thank you again for your interest in working for The Dean Trust.  We look forward to hearing from you.</w:t>
      </w:r>
    </w:p>
    <w:p w14:paraId="44E8CD0D" w14:textId="77777777" w:rsidR="00C4561E" w:rsidRDefault="00C4561E" w:rsidP="00C4561E">
      <w:pPr>
        <w:pStyle w:val="NoSpacing"/>
        <w:ind w:left="-567" w:right="-165"/>
        <w:jc w:val="both"/>
        <w:rPr>
          <w:rFonts w:ascii="Arial" w:hAnsi="Arial" w:cs="Arial"/>
        </w:rPr>
      </w:pPr>
    </w:p>
    <w:p w14:paraId="320F4E08" w14:textId="77777777" w:rsidR="00C4561E" w:rsidRDefault="00C4561E" w:rsidP="00C4561E">
      <w:pPr>
        <w:pStyle w:val="NoSpacing"/>
        <w:ind w:left="-567" w:right="-165"/>
        <w:jc w:val="both"/>
        <w:rPr>
          <w:rFonts w:ascii="Arial" w:hAnsi="Arial" w:cs="Arial"/>
        </w:rPr>
      </w:pPr>
    </w:p>
    <w:p w14:paraId="10314860" w14:textId="77777777" w:rsidR="00C4561E" w:rsidRDefault="00C4561E" w:rsidP="00C4561E">
      <w:pPr>
        <w:pStyle w:val="NoSpacing"/>
        <w:ind w:left="-567" w:right="-165"/>
        <w:jc w:val="both"/>
        <w:rPr>
          <w:rFonts w:ascii="Arial" w:hAnsi="Arial" w:cs="Arial"/>
        </w:rPr>
      </w:pPr>
    </w:p>
    <w:p w14:paraId="4DB23895" w14:textId="77777777" w:rsidR="00C4561E" w:rsidRPr="00662AF4" w:rsidRDefault="00C4561E" w:rsidP="00C4561E">
      <w:pPr>
        <w:pStyle w:val="NoSpacing"/>
        <w:ind w:left="-567" w:right="-11"/>
        <w:jc w:val="both"/>
        <w:rPr>
          <w:rFonts w:ascii="Arial" w:hAnsi="Arial" w:cs="Arial"/>
          <w:b/>
        </w:rPr>
      </w:pPr>
      <w:r w:rsidRPr="00662AF4">
        <w:rPr>
          <w:rFonts w:ascii="Arial" w:hAnsi="Arial" w:cs="Arial"/>
          <w:b/>
        </w:rPr>
        <w:t>Human Resources Department</w:t>
      </w:r>
    </w:p>
    <w:p w14:paraId="49317E53" w14:textId="77777777" w:rsidR="00C4561E" w:rsidRDefault="00C4561E" w:rsidP="00C4561E">
      <w:pPr>
        <w:pStyle w:val="NoSpacing"/>
        <w:ind w:left="-567" w:right="-165"/>
        <w:jc w:val="both"/>
        <w:rPr>
          <w:rFonts w:ascii="Arial" w:hAnsi="Arial" w:cs="Arial"/>
        </w:rPr>
      </w:pPr>
    </w:p>
    <w:p w14:paraId="69D78B91" w14:textId="0D122F04" w:rsidR="00D32E4C" w:rsidRDefault="00D32E4C" w:rsidP="00D32E4C">
      <w:pPr>
        <w:pStyle w:val="NoSpacing"/>
        <w:pBdr>
          <w:bottom w:val="single" w:sz="6" w:space="11" w:color="auto"/>
        </w:pBdr>
        <w:ind w:left="-567" w:right="-165"/>
        <w:jc w:val="both"/>
        <w:rPr>
          <w:rFonts w:ascii="Arial" w:hAnsi="Arial" w:cs="Arial"/>
          <w:b/>
        </w:rPr>
      </w:pPr>
    </w:p>
    <w:p w14:paraId="0DA2712A" w14:textId="2BDC2164" w:rsidR="00D32E4C" w:rsidRDefault="00D32E4C" w:rsidP="00D32E4C">
      <w:pPr>
        <w:pStyle w:val="NoSpacing"/>
        <w:pBdr>
          <w:bottom w:val="single" w:sz="6" w:space="11" w:color="auto"/>
        </w:pBdr>
        <w:ind w:left="-567" w:right="-165"/>
        <w:jc w:val="both"/>
        <w:rPr>
          <w:rFonts w:ascii="Arial" w:hAnsi="Arial" w:cs="Arial"/>
          <w:b/>
        </w:rPr>
      </w:pPr>
    </w:p>
    <w:p w14:paraId="36F9B798" w14:textId="77777777" w:rsidR="00D32E4C" w:rsidRDefault="00D32E4C" w:rsidP="00D32E4C">
      <w:pPr>
        <w:pStyle w:val="NoSpacing"/>
        <w:pBdr>
          <w:bottom w:val="single" w:sz="6" w:space="11" w:color="auto"/>
        </w:pBdr>
        <w:ind w:left="-567" w:right="-165"/>
        <w:jc w:val="both"/>
        <w:rPr>
          <w:rFonts w:ascii="Arial" w:hAnsi="Arial" w:cs="Arial"/>
          <w:b/>
        </w:rPr>
      </w:pPr>
    </w:p>
    <w:p w14:paraId="10FB13D2" w14:textId="77777777" w:rsidR="00D32E4C" w:rsidRDefault="00D32E4C" w:rsidP="00D32E4C">
      <w:pPr>
        <w:pStyle w:val="NoSpacing"/>
        <w:pBdr>
          <w:bottom w:val="single" w:sz="6" w:space="11" w:color="auto"/>
        </w:pBdr>
        <w:ind w:left="-567" w:right="-165"/>
        <w:jc w:val="both"/>
        <w:rPr>
          <w:rFonts w:ascii="Arial" w:hAnsi="Arial" w:cs="Arial"/>
          <w:b/>
        </w:rPr>
      </w:pPr>
    </w:p>
    <w:p w14:paraId="0B3414CB" w14:textId="77777777" w:rsidR="00D32E4C" w:rsidRDefault="00D32E4C" w:rsidP="00D32E4C">
      <w:pPr>
        <w:pStyle w:val="NoSpacing"/>
        <w:pBdr>
          <w:bottom w:val="single" w:sz="6" w:space="11" w:color="auto"/>
        </w:pBdr>
        <w:ind w:left="-567" w:right="-165"/>
        <w:jc w:val="both"/>
        <w:rPr>
          <w:rFonts w:ascii="Arial" w:hAnsi="Arial" w:cs="Arial"/>
          <w:b/>
        </w:rPr>
      </w:pPr>
    </w:p>
    <w:p w14:paraId="680E5762" w14:textId="77777777" w:rsidR="00D32E4C" w:rsidRDefault="00D32E4C" w:rsidP="00D32E4C">
      <w:pPr>
        <w:pStyle w:val="NoSpacing"/>
        <w:pBdr>
          <w:bottom w:val="single" w:sz="6" w:space="11" w:color="auto"/>
        </w:pBdr>
        <w:ind w:left="-567" w:right="-165"/>
        <w:jc w:val="both"/>
        <w:rPr>
          <w:rFonts w:ascii="Arial" w:hAnsi="Arial" w:cs="Arial"/>
          <w:b/>
        </w:rPr>
      </w:pPr>
    </w:p>
    <w:p w14:paraId="093B27D1" w14:textId="77777777" w:rsidR="00D32E4C" w:rsidRDefault="00D32E4C" w:rsidP="00D32E4C">
      <w:pPr>
        <w:pStyle w:val="NoSpacing"/>
        <w:pBdr>
          <w:bottom w:val="single" w:sz="6" w:space="11" w:color="auto"/>
        </w:pBdr>
        <w:ind w:left="-567" w:right="-165"/>
        <w:jc w:val="both"/>
        <w:rPr>
          <w:rFonts w:ascii="Arial" w:hAnsi="Arial" w:cs="Arial"/>
          <w:b/>
        </w:rPr>
      </w:pPr>
    </w:p>
    <w:p w14:paraId="3D732EE7" w14:textId="73FE1D6C" w:rsidR="00D32E4C" w:rsidRDefault="00D32E4C" w:rsidP="00D32E4C">
      <w:pPr>
        <w:pStyle w:val="NoSpacing"/>
        <w:pBdr>
          <w:bottom w:val="single" w:sz="6" w:space="11" w:color="auto"/>
        </w:pBdr>
        <w:ind w:left="-567" w:right="-165"/>
        <w:jc w:val="both"/>
        <w:rPr>
          <w:rFonts w:ascii="Arial" w:hAnsi="Arial" w:cs="Arial"/>
          <w:b/>
        </w:rPr>
      </w:pP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D32E4C" w:rsidRPr="006F3EFD" w14:paraId="7E5F38DD" w14:textId="77777777" w:rsidTr="00EB2CF5">
        <w:trPr>
          <w:trHeight w:val="1095"/>
        </w:trPr>
        <w:tc>
          <w:tcPr>
            <w:tcW w:w="6062" w:type="dxa"/>
          </w:tcPr>
          <w:p w14:paraId="06DB33AE" w14:textId="77777777" w:rsidR="00D32E4C" w:rsidRDefault="00D32E4C" w:rsidP="00EB2CF5">
            <w:pPr>
              <w:pStyle w:val="NoSpacing"/>
              <w:ind w:right="-165"/>
              <w:jc w:val="both"/>
              <w:rPr>
                <w:rFonts w:ascii="Cambria" w:hAnsi="Cambria" w:cs="Arial"/>
                <w:color w:val="A6A6A6" w:themeColor="background1" w:themeShade="A6"/>
                <w:sz w:val="10"/>
                <w:szCs w:val="10"/>
              </w:rPr>
            </w:pPr>
            <w:r>
              <w:rPr>
                <w:rFonts w:ascii="Arial" w:hAnsi="Arial" w:cs="Arial"/>
                <w:b/>
              </w:rPr>
              <w:tab/>
            </w:r>
          </w:p>
          <w:p w14:paraId="225A52EF" w14:textId="77777777" w:rsidR="00D32E4C" w:rsidRPr="006F3EFD" w:rsidRDefault="00D32E4C" w:rsidP="00EB2CF5">
            <w:pPr>
              <w:pStyle w:val="NoSpacing"/>
              <w:ind w:right="-165"/>
              <w:jc w:val="both"/>
              <w:rPr>
                <w:rFonts w:cs="Arial"/>
                <w:color w:val="A6A6A6" w:themeColor="background1" w:themeShade="A6"/>
              </w:rPr>
            </w:pPr>
            <w:r>
              <w:rPr>
                <w:rFonts w:cs="Arial"/>
                <w:color w:val="A6A6A6" w:themeColor="background1" w:themeShade="A6"/>
              </w:rPr>
              <w:t>345 Stockport Road, Ardwick, Manchester, M13 0LF</w:t>
            </w:r>
          </w:p>
          <w:p w14:paraId="7E2C618E" w14:textId="77777777" w:rsidR="00D32E4C" w:rsidRPr="006F3EFD" w:rsidRDefault="00D32E4C" w:rsidP="00EB2CF5">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Pr>
                <w:rFonts w:cs="Arial"/>
                <w:color w:val="A6A6A6" w:themeColor="background1" w:themeShade="A6"/>
              </w:rPr>
              <w:t>0161 972 2988</w:t>
            </w:r>
          </w:p>
          <w:p w14:paraId="07A77069" w14:textId="77777777" w:rsidR="00D32E4C" w:rsidRPr="006F3EFD" w:rsidRDefault="00D32E4C" w:rsidP="00EB2CF5">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Pr>
                <w:rFonts w:cs="Arial"/>
                <w:color w:val="A6A6A6" w:themeColor="background1" w:themeShade="A6"/>
              </w:rPr>
              <w:t>admin@deantrustardwick.co.uk</w:t>
            </w:r>
            <w:r w:rsidRPr="006F3EFD">
              <w:rPr>
                <w:rFonts w:cs="Arial"/>
                <w:color w:val="A6A6A6" w:themeColor="background1" w:themeShade="A6"/>
              </w:rPr>
              <w:t xml:space="preserve"> </w:t>
            </w:r>
          </w:p>
          <w:p w14:paraId="3D902E4F" w14:textId="77777777" w:rsidR="00D32E4C" w:rsidRPr="006F3EFD" w:rsidRDefault="00D32E4C" w:rsidP="00EB2CF5">
            <w:pPr>
              <w:pStyle w:val="NoSpacing"/>
              <w:ind w:left="283" w:right="-165" w:hanging="283"/>
              <w:jc w:val="both"/>
              <w:rPr>
                <w:rFonts w:cs="Arial"/>
                <w:color w:val="A6A6A6" w:themeColor="background1" w:themeShade="A6"/>
              </w:rPr>
            </w:pPr>
            <w:r w:rsidRPr="006F3EFD">
              <w:rPr>
                <w:rFonts w:cs="Arial"/>
                <w:color w:val="A6A6A6" w:themeColor="background1" w:themeShade="A6"/>
              </w:rPr>
              <w:t>w:   www.thedeantrust.co.uk</w:t>
            </w:r>
          </w:p>
          <w:p w14:paraId="5F4D4F16" w14:textId="77777777" w:rsidR="00D32E4C" w:rsidRPr="006F3EFD" w:rsidRDefault="00D32E4C" w:rsidP="00EB2CF5">
            <w:pPr>
              <w:pStyle w:val="NoSpacing"/>
              <w:ind w:right="-165"/>
              <w:jc w:val="both"/>
              <w:rPr>
                <w:rFonts w:cs="Arial"/>
                <w:color w:val="A6A6A6" w:themeColor="background1" w:themeShade="A6"/>
                <w:sz w:val="18"/>
                <w:szCs w:val="18"/>
              </w:rPr>
            </w:pPr>
          </w:p>
          <w:p w14:paraId="33DFD649" w14:textId="77777777" w:rsidR="00D32E4C" w:rsidRPr="006F3EFD" w:rsidRDefault="00D32E4C" w:rsidP="00EB2CF5">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195 3889 46</w:t>
            </w:r>
          </w:p>
          <w:p w14:paraId="2D2C7973" w14:textId="77777777" w:rsidR="00D32E4C" w:rsidRPr="006F3EFD" w:rsidRDefault="00D32E4C" w:rsidP="00EB2CF5">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1E3BFCD5" w14:textId="76BBABC5" w:rsidR="00D32E4C" w:rsidRPr="006F3EFD" w:rsidRDefault="00395CA6" w:rsidP="00EB2CF5">
            <w:pPr>
              <w:pStyle w:val="NoSpacing"/>
              <w:ind w:right="-165"/>
              <w:jc w:val="both"/>
              <w:rPr>
                <w:rFonts w:ascii="Calibri" w:hAnsi="Calibri" w:cs="Arial"/>
                <w:b/>
              </w:rPr>
            </w:pPr>
            <w:r>
              <w:rPr>
                <w:noProof/>
                <w:lang w:eastAsia="en-GB"/>
              </w:rPr>
              <w:drawing>
                <wp:anchor distT="0" distB="0" distL="114300" distR="114300" simplePos="0" relativeHeight="251659264" behindDoc="1" locked="0" layoutInCell="1" allowOverlap="1" wp14:anchorId="26C69FAB" wp14:editId="7819925E">
                  <wp:simplePos x="0" y="0"/>
                  <wp:positionH relativeFrom="page">
                    <wp:posOffset>38100</wp:posOffset>
                  </wp:positionH>
                  <wp:positionV relativeFrom="page">
                    <wp:posOffset>48260</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3">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1C8E2119" w14:textId="77777777" w:rsidR="00D32E4C" w:rsidRDefault="00D32E4C" w:rsidP="00303824">
      <w:pPr>
        <w:jc w:val="both"/>
        <w:rPr>
          <w:rFonts w:ascii="Arial" w:hAnsi="Arial" w:cs="Arial"/>
        </w:rPr>
      </w:pPr>
    </w:p>
    <w:p w14:paraId="790CEB08" w14:textId="21B44A2B" w:rsidR="00FC4DA5" w:rsidRDefault="00FC4DA5" w:rsidP="00303824">
      <w:pPr>
        <w:jc w:val="both"/>
        <w:rPr>
          <w:rFonts w:ascii="Arial" w:hAnsi="Arial" w:cs="Arial"/>
        </w:rPr>
      </w:pPr>
      <w:r>
        <w:rPr>
          <w:rFonts w:ascii="Arial" w:hAnsi="Arial" w:cs="Arial"/>
          <w:noProof/>
          <w:lang w:eastAsia="en-GB"/>
        </w:rPr>
        <w:lastRenderedPageBreak/>
        <w:drawing>
          <wp:inline distT="0" distB="0" distL="0" distR="0" wp14:anchorId="54472BC2" wp14:editId="4966847F">
            <wp:extent cx="5343525" cy="790575"/>
            <wp:effectExtent l="38100" t="38100" r="85725"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FA199E6" w14:textId="0F5A306D" w:rsidR="00FD39EF" w:rsidRDefault="00FD39EF" w:rsidP="00303824">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n detail.  Broad headings may therefore have been used, in which case all the usual associated duties are included in this job description.</w:t>
      </w:r>
    </w:p>
    <w:p w14:paraId="12008DE8" w14:textId="77777777" w:rsidR="00CB6F6B" w:rsidRDefault="00CB6F6B" w:rsidP="00303824">
      <w:pPr>
        <w:ind w:left="-567" w:right="-285"/>
        <w:jc w:val="both"/>
        <w:rPr>
          <w:rFonts w:ascii="Arial" w:hAnsi="Arial" w:cs="Arial"/>
          <w:sz w:val="18"/>
          <w:szCs w:val="18"/>
        </w:rPr>
      </w:pPr>
    </w:p>
    <w:tbl>
      <w:tblPr>
        <w:tblStyle w:val="TableGrid"/>
        <w:tblW w:w="10632" w:type="dxa"/>
        <w:tblInd w:w="-743" w:type="dxa"/>
        <w:tblLook w:val="04A0" w:firstRow="1" w:lastRow="0" w:firstColumn="1" w:lastColumn="0" w:noHBand="0" w:noVBand="1"/>
      </w:tblPr>
      <w:tblGrid>
        <w:gridCol w:w="2411"/>
        <w:gridCol w:w="8221"/>
      </w:tblGrid>
      <w:tr w:rsidR="00FD39EF" w14:paraId="7A0388A8" w14:textId="77777777" w:rsidTr="005A04CA">
        <w:tc>
          <w:tcPr>
            <w:tcW w:w="2411" w:type="dxa"/>
            <w:vAlign w:val="center"/>
          </w:tcPr>
          <w:p w14:paraId="759A0077" w14:textId="77777777" w:rsidR="00FD39EF" w:rsidRPr="007C1611" w:rsidRDefault="00061FFD" w:rsidP="00303824">
            <w:pPr>
              <w:pStyle w:val="NoSpacing"/>
              <w:ind w:right="-307"/>
              <w:jc w:val="both"/>
              <w:rPr>
                <w:rFonts w:ascii="Arial" w:hAnsi="Arial" w:cs="Arial"/>
                <w:b/>
              </w:rPr>
            </w:pPr>
            <w:r>
              <w:rPr>
                <w:rFonts w:ascii="Arial" w:hAnsi="Arial" w:cs="Arial"/>
                <w:b/>
              </w:rPr>
              <w:t>Job title</w:t>
            </w:r>
          </w:p>
        </w:tc>
        <w:tc>
          <w:tcPr>
            <w:tcW w:w="8221" w:type="dxa"/>
            <w:vAlign w:val="center"/>
          </w:tcPr>
          <w:p w14:paraId="224634CC" w14:textId="77777777" w:rsidR="00E41DF6" w:rsidRDefault="00E41DF6" w:rsidP="00E41DF6">
            <w:pPr>
              <w:pStyle w:val="NoSpacing"/>
              <w:ind w:right="34"/>
              <w:rPr>
                <w:rFonts w:ascii="Arial" w:hAnsi="Arial" w:cs="Arial"/>
                <w:b/>
              </w:rPr>
            </w:pPr>
          </w:p>
          <w:p w14:paraId="4BE189B2" w14:textId="266C42AA" w:rsidR="00E41DF6" w:rsidRDefault="00E41DF6" w:rsidP="00E41DF6">
            <w:pPr>
              <w:pStyle w:val="NoSpacing"/>
              <w:ind w:right="34"/>
              <w:rPr>
                <w:rFonts w:ascii="Arial" w:hAnsi="Arial" w:cs="Arial"/>
                <w:b/>
              </w:rPr>
            </w:pPr>
            <w:r>
              <w:rPr>
                <w:rFonts w:ascii="Arial" w:hAnsi="Arial" w:cs="Arial"/>
                <w:b/>
              </w:rPr>
              <w:t>Receptionist/Administration Assistant</w:t>
            </w:r>
          </w:p>
          <w:p w14:paraId="6972F3E5" w14:textId="77777777" w:rsidR="004716E4" w:rsidRDefault="004716E4" w:rsidP="008D4FAD">
            <w:pPr>
              <w:pStyle w:val="NoSpacing"/>
              <w:ind w:right="34"/>
              <w:rPr>
                <w:rFonts w:ascii="Arial" w:hAnsi="Arial" w:cs="Arial"/>
                <w:b/>
              </w:rPr>
            </w:pPr>
          </w:p>
        </w:tc>
      </w:tr>
      <w:tr w:rsidR="00FD39EF" w:rsidRPr="0058106F" w14:paraId="3AA3C98C" w14:textId="77777777" w:rsidTr="005A04CA">
        <w:tc>
          <w:tcPr>
            <w:tcW w:w="2411" w:type="dxa"/>
            <w:vAlign w:val="center"/>
          </w:tcPr>
          <w:p w14:paraId="749E8785" w14:textId="77777777" w:rsidR="00FD39EF" w:rsidRDefault="00FD39EF" w:rsidP="00303824">
            <w:pPr>
              <w:pStyle w:val="NoSpacing"/>
              <w:ind w:right="-307"/>
              <w:jc w:val="both"/>
              <w:rPr>
                <w:rFonts w:ascii="Arial" w:hAnsi="Arial" w:cs="Arial"/>
                <w:b/>
              </w:rPr>
            </w:pPr>
            <w:r>
              <w:rPr>
                <w:rFonts w:ascii="Arial" w:hAnsi="Arial" w:cs="Arial"/>
                <w:b/>
              </w:rPr>
              <w:t>Reporting to</w:t>
            </w:r>
          </w:p>
        </w:tc>
        <w:tc>
          <w:tcPr>
            <w:tcW w:w="8221" w:type="dxa"/>
          </w:tcPr>
          <w:p w14:paraId="00C1E824" w14:textId="77777777" w:rsidR="003F03BE" w:rsidRDefault="003F03BE" w:rsidP="008D4FAD">
            <w:pPr>
              <w:pStyle w:val="NoSpacing"/>
              <w:ind w:right="34"/>
              <w:jc w:val="both"/>
              <w:rPr>
                <w:rFonts w:ascii="Arial" w:hAnsi="Arial" w:cs="Arial"/>
                <w:b/>
              </w:rPr>
            </w:pPr>
          </w:p>
          <w:p w14:paraId="6294F527" w14:textId="77777777" w:rsidR="00E003D9" w:rsidRDefault="00E003D9" w:rsidP="00E003D9">
            <w:pPr>
              <w:pStyle w:val="NoSpacing"/>
              <w:ind w:right="34"/>
              <w:rPr>
                <w:rFonts w:ascii="Arial" w:hAnsi="Arial" w:cs="Arial"/>
                <w:b/>
              </w:rPr>
            </w:pPr>
            <w:r>
              <w:rPr>
                <w:rFonts w:ascii="Arial" w:hAnsi="Arial" w:cs="Arial"/>
                <w:b/>
              </w:rPr>
              <w:t>Senior Leader of Business Support &amp; PA to the Headteacher</w:t>
            </w:r>
          </w:p>
          <w:p w14:paraId="76C69089" w14:textId="77777777" w:rsidR="00695380" w:rsidRPr="0058106F" w:rsidRDefault="00695380" w:rsidP="008D4FAD">
            <w:pPr>
              <w:pStyle w:val="NoSpacing"/>
              <w:ind w:right="34"/>
              <w:jc w:val="both"/>
              <w:rPr>
                <w:rFonts w:ascii="Arial" w:hAnsi="Arial" w:cs="Arial"/>
                <w:b/>
              </w:rPr>
            </w:pPr>
          </w:p>
        </w:tc>
      </w:tr>
      <w:tr w:rsidR="00F4073C" w:rsidRPr="007C1611" w14:paraId="2128A492" w14:textId="77777777" w:rsidTr="0012752F">
        <w:tc>
          <w:tcPr>
            <w:tcW w:w="2411" w:type="dxa"/>
            <w:vAlign w:val="center"/>
          </w:tcPr>
          <w:p w14:paraId="3877E623" w14:textId="77777777" w:rsidR="00F4073C" w:rsidRDefault="00F4073C" w:rsidP="00F4073C">
            <w:pPr>
              <w:pStyle w:val="NoSpacing"/>
              <w:ind w:right="-307"/>
              <w:jc w:val="both"/>
              <w:rPr>
                <w:rFonts w:ascii="Arial" w:hAnsi="Arial" w:cs="Arial"/>
                <w:b/>
              </w:rPr>
            </w:pPr>
            <w:r>
              <w:rPr>
                <w:rFonts w:ascii="Arial" w:hAnsi="Arial" w:cs="Arial"/>
                <w:b/>
              </w:rPr>
              <w:t>Main purpose of job</w:t>
            </w:r>
          </w:p>
        </w:tc>
        <w:tc>
          <w:tcPr>
            <w:tcW w:w="8221" w:type="dxa"/>
          </w:tcPr>
          <w:p w14:paraId="3C622CBF" w14:textId="77777777" w:rsidR="00C721D6" w:rsidRDefault="00C721D6" w:rsidP="00C721D6">
            <w:pPr>
              <w:pStyle w:val="NoSpacing"/>
              <w:ind w:right="34"/>
              <w:jc w:val="both"/>
              <w:rPr>
                <w:rFonts w:ascii="Arial" w:hAnsi="Arial" w:cs="Arial"/>
              </w:rPr>
            </w:pPr>
          </w:p>
          <w:p w14:paraId="784DE2A9" w14:textId="5EFD7444" w:rsidR="00C721D6" w:rsidRPr="00E3162E" w:rsidRDefault="00C721D6" w:rsidP="00C721D6">
            <w:pPr>
              <w:pStyle w:val="NoSpacing"/>
              <w:ind w:right="34"/>
              <w:jc w:val="both"/>
              <w:rPr>
                <w:rFonts w:ascii="Arial" w:hAnsi="Arial" w:cs="Arial"/>
              </w:rPr>
            </w:pPr>
            <w:r>
              <w:rPr>
                <w:rFonts w:ascii="Arial" w:hAnsi="Arial" w:cs="Arial"/>
              </w:rPr>
              <w:t>The post holder will have responsibility for the reception area providing a professional front of house service to visitors, staff and pupils.  Responsibility for ensuring visitors are admitted in accordance with safeguarding protocols is a key responsibility of this role.</w:t>
            </w:r>
          </w:p>
          <w:p w14:paraId="736FC014" w14:textId="3A50BB9F" w:rsidR="00CB6F6B" w:rsidRPr="00793AD9" w:rsidRDefault="00CB6F6B" w:rsidP="00671E72">
            <w:pPr>
              <w:pStyle w:val="NoSpacing"/>
              <w:rPr>
                <w:rFonts w:ascii="Arial" w:hAnsi="Arial" w:cs="Arial"/>
              </w:rPr>
            </w:pPr>
          </w:p>
        </w:tc>
      </w:tr>
      <w:tr w:rsidR="00F4073C" w:rsidRPr="00C71306" w14:paraId="21724027" w14:textId="77777777" w:rsidTr="004828A1">
        <w:tc>
          <w:tcPr>
            <w:tcW w:w="10632" w:type="dxa"/>
            <w:gridSpan w:val="2"/>
            <w:shd w:val="clear" w:color="auto" w:fill="D9D9D9" w:themeFill="background1" w:themeFillShade="D9"/>
            <w:vAlign w:val="center"/>
          </w:tcPr>
          <w:p w14:paraId="6F683349" w14:textId="77777777" w:rsidR="00CB6F6B" w:rsidRDefault="00CB6F6B" w:rsidP="00793AD9">
            <w:pPr>
              <w:pStyle w:val="NoSpacing"/>
              <w:ind w:right="34"/>
              <w:rPr>
                <w:rFonts w:ascii="Arial" w:hAnsi="Arial" w:cs="Arial"/>
                <w:b/>
              </w:rPr>
            </w:pPr>
          </w:p>
          <w:p w14:paraId="01F7FB59" w14:textId="277C8788" w:rsidR="0054538B" w:rsidRPr="00C71306" w:rsidRDefault="00373C37" w:rsidP="00793AD9">
            <w:pPr>
              <w:pStyle w:val="NoSpacing"/>
              <w:ind w:right="34"/>
              <w:rPr>
                <w:rFonts w:ascii="Arial" w:hAnsi="Arial" w:cs="Arial"/>
                <w:b/>
              </w:rPr>
            </w:pPr>
            <w:r>
              <w:rPr>
                <w:rFonts w:ascii="Arial" w:hAnsi="Arial" w:cs="Arial"/>
                <w:b/>
              </w:rPr>
              <w:t>Key responsibilities</w:t>
            </w:r>
            <w:r w:rsidR="00793AD9">
              <w:rPr>
                <w:rFonts w:ascii="Arial" w:hAnsi="Arial" w:cs="Arial"/>
                <w:b/>
              </w:rPr>
              <w:br/>
            </w:r>
          </w:p>
        </w:tc>
      </w:tr>
      <w:tr w:rsidR="00F4073C" w:rsidRPr="00C71306" w14:paraId="4D2C7368" w14:textId="77777777" w:rsidTr="0053395A">
        <w:tc>
          <w:tcPr>
            <w:tcW w:w="10632" w:type="dxa"/>
            <w:gridSpan w:val="2"/>
            <w:shd w:val="clear" w:color="auto" w:fill="auto"/>
          </w:tcPr>
          <w:p w14:paraId="72FA9113" w14:textId="77777777" w:rsidR="00CB6F6B" w:rsidRDefault="00CB6F6B" w:rsidP="0054538B">
            <w:pPr>
              <w:pStyle w:val="NoSpacing"/>
              <w:rPr>
                <w:rFonts w:ascii="Arial" w:hAnsi="Arial" w:cs="Arial"/>
                <w:u w:val="single"/>
              </w:rPr>
            </w:pPr>
          </w:p>
          <w:p w14:paraId="4CCECEAC"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To be responsible for the reception area, ensuring a professional ethos is presented to visitors, staff and pupils at all times</w:t>
            </w:r>
          </w:p>
          <w:p w14:paraId="34DB73C7" w14:textId="77777777" w:rsidR="00C721D6" w:rsidRPr="00347593" w:rsidRDefault="00C721D6" w:rsidP="00C721D6">
            <w:pPr>
              <w:pStyle w:val="NoSpacing"/>
              <w:ind w:right="34"/>
              <w:jc w:val="both"/>
              <w:rPr>
                <w:rFonts w:ascii="Arial" w:hAnsi="Arial" w:cs="Arial"/>
              </w:rPr>
            </w:pPr>
          </w:p>
          <w:p w14:paraId="61F56438"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To provide general reception and administration support</w:t>
            </w:r>
          </w:p>
          <w:p w14:paraId="1E12AAC3" w14:textId="77777777" w:rsidR="00C721D6" w:rsidRPr="00347593" w:rsidRDefault="00C721D6" w:rsidP="00C721D6">
            <w:pPr>
              <w:pStyle w:val="NoSpacing"/>
              <w:ind w:right="34"/>
              <w:jc w:val="both"/>
              <w:rPr>
                <w:rFonts w:ascii="Arial" w:hAnsi="Arial" w:cs="Arial"/>
              </w:rPr>
            </w:pPr>
          </w:p>
          <w:p w14:paraId="4D2DBC54"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Ensure visitors use the school’s signing in and out system and maintain the system</w:t>
            </w:r>
          </w:p>
          <w:p w14:paraId="6E9EB2E9" w14:textId="77777777" w:rsidR="00C721D6" w:rsidRPr="00AF20C1" w:rsidRDefault="00C721D6" w:rsidP="00C721D6">
            <w:pPr>
              <w:rPr>
                <w:rFonts w:ascii="Arial" w:hAnsi="Arial" w:cs="Arial"/>
              </w:rPr>
            </w:pPr>
          </w:p>
          <w:p w14:paraId="59429106"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Ensure that communication within school is robust and timely, sharing information as appropriate with the correct school staff</w:t>
            </w:r>
          </w:p>
          <w:p w14:paraId="69C28119" w14:textId="77777777" w:rsidR="00C721D6" w:rsidRPr="00347593" w:rsidRDefault="00C721D6" w:rsidP="00C721D6">
            <w:pPr>
              <w:pStyle w:val="ListParagraph"/>
              <w:rPr>
                <w:rFonts w:ascii="Arial" w:hAnsi="Arial" w:cs="Arial"/>
              </w:rPr>
            </w:pPr>
          </w:p>
          <w:p w14:paraId="65DF87D4"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Assist parents with queries on the Parent Pay system for example, school lunch money payments/trip payments</w:t>
            </w:r>
          </w:p>
          <w:p w14:paraId="4B6AB17F" w14:textId="77777777" w:rsidR="00C721D6" w:rsidRPr="00347593" w:rsidRDefault="00C721D6" w:rsidP="00C721D6">
            <w:pPr>
              <w:pStyle w:val="ListParagraph"/>
              <w:rPr>
                <w:rFonts w:ascii="Arial" w:hAnsi="Arial" w:cs="Arial"/>
              </w:rPr>
            </w:pPr>
          </w:p>
          <w:p w14:paraId="57283B0A"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Maintain the ‘School Comms’ messaging service, ensuring that text/email alerts are sent to parents when required and in a timely manner</w:t>
            </w:r>
          </w:p>
          <w:p w14:paraId="3D6DC9AC" w14:textId="77777777" w:rsidR="00C721D6" w:rsidRPr="00347593" w:rsidRDefault="00C721D6" w:rsidP="00C721D6">
            <w:pPr>
              <w:pStyle w:val="NoSpacing"/>
              <w:ind w:right="34"/>
              <w:jc w:val="both"/>
              <w:rPr>
                <w:rFonts w:ascii="Arial" w:hAnsi="Arial" w:cs="Arial"/>
              </w:rPr>
            </w:pPr>
          </w:p>
          <w:p w14:paraId="37DE998F"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Update and maintain SIMs database with pupil information as and when requested</w:t>
            </w:r>
          </w:p>
          <w:p w14:paraId="71B5E720" w14:textId="77777777" w:rsidR="00C721D6" w:rsidRPr="00347593" w:rsidRDefault="00C721D6" w:rsidP="00C721D6">
            <w:pPr>
              <w:pStyle w:val="ListParagraph"/>
              <w:rPr>
                <w:rFonts w:ascii="Arial" w:hAnsi="Arial" w:cs="Arial"/>
              </w:rPr>
            </w:pPr>
          </w:p>
          <w:p w14:paraId="6A70B135" w14:textId="77777777" w:rsidR="00C721D6" w:rsidRPr="00347593" w:rsidRDefault="00C721D6" w:rsidP="00C721D6">
            <w:pPr>
              <w:pStyle w:val="NoSpacing"/>
              <w:numPr>
                <w:ilvl w:val="0"/>
                <w:numId w:val="13"/>
              </w:numPr>
              <w:ind w:left="317" w:right="34" w:hanging="284"/>
              <w:jc w:val="both"/>
              <w:rPr>
                <w:rFonts w:ascii="Arial" w:hAnsi="Arial" w:cs="Arial"/>
              </w:rPr>
            </w:pPr>
            <w:r w:rsidRPr="00347593">
              <w:rPr>
                <w:rFonts w:ascii="Arial" w:hAnsi="Arial" w:cs="Arial"/>
              </w:rPr>
              <w:t>Deal with pupils on a one to one basis for issues such as calling home, pu</w:t>
            </w:r>
            <w:r>
              <w:rPr>
                <w:rFonts w:ascii="Arial" w:hAnsi="Arial" w:cs="Arial"/>
              </w:rPr>
              <w:t>rchasing statione</w:t>
            </w:r>
            <w:r w:rsidRPr="00347593">
              <w:rPr>
                <w:rFonts w:ascii="Arial" w:hAnsi="Arial" w:cs="Arial"/>
              </w:rPr>
              <w:t>ry &amp; planners</w:t>
            </w:r>
          </w:p>
          <w:p w14:paraId="6C6DD90B" w14:textId="1389A229" w:rsidR="00CB6F6B" w:rsidRPr="00793AD9" w:rsidRDefault="00CB6F6B" w:rsidP="00CB6F6B">
            <w:pPr>
              <w:pStyle w:val="NoSpacing"/>
              <w:ind w:left="360"/>
              <w:rPr>
                <w:rFonts w:ascii="Arial" w:hAnsi="Arial" w:cs="Arial"/>
                <w:i/>
              </w:rPr>
            </w:pPr>
          </w:p>
        </w:tc>
      </w:tr>
    </w:tbl>
    <w:p w14:paraId="3D5432B9" w14:textId="25B709FB" w:rsidR="001D7A0C" w:rsidRDefault="001D7A0C" w:rsidP="00985759">
      <w:pPr>
        <w:pStyle w:val="NoSpacing"/>
      </w:pPr>
    </w:p>
    <w:p w14:paraId="7A06991A" w14:textId="6A2C801D" w:rsidR="00CB6F6B" w:rsidRDefault="00CB6F6B" w:rsidP="00985759">
      <w:pPr>
        <w:pStyle w:val="NoSpacing"/>
      </w:pPr>
    </w:p>
    <w:p w14:paraId="483BDA89" w14:textId="3B3B993B" w:rsidR="00CB6F6B" w:rsidRDefault="00CB6F6B" w:rsidP="00985759">
      <w:pPr>
        <w:pStyle w:val="NoSpacing"/>
      </w:pPr>
    </w:p>
    <w:p w14:paraId="78722FA4" w14:textId="4F9AA428" w:rsidR="00CB6F6B" w:rsidRDefault="00CB6F6B" w:rsidP="00985759">
      <w:pPr>
        <w:pStyle w:val="NoSpacing"/>
      </w:pPr>
    </w:p>
    <w:p w14:paraId="7A987CDA" w14:textId="46FAADBB" w:rsidR="00CB6F6B" w:rsidRDefault="00CB6F6B" w:rsidP="00985759">
      <w:pPr>
        <w:pStyle w:val="NoSpacing"/>
      </w:pPr>
    </w:p>
    <w:p w14:paraId="19E7C690" w14:textId="004B1E64" w:rsidR="00CB6F6B" w:rsidRDefault="00CB6F6B" w:rsidP="00985759">
      <w:pPr>
        <w:pStyle w:val="NoSpacing"/>
      </w:pPr>
    </w:p>
    <w:p w14:paraId="5CD99787" w14:textId="2296EE89" w:rsidR="00C721D6" w:rsidRDefault="00C721D6" w:rsidP="00985759">
      <w:pPr>
        <w:pStyle w:val="NoSpacing"/>
      </w:pPr>
    </w:p>
    <w:p w14:paraId="1349D37E" w14:textId="77777777" w:rsidR="00C721D6" w:rsidRDefault="00C721D6" w:rsidP="00985759">
      <w:pPr>
        <w:pStyle w:val="NoSpacing"/>
      </w:pPr>
    </w:p>
    <w:p w14:paraId="3C84EA38" w14:textId="521A2CDA" w:rsidR="00CB6F6B" w:rsidRDefault="00CB6F6B" w:rsidP="00985759">
      <w:pPr>
        <w:pStyle w:val="NoSpacing"/>
      </w:pPr>
    </w:p>
    <w:p w14:paraId="51377E1D" w14:textId="58EDECFC" w:rsidR="00CB6F6B" w:rsidRDefault="00CB6F6B" w:rsidP="00985759">
      <w:pPr>
        <w:pStyle w:val="NoSpacing"/>
      </w:pPr>
    </w:p>
    <w:p w14:paraId="3AA96034" w14:textId="0EDC90DF" w:rsidR="00CB6F6B" w:rsidRDefault="00CB6F6B" w:rsidP="00985759">
      <w:pPr>
        <w:pStyle w:val="NoSpacing"/>
      </w:pPr>
    </w:p>
    <w:tbl>
      <w:tblPr>
        <w:tblStyle w:val="TableGrid"/>
        <w:tblW w:w="10632" w:type="dxa"/>
        <w:tblInd w:w="-743" w:type="dxa"/>
        <w:tblLook w:val="04A0" w:firstRow="1" w:lastRow="0" w:firstColumn="1" w:lastColumn="0" w:noHBand="0" w:noVBand="1"/>
      </w:tblPr>
      <w:tblGrid>
        <w:gridCol w:w="10632"/>
      </w:tblGrid>
      <w:tr w:rsidR="00217C1B" w14:paraId="210B3A2A" w14:textId="77777777" w:rsidTr="00303824">
        <w:tc>
          <w:tcPr>
            <w:tcW w:w="10632" w:type="dxa"/>
            <w:shd w:val="clear" w:color="auto" w:fill="D9D9D9" w:themeFill="background1" w:themeFillShade="D9"/>
            <w:vAlign w:val="center"/>
          </w:tcPr>
          <w:p w14:paraId="622ACA28" w14:textId="77777777" w:rsidR="00473593" w:rsidRDefault="00473593" w:rsidP="00303824">
            <w:pPr>
              <w:pStyle w:val="ListParagraph"/>
              <w:ind w:left="0" w:right="34"/>
              <w:jc w:val="both"/>
            </w:pPr>
            <w:r>
              <w:br w:type="page"/>
            </w:r>
          </w:p>
          <w:p w14:paraId="1E9A5067" w14:textId="77777777" w:rsidR="00217C1B" w:rsidRPr="00B22029" w:rsidRDefault="00D30416" w:rsidP="00303824">
            <w:pPr>
              <w:pStyle w:val="ListParagraph"/>
              <w:ind w:left="0" w:right="34"/>
              <w:jc w:val="both"/>
              <w:rPr>
                <w:rFonts w:ascii="Arial" w:hAnsi="Arial" w:cs="Arial"/>
                <w:b/>
              </w:rPr>
            </w:pPr>
            <w:r>
              <w:br w:type="page"/>
            </w:r>
            <w:r w:rsidR="00061FFD">
              <w:br w:type="page"/>
            </w:r>
            <w:r w:rsidR="00217C1B">
              <w:rPr>
                <w:rFonts w:ascii="Arial" w:hAnsi="Arial" w:cs="Arial"/>
                <w:b/>
              </w:rPr>
              <w:t>All employees have the responsibility to:</w:t>
            </w:r>
          </w:p>
        </w:tc>
      </w:tr>
      <w:tr w:rsidR="00217C1B" w14:paraId="38DFED39" w14:textId="77777777" w:rsidTr="00403179">
        <w:tc>
          <w:tcPr>
            <w:tcW w:w="10632" w:type="dxa"/>
            <w:vAlign w:val="center"/>
            <w:hideMark/>
          </w:tcPr>
          <w:p w14:paraId="162A2625" w14:textId="77777777" w:rsidR="00701F02" w:rsidRPr="00E3162E" w:rsidRDefault="00217C1B" w:rsidP="00701F02">
            <w:pPr>
              <w:pStyle w:val="NoSpacing"/>
              <w:numPr>
                <w:ilvl w:val="0"/>
                <w:numId w:val="1"/>
              </w:numPr>
              <w:ind w:left="346" w:right="34" w:hanging="346"/>
              <w:jc w:val="both"/>
              <w:rPr>
                <w:rFonts w:ascii="Arial" w:hAnsi="Arial" w:cs="Arial"/>
              </w:rPr>
            </w:pPr>
            <w:r>
              <w:br w:type="page"/>
            </w:r>
            <w:r w:rsidR="00701F02" w:rsidRPr="00E3162E">
              <w:rPr>
                <w:rFonts w:ascii="Arial" w:hAnsi="Arial" w:cs="Arial"/>
              </w:rPr>
              <w:t xml:space="preserve">Ensure any documentation produced is to a high standard and is in line with the </w:t>
            </w:r>
            <w:r w:rsidR="00701F02">
              <w:rPr>
                <w:rFonts w:ascii="Arial" w:hAnsi="Arial" w:cs="Arial"/>
              </w:rPr>
              <w:t>brand style</w:t>
            </w:r>
            <w:r w:rsidR="00701F02" w:rsidRPr="00E3162E">
              <w:rPr>
                <w:rFonts w:ascii="Arial" w:hAnsi="Arial" w:cs="Arial"/>
              </w:rPr>
              <w:t xml:space="preserve"> </w:t>
            </w:r>
          </w:p>
          <w:p w14:paraId="6A0626B1"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0907388F"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75117AC5"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3A9FD9F1"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2178CE7D"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32966661"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4EE27054"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1FB4699D" w14:textId="77777777" w:rsidR="00701F02" w:rsidRDefault="00701F02" w:rsidP="00701F02">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50F7435B" w14:textId="4148C4D8" w:rsidR="00220D1C" w:rsidRPr="00701F02" w:rsidRDefault="00701F02" w:rsidP="00701F02">
            <w:pPr>
              <w:pStyle w:val="ListParagraph"/>
              <w:numPr>
                <w:ilvl w:val="0"/>
                <w:numId w:val="1"/>
              </w:numPr>
              <w:ind w:left="346" w:right="34" w:hanging="346"/>
              <w:jc w:val="both"/>
              <w:rPr>
                <w:rFonts w:ascii="Arial" w:hAnsi="Arial" w:cs="Arial"/>
              </w:rPr>
            </w:pPr>
            <w:r w:rsidRPr="00701F02">
              <w:rPr>
                <w:rFonts w:ascii="Arial" w:hAnsi="Arial" w:cs="Arial"/>
              </w:rPr>
              <w:t>To undertake any other reasonable duties at the request of the Chief Executive Officer and Headteacher</w:t>
            </w:r>
          </w:p>
        </w:tc>
      </w:tr>
    </w:tbl>
    <w:p w14:paraId="019C8485" w14:textId="77777777" w:rsidR="00220D1C" w:rsidRDefault="00220D1C" w:rsidP="00303824">
      <w:pPr>
        <w:ind w:left="-709" w:right="-449"/>
        <w:jc w:val="both"/>
        <w:rPr>
          <w:rFonts w:ascii="Arial" w:hAnsi="Arial" w:cs="Arial"/>
          <w:sz w:val="20"/>
          <w:szCs w:val="20"/>
        </w:rPr>
      </w:pPr>
    </w:p>
    <w:p w14:paraId="196BF3A2" w14:textId="5FAEB2E5" w:rsidR="00695380" w:rsidRDefault="00217C1B" w:rsidP="00D32FD2">
      <w:pPr>
        <w:ind w:left="-709" w:right="-285"/>
        <w:jc w:val="both"/>
        <w:rPr>
          <w:rFonts w:ascii="Arial" w:hAnsi="Arial" w:cs="Arial"/>
        </w:rPr>
      </w:pPr>
      <w:r w:rsidRPr="00D32FD2">
        <w:rPr>
          <w:rFonts w:ascii="Arial" w:hAnsi="Arial" w:cs="Arial"/>
        </w:rPr>
        <w:t xml:space="preserve">The job description will be updated </w:t>
      </w:r>
      <w:r w:rsidR="00473593" w:rsidRPr="00D32FD2">
        <w:rPr>
          <w:rFonts w:ascii="Arial" w:hAnsi="Arial" w:cs="Arial"/>
        </w:rPr>
        <w:t>where appropriate</w:t>
      </w:r>
      <w:r w:rsidR="00220D1C" w:rsidRPr="00D32FD2">
        <w:rPr>
          <w:rFonts w:ascii="Arial" w:hAnsi="Arial" w:cs="Arial"/>
        </w:rPr>
        <w:t xml:space="preserve"> in consultation with the post-holder.</w:t>
      </w:r>
    </w:p>
    <w:p w14:paraId="5D6E3DBB" w14:textId="77777777" w:rsidR="00695380" w:rsidRPr="00D32FD2" w:rsidRDefault="00695380" w:rsidP="00D32FD2">
      <w:pPr>
        <w:ind w:left="-709" w:right="-285"/>
        <w:jc w:val="both"/>
        <w:rPr>
          <w:rFonts w:ascii="Arial" w:hAnsi="Arial" w:cs="Arial"/>
        </w:rPr>
      </w:pPr>
    </w:p>
    <w:p w14:paraId="4C190113" w14:textId="1467E405" w:rsidR="00034FCD" w:rsidRDefault="00034FCD" w:rsidP="003E0889">
      <w:pPr>
        <w:rPr>
          <w:rFonts w:ascii="Arial" w:hAnsi="Arial" w:cs="Arial"/>
        </w:rPr>
      </w:pPr>
    </w:p>
    <w:p w14:paraId="5B63F14E" w14:textId="77777777" w:rsidR="00034FCD" w:rsidRPr="00034FCD" w:rsidRDefault="00034FCD" w:rsidP="00034FCD">
      <w:pPr>
        <w:rPr>
          <w:rFonts w:ascii="Arial" w:hAnsi="Arial" w:cs="Arial"/>
        </w:rPr>
      </w:pPr>
    </w:p>
    <w:p w14:paraId="72A7F674" w14:textId="77777777" w:rsidR="00034FCD" w:rsidRPr="00034FCD" w:rsidRDefault="00034FCD" w:rsidP="00034FCD">
      <w:pPr>
        <w:rPr>
          <w:rFonts w:ascii="Arial" w:hAnsi="Arial" w:cs="Arial"/>
        </w:rPr>
      </w:pPr>
    </w:p>
    <w:p w14:paraId="07A6A7B9" w14:textId="77777777" w:rsidR="00034FCD" w:rsidRPr="00034FCD" w:rsidRDefault="00034FCD" w:rsidP="00034FCD">
      <w:pPr>
        <w:rPr>
          <w:rFonts w:ascii="Arial" w:hAnsi="Arial" w:cs="Arial"/>
        </w:rPr>
      </w:pPr>
    </w:p>
    <w:p w14:paraId="1D3903CB" w14:textId="77777777" w:rsidR="00034FCD" w:rsidRPr="00034FCD" w:rsidRDefault="00034FCD" w:rsidP="00034FCD">
      <w:pPr>
        <w:rPr>
          <w:rFonts w:ascii="Arial" w:hAnsi="Arial" w:cs="Arial"/>
        </w:rPr>
      </w:pPr>
    </w:p>
    <w:p w14:paraId="26065DDF" w14:textId="77777777" w:rsidR="00034FCD" w:rsidRPr="00034FCD" w:rsidRDefault="00034FCD" w:rsidP="00034FCD">
      <w:pPr>
        <w:rPr>
          <w:rFonts w:ascii="Arial" w:hAnsi="Arial" w:cs="Arial"/>
        </w:rPr>
      </w:pPr>
    </w:p>
    <w:p w14:paraId="49185D3D" w14:textId="77777777" w:rsidR="00034FCD" w:rsidRPr="00034FCD" w:rsidRDefault="00034FCD" w:rsidP="00034FCD">
      <w:pPr>
        <w:rPr>
          <w:rFonts w:ascii="Arial" w:hAnsi="Arial" w:cs="Arial"/>
        </w:rPr>
      </w:pPr>
    </w:p>
    <w:p w14:paraId="7A2BF54C" w14:textId="77777777" w:rsidR="00034FCD" w:rsidRPr="00034FCD" w:rsidRDefault="00034FCD" w:rsidP="00034FCD">
      <w:pPr>
        <w:rPr>
          <w:rFonts w:ascii="Arial" w:hAnsi="Arial" w:cs="Arial"/>
        </w:rPr>
      </w:pPr>
    </w:p>
    <w:p w14:paraId="3C57FA4F" w14:textId="77777777" w:rsidR="00034FCD" w:rsidRPr="00034FCD" w:rsidRDefault="00034FCD" w:rsidP="00034FCD">
      <w:pPr>
        <w:rPr>
          <w:rFonts w:ascii="Arial" w:hAnsi="Arial" w:cs="Arial"/>
        </w:rPr>
      </w:pPr>
    </w:p>
    <w:p w14:paraId="7682E973" w14:textId="77777777" w:rsidR="00034FCD" w:rsidRPr="00034FCD" w:rsidRDefault="00034FCD" w:rsidP="00034FCD">
      <w:pPr>
        <w:rPr>
          <w:rFonts w:ascii="Arial" w:hAnsi="Arial" w:cs="Arial"/>
        </w:rPr>
      </w:pPr>
    </w:p>
    <w:p w14:paraId="7BA9AFC2" w14:textId="77777777" w:rsidR="00034FCD" w:rsidRPr="00034FCD" w:rsidRDefault="00034FCD" w:rsidP="00034FCD">
      <w:pPr>
        <w:rPr>
          <w:rFonts w:ascii="Arial" w:hAnsi="Arial" w:cs="Arial"/>
        </w:rPr>
      </w:pPr>
    </w:p>
    <w:p w14:paraId="260A873C" w14:textId="77777777" w:rsidR="00034FCD" w:rsidRPr="00034FCD" w:rsidRDefault="00034FCD" w:rsidP="00034FCD">
      <w:pPr>
        <w:rPr>
          <w:rFonts w:ascii="Arial" w:hAnsi="Arial" w:cs="Arial"/>
        </w:rPr>
      </w:pPr>
    </w:p>
    <w:p w14:paraId="0AD990D1" w14:textId="77777777" w:rsidR="00034FCD" w:rsidRPr="00034FCD" w:rsidRDefault="00034FCD" w:rsidP="00034FCD">
      <w:pPr>
        <w:rPr>
          <w:rFonts w:ascii="Arial" w:hAnsi="Arial" w:cs="Arial"/>
        </w:rPr>
      </w:pPr>
    </w:p>
    <w:p w14:paraId="1630EB25" w14:textId="77777777" w:rsidR="00034FCD" w:rsidRPr="00034FCD" w:rsidRDefault="00034FCD" w:rsidP="00034FCD">
      <w:pPr>
        <w:rPr>
          <w:rFonts w:ascii="Arial" w:hAnsi="Arial" w:cs="Arial"/>
        </w:rPr>
      </w:pPr>
    </w:p>
    <w:p w14:paraId="07D7706C" w14:textId="77777777" w:rsidR="00034FCD" w:rsidRPr="00034FCD" w:rsidRDefault="00034FCD" w:rsidP="00034FCD">
      <w:pPr>
        <w:rPr>
          <w:rFonts w:ascii="Arial" w:hAnsi="Arial" w:cs="Arial"/>
        </w:rPr>
      </w:pPr>
    </w:p>
    <w:p w14:paraId="04651DA8" w14:textId="77777777" w:rsidR="00034FCD" w:rsidRPr="00034FCD" w:rsidRDefault="00034FCD" w:rsidP="00034FCD">
      <w:pPr>
        <w:rPr>
          <w:rFonts w:ascii="Arial" w:hAnsi="Arial" w:cs="Arial"/>
        </w:rPr>
      </w:pPr>
    </w:p>
    <w:p w14:paraId="51600F62" w14:textId="77777777" w:rsidR="00034FCD" w:rsidRPr="00034FCD" w:rsidRDefault="00034FCD" w:rsidP="00034FCD">
      <w:pPr>
        <w:rPr>
          <w:rFonts w:ascii="Arial" w:hAnsi="Arial" w:cs="Arial"/>
        </w:rPr>
      </w:pPr>
    </w:p>
    <w:p w14:paraId="307D68D5" w14:textId="524E8957" w:rsidR="00705276" w:rsidRDefault="00705276" w:rsidP="003E0889">
      <w:pPr>
        <w:rPr>
          <w:rFonts w:ascii="Arial" w:hAnsi="Arial" w:cs="Arial"/>
        </w:rPr>
      </w:pPr>
      <w:r>
        <w:rPr>
          <w:rFonts w:ascii="Arial" w:hAnsi="Arial" w:cs="Arial"/>
          <w:noProof/>
          <w:lang w:eastAsia="en-GB"/>
        </w:rPr>
        <w:lastRenderedPageBreak/>
        <w:drawing>
          <wp:inline distT="0" distB="0" distL="0" distR="0" wp14:anchorId="7CF5DFDD" wp14:editId="7F9A186B">
            <wp:extent cx="5343525" cy="790575"/>
            <wp:effectExtent l="38100" t="38100" r="85725" b="476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TableGrid1"/>
        <w:tblW w:w="10548" w:type="dxa"/>
        <w:tblInd w:w="-630" w:type="dxa"/>
        <w:tblLayout w:type="fixed"/>
        <w:tblLook w:val="04A0" w:firstRow="1" w:lastRow="0" w:firstColumn="1" w:lastColumn="0" w:noHBand="0" w:noVBand="1"/>
      </w:tblPr>
      <w:tblGrid>
        <w:gridCol w:w="2412"/>
        <w:gridCol w:w="8136"/>
      </w:tblGrid>
      <w:tr w:rsidR="00BD72D7" w14:paraId="08348C9B" w14:textId="77777777" w:rsidTr="00BD72D7">
        <w:tc>
          <w:tcPr>
            <w:tcW w:w="2412" w:type="dxa"/>
            <w:tcBorders>
              <w:top w:val="single" w:sz="4" w:space="0" w:color="auto"/>
              <w:left w:val="single" w:sz="4" w:space="0" w:color="auto"/>
              <w:bottom w:val="single" w:sz="4" w:space="0" w:color="auto"/>
              <w:right w:val="single" w:sz="4" w:space="0" w:color="auto"/>
            </w:tcBorders>
            <w:vAlign w:val="center"/>
            <w:hideMark/>
          </w:tcPr>
          <w:p w14:paraId="43F297E3" w14:textId="77777777" w:rsidR="00BD72D7" w:rsidRDefault="00BD72D7">
            <w:pPr>
              <w:ind w:right="176"/>
              <w:rPr>
                <w:rFonts w:ascii="Arial" w:hAnsi="Arial" w:cs="Arial"/>
                <w:b/>
              </w:rPr>
            </w:pPr>
            <w:r>
              <w:rPr>
                <w:rFonts w:ascii="Arial" w:hAnsi="Arial" w:cs="Arial"/>
                <w:b/>
              </w:rPr>
              <w:t>Education and qualifications</w:t>
            </w:r>
          </w:p>
        </w:tc>
        <w:tc>
          <w:tcPr>
            <w:tcW w:w="8136" w:type="dxa"/>
            <w:tcBorders>
              <w:top w:val="single" w:sz="4" w:space="0" w:color="auto"/>
              <w:left w:val="single" w:sz="4" w:space="0" w:color="auto"/>
              <w:bottom w:val="single" w:sz="4" w:space="0" w:color="auto"/>
              <w:right w:val="single" w:sz="4" w:space="0" w:color="auto"/>
            </w:tcBorders>
          </w:tcPr>
          <w:p w14:paraId="7714E52A" w14:textId="77777777" w:rsidR="00C721D6" w:rsidRDefault="00BD72D7" w:rsidP="00C721D6">
            <w:pPr>
              <w:ind w:left="317" w:right="34" w:hanging="284"/>
              <w:jc w:val="both"/>
              <w:rPr>
                <w:rFonts w:ascii="Arial" w:hAnsi="Arial" w:cs="Arial"/>
                <w:b/>
              </w:rPr>
            </w:pPr>
            <w:r>
              <w:rPr>
                <w:rFonts w:ascii="Arial" w:hAnsi="Arial" w:cs="Arial"/>
                <w:b/>
              </w:rPr>
              <w:t>Essential</w:t>
            </w:r>
          </w:p>
          <w:p w14:paraId="3050A834" w14:textId="191C8B33" w:rsidR="00BD72D7" w:rsidRPr="00C721D6" w:rsidRDefault="00BD72D7" w:rsidP="00C721D6">
            <w:pPr>
              <w:pStyle w:val="ListParagraph"/>
              <w:numPr>
                <w:ilvl w:val="0"/>
                <w:numId w:val="15"/>
              </w:numPr>
              <w:ind w:right="34"/>
              <w:jc w:val="both"/>
              <w:rPr>
                <w:rFonts w:ascii="Arial" w:hAnsi="Arial" w:cs="Arial"/>
                <w:b/>
              </w:rPr>
            </w:pPr>
            <w:r w:rsidRPr="00C721D6">
              <w:rPr>
                <w:rFonts w:ascii="Arial" w:hAnsi="Arial" w:cs="Arial"/>
              </w:rPr>
              <w:t xml:space="preserve">A good level of general education </w:t>
            </w:r>
            <w:r w:rsidR="00983F7E" w:rsidRPr="00C721D6">
              <w:rPr>
                <w:rFonts w:ascii="Arial" w:hAnsi="Arial" w:cs="Arial"/>
              </w:rPr>
              <w:t>including GCSE Mathematics and English Language A*-C or equivalent</w:t>
            </w:r>
          </w:p>
          <w:p w14:paraId="0A4ED3C4" w14:textId="77777777" w:rsidR="00C721D6" w:rsidRPr="00C721D6" w:rsidRDefault="00C721D6" w:rsidP="00C721D6">
            <w:pPr>
              <w:pStyle w:val="ListParagraph"/>
              <w:numPr>
                <w:ilvl w:val="0"/>
                <w:numId w:val="15"/>
              </w:numPr>
              <w:ind w:right="34"/>
              <w:jc w:val="both"/>
              <w:rPr>
                <w:rFonts w:ascii="Arial" w:hAnsi="Arial" w:cs="Arial"/>
              </w:rPr>
            </w:pPr>
            <w:r w:rsidRPr="00C721D6">
              <w:rPr>
                <w:rFonts w:ascii="Arial" w:hAnsi="Arial" w:cs="Arial"/>
              </w:rPr>
              <w:t>Ability to undertake further training and development as required</w:t>
            </w:r>
          </w:p>
          <w:p w14:paraId="4794D390" w14:textId="1C1B44F9" w:rsidR="0086101A" w:rsidRDefault="0086101A" w:rsidP="0086101A">
            <w:pPr>
              <w:ind w:right="34"/>
              <w:jc w:val="both"/>
              <w:rPr>
                <w:rFonts w:ascii="Arial" w:hAnsi="Arial" w:cs="Arial"/>
              </w:rPr>
            </w:pPr>
          </w:p>
          <w:p w14:paraId="36C338DF" w14:textId="77777777" w:rsidR="0086101A" w:rsidRDefault="0086101A" w:rsidP="0086101A">
            <w:pPr>
              <w:ind w:left="317" w:right="34" w:hanging="284"/>
              <w:jc w:val="both"/>
              <w:rPr>
                <w:rFonts w:ascii="Arial" w:hAnsi="Arial" w:cs="Arial"/>
                <w:b/>
              </w:rPr>
            </w:pPr>
            <w:r>
              <w:rPr>
                <w:rFonts w:ascii="Arial" w:hAnsi="Arial" w:cs="Arial"/>
                <w:b/>
              </w:rPr>
              <w:t>Desirable</w:t>
            </w:r>
          </w:p>
          <w:p w14:paraId="08C1A71C" w14:textId="1A916F64" w:rsidR="000A298B" w:rsidRPr="00E71EB3" w:rsidRDefault="00C721D6" w:rsidP="00842E84">
            <w:pPr>
              <w:pStyle w:val="ListParagraph"/>
              <w:numPr>
                <w:ilvl w:val="0"/>
                <w:numId w:val="16"/>
              </w:numPr>
              <w:ind w:right="34"/>
              <w:jc w:val="both"/>
              <w:rPr>
                <w:rFonts w:ascii="Arial" w:hAnsi="Arial" w:cs="Arial"/>
              </w:rPr>
            </w:pPr>
            <w:r w:rsidRPr="00C721D6">
              <w:rPr>
                <w:rFonts w:ascii="Arial" w:hAnsi="Arial" w:cs="Arial"/>
              </w:rPr>
              <w:t>Additional languages</w:t>
            </w:r>
          </w:p>
        </w:tc>
      </w:tr>
      <w:tr w:rsidR="00C721D6" w14:paraId="42055C7E" w14:textId="77777777" w:rsidTr="00BD72D7">
        <w:tc>
          <w:tcPr>
            <w:tcW w:w="2412" w:type="dxa"/>
            <w:tcBorders>
              <w:top w:val="single" w:sz="4" w:space="0" w:color="auto"/>
              <w:left w:val="single" w:sz="4" w:space="0" w:color="auto"/>
              <w:bottom w:val="single" w:sz="4" w:space="0" w:color="auto"/>
              <w:right w:val="single" w:sz="4" w:space="0" w:color="auto"/>
            </w:tcBorders>
            <w:vAlign w:val="center"/>
            <w:hideMark/>
          </w:tcPr>
          <w:p w14:paraId="6302C8F5" w14:textId="77777777" w:rsidR="00C721D6" w:rsidRDefault="00C721D6" w:rsidP="00C721D6">
            <w:pPr>
              <w:ind w:right="176"/>
              <w:rPr>
                <w:rFonts w:ascii="Arial" w:hAnsi="Arial" w:cs="Arial"/>
                <w:b/>
              </w:rPr>
            </w:pPr>
            <w:r>
              <w:rPr>
                <w:rFonts w:ascii="Arial" w:hAnsi="Arial" w:cs="Arial"/>
                <w:b/>
              </w:rPr>
              <w:t>Experience</w:t>
            </w:r>
          </w:p>
        </w:tc>
        <w:tc>
          <w:tcPr>
            <w:tcW w:w="8136" w:type="dxa"/>
            <w:tcBorders>
              <w:top w:val="single" w:sz="4" w:space="0" w:color="auto"/>
              <w:left w:val="single" w:sz="4" w:space="0" w:color="auto"/>
              <w:bottom w:val="single" w:sz="4" w:space="0" w:color="auto"/>
              <w:right w:val="single" w:sz="4" w:space="0" w:color="auto"/>
            </w:tcBorders>
          </w:tcPr>
          <w:p w14:paraId="4BC88954" w14:textId="77777777" w:rsidR="00C721D6" w:rsidRPr="00B87AF5" w:rsidRDefault="00C721D6" w:rsidP="00C721D6">
            <w:pPr>
              <w:ind w:right="34"/>
              <w:jc w:val="both"/>
              <w:rPr>
                <w:rFonts w:ascii="Arial" w:hAnsi="Arial" w:cs="Arial"/>
                <w:b/>
              </w:rPr>
            </w:pPr>
            <w:r>
              <w:rPr>
                <w:rFonts w:ascii="Arial" w:hAnsi="Arial" w:cs="Arial"/>
                <w:b/>
              </w:rPr>
              <w:t>Essential</w:t>
            </w:r>
          </w:p>
          <w:p w14:paraId="568DF636" w14:textId="2EF14DB7" w:rsidR="00381DE8" w:rsidRDefault="00381DE8" w:rsidP="00C721D6">
            <w:pPr>
              <w:pStyle w:val="ListParagraph"/>
              <w:numPr>
                <w:ilvl w:val="0"/>
                <w:numId w:val="17"/>
              </w:numPr>
              <w:ind w:left="318" w:right="34" w:hanging="284"/>
              <w:jc w:val="both"/>
              <w:rPr>
                <w:rFonts w:ascii="Arial" w:hAnsi="Arial" w:cs="Arial"/>
              </w:rPr>
            </w:pPr>
            <w:r>
              <w:rPr>
                <w:rFonts w:ascii="Arial" w:hAnsi="Arial" w:cs="Arial"/>
              </w:rPr>
              <w:t>Working with people in a busy environment</w:t>
            </w:r>
          </w:p>
          <w:p w14:paraId="674938F3" w14:textId="7A3ECEBC" w:rsidR="00C721D6" w:rsidRDefault="00C721D6" w:rsidP="00C721D6">
            <w:pPr>
              <w:pStyle w:val="ListParagraph"/>
              <w:numPr>
                <w:ilvl w:val="0"/>
                <w:numId w:val="17"/>
              </w:numPr>
              <w:ind w:left="318" w:right="34" w:hanging="284"/>
              <w:jc w:val="both"/>
              <w:rPr>
                <w:rFonts w:ascii="Arial" w:hAnsi="Arial" w:cs="Arial"/>
              </w:rPr>
            </w:pPr>
            <w:r>
              <w:rPr>
                <w:rFonts w:ascii="Arial" w:hAnsi="Arial" w:cs="Arial"/>
              </w:rPr>
              <w:t xml:space="preserve">Good use of IT systems with an excellent knowledge of MS Office packages </w:t>
            </w:r>
          </w:p>
          <w:p w14:paraId="138E73DC" w14:textId="77777777" w:rsidR="00C721D6" w:rsidRPr="00E3162E" w:rsidRDefault="00C721D6" w:rsidP="00C721D6">
            <w:pPr>
              <w:ind w:right="34"/>
              <w:jc w:val="both"/>
              <w:rPr>
                <w:rFonts w:ascii="Arial" w:hAnsi="Arial" w:cs="Arial"/>
                <w:b/>
              </w:rPr>
            </w:pPr>
          </w:p>
          <w:p w14:paraId="5AFF8115" w14:textId="77777777" w:rsidR="00C721D6" w:rsidRPr="00E3162E" w:rsidRDefault="00C721D6" w:rsidP="00C721D6">
            <w:pPr>
              <w:ind w:right="34"/>
              <w:jc w:val="both"/>
              <w:rPr>
                <w:rFonts w:ascii="Arial" w:hAnsi="Arial" w:cs="Arial"/>
                <w:b/>
              </w:rPr>
            </w:pPr>
            <w:r w:rsidRPr="00E3162E">
              <w:rPr>
                <w:rFonts w:ascii="Arial" w:hAnsi="Arial" w:cs="Arial"/>
                <w:b/>
              </w:rPr>
              <w:t>Desirable</w:t>
            </w:r>
          </w:p>
          <w:p w14:paraId="1707EB62" w14:textId="77777777" w:rsidR="00C721D6" w:rsidRDefault="00C721D6" w:rsidP="00C721D6">
            <w:pPr>
              <w:pStyle w:val="ListParagraph"/>
              <w:numPr>
                <w:ilvl w:val="0"/>
                <w:numId w:val="17"/>
              </w:numPr>
              <w:ind w:left="318" w:right="34" w:hanging="284"/>
              <w:jc w:val="both"/>
              <w:rPr>
                <w:rFonts w:ascii="Arial" w:hAnsi="Arial" w:cs="Arial"/>
              </w:rPr>
            </w:pPr>
            <w:r>
              <w:rPr>
                <w:rFonts w:ascii="Arial" w:hAnsi="Arial" w:cs="Arial"/>
              </w:rPr>
              <w:t>Experience of working in a sensitive environment and respecting confidentiality at all times</w:t>
            </w:r>
          </w:p>
          <w:p w14:paraId="25DDBF88" w14:textId="77777777" w:rsidR="00C721D6" w:rsidRPr="003629F6" w:rsidRDefault="00C721D6" w:rsidP="00C721D6">
            <w:pPr>
              <w:pStyle w:val="ListParagraph"/>
              <w:numPr>
                <w:ilvl w:val="0"/>
                <w:numId w:val="17"/>
              </w:numPr>
              <w:ind w:left="318" w:right="34" w:hanging="284"/>
              <w:jc w:val="both"/>
              <w:rPr>
                <w:rFonts w:ascii="Arial" w:hAnsi="Arial" w:cs="Arial"/>
                <w:b/>
              </w:rPr>
            </w:pPr>
            <w:r>
              <w:rPr>
                <w:rFonts w:ascii="Arial" w:hAnsi="Arial" w:cs="Arial"/>
              </w:rPr>
              <w:t>Experience of working in a school environment</w:t>
            </w:r>
          </w:p>
          <w:p w14:paraId="65F6DDEA" w14:textId="77777777" w:rsidR="00C721D6" w:rsidRDefault="00C721D6" w:rsidP="00E71EB3">
            <w:pPr>
              <w:pStyle w:val="ListParagraph"/>
              <w:numPr>
                <w:ilvl w:val="0"/>
                <w:numId w:val="17"/>
              </w:numPr>
              <w:ind w:left="318" w:right="34" w:hanging="284"/>
              <w:jc w:val="both"/>
              <w:rPr>
                <w:rFonts w:ascii="Arial" w:hAnsi="Arial" w:cs="Arial"/>
              </w:rPr>
            </w:pPr>
            <w:r w:rsidRPr="003629F6">
              <w:rPr>
                <w:rFonts w:ascii="Arial" w:hAnsi="Arial" w:cs="Arial"/>
              </w:rPr>
              <w:t xml:space="preserve">Knowledge of safeguarding procedures in relation to visitors in </w:t>
            </w:r>
            <w:r>
              <w:rPr>
                <w:rFonts w:ascii="Arial" w:hAnsi="Arial" w:cs="Arial"/>
              </w:rPr>
              <w:t>a</w:t>
            </w:r>
            <w:r w:rsidRPr="003629F6">
              <w:rPr>
                <w:rFonts w:ascii="Arial" w:hAnsi="Arial" w:cs="Arial"/>
              </w:rPr>
              <w:t xml:space="preserve"> school </w:t>
            </w:r>
            <w:r>
              <w:rPr>
                <w:rFonts w:ascii="Arial" w:hAnsi="Arial" w:cs="Arial"/>
              </w:rPr>
              <w:t>environment</w:t>
            </w:r>
          </w:p>
          <w:p w14:paraId="60D76332" w14:textId="0177A4B8" w:rsidR="00106E9B" w:rsidRPr="00E71EB3" w:rsidRDefault="00106E9B" w:rsidP="00106E9B">
            <w:pPr>
              <w:pStyle w:val="ListParagraph"/>
              <w:ind w:left="318" w:right="34"/>
              <w:jc w:val="both"/>
              <w:rPr>
                <w:rFonts w:ascii="Arial" w:hAnsi="Arial" w:cs="Arial"/>
              </w:rPr>
            </w:pPr>
          </w:p>
        </w:tc>
      </w:tr>
      <w:tr w:rsidR="00701F02" w14:paraId="1DD69CA2" w14:textId="77777777" w:rsidTr="00BD72D7">
        <w:tc>
          <w:tcPr>
            <w:tcW w:w="2412" w:type="dxa"/>
            <w:tcBorders>
              <w:top w:val="single" w:sz="4" w:space="0" w:color="auto"/>
              <w:left w:val="single" w:sz="4" w:space="0" w:color="auto"/>
              <w:bottom w:val="single" w:sz="4" w:space="0" w:color="auto"/>
              <w:right w:val="single" w:sz="4" w:space="0" w:color="auto"/>
            </w:tcBorders>
            <w:vAlign w:val="center"/>
          </w:tcPr>
          <w:p w14:paraId="23C38496" w14:textId="4E61E4D1" w:rsidR="00701F02" w:rsidRDefault="00701F02" w:rsidP="00C721D6">
            <w:pPr>
              <w:ind w:right="176"/>
              <w:rPr>
                <w:rFonts w:ascii="Arial" w:hAnsi="Arial" w:cs="Arial"/>
                <w:b/>
              </w:rPr>
            </w:pPr>
            <w:r>
              <w:rPr>
                <w:rFonts w:ascii="Arial" w:hAnsi="Arial" w:cs="Arial"/>
                <w:b/>
              </w:rPr>
              <w:t xml:space="preserve">Knowledge </w:t>
            </w:r>
          </w:p>
        </w:tc>
        <w:tc>
          <w:tcPr>
            <w:tcW w:w="8136" w:type="dxa"/>
            <w:tcBorders>
              <w:top w:val="single" w:sz="4" w:space="0" w:color="auto"/>
              <w:left w:val="single" w:sz="4" w:space="0" w:color="auto"/>
              <w:bottom w:val="single" w:sz="4" w:space="0" w:color="auto"/>
              <w:right w:val="single" w:sz="4" w:space="0" w:color="auto"/>
            </w:tcBorders>
          </w:tcPr>
          <w:p w14:paraId="0BC0604C" w14:textId="77777777" w:rsidR="00701F02" w:rsidRDefault="00701F02" w:rsidP="00701F02">
            <w:pPr>
              <w:ind w:left="317" w:right="34" w:hanging="284"/>
              <w:jc w:val="both"/>
              <w:rPr>
                <w:rFonts w:ascii="Arial" w:hAnsi="Arial" w:cs="Arial"/>
                <w:b/>
              </w:rPr>
            </w:pPr>
            <w:r>
              <w:rPr>
                <w:rFonts w:ascii="Arial" w:hAnsi="Arial" w:cs="Arial"/>
                <w:b/>
              </w:rPr>
              <w:t>Essential</w:t>
            </w:r>
          </w:p>
          <w:p w14:paraId="3835DC67" w14:textId="77777777" w:rsidR="00381DE8" w:rsidRDefault="00381DE8" w:rsidP="00381DE8">
            <w:pPr>
              <w:pStyle w:val="ListParagraph"/>
              <w:numPr>
                <w:ilvl w:val="0"/>
                <w:numId w:val="17"/>
              </w:numPr>
              <w:ind w:left="318" w:right="34" w:hanging="284"/>
              <w:jc w:val="both"/>
              <w:rPr>
                <w:rFonts w:ascii="Arial" w:hAnsi="Arial" w:cs="Arial"/>
              </w:rPr>
            </w:pPr>
            <w:r>
              <w:rPr>
                <w:rFonts w:ascii="Arial" w:hAnsi="Arial" w:cs="Arial"/>
              </w:rPr>
              <w:t>Ability to consistently produce work of a high standard</w:t>
            </w:r>
          </w:p>
          <w:p w14:paraId="37660BCA" w14:textId="77777777" w:rsidR="00381DE8" w:rsidRDefault="00381DE8" w:rsidP="00381DE8">
            <w:pPr>
              <w:pStyle w:val="ListParagraph"/>
              <w:numPr>
                <w:ilvl w:val="0"/>
                <w:numId w:val="17"/>
              </w:numPr>
              <w:ind w:left="318" w:right="34" w:hanging="284"/>
              <w:jc w:val="both"/>
              <w:rPr>
                <w:rFonts w:ascii="Arial" w:hAnsi="Arial" w:cs="Arial"/>
              </w:rPr>
            </w:pPr>
            <w:r>
              <w:rPr>
                <w:rFonts w:ascii="Arial" w:hAnsi="Arial" w:cs="Arial"/>
              </w:rPr>
              <w:t>Ability to use own initiative in undertaking tasks with minimal supervision demonstrating proactivity and forward thinking</w:t>
            </w:r>
          </w:p>
          <w:p w14:paraId="60DF0F62" w14:textId="77777777" w:rsidR="00381DE8" w:rsidRDefault="00381DE8" w:rsidP="00381DE8">
            <w:pPr>
              <w:pStyle w:val="ListParagraph"/>
              <w:numPr>
                <w:ilvl w:val="0"/>
                <w:numId w:val="17"/>
              </w:numPr>
              <w:ind w:left="318" w:right="34" w:hanging="284"/>
              <w:jc w:val="both"/>
              <w:rPr>
                <w:rFonts w:ascii="Arial" w:hAnsi="Arial" w:cs="Arial"/>
              </w:rPr>
            </w:pPr>
            <w:r>
              <w:rPr>
                <w:rFonts w:ascii="Arial" w:hAnsi="Arial" w:cs="Arial"/>
              </w:rPr>
              <w:t xml:space="preserve">Proven </w:t>
            </w:r>
            <w:r w:rsidRPr="00E3162E">
              <w:rPr>
                <w:rFonts w:ascii="Arial" w:hAnsi="Arial" w:cs="Arial"/>
              </w:rPr>
              <w:t xml:space="preserve">communication skills, both verbally and written, and the ability to communicate effectively up to </w:t>
            </w:r>
            <w:r>
              <w:rPr>
                <w:rFonts w:ascii="Arial" w:hAnsi="Arial" w:cs="Arial"/>
              </w:rPr>
              <w:t>e</w:t>
            </w:r>
            <w:r w:rsidRPr="00E3162E">
              <w:rPr>
                <w:rFonts w:ascii="Arial" w:hAnsi="Arial" w:cs="Arial"/>
              </w:rPr>
              <w:t>xecutive level</w:t>
            </w:r>
          </w:p>
          <w:p w14:paraId="685E1BFC" w14:textId="77777777" w:rsidR="00381DE8" w:rsidRDefault="00381DE8" w:rsidP="00381DE8">
            <w:pPr>
              <w:pStyle w:val="ListParagraph"/>
              <w:numPr>
                <w:ilvl w:val="0"/>
                <w:numId w:val="17"/>
              </w:numPr>
              <w:ind w:left="318" w:right="34" w:hanging="284"/>
              <w:jc w:val="both"/>
              <w:rPr>
                <w:rFonts w:ascii="Arial" w:hAnsi="Arial" w:cs="Arial"/>
              </w:rPr>
            </w:pPr>
            <w:r>
              <w:rPr>
                <w:rFonts w:ascii="Arial" w:hAnsi="Arial" w:cs="Arial"/>
              </w:rPr>
              <w:t>Ability to work effectively with a wide range of people and services</w:t>
            </w:r>
          </w:p>
          <w:p w14:paraId="7D647646" w14:textId="77777777" w:rsidR="00381DE8" w:rsidRDefault="00381DE8" w:rsidP="00381DE8">
            <w:pPr>
              <w:pStyle w:val="ListParagraph"/>
              <w:numPr>
                <w:ilvl w:val="0"/>
                <w:numId w:val="17"/>
              </w:numPr>
              <w:ind w:left="318" w:right="34" w:hanging="284"/>
              <w:jc w:val="both"/>
              <w:rPr>
                <w:rFonts w:ascii="Arial" w:hAnsi="Arial" w:cs="Arial"/>
              </w:rPr>
            </w:pPr>
            <w:r>
              <w:rPr>
                <w:rFonts w:ascii="Arial" w:hAnsi="Arial" w:cs="Arial"/>
              </w:rPr>
              <w:t>Ability to prioritise workload</w:t>
            </w:r>
          </w:p>
          <w:p w14:paraId="3A6DC483" w14:textId="77777777" w:rsidR="00381DE8" w:rsidRPr="00043F97" w:rsidRDefault="00381DE8" w:rsidP="00381DE8">
            <w:pPr>
              <w:pStyle w:val="ListParagraph"/>
              <w:numPr>
                <w:ilvl w:val="0"/>
                <w:numId w:val="17"/>
              </w:numPr>
              <w:ind w:left="317" w:right="34" w:hanging="284"/>
              <w:jc w:val="both"/>
              <w:rPr>
                <w:rFonts w:ascii="Arial" w:hAnsi="Arial" w:cs="Arial"/>
                <w:b/>
              </w:rPr>
            </w:pPr>
            <w:r w:rsidRPr="002C161D">
              <w:rPr>
                <w:rFonts w:ascii="Arial" w:hAnsi="Arial" w:cs="Arial"/>
              </w:rPr>
              <w:t>Ability to develop excellent working relationships with colleagues</w:t>
            </w:r>
          </w:p>
          <w:p w14:paraId="2018A8FD" w14:textId="77777777" w:rsidR="00381DE8" w:rsidRPr="002C161D" w:rsidRDefault="00381DE8" w:rsidP="00381DE8">
            <w:pPr>
              <w:pStyle w:val="ListParagraph"/>
              <w:numPr>
                <w:ilvl w:val="0"/>
                <w:numId w:val="17"/>
              </w:numPr>
              <w:ind w:left="317" w:right="34" w:hanging="284"/>
              <w:jc w:val="both"/>
              <w:rPr>
                <w:rFonts w:ascii="Arial" w:hAnsi="Arial" w:cs="Arial"/>
                <w:b/>
              </w:rPr>
            </w:pPr>
            <w:r>
              <w:rPr>
                <w:rFonts w:ascii="Arial" w:hAnsi="Arial" w:cs="Arial"/>
              </w:rPr>
              <w:t>Ability to develop and grow along with the school</w:t>
            </w:r>
          </w:p>
          <w:p w14:paraId="1EC244D0" w14:textId="3CB6AE54" w:rsidR="00701F02" w:rsidRDefault="00701F02" w:rsidP="00106E9B">
            <w:pPr>
              <w:ind w:right="34"/>
              <w:jc w:val="both"/>
              <w:rPr>
                <w:rFonts w:ascii="Arial" w:hAnsi="Arial" w:cs="Arial"/>
                <w:b/>
              </w:rPr>
            </w:pPr>
          </w:p>
        </w:tc>
      </w:tr>
      <w:tr w:rsidR="00C721D6" w14:paraId="26F545BD" w14:textId="77777777" w:rsidTr="00BD72D7">
        <w:tc>
          <w:tcPr>
            <w:tcW w:w="2412" w:type="dxa"/>
            <w:tcBorders>
              <w:top w:val="single" w:sz="4" w:space="0" w:color="auto"/>
              <w:left w:val="single" w:sz="4" w:space="0" w:color="auto"/>
              <w:bottom w:val="single" w:sz="4" w:space="0" w:color="auto"/>
              <w:right w:val="single" w:sz="4" w:space="0" w:color="auto"/>
            </w:tcBorders>
            <w:vAlign w:val="center"/>
            <w:hideMark/>
          </w:tcPr>
          <w:p w14:paraId="62BA13C1" w14:textId="264AD843" w:rsidR="00C721D6" w:rsidRDefault="007A04C0" w:rsidP="00C721D6">
            <w:pPr>
              <w:ind w:right="176"/>
              <w:rPr>
                <w:rFonts w:ascii="Arial" w:hAnsi="Arial" w:cs="Arial"/>
                <w:b/>
              </w:rPr>
            </w:pPr>
            <w:r>
              <w:rPr>
                <w:rFonts w:ascii="Arial" w:hAnsi="Arial" w:cs="Arial"/>
                <w:b/>
              </w:rPr>
              <w:t>Skills &amp; Abilitie</w:t>
            </w:r>
            <w:bookmarkStart w:id="2" w:name="_GoBack"/>
            <w:bookmarkEnd w:id="2"/>
            <w:r>
              <w:rPr>
                <w:rFonts w:ascii="Arial" w:hAnsi="Arial" w:cs="Arial"/>
                <w:b/>
              </w:rPr>
              <w:t>s</w:t>
            </w:r>
          </w:p>
        </w:tc>
        <w:tc>
          <w:tcPr>
            <w:tcW w:w="8136" w:type="dxa"/>
            <w:tcBorders>
              <w:top w:val="single" w:sz="4" w:space="0" w:color="auto"/>
              <w:left w:val="single" w:sz="4" w:space="0" w:color="auto"/>
              <w:bottom w:val="single" w:sz="4" w:space="0" w:color="auto"/>
              <w:right w:val="single" w:sz="4" w:space="0" w:color="auto"/>
            </w:tcBorders>
          </w:tcPr>
          <w:p w14:paraId="38C4C086" w14:textId="77777777" w:rsidR="00C721D6" w:rsidRPr="00C721D6" w:rsidRDefault="00C721D6" w:rsidP="00C721D6">
            <w:pPr>
              <w:ind w:right="34"/>
              <w:jc w:val="both"/>
              <w:rPr>
                <w:rFonts w:ascii="Arial" w:hAnsi="Arial" w:cs="Arial"/>
                <w:b/>
              </w:rPr>
            </w:pPr>
            <w:r w:rsidRPr="00C721D6">
              <w:rPr>
                <w:rFonts w:ascii="Arial" w:hAnsi="Arial" w:cs="Arial"/>
                <w:b/>
              </w:rPr>
              <w:t>Essential</w:t>
            </w:r>
          </w:p>
          <w:p w14:paraId="5C8A20C9" w14:textId="77777777" w:rsidR="00381DE8" w:rsidRDefault="00381DE8" w:rsidP="00381DE8">
            <w:pPr>
              <w:pStyle w:val="ListParagraph"/>
              <w:numPr>
                <w:ilvl w:val="0"/>
                <w:numId w:val="17"/>
              </w:numPr>
              <w:ind w:left="318" w:right="34" w:hanging="284"/>
              <w:jc w:val="both"/>
              <w:rPr>
                <w:rFonts w:ascii="Arial" w:hAnsi="Arial" w:cs="Arial"/>
              </w:rPr>
            </w:pPr>
            <w:r>
              <w:rPr>
                <w:rFonts w:ascii="Arial" w:hAnsi="Arial" w:cs="Arial"/>
              </w:rPr>
              <w:t>Ability to grasp, assimilate and apply information and concepts quickly</w:t>
            </w:r>
          </w:p>
          <w:p w14:paraId="3FEE7239" w14:textId="6AC8CC0A" w:rsidR="00381DE8" w:rsidRDefault="00381DE8" w:rsidP="00381DE8">
            <w:pPr>
              <w:pStyle w:val="ListParagraph"/>
              <w:numPr>
                <w:ilvl w:val="0"/>
                <w:numId w:val="17"/>
              </w:numPr>
              <w:ind w:left="318" w:right="34" w:hanging="284"/>
              <w:jc w:val="both"/>
              <w:rPr>
                <w:rFonts w:ascii="Arial" w:hAnsi="Arial" w:cs="Arial"/>
              </w:rPr>
            </w:pPr>
            <w:r>
              <w:rPr>
                <w:rFonts w:ascii="Arial" w:hAnsi="Arial" w:cs="Arial"/>
              </w:rPr>
              <w:t>A willingness to undertake all reasonable duties as the role requires</w:t>
            </w:r>
          </w:p>
          <w:p w14:paraId="6F1AA06E" w14:textId="1C30334C" w:rsidR="00C721D6" w:rsidRDefault="00C721D6" w:rsidP="00C721D6">
            <w:pPr>
              <w:pStyle w:val="ListParagraph"/>
              <w:numPr>
                <w:ilvl w:val="0"/>
                <w:numId w:val="17"/>
              </w:numPr>
              <w:ind w:left="317" w:right="34" w:hanging="284"/>
              <w:jc w:val="both"/>
              <w:rPr>
                <w:rFonts w:ascii="Arial" w:hAnsi="Arial" w:cs="Arial"/>
              </w:rPr>
            </w:pPr>
            <w:r>
              <w:rPr>
                <w:rFonts w:ascii="Arial" w:hAnsi="Arial" w:cs="Arial"/>
              </w:rPr>
              <w:t>An enthusiastic, proactive and positive attitude towards young people</w:t>
            </w:r>
            <w:r w:rsidR="00381DE8">
              <w:rPr>
                <w:rFonts w:ascii="Arial" w:hAnsi="Arial" w:cs="Arial"/>
              </w:rPr>
              <w:t xml:space="preserve">, </w:t>
            </w:r>
            <w:r w:rsidR="00E71EB3">
              <w:rPr>
                <w:rFonts w:ascii="Arial" w:hAnsi="Arial" w:cs="Arial"/>
              </w:rPr>
              <w:t xml:space="preserve">parents, </w:t>
            </w:r>
            <w:r w:rsidR="00381DE8">
              <w:rPr>
                <w:rFonts w:ascii="Arial" w:hAnsi="Arial" w:cs="Arial"/>
              </w:rPr>
              <w:t>visitors</w:t>
            </w:r>
            <w:r w:rsidR="00E71EB3">
              <w:rPr>
                <w:rFonts w:ascii="Arial" w:hAnsi="Arial" w:cs="Arial"/>
              </w:rPr>
              <w:t xml:space="preserve"> and the local community</w:t>
            </w:r>
          </w:p>
          <w:p w14:paraId="6B898E4D" w14:textId="4517E63E" w:rsidR="00C721D6" w:rsidRDefault="00C721D6" w:rsidP="00C721D6">
            <w:pPr>
              <w:pStyle w:val="ListParagraph"/>
              <w:numPr>
                <w:ilvl w:val="0"/>
                <w:numId w:val="17"/>
              </w:numPr>
              <w:ind w:left="317" w:right="34" w:hanging="284"/>
              <w:jc w:val="both"/>
              <w:rPr>
                <w:rFonts w:ascii="Arial" w:hAnsi="Arial" w:cs="Arial"/>
              </w:rPr>
            </w:pPr>
            <w:r>
              <w:rPr>
                <w:rFonts w:ascii="Arial" w:hAnsi="Arial" w:cs="Arial"/>
              </w:rPr>
              <w:t>Flexible approach to working arrangements</w:t>
            </w:r>
            <w:r w:rsidR="00E71EB3">
              <w:rPr>
                <w:rFonts w:ascii="Arial" w:hAnsi="Arial" w:cs="Arial"/>
              </w:rPr>
              <w:t>/hours</w:t>
            </w:r>
            <w:r>
              <w:rPr>
                <w:rFonts w:ascii="Arial" w:hAnsi="Arial" w:cs="Arial"/>
              </w:rPr>
              <w:t xml:space="preserve"> and ability to cope with a wide range of tasks in a busy and changing environment</w:t>
            </w:r>
          </w:p>
          <w:p w14:paraId="01A465E6" w14:textId="77777777" w:rsidR="00C721D6" w:rsidRDefault="00C721D6" w:rsidP="00C721D6">
            <w:pPr>
              <w:pStyle w:val="ListParagraph"/>
              <w:numPr>
                <w:ilvl w:val="0"/>
                <w:numId w:val="17"/>
              </w:numPr>
              <w:ind w:left="317" w:right="34" w:hanging="284"/>
              <w:jc w:val="both"/>
              <w:rPr>
                <w:rFonts w:ascii="Arial" w:hAnsi="Arial" w:cs="Arial"/>
              </w:rPr>
            </w:pPr>
            <w:r>
              <w:rPr>
                <w:rFonts w:ascii="Arial" w:hAnsi="Arial" w:cs="Arial"/>
              </w:rPr>
              <w:t>Calmness under pressure</w:t>
            </w:r>
          </w:p>
          <w:p w14:paraId="1AE5D690" w14:textId="77777777" w:rsidR="00C721D6" w:rsidRPr="002C161D" w:rsidRDefault="00C721D6" w:rsidP="00C721D6">
            <w:pPr>
              <w:pStyle w:val="ListParagraph"/>
              <w:numPr>
                <w:ilvl w:val="0"/>
                <w:numId w:val="17"/>
              </w:numPr>
              <w:ind w:left="317" w:right="34" w:hanging="284"/>
              <w:jc w:val="both"/>
              <w:rPr>
                <w:rFonts w:ascii="Arial" w:hAnsi="Arial" w:cs="Arial"/>
              </w:rPr>
            </w:pPr>
            <w:r w:rsidRPr="002C161D">
              <w:rPr>
                <w:rFonts w:ascii="Arial" w:hAnsi="Arial" w:cs="Arial"/>
              </w:rPr>
              <w:t>Excellent timekeeping and attendance record</w:t>
            </w:r>
          </w:p>
          <w:p w14:paraId="7E651A04" w14:textId="77777777" w:rsidR="00C721D6" w:rsidRDefault="00C721D6" w:rsidP="00C721D6">
            <w:pPr>
              <w:pStyle w:val="ListParagraph"/>
              <w:numPr>
                <w:ilvl w:val="0"/>
                <w:numId w:val="17"/>
              </w:numPr>
              <w:ind w:left="317" w:right="34" w:hanging="284"/>
              <w:jc w:val="both"/>
              <w:rPr>
                <w:rFonts w:ascii="Arial" w:hAnsi="Arial" w:cs="Arial"/>
              </w:rPr>
            </w:pPr>
            <w:r>
              <w:rPr>
                <w:rFonts w:ascii="Arial" w:hAnsi="Arial" w:cs="Arial"/>
              </w:rPr>
              <w:t>Articulate and attentive to detail</w:t>
            </w:r>
          </w:p>
          <w:p w14:paraId="07A410A4" w14:textId="77777777" w:rsidR="00C721D6" w:rsidRDefault="00C721D6" w:rsidP="00C721D6">
            <w:pPr>
              <w:pStyle w:val="ListParagraph"/>
              <w:numPr>
                <w:ilvl w:val="0"/>
                <w:numId w:val="17"/>
              </w:numPr>
              <w:ind w:left="317" w:right="34" w:hanging="284"/>
              <w:jc w:val="both"/>
              <w:rPr>
                <w:rFonts w:ascii="Arial" w:hAnsi="Arial" w:cs="Arial"/>
              </w:rPr>
            </w:pPr>
            <w:r>
              <w:rPr>
                <w:rFonts w:ascii="Arial" w:hAnsi="Arial" w:cs="Arial"/>
              </w:rPr>
              <w:t>Self-disciplined and methodical</w:t>
            </w:r>
          </w:p>
          <w:p w14:paraId="11E0AD73" w14:textId="3E79235B" w:rsidR="00C721D6" w:rsidRPr="00E3162E" w:rsidRDefault="00C721D6" w:rsidP="00C721D6">
            <w:pPr>
              <w:pStyle w:val="ListParagraph"/>
              <w:numPr>
                <w:ilvl w:val="0"/>
                <w:numId w:val="17"/>
              </w:numPr>
              <w:ind w:left="317" w:right="34" w:hanging="284"/>
              <w:jc w:val="both"/>
              <w:rPr>
                <w:rFonts w:ascii="Arial" w:hAnsi="Arial" w:cs="Arial"/>
              </w:rPr>
            </w:pPr>
            <w:r w:rsidRPr="00E3162E">
              <w:rPr>
                <w:rFonts w:ascii="Arial" w:hAnsi="Arial" w:cs="Arial"/>
              </w:rPr>
              <w:t>Bright</w:t>
            </w:r>
            <w:r w:rsidR="00381DE8">
              <w:rPr>
                <w:rFonts w:ascii="Arial" w:hAnsi="Arial" w:cs="Arial"/>
              </w:rPr>
              <w:t xml:space="preserve"> and</w:t>
            </w:r>
            <w:r w:rsidRPr="00E3162E">
              <w:rPr>
                <w:rFonts w:ascii="Arial" w:hAnsi="Arial" w:cs="Arial"/>
              </w:rPr>
              <w:t xml:space="preserve"> confident personality</w:t>
            </w:r>
          </w:p>
          <w:p w14:paraId="736AC04F" w14:textId="4EC8C151" w:rsidR="00C721D6" w:rsidRPr="00B22029" w:rsidRDefault="00C721D6" w:rsidP="00C721D6">
            <w:pPr>
              <w:pStyle w:val="ListParagraph"/>
              <w:numPr>
                <w:ilvl w:val="0"/>
                <w:numId w:val="17"/>
              </w:numPr>
              <w:ind w:left="317" w:right="34" w:hanging="284"/>
              <w:jc w:val="both"/>
              <w:rPr>
                <w:rFonts w:ascii="Arial" w:hAnsi="Arial" w:cs="Arial"/>
              </w:rPr>
            </w:pPr>
            <w:r w:rsidRPr="00B22029">
              <w:rPr>
                <w:rFonts w:ascii="Arial" w:hAnsi="Arial" w:cs="Arial"/>
              </w:rPr>
              <w:t>Well presented</w:t>
            </w:r>
            <w:r w:rsidR="00E71EB3">
              <w:rPr>
                <w:rFonts w:ascii="Arial" w:hAnsi="Arial" w:cs="Arial"/>
              </w:rPr>
              <w:t xml:space="preserve"> demonstrating high personal standards</w:t>
            </w:r>
          </w:p>
          <w:p w14:paraId="25B4DFAA" w14:textId="77777777" w:rsidR="00C721D6" w:rsidRPr="00E71EB3" w:rsidRDefault="00C721D6" w:rsidP="00E71EB3">
            <w:pPr>
              <w:ind w:right="34"/>
              <w:jc w:val="both"/>
              <w:rPr>
                <w:rFonts w:ascii="Arial" w:hAnsi="Arial" w:cs="Arial"/>
              </w:rPr>
            </w:pPr>
          </w:p>
        </w:tc>
      </w:tr>
    </w:tbl>
    <w:p w14:paraId="680665D0" w14:textId="044B66BD" w:rsidR="00C721D6" w:rsidRDefault="00C721D6" w:rsidP="005B6381">
      <w:pPr>
        <w:spacing w:after="0" w:line="240" w:lineRule="auto"/>
        <w:ind w:right="-449"/>
        <w:rPr>
          <w:rFonts w:ascii="Arial" w:hAnsi="Arial" w:cs="Arial"/>
        </w:rPr>
      </w:pPr>
    </w:p>
    <w:p w14:paraId="5BB10A05" w14:textId="31DA45D9" w:rsidR="009F0986" w:rsidRPr="00C721D6" w:rsidRDefault="00C721D6" w:rsidP="00C721D6">
      <w:pPr>
        <w:tabs>
          <w:tab w:val="left" w:pos="930"/>
        </w:tabs>
        <w:rPr>
          <w:rFonts w:ascii="Arial" w:hAnsi="Arial" w:cs="Arial"/>
        </w:rPr>
      </w:pPr>
      <w:r>
        <w:rPr>
          <w:rFonts w:ascii="Arial" w:hAnsi="Arial" w:cs="Arial"/>
        </w:rPr>
        <w:tab/>
      </w:r>
    </w:p>
    <w:sectPr w:rsidR="009F0986" w:rsidRPr="00C721D6" w:rsidSect="004F2A2E">
      <w:footerReference w:type="default" r:id="rId24"/>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DBE7D" w14:textId="77777777" w:rsidR="00F37C1E" w:rsidRDefault="00F37C1E" w:rsidP="00A7356D">
      <w:pPr>
        <w:spacing w:after="0" w:line="240" w:lineRule="auto"/>
      </w:pPr>
      <w:r>
        <w:separator/>
      </w:r>
    </w:p>
  </w:endnote>
  <w:endnote w:type="continuationSeparator" w:id="0">
    <w:p w14:paraId="69E40ABF" w14:textId="77777777" w:rsidR="00F37C1E" w:rsidRDefault="00F37C1E"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D20B1"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60FBB686" wp14:editId="19A769C1">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1E935A2E" w14:textId="48CA2B08" w:rsidR="0097040A" w:rsidRPr="00034FCD" w:rsidRDefault="00034FCD">
                            <w:pPr>
                              <w:pStyle w:val="Header"/>
                              <w:rPr>
                                <w:b/>
                                <w:color w:val="FFFFFF" w:themeColor="background1"/>
                              </w:rPr>
                            </w:pPr>
                            <w:r w:rsidRPr="00034FCD">
                              <w:rPr>
                                <w:b/>
                                <w:color w:val="FFFFFF" w:themeColor="background1"/>
                              </w:rPr>
                              <w:t xml:space="preserve">Prepared by: GEF </w:t>
                            </w:r>
                            <w:r w:rsidR="00C721D6">
                              <w:rPr>
                                <w:b/>
                                <w:color w:val="FFFFFF" w:themeColor="background1"/>
                              </w:rPr>
                              <w:t>01</w:t>
                            </w:r>
                            <w:r w:rsidRPr="00034FCD">
                              <w:rPr>
                                <w:b/>
                                <w:color w:val="FFFFFF" w:themeColor="background1"/>
                              </w:rPr>
                              <w:t>/202</w:t>
                            </w:r>
                            <w:r w:rsidR="00C721D6">
                              <w:rPr>
                                <w:b/>
                                <w:color w:val="FFFFFF" w:themeColor="background1"/>
                              </w:rPr>
                              <w:t>2</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4DAEC509" w14:textId="2BE8FEF6"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B423B" w:rsidRPr="007B423B">
                              <w:rPr>
                                <w:noProof/>
                                <w:color w:val="FFFFFF" w:themeColor="background1"/>
                              </w:rPr>
                              <w:t>3</w:t>
                            </w:r>
                            <w:r>
                              <w:rPr>
                                <w:noProof/>
                                <w:color w:val="FFFFFF" w:themeColor="background1"/>
                              </w:rPr>
                              <w:fldChar w:fldCharType="end"/>
                            </w:r>
                            <w:r w:rsidR="00B852FB">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BB686"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YwvwMAAHoNAAAOAAAAZHJzL2Uyb0RvYy54bWzsV9tu3DYQfS+QfyD4LutGSSvBcuDsxSjg&#10;tEHTfgBXoi6oRKok11q3yL93SGnXu7bbpE5hIED2QUuK5HDmzOWMLt/u+w7dMalawXPsX3gYMV6I&#10;suV1jn/7deMsMFKa8pJ2grMc3zOF3169+eFyHDIWiEZ0JZMIhHCVjUOOG62HzHVV0bCeqgsxMA6L&#10;lZA91TCVtVtKOoL0vnMDz4vdUchykKJgSsHb1bSIr6z8qmKF/rmqFNOoyzHopu1T2ufWPN2rS5rV&#10;kg5NW8xq0Bdo0dOWw6VHUSuqKdrJ9omovi2kUKLSF4XoXVFVbcGsDWCN7z2y5kaK3WBtqbOxHo4w&#10;AbSPcHqx2OKnuw8StWWOgzjCiNMenGTvRX4UG3jGoc5g140cPg4f5GQjDG9F8buCZffxupnX02a0&#10;Hd+LEgTSnRYWnn0leyMCDEd764X7oxfYXqMCXiZhHMchKFPAWkiSkESTm4oGfGmOhYGPESz6ZBHN&#10;Liya9Xzc92MPls3hiCTmpEuz6V6r66ybMQxCTj2gqr4O1Y8NHZh1ljJ4HVGND6j+AsFIed0xQNbq&#10;ZRSAnQdY1YQp4mLZwD52LaUYG0ZLUMy3dpwdMBMFHvksyGFCZrRSL5yQPECdhgTUM1CRMDiDimaD&#10;VPqGiR6ZQY4laG9dSO9ulZ5QPWwxHlWia8tN23V2YtKXLTuJ7igkHi0KxnVgj3e7HmJiep9Enmf9&#10;Bx6yGW+OWH+dSQNt4Uoj1+hts+qv1A+I9y5InU28SByyIZGTJt7C8fz0XRp7JCWrzSdzoU+ypi1L&#10;xm9bzg4Z7pMv8/Vca6bctDmOxhynURBZW860VLLeHi1OSRiHZEb0bFvfaih4XdvneAHWT/bTzPh5&#10;zUvAlWaatt00ds/Vt9AABod/iwoE9RQIU0Tr/XYPUszLrSjvIT6kAPdB7YMqDYNGyD8xGqHi5Vj9&#10;saOSYdT9yCHGUp8QUyLthERJABN5urI9XaG8AFE51hhNw6WeyupukG3dwE2+xYiLa0j+qrUh86AV&#10;mGAmkH+vlojJc4m4MD4ymrxCIqZJHP5TJga+F3zPRMv5z3LZizPR5tixyJwWqdfIRMustng/hP73&#10;hJz7DWgNp37jlBnTV0zIZ/qIAzP+Sxfxn6mRC8OLtrR3/AsJ5H8L26zjM3M+5VAvXS/WC+KQIF47&#10;xFutnOvNkjjxxk+iVbhaLlf+OYcaO76eQ40+Z5x4Rp0b+3tKnSdcOLUZ0DR8hgu/FQK0fSk0+JbX&#10;548R8wVxOreE+fDJdPU3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EwJmML8DAAB6DQAADgAAAAAAAAAAAAAAAAAuAgAA&#10;ZHJzL2Uyb0RvYy54bWxQSwECLQAUAAYACAAAACEApj6bht0AAAAFAQAADwAAAAAAAAAAAAAAAAAZ&#10;BgAAZHJzL2Rvd25yZXYueG1sUEsFBgAAAAAEAAQA8wAAACMH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1E935A2E" w14:textId="48CA2B08" w:rsidR="0097040A" w:rsidRPr="00034FCD" w:rsidRDefault="00034FCD">
                      <w:pPr>
                        <w:pStyle w:val="Header"/>
                        <w:rPr>
                          <w:b/>
                          <w:color w:val="FFFFFF" w:themeColor="background1"/>
                        </w:rPr>
                      </w:pPr>
                      <w:r w:rsidRPr="00034FCD">
                        <w:rPr>
                          <w:b/>
                          <w:color w:val="FFFFFF" w:themeColor="background1"/>
                        </w:rPr>
                        <w:t xml:space="preserve">Prepared by: GEF </w:t>
                      </w:r>
                      <w:r w:rsidR="00C721D6">
                        <w:rPr>
                          <w:b/>
                          <w:color w:val="FFFFFF" w:themeColor="background1"/>
                        </w:rPr>
                        <w:t>01</w:t>
                      </w:r>
                      <w:r w:rsidRPr="00034FCD">
                        <w:rPr>
                          <w:b/>
                          <w:color w:val="FFFFFF" w:themeColor="background1"/>
                        </w:rPr>
                        <w:t>/202</w:t>
                      </w:r>
                      <w:r w:rsidR="00C721D6">
                        <w:rPr>
                          <w:b/>
                          <w:color w:val="FFFFFF" w:themeColor="background1"/>
                        </w:rPr>
                        <w:t>2</w:t>
                      </w: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4DAEC509" w14:textId="2BE8FEF6" w:rsidR="0097040A" w:rsidRDefault="0097040A">
                      <w:pPr>
                        <w:pStyle w:val="Footer"/>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7B423B" w:rsidRPr="007B423B">
                        <w:rPr>
                          <w:noProof/>
                          <w:color w:val="FFFFFF" w:themeColor="background1"/>
                        </w:rPr>
                        <w:t>3</w:t>
                      </w:r>
                      <w:r>
                        <w:rPr>
                          <w:noProof/>
                          <w:color w:val="FFFFFF" w:themeColor="background1"/>
                        </w:rPr>
                        <w:fldChar w:fldCharType="end"/>
                      </w:r>
                      <w:r w:rsidR="00B852FB">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BC3F9" w14:textId="77777777" w:rsidR="00F37C1E" w:rsidRDefault="00F37C1E" w:rsidP="00A7356D">
      <w:pPr>
        <w:spacing w:after="0" w:line="240" w:lineRule="auto"/>
      </w:pPr>
      <w:r>
        <w:separator/>
      </w:r>
    </w:p>
  </w:footnote>
  <w:footnote w:type="continuationSeparator" w:id="0">
    <w:p w14:paraId="7265C96A" w14:textId="77777777" w:rsidR="00F37C1E" w:rsidRDefault="00F37C1E" w:rsidP="00A73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3749"/>
    <w:multiLevelType w:val="hybridMultilevel"/>
    <w:tmpl w:val="767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 w15:restartNumberingAfterBreak="0">
    <w:nsid w:val="108E39F0"/>
    <w:multiLevelType w:val="hybridMultilevel"/>
    <w:tmpl w:val="96E2D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642EBC"/>
    <w:multiLevelType w:val="hybridMultilevel"/>
    <w:tmpl w:val="57DE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C0446"/>
    <w:multiLevelType w:val="hybridMultilevel"/>
    <w:tmpl w:val="5C54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63DB2"/>
    <w:multiLevelType w:val="hybridMultilevel"/>
    <w:tmpl w:val="2278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4C55109E"/>
    <w:multiLevelType w:val="hybridMultilevel"/>
    <w:tmpl w:val="7064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A1CC6"/>
    <w:multiLevelType w:val="hybridMultilevel"/>
    <w:tmpl w:val="3B34B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3166BB"/>
    <w:multiLevelType w:val="hybridMultilevel"/>
    <w:tmpl w:val="B88E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CB68D3"/>
    <w:multiLevelType w:val="hybridMultilevel"/>
    <w:tmpl w:val="6926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17077"/>
    <w:multiLevelType w:val="hybridMultilevel"/>
    <w:tmpl w:val="93B0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A91346"/>
    <w:multiLevelType w:val="hybridMultilevel"/>
    <w:tmpl w:val="26D6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A7141A"/>
    <w:multiLevelType w:val="hybridMultilevel"/>
    <w:tmpl w:val="6ED69C7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7"/>
  </w:num>
  <w:num w:numId="6">
    <w:abstractNumId w:val="0"/>
  </w:num>
  <w:num w:numId="7">
    <w:abstractNumId w:val="9"/>
  </w:num>
  <w:num w:numId="8">
    <w:abstractNumId w:val="4"/>
  </w:num>
  <w:num w:numId="9">
    <w:abstractNumId w:val="5"/>
  </w:num>
  <w:num w:numId="10">
    <w:abstractNumId w:val="4"/>
  </w:num>
  <w:num w:numId="11">
    <w:abstractNumId w:val="3"/>
  </w:num>
  <w:num w:numId="12">
    <w:abstractNumId w:val="4"/>
  </w:num>
  <w:num w:numId="13">
    <w:abstractNumId w:val="8"/>
  </w:num>
  <w:num w:numId="14">
    <w:abstractNumId w:val="11"/>
  </w:num>
  <w:num w:numId="15">
    <w:abstractNumId w:val="13"/>
  </w:num>
  <w:num w:numId="16">
    <w:abstractNumId w:val="10"/>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34FCD"/>
    <w:rsid w:val="0004046C"/>
    <w:rsid w:val="0004393A"/>
    <w:rsid w:val="000500C5"/>
    <w:rsid w:val="00061FFD"/>
    <w:rsid w:val="00063D7B"/>
    <w:rsid w:val="0008659D"/>
    <w:rsid w:val="000921DF"/>
    <w:rsid w:val="00097814"/>
    <w:rsid w:val="000A298B"/>
    <w:rsid w:val="000A3B7D"/>
    <w:rsid w:val="000C523C"/>
    <w:rsid w:val="000C719A"/>
    <w:rsid w:val="000D2BFC"/>
    <w:rsid w:val="000D53B9"/>
    <w:rsid w:val="000F08C7"/>
    <w:rsid w:val="00104DC8"/>
    <w:rsid w:val="00106E9B"/>
    <w:rsid w:val="00111CE7"/>
    <w:rsid w:val="00130E91"/>
    <w:rsid w:val="00147A7C"/>
    <w:rsid w:val="00153EA1"/>
    <w:rsid w:val="00192C56"/>
    <w:rsid w:val="001A35F7"/>
    <w:rsid w:val="001C5AF9"/>
    <w:rsid w:val="001D7A0C"/>
    <w:rsid w:val="001E4698"/>
    <w:rsid w:val="001F2B9D"/>
    <w:rsid w:val="00217C1B"/>
    <w:rsid w:val="00220D1C"/>
    <w:rsid w:val="002217B8"/>
    <w:rsid w:val="002339C8"/>
    <w:rsid w:val="0025011A"/>
    <w:rsid w:val="002A3F8C"/>
    <w:rsid w:val="002A5993"/>
    <w:rsid w:val="002B2F01"/>
    <w:rsid w:val="002E2F0C"/>
    <w:rsid w:val="002E786D"/>
    <w:rsid w:val="002F1675"/>
    <w:rsid w:val="00303824"/>
    <w:rsid w:val="003077C2"/>
    <w:rsid w:val="00320FBE"/>
    <w:rsid w:val="0033313E"/>
    <w:rsid w:val="00345EB9"/>
    <w:rsid w:val="003501E0"/>
    <w:rsid w:val="00360778"/>
    <w:rsid w:val="00373C37"/>
    <w:rsid w:val="00377488"/>
    <w:rsid w:val="00381DE8"/>
    <w:rsid w:val="00387534"/>
    <w:rsid w:val="00394327"/>
    <w:rsid w:val="00395CA6"/>
    <w:rsid w:val="003A3A13"/>
    <w:rsid w:val="003A3C2D"/>
    <w:rsid w:val="003C5F59"/>
    <w:rsid w:val="003D11F0"/>
    <w:rsid w:val="003D2709"/>
    <w:rsid w:val="003D4E8F"/>
    <w:rsid w:val="003D7EB3"/>
    <w:rsid w:val="003E0889"/>
    <w:rsid w:val="003F03BE"/>
    <w:rsid w:val="003F252D"/>
    <w:rsid w:val="003F47D2"/>
    <w:rsid w:val="00403179"/>
    <w:rsid w:val="00407A05"/>
    <w:rsid w:val="004473CF"/>
    <w:rsid w:val="00467527"/>
    <w:rsid w:val="004716E4"/>
    <w:rsid w:val="00473593"/>
    <w:rsid w:val="00473F61"/>
    <w:rsid w:val="00487DB9"/>
    <w:rsid w:val="004A68DF"/>
    <w:rsid w:val="004D1822"/>
    <w:rsid w:val="004D5D17"/>
    <w:rsid w:val="004F0FD8"/>
    <w:rsid w:val="004F2A2E"/>
    <w:rsid w:val="004F6ABD"/>
    <w:rsid w:val="00520DDF"/>
    <w:rsid w:val="00521190"/>
    <w:rsid w:val="0054538B"/>
    <w:rsid w:val="00557F27"/>
    <w:rsid w:val="00563E4A"/>
    <w:rsid w:val="00566D9D"/>
    <w:rsid w:val="0058106F"/>
    <w:rsid w:val="005A04CA"/>
    <w:rsid w:val="005A1EE4"/>
    <w:rsid w:val="005B6381"/>
    <w:rsid w:val="005B7816"/>
    <w:rsid w:val="005C6DBB"/>
    <w:rsid w:val="005E4463"/>
    <w:rsid w:val="005F7C60"/>
    <w:rsid w:val="006105E3"/>
    <w:rsid w:val="00611DB1"/>
    <w:rsid w:val="00622BB8"/>
    <w:rsid w:val="00630999"/>
    <w:rsid w:val="00655D9B"/>
    <w:rsid w:val="00671E72"/>
    <w:rsid w:val="00680378"/>
    <w:rsid w:val="00687F46"/>
    <w:rsid w:val="00695380"/>
    <w:rsid w:val="006A3960"/>
    <w:rsid w:val="006C3269"/>
    <w:rsid w:val="006D2C0D"/>
    <w:rsid w:val="006F06B6"/>
    <w:rsid w:val="006F3EFD"/>
    <w:rsid w:val="00701F02"/>
    <w:rsid w:val="00705276"/>
    <w:rsid w:val="00715CB4"/>
    <w:rsid w:val="00717EED"/>
    <w:rsid w:val="00724D13"/>
    <w:rsid w:val="00735775"/>
    <w:rsid w:val="007479D0"/>
    <w:rsid w:val="00754B89"/>
    <w:rsid w:val="00793AD9"/>
    <w:rsid w:val="00795137"/>
    <w:rsid w:val="007A04C0"/>
    <w:rsid w:val="007A553E"/>
    <w:rsid w:val="007B423B"/>
    <w:rsid w:val="007C4861"/>
    <w:rsid w:val="007D2724"/>
    <w:rsid w:val="007F6F7E"/>
    <w:rsid w:val="007F7AE4"/>
    <w:rsid w:val="00813EAF"/>
    <w:rsid w:val="00842E84"/>
    <w:rsid w:val="00857DC8"/>
    <w:rsid w:val="008600EB"/>
    <w:rsid w:val="0086101A"/>
    <w:rsid w:val="00862687"/>
    <w:rsid w:val="00882951"/>
    <w:rsid w:val="0088373D"/>
    <w:rsid w:val="008A2EDD"/>
    <w:rsid w:val="008B0450"/>
    <w:rsid w:val="008D4FAD"/>
    <w:rsid w:val="008E0421"/>
    <w:rsid w:val="008F5144"/>
    <w:rsid w:val="00915A6B"/>
    <w:rsid w:val="00916F2A"/>
    <w:rsid w:val="0093381F"/>
    <w:rsid w:val="00935D58"/>
    <w:rsid w:val="0097040A"/>
    <w:rsid w:val="009732E6"/>
    <w:rsid w:val="00983F7E"/>
    <w:rsid w:val="00985759"/>
    <w:rsid w:val="00990031"/>
    <w:rsid w:val="009D2397"/>
    <w:rsid w:val="009E36A5"/>
    <w:rsid w:val="009F0986"/>
    <w:rsid w:val="009F30A5"/>
    <w:rsid w:val="00A01F31"/>
    <w:rsid w:val="00A05798"/>
    <w:rsid w:val="00A138D9"/>
    <w:rsid w:val="00A13D1B"/>
    <w:rsid w:val="00A217B5"/>
    <w:rsid w:val="00A21CB6"/>
    <w:rsid w:val="00A26B3F"/>
    <w:rsid w:val="00A350BE"/>
    <w:rsid w:val="00A7356D"/>
    <w:rsid w:val="00A84ED7"/>
    <w:rsid w:val="00AA0580"/>
    <w:rsid w:val="00AD35C8"/>
    <w:rsid w:val="00AE318B"/>
    <w:rsid w:val="00AF3551"/>
    <w:rsid w:val="00B027D9"/>
    <w:rsid w:val="00B211BA"/>
    <w:rsid w:val="00B24E7A"/>
    <w:rsid w:val="00B354A8"/>
    <w:rsid w:val="00B852FB"/>
    <w:rsid w:val="00B87520"/>
    <w:rsid w:val="00B95C7E"/>
    <w:rsid w:val="00BA081F"/>
    <w:rsid w:val="00BA0EF4"/>
    <w:rsid w:val="00BC6413"/>
    <w:rsid w:val="00BD3C74"/>
    <w:rsid w:val="00BD6937"/>
    <w:rsid w:val="00BD72D7"/>
    <w:rsid w:val="00BF0115"/>
    <w:rsid w:val="00C15F0B"/>
    <w:rsid w:val="00C1609B"/>
    <w:rsid w:val="00C26D3E"/>
    <w:rsid w:val="00C2766B"/>
    <w:rsid w:val="00C3766D"/>
    <w:rsid w:val="00C4561E"/>
    <w:rsid w:val="00C54090"/>
    <w:rsid w:val="00C721D6"/>
    <w:rsid w:val="00C8548F"/>
    <w:rsid w:val="00C94D81"/>
    <w:rsid w:val="00C95FD7"/>
    <w:rsid w:val="00CA0799"/>
    <w:rsid w:val="00CB6F6B"/>
    <w:rsid w:val="00CC0A12"/>
    <w:rsid w:val="00CC20DC"/>
    <w:rsid w:val="00CE3221"/>
    <w:rsid w:val="00D012FF"/>
    <w:rsid w:val="00D168A4"/>
    <w:rsid w:val="00D20362"/>
    <w:rsid w:val="00D30416"/>
    <w:rsid w:val="00D32B90"/>
    <w:rsid w:val="00D32E4C"/>
    <w:rsid w:val="00D32FD2"/>
    <w:rsid w:val="00D349F1"/>
    <w:rsid w:val="00D5283C"/>
    <w:rsid w:val="00D85A14"/>
    <w:rsid w:val="00D97608"/>
    <w:rsid w:val="00DD491C"/>
    <w:rsid w:val="00DD5984"/>
    <w:rsid w:val="00DF0456"/>
    <w:rsid w:val="00DF5E8E"/>
    <w:rsid w:val="00E003D9"/>
    <w:rsid w:val="00E018A7"/>
    <w:rsid w:val="00E107F7"/>
    <w:rsid w:val="00E11534"/>
    <w:rsid w:val="00E2756C"/>
    <w:rsid w:val="00E3162E"/>
    <w:rsid w:val="00E34BCA"/>
    <w:rsid w:val="00E41DF6"/>
    <w:rsid w:val="00E645CE"/>
    <w:rsid w:val="00E71EB3"/>
    <w:rsid w:val="00E76B81"/>
    <w:rsid w:val="00E80A79"/>
    <w:rsid w:val="00E90D4D"/>
    <w:rsid w:val="00E91A87"/>
    <w:rsid w:val="00EA4140"/>
    <w:rsid w:val="00EA5E5F"/>
    <w:rsid w:val="00EC2217"/>
    <w:rsid w:val="00EC7B6D"/>
    <w:rsid w:val="00F02A2A"/>
    <w:rsid w:val="00F07BFF"/>
    <w:rsid w:val="00F27B11"/>
    <w:rsid w:val="00F37C1E"/>
    <w:rsid w:val="00F4073C"/>
    <w:rsid w:val="00F70C70"/>
    <w:rsid w:val="00F73155"/>
    <w:rsid w:val="00F77F91"/>
    <w:rsid w:val="00F85EE3"/>
    <w:rsid w:val="00F87441"/>
    <w:rsid w:val="00F90858"/>
    <w:rsid w:val="00F91457"/>
    <w:rsid w:val="00F93DCD"/>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1416F"/>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549539717">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089152916">
      <w:bodyDiv w:val="1"/>
      <w:marLeft w:val="0"/>
      <w:marRight w:val="0"/>
      <w:marTop w:val="0"/>
      <w:marBottom w:val="0"/>
      <w:divBdr>
        <w:top w:val="none" w:sz="0" w:space="0" w:color="auto"/>
        <w:left w:val="none" w:sz="0" w:space="0" w:color="auto"/>
        <w:bottom w:val="none" w:sz="0" w:space="0" w:color="auto"/>
        <w:right w:val="none" w:sz="0" w:space="0" w:color="auto"/>
      </w:divBdr>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779376539">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 w:id="20260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hyperlink" Target="mailto:DTARecruitment@deantrustardwick.co.uk"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ARecruitment@deantrustardwick.co.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hyperlink" Target="http://www.thedeantrust.co.uk"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3d2" qsCatId="3D"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9525" cap="flat" cmpd="sng" algn="ctr">
          <a:solidFill>
            <a:schemeClr val="accent2">
              <a:shade val="5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0800" h="19050" prst="relaxedInset"/>
          <a:contourClr>
            <a:schemeClr val="bg1"/>
          </a:contourClr>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35E66-4FF2-4FBA-867D-85E0971D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Taylor</dc:creator>
  <cp:lastModifiedBy>Gill Laws</cp:lastModifiedBy>
  <cp:revision>21</cp:revision>
  <cp:lastPrinted>2022-01-17T14:08:00Z</cp:lastPrinted>
  <dcterms:created xsi:type="dcterms:W3CDTF">2021-09-17T13:50:00Z</dcterms:created>
  <dcterms:modified xsi:type="dcterms:W3CDTF">2022-01-24T13:59:00Z</dcterms:modified>
</cp:coreProperties>
</file>