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3ED1" w14:textId="77777777" w:rsidR="0077770B" w:rsidRPr="00F43D2D" w:rsidRDefault="0077770B" w:rsidP="00635CD4">
      <w:pPr>
        <w:rPr>
          <w:rFonts w:ascii="Century Gothic" w:hAnsi="Century Gothic" w:cs="Tahoma"/>
          <w:b/>
          <w:bCs/>
          <w:sz w:val="22"/>
          <w:szCs w:val="22"/>
        </w:rPr>
      </w:pPr>
      <w:r w:rsidRPr="002A3E13">
        <w:rPr>
          <w:rFonts w:ascii="Century Gothic" w:hAnsi="Century Gothic" w:cs="Tahoma"/>
          <w:b/>
          <w:bCs/>
          <w:noProof/>
          <w:sz w:val="22"/>
          <w:szCs w:val="22"/>
        </w:rPr>
        <w:drawing>
          <wp:anchor distT="0" distB="0" distL="114300" distR="114300" simplePos="0" relativeHeight="251658241" behindDoc="0" locked="0" layoutInCell="1" allowOverlap="1" wp14:anchorId="7E8BFF29" wp14:editId="5BC8B464">
            <wp:simplePos x="0" y="0"/>
            <wp:positionH relativeFrom="margin">
              <wp:posOffset>3774440</wp:posOffset>
            </wp:positionH>
            <wp:positionV relativeFrom="margin">
              <wp:posOffset>-114935</wp:posOffset>
            </wp:positionV>
            <wp:extent cx="2847975" cy="527685"/>
            <wp:effectExtent l="0" t="0" r="9525" b="5715"/>
            <wp:wrapNone/>
            <wp:docPr id="3"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2768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sz w:val="22"/>
          <w:szCs w:val="22"/>
        </w:rPr>
        <w:t>Role Description</w:t>
      </w:r>
    </w:p>
    <w:p w14:paraId="3257B7A5" w14:textId="77777777" w:rsidR="00960BB6" w:rsidRDefault="00960BB6" w:rsidP="00635CD4">
      <w:pPr>
        <w:tabs>
          <w:tab w:val="left" w:pos="4820"/>
        </w:tabs>
        <w:rPr>
          <w:rFonts w:ascii="Century Gothic" w:hAnsi="Century Gothic" w:cs="Tahoma"/>
          <w:b/>
          <w:bCs/>
          <w:sz w:val="40"/>
          <w:szCs w:val="40"/>
        </w:rPr>
      </w:pPr>
      <w:r>
        <w:rPr>
          <w:rFonts w:ascii="Century Gothic" w:hAnsi="Century Gothic" w:cs="Tahoma"/>
          <w:b/>
          <w:bCs/>
          <w:sz w:val="40"/>
          <w:szCs w:val="40"/>
        </w:rPr>
        <w:t xml:space="preserve">Receptionist/ Administrative </w:t>
      </w:r>
    </w:p>
    <w:p w14:paraId="154D71DE" w14:textId="4316D2C2" w:rsidR="004A05D5" w:rsidRDefault="00960BB6" w:rsidP="00960BB6">
      <w:pPr>
        <w:tabs>
          <w:tab w:val="left" w:pos="4820"/>
        </w:tabs>
        <w:rPr>
          <w:rFonts w:ascii="Century Gothic" w:hAnsi="Century Gothic" w:cs="Tahoma"/>
          <w:b/>
          <w:bCs/>
          <w:sz w:val="40"/>
          <w:szCs w:val="40"/>
        </w:rPr>
      </w:pPr>
      <w:r>
        <w:rPr>
          <w:rFonts w:ascii="Century Gothic" w:hAnsi="Century Gothic" w:cs="Tahoma"/>
          <w:b/>
          <w:bCs/>
          <w:sz w:val="40"/>
          <w:szCs w:val="40"/>
        </w:rPr>
        <w:t>Assistant</w:t>
      </w:r>
    </w:p>
    <w:p w14:paraId="6425CC0E" w14:textId="77777777" w:rsidR="00960BB6" w:rsidRPr="00960BB6" w:rsidRDefault="00960BB6" w:rsidP="00960BB6">
      <w:pPr>
        <w:tabs>
          <w:tab w:val="left" w:pos="4820"/>
        </w:tabs>
        <w:rPr>
          <w:rFonts w:ascii="Century Gothic" w:hAnsi="Century Gothic" w:cs="Tahoma"/>
          <w:b/>
          <w:bCs/>
          <w:sz w:val="14"/>
          <w:szCs w:val="14"/>
        </w:rPr>
      </w:pPr>
    </w:p>
    <w:tbl>
      <w:tblPr>
        <w:tblStyle w:val="TableGrid"/>
        <w:tblW w:w="0" w:type="auto"/>
        <w:tblInd w:w="-5" w:type="dxa"/>
        <w:tblLook w:val="04A0" w:firstRow="1" w:lastRow="0" w:firstColumn="1" w:lastColumn="0" w:noHBand="0" w:noVBand="1"/>
      </w:tblPr>
      <w:tblGrid>
        <w:gridCol w:w="3544"/>
        <w:gridCol w:w="6647"/>
      </w:tblGrid>
      <w:tr w:rsidR="0077770B" w:rsidRPr="00730E14" w14:paraId="4ECF2616" w14:textId="77777777" w:rsidTr="239F6BA2">
        <w:trPr>
          <w:trHeight w:hRule="exact" w:val="363"/>
        </w:trPr>
        <w:tc>
          <w:tcPr>
            <w:tcW w:w="3544" w:type="dxa"/>
            <w:shd w:val="clear" w:color="auto" w:fill="D9D9D9" w:themeFill="background1" w:themeFillShade="D9"/>
            <w:vAlign w:val="center"/>
          </w:tcPr>
          <w:p w14:paraId="55652549" w14:textId="77777777" w:rsidR="0077770B" w:rsidRPr="00730E14" w:rsidRDefault="0077770B" w:rsidP="00C44768">
            <w:pPr>
              <w:rPr>
                <w:rFonts w:ascii="Century Gothic" w:hAnsi="Century Gothic" w:cs="Tahoma"/>
                <w:b/>
                <w:bCs/>
                <w:sz w:val="22"/>
                <w:szCs w:val="22"/>
              </w:rPr>
            </w:pPr>
            <w:r w:rsidRPr="00730E14">
              <w:rPr>
                <w:rFonts w:ascii="Century Gothic" w:hAnsi="Century Gothic" w:cs="Tahoma"/>
                <w:b/>
                <w:bCs/>
                <w:sz w:val="22"/>
                <w:szCs w:val="22"/>
              </w:rPr>
              <w:t>NJC Pay Range</w:t>
            </w:r>
          </w:p>
        </w:tc>
        <w:tc>
          <w:tcPr>
            <w:tcW w:w="6647" w:type="dxa"/>
            <w:shd w:val="clear" w:color="auto" w:fill="D9D9D9" w:themeFill="background1" w:themeFillShade="D9"/>
            <w:vAlign w:val="center"/>
          </w:tcPr>
          <w:p w14:paraId="24543DAF" w14:textId="482E433D" w:rsidR="0077770B" w:rsidRPr="000239F8" w:rsidRDefault="0077770B" w:rsidP="00C44768">
            <w:pPr>
              <w:rPr>
                <w:rFonts w:ascii="Century Gothic" w:hAnsi="Century Gothic" w:cs="Tahoma"/>
                <w:sz w:val="22"/>
                <w:szCs w:val="22"/>
              </w:rPr>
            </w:pPr>
            <w:r w:rsidRPr="000239F8">
              <w:rPr>
                <w:rFonts w:ascii="Century Gothic" w:hAnsi="Century Gothic" w:cs="Tahoma"/>
                <w:sz w:val="22"/>
                <w:szCs w:val="22"/>
              </w:rPr>
              <w:t xml:space="preserve">Band </w:t>
            </w:r>
            <w:r w:rsidR="0CB75819" w:rsidRPr="000239F8">
              <w:rPr>
                <w:rFonts w:ascii="Century Gothic" w:hAnsi="Century Gothic" w:cs="Tahoma"/>
                <w:sz w:val="22"/>
                <w:szCs w:val="22"/>
              </w:rPr>
              <w:t>C</w:t>
            </w:r>
          </w:p>
        </w:tc>
      </w:tr>
      <w:tr w:rsidR="0077770B" w:rsidRPr="00730E14" w14:paraId="45A31AAA" w14:textId="77777777" w:rsidTr="239F6BA2">
        <w:trPr>
          <w:trHeight w:hRule="exact" w:val="363"/>
        </w:trPr>
        <w:tc>
          <w:tcPr>
            <w:tcW w:w="3544" w:type="dxa"/>
            <w:shd w:val="clear" w:color="auto" w:fill="D9D9D9" w:themeFill="background1" w:themeFillShade="D9"/>
            <w:vAlign w:val="center"/>
          </w:tcPr>
          <w:p w14:paraId="53DB7339" w14:textId="77777777" w:rsidR="0077770B" w:rsidRPr="00730E14" w:rsidRDefault="0077770B" w:rsidP="00C44768">
            <w:pPr>
              <w:rPr>
                <w:rFonts w:ascii="Century Gothic" w:hAnsi="Century Gothic" w:cs="Tahoma"/>
                <w:b/>
                <w:bCs/>
                <w:sz w:val="22"/>
                <w:szCs w:val="22"/>
              </w:rPr>
            </w:pPr>
            <w:r w:rsidRPr="00730E14">
              <w:rPr>
                <w:rFonts w:ascii="Century Gothic" w:hAnsi="Century Gothic" w:cs="Tahoma"/>
                <w:b/>
                <w:bCs/>
                <w:sz w:val="22"/>
                <w:szCs w:val="22"/>
              </w:rPr>
              <w:t>Responsible To:</w:t>
            </w:r>
          </w:p>
        </w:tc>
        <w:tc>
          <w:tcPr>
            <w:tcW w:w="6647" w:type="dxa"/>
            <w:shd w:val="clear" w:color="auto" w:fill="D9D9D9" w:themeFill="background1" w:themeFillShade="D9"/>
            <w:vAlign w:val="center"/>
          </w:tcPr>
          <w:p w14:paraId="24E022C8" w14:textId="38850978" w:rsidR="0077770B" w:rsidRPr="000239F8" w:rsidRDefault="000239F8" w:rsidP="00C44768">
            <w:pPr>
              <w:rPr>
                <w:rFonts w:ascii="Century Gothic" w:hAnsi="Century Gothic" w:cs="Tahoma"/>
                <w:sz w:val="22"/>
                <w:szCs w:val="22"/>
              </w:rPr>
            </w:pPr>
            <w:r>
              <w:rPr>
                <w:rFonts w:ascii="Century Gothic" w:hAnsi="Century Gothic" w:cs="Tahoma"/>
                <w:sz w:val="22"/>
                <w:szCs w:val="22"/>
              </w:rPr>
              <w:t>Administration Officer/ Principal</w:t>
            </w:r>
          </w:p>
        </w:tc>
      </w:tr>
    </w:tbl>
    <w:p w14:paraId="1D42B497" w14:textId="77777777" w:rsidR="0077770B" w:rsidRPr="00730E14" w:rsidRDefault="0077770B" w:rsidP="0077770B">
      <w:pPr>
        <w:pStyle w:val="NormalWeb"/>
        <w:tabs>
          <w:tab w:val="left" w:pos="284"/>
          <w:tab w:val="left" w:pos="567"/>
          <w:tab w:val="left" w:pos="4820"/>
        </w:tabs>
        <w:spacing w:before="0" w:beforeAutospacing="0" w:after="0" w:afterAutospacing="0"/>
        <w:rPr>
          <w:rFonts w:ascii="Century Gothic" w:hAnsi="Century Gothic"/>
          <w:sz w:val="22"/>
          <w:szCs w:val="22"/>
        </w:rPr>
      </w:pPr>
    </w:p>
    <w:tbl>
      <w:tblPr>
        <w:tblStyle w:val="TableGrid"/>
        <w:tblW w:w="0" w:type="auto"/>
        <w:tblLook w:val="04A0" w:firstRow="1" w:lastRow="0" w:firstColumn="1" w:lastColumn="0" w:noHBand="0" w:noVBand="1"/>
      </w:tblPr>
      <w:tblGrid>
        <w:gridCol w:w="10194"/>
      </w:tblGrid>
      <w:tr w:rsidR="0077770B" w:rsidRPr="00730E14" w14:paraId="3CDAC1D3" w14:textId="77777777" w:rsidTr="00C44768">
        <w:trPr>
          <w:trHeight w:hRule="exact" w:val="363"/>
        </w:trPr>
        <w:tc>
          <w:tcPr>
            <w:tcW w:w="10194" w:type="dxa"/>
            <w:shd w:val="clear" w:color="auto" w:fill="D9D9D9" w:themeFill="background1" w:themeFillShade="D9"/>
            <w:vAlign w:val="center"/>
          </w:tcPr>
          <w:p w14:paraId="2316CD9D" w14:textId="77777777" w:rsidR="0077770B" w:rsidRPr="00730E14" w:rsidRDefault="0077770B" w:rsidP="00C44768">
            <w:pPr>
              <w:pStyle w:val="NormalWeb"/>
              <w:tabs>
                <w:tab w:val="left" w:pos="284"/>
                <w:tab w:val="left" w:pos="567"/>
                <w:tab w:val="left" w:pos="4820"/>
              </w:tabs>
              <w:spacing w:before="0" w:beforeAutospacing="0" w:after="0" w:afterAutospacing="0"/>
              <w:rPr>
                <w:rFonts w:ascii="Century Gothic" w:hAnsi="Century Gothic"/>
                <w:sz w:val="22"/>
                <w:szCs w:val="22"/>
              </w:rPr>
            </w:pPr>
            <w:bookmarkStart w:id="0" w:name="_Hlk94612988"/>
            <w:r w:rsidRPr="00730E14">
              <w:rPr>
                <w:rFonts w:ascii="Century Gothic" w:hAnsi="Century Gothic" w:cs="Tahoma"/>
                <w:b/>
                <w:bCs/>
                <w:sz w:val="22"/>
                <w:szCs w:val="22"/>
              </w:rPr>
              <w:t xml:space="preserve">Main Purpose of the Post </w:t>
            </w:r>
          </w:p>
        </w:tc>
      </w:tr>
      <w:bookmarkEnd w:id="0"/>
    </w:tbl>
    <w:p w14:paraId="2F4A8190" w14:textId="77777777" w:rsidR="0077770B" w:rsidRPr="00730E14" w:rsidRDefault="0077770B" w:rsidP="0077770B">
      <w:pPr>
        <w:rPr>
          <w:rFonts w:ascii="Century Gothic" w:hAnsi="Century Gothic" w:cs="Tahoma"/>
          <w:b/>
          <w:bCs/>
          <w:sz w:val="22"/>
          <w:szCs w:val="22"/>
        </w:rPr>
      </w:pPr>
    </w:p>
    <w:p w14:paraId="585936D8" w14:textId="44F56A41" w:rsidR="0077770B" w:rsidRPr="00F16F7A" w:rsidRDefault="0077770B" w:rsidP="00F16F7A">
      <w:pPr>
        <w:pStyle w:val="NoSpacing"/>
        <w:numPr>
          <w:ilvl w:val="0"/>
          <w:numId w:val="26"/>
        </w:numPr>
        <w:rPr>
          <w:rFonts w:ascii="Century Gothic" w:hAnsi="Century Gothic"/>
        </w:rPr>
      </w:pPr>
      <w:r w:rsidRPr="00730E14">
        <w:rPr>
          <w:rFonts w:ascii="Century Gothic" w:hAnsi="Century Gothic"/>
        </w:rPr>
        <w:t>To provide</w:t>
      </w:r>
      <w:r w:rsidR="00CC3BAC">
        <w:rPr>
          <w:rFonts w:ascii="Century Gothic" w:hAnsi="Century Gothic"/>
        </w:rPr>
        <w:t xml:space="preserve"> a </w:t>
      </w:r>
      <w:r w:rsidR="00A5233D">
        <w:rPr>
          <w:rFonts w:ascii="Century Gothic" w:hAnsi="Century Gothic"/>
        </w:rPr>
        <w:t>high-quality</w:t>
      </w:r>
      <w:r w:rsidR="00CC3BAC">
        <w:rPr>
          <w:rFonts w:ascii="Century Gothic" w:hAnsi="Century Gothic"/>
        </w:rPr>
        <w:t xml:space="preserve"> front-line service on the Academy’s</w:t>
      </w:r>
      <w:r w:rsidR="00932BF2">
        <w:rPr>
          <w:rFonts w:ascii="Century Gothic" w:hAnsi="Century Gothic"/>
        </w:rPr>
        <w:t xml:space="preserve"> Main Reception, providing effective and efficient</w:t>
      </w:r>
      <w:r w:rsidR="00932BF2" w:rsidRPr="00F16F7A">
        <w:rPr>
          <w:rFonts w:ascii="Century Gothic" w:hAnsi="Century Gothic"/>
        </w:rPr>
        <w:t xml:space="preserve"> service</w:t>
      </w:r>
      <w:r w:rsidR="00F16F7A">
        <w:rPr>
          <w:rFonts w:ascii="Century Gothic" w:hAnsi="Century Gothic"/>
        </w:rPr>
        <w:t>s</w:t>
      </w:r>
      <w:r w:rsidR="00932BF2" w:rsidRPr="00F16F7A">
        <w:rPr>
          <w:rFonts w:ascii="Century Gothic" w:hAnsi="Century Gothic"/>
        </w:rPr>
        <w:t xml:space="preserve"> including telephone support</w:t>
      </w:r>
      <w:r w:rsidR="006B2031" w:rsidRPr="00F16F7A">
        <w:rPr>
          <w:rFonts w:ascii="Century Gothic" w:hAnsi="Century Gothic"/>
        </w:rPr>
        <w:t xml:space="preserve"> and visitor management. </w:t>
      </w:r>
    </w:p>
    <w:p w14:paraId="6FF9839E" w14:textId="480D347B" w:rsidR="006B2031" w:rsidRPr="00730E14" w:rsidRDefault="006B2031" w:rsidP="0077770B">
      <w:pPr>
        <w:pStyle w:val="NoSpacing"/>
        <w:numPr>
          <w:ilvl w:val="0"/>
          <w:numId w:val="26"/>
        </w:numPr>
        <w:rPr>
          <w:rFonts w:ascii="Century Gothic" w:hAnsi="Century Gothic"/>
        </w:rPr>
      </w:pPr>
      <w:r>
        <w:rPr>
          <w:rFonts w:ascii="Century Gothic" w:hAnsi="Century Gothic"/>
        </w:rPr>
        <w:t xml:space="preserve">To support </w:t>
      </w:r>
      <w:r w:rsidR="000F0C08">
        <w:rPr>
          <w:rFonts w:ascii="Century Gothic" w:hAnsi="Century Gothic"/>
        </w:rPr>
        <w:t>the Administration Officer with general administrative duties.</w:t>
      </w:r>
    </w:p>
    <w:p w14:paraId="38FB4120" w14:textId="77777777" w:rsidR="0077770B" w:rsidRPr="000F0C08" w:rsidRDefault="0077770B" w:rsidP="000F0C08">
      <w:pPr>
        <w:pStyle w:val="NoSpacing"/>
        <w:ind w:left="720"/>
        <w:rPr>
          <w:rFonts w:ascii="Century Gothic" w:hAnsi="Century Gothic"/>
        </w:rPr>
      </w:pPr>
    </w:p>
    <w:tbl>
      <w:tblPr>
        <w:tblStyle w:val="TableGrid"/>
        <w:tblW w:w="0" w:type="auto"/>
        <w:tblLook w:val="04A0" w:firstRow="1" w:lastRow="0" w:firstColumn="1" w:lastColumn="0" w:noHBand="0" w:noVBand="1"/>
      </w:tblPr>
      <w:tblGrid>
        <w:gridCol w:w="10194"/>
      </w:tblGrid>
      <w:tr w:rsidR="0077770B" w:rsidRPr="00730E14" w14:paraId="4A991D48" w14:textId="77777777" w:rsidTr="00C44768">
        <w:trPr>
          <w:trHeight w:hRule="exact" w:val="363"/>
        </w:trPr>
        <w:tc>
          <w:tcPr>
            <w:tcW w:w="10194" w:type="dxa"/>
            <w:shd w:val="clear" w:color="auto" w:fill="D9D9D9" w:themeFill="background1" w:themeFillShade="D9"/>
            <w:vAlign w:val="center"/>
          </w:tcPr>
          <w:p w14:paraId="19FE4491" w14:textId="7E374422" w:rsidR="0077770B" w:rsidRPr="00730E14" w:rsidRDefault="0024022A" w:rsidP="00C44768">
            <w:pPr>
              <w:pStyle w:val="NormalWeb"/>
              <w:tabs>
                <w:tab w:val="left" w:pos="284"/>
                <w:tab w:val="left" w:pos="567"/>
                <w:tab w:val="left" w:pos="4820"/>
              </w:tabs>
              <w:spacing w:before="0" w:beforeAutospacing="0" w:after="0" w:afterAutospacing="0"/>
              <w:rPr>
                <w:rFonts w:ascii="Century Gothic" w:hAnsi="Century Gothic"/>
                <w:b/>
                <w:bCs/>
                <w:sz w:val="22"/>
                <w:szCs w:val="22"/>
              </w:rPr>
            </w:pPr>
            <w:bookmarkStart w:id="1" w:name="_Hlk94613119"/>
            <w:r w:rsidRPr="0024022A">
              <w:rPr>
                <w:rFonts w:ascii="Century Gothic" w:hAnsi="Century Gothic"/>
                <w:b/>
                <w:bCs/>
                <w:sz w:val="22"/>
                <w:szCs w:val="22"/>
              </w:rPr>
              <w:t>Key Areas of Responsibility</w:t>
            </w:r>
          </w:p>
        </w:tc>
      </w:tr>
      <w:bookmarkEnd w:id="1"/>
    </w:tbl>
    <w:p w14:paraId="6F052C3E" w14:textId="77777777" w:rsidR="0077770B" w:rsidRPr="00730E14" w:rsidRDefault="0077770B" w:rsidP="0077770B">
      <w:pPr>
        <w:pStyle w:val="NoSpacing"/>
        <w:ind w:left="720"/>
        <w:rPr>
          <w:rFonts w:ascii="Century Gothic" w:hAnsi="Century Gothic"/>
        </w:rPr>
      </w:pPr>
    </w:p>
    <w:p w14:paraId="347F459A" w14:textId="1196DC03" w:rsidR="0077770B" w:rsidRDefault="0077770B" w:rsidP="0077770B">
      <w:pPr>
        <w:pStyle w:val="NoSpacing"/>
        <w:numPr>
          <w:ilvl w:val="0"/>
          <w:numId w:val="26"/>
        </w:numPr>
        <w:rPr>
          <w:rFonts w:ascii="Century Gothic" w:hAnsi="Century Gothic"/>
        </w:rPr>
      </w:pPr>
      <w:r w:rsidRPr="00730E14">
        <w:rPr>
          <w:rFonts w:ascii="Century Gothic" w:hAnsi="Century Gothic"/>
        </w:rPr>
        <w:t>To</w:t>
      </w:r>
      <w:r w:rsidR="00040D07">
        <w:rPr>
          <w:rFonts w:ascii="Century Gothic" w:hAnsi="Century Gothic"/>
        </w:rPr>
        <w:t xml:space="preserve"> support the management of the </w:t>
      </w:r>
      <w:r w:rsidR="008D532F">
        <w:rPr>
          <w:rFonts w:ascii="Century Gothic" w:hAnsi="Century Gothic"/>
        </w:rPr>
        <w:t>reception</w:t>
      </w:r>
      <w:r w:rsidR="00040D07">
        <w:rPr>
          <w:rFonts w:ascii="Century Gothic" w:hAnsi="Century Gothic"/>
        </w:rPr>
        <w:t xml:space="preserve"> process.</w:t>
      </w:r>
    </w:p>
    <w:p w14:paraId="39DB1D05" w14:textId="34D282B7" w:rsidR="00040D07" w:rsidRDefault="00040D07" w:rsidP="0077770B">
      <w:pPr>
        <w:pStyle w:val="NoSpacing"/>
        <w:numPr>
          <w:ilvl w:val="0"/>
          <w:numId w:val="26"/>
        </w:numPr>
        <w:rPr>
          <w:rFonts w:ascii="Century Gothic" w:hAnsi="Century Gothic"/>
        </w:rPr>
      </w:pPr>
      <w:r>
        <w:rPr>
          <w:rFonts w:ascii="Century Gothic" w:hAnsi="Century Gothic"/>
        </w:rPr>
        <w:t>To provide an effective</w:t>
      </w:r>
      <w:r w:rsidR="00213CAF">
        <w:rPr>
          <w:rFonts w:ascii="Century Gothic" w:hAnsi="Century Gothic"/>
        </w:rPr>
        <w:t xml:space="preserve"> </w:t>
      </w:r>
      <w:r w:rsidR="00415EB3">
        <w:rPr>
          <w:rFonts w:ascii="Century Gothic" w:hAnsi="Century Gothic"/>
        </w:rPr>
        <w:t xml:space="preserve">front-line service including answering </w:t>
      </w:r>
      <w:r w:rsidR="00474AB0">
        <w:rPr>
          <w:rFonts w:ascii="Century Gothic" w:hAnsi="Century Gothic"/>
        </w:rPr>
        <w:t>telephone</w:t>
      </w:r>
      <w:r w:rsidR="00415EB3">
        <w:rPr>
          <w:rFonts w:ascii="Century Gothic" w:hAnsi="Century Gothic"/>
        </w:rPr>
        <w:t xml:space="preserve"> calls, </w:t>
      </w:r>
      <w:proofErr w:type="gramStart"/>
      <w:r w:rsidR="00415EB3">
        <w:rPr>
          <w:rFonts w:ascii="Century Gothic" w:hAnsi="Century Gothic"/>
        </w:rPr>
        <w:t>meeting</w:t>
      </w:r>
      <w:proofErr w:type="gramEnd"/>
      <w:r w:rsidR="00415EB3">
        <w:rPr>
          <w:rFonts w:ascii="Century Gothic" w:hAnsi="Century Gothic"/>
        </w:rPr>
        <w:t xml:space="preserve"> and greeting visitors</w:t>
      </w:r>
      <w:r w:rsidR="00106D67">
        <w:rPr>
          <w:rFonts w:ascii="Century Gothic" w:hAnsi="Century Gothic"/>
        </w:rPr>
        <w:t xml:space="preserve"> and dealing with parent and student queries. </w:t>
      </w:r>
    </w:p>
    <w:p w14:paraId="484856AD" w14:textId="5AF4C89E" w:rsidR="005F14FE" w:rsidRDefault="00106D67" w:rsidP="005F14FE">
      <w:pPr>
        <w:pStyle w:val="NoSpacing"/>
        <w:numPr>
          <w:ilvl w:val="0"/>
          <w:numId w:val="26"/>
        </w:numPr>
        <w:rPr>
          <w:rFonts w:ascii="Century Gothic" w:hAnsi="Century Gothic"/>
        </w:rPr>
      </w:pPr>
      <w:r>
        <w:rPr>
          <w:rFonts w:ascii="Century Gothic" w:hAnsi="Century Gothic"/>
        </w:rPr>
        <w:t>To provide support and assist with</w:t>
      </w:r>
      <w:r w:rsidR="005F14FE">
        <w:rPr>
          <w:rFonts w:ascii="Century Gothic" w:hAnsi="Century Gothic"/>
        </w:rPr>
        <w:t xml:space="preserve"> evacuation procedures and fire registers. </w:t>
      </w:r>
    </w:p>
    <w:p w14:paraId="406004C0" w14:textId="1FA8EE12" w:rsidR="005F14FE" w:rsidRDefault="00896AC6" w:rsidP="005F14FE">
      <w:pPr>
        <w:pStyle w:val="NoSpacing"/>
        <w:numPr>
          <w:ilvl w:val="0"/>
          <w:numId w:val="26"/>
        </w:numPr>
        <w:rPr>
          <w:rFonts w:ascii="Century Gothic" w:hAnsi="Century Gothic"/>
        </w:rPr>
      </w:pPr>
      <w:r>
        <w:rPr>
          <w:rFonts w:ascii="Century Gothic" w:hAnsi="Century Gothic"/>
        </w:rPr>
        <w:t>To carry out general office duties including maintaining data on the Academy’s management information system (MIS), SIMS</w:t>
      </w:r>
      <w:r w:rsidR="009316F2">
        <w:rPr>
          <w:rFonts w:ascii="Century Gothic" w:hAnsi="Century Gothic"/>
        </w:rPr>
        <w:t xml:space="preserve"> and maintaining the daily post. </w:t>
      </w:r>
    </w:p>
    <w:p w14:paraId="485420BF" w14:textId="5B59CEB1" w:rsidR="00E52027" w:rsidRDefault="00E52027" w:rsidP="005F14FE">
      <w:pPr>
        <w:pStyle w:val="NoSpacing"/>
        <w:numPr>
          <w:ilvl w:val="0"/>
          <w:numId w:val="26"/>
        </w:numPr>
        <w:rPr>
          <w:rFonts w:ascii="Century Gothic" w:hAnsi="Century Gothic"/>
        </w:rPr>
      </w:pPr>
      <w:r>
        <w:rPr>
          <w:rFonts w:ascii="Century Gothic" w:hAnsi="Century Gothic"/>
        </w:rPr>
        <w:t>To maintain stationary and first aid stock.</w:t>
      </w:r>
    </w:p>
    <w:p w14:paraId="538FB337" w14:textId="54F3497D" w:rsidR="009A3377" w:rsidRDefault="00ED1E4B" w:rsidP="005F14FE">
      <w:pPr>
        <w:pStyle w:val="NoSpacing"/>
        <w:numPr>
          <w:ilvl w:val="0"/>
          <w:numId w:val="26"/>
        </w:numPr>
        <w:rPr>
          <w:rFonts w:ascii="Century Gothic" w:hAnsi="Century Gothic"/>
        </w:rPr>
      </w:pPr>
      <w:r>
        <w:rPr>
          <w:rFonts w:ascii="Century Gothic" w:hAnsi="Century Gothic"/>
        </w:rPr>
        <w:t>To report on student meals to the kitchen each morning.</w:t>
      </w:r>
    </w:p>
    <w:p w14:paraId="5DFA18EF" w14:textId="4060D573" w:rsidR="009316F2" w:rsidRDefault="009316F2" w:rsidP="005F14FE">
      <w:pPr>
        <w:pStyle w:val="NoSpacing"/>
        <w:numPr>
          <w:ilvl w:val="0"/>
          <w:numId w:val="26"/>
        </w:numPr>
        <w:rPr>
          <w:rFonts w:ascii="Century Gothic" w:hAnsi="Century Gothic"/>
        </w:rPr>
      </w:pPr>
      <w:r>
        <w:rPr>
          <w:rFonts w:ascii="Century Gothic" w:hAnsi="Century Gothic"/>
        </w:rPr>
        <w:t xml:space="preserve">To deal with enquiries email in an efficient and timely manner. </w:t>
      </w:r>
    </w:p>
    <w:p w14:paraId="3C855E7C" w14:textId="40902E14" w:rsidR="00E43189" w:rsidRDefault="00E43189" w:rsidP="005F14FE">
      <w:pPr>
        <w:pStyle w:val="NoSpacing"/>
        <w:numPr>
          <w:ilvl w:val="0"/>
          <w:numId w:val="26"/>
        </w:numPr>
        <w:rPr>
          <w:rFonts w:ascii="Century Gothic" w:hAnsi="Century Gothic"/>
        </w:rPr>
      </w:pPr>
      <w:r>
        <w:rPr>
          <w:rFonts w:ascii="Century Gothic" w:hAnsi="Century Gothic"/>
        </w:rPr>
        <w:t xml:space="preserve">To answer and deal promptly with patrol calls within the Academy. </w:t>
      </w:r>
    </w:p>
    <w:p w14:paraId="3FA00B91" w14:textId="0695D810" w:rsidR="00E43189" w:rsidRDefault="00E43189" w:rsidP="005F14FE">
      <w:pPr>
        <w:pStyle w:val="NoSpacing"/>
        <w:numPr>
          <w:ilvl w:val="0"/>
          <w:numId w:val="26"/>
        </w:numPr>
        <w:rPr>
          <w:rFonts w:ascii="Century Gothic" w:hAnsi="Century Gothic"/>
        </w:rPr>
      </w:pPr>
      <w:r>
        <w:rPr>
          <w:rFonts w:ascii="Century Gothic" w:hAnsi="Century Gothic"/>
        </w:rPr>
        <w:t xml:space="preserve">To identify </w:t>
      </w:r>
      <w:r w:rsidR="008D532F">
        <w:rPr>
          <w:rFonts w:ascii="Century Gothic" w:hAnsi="Century Gothic"/>
        </w:rPr>
        <w:t xml:space="preserve">the </w:t>
      </w:r>
      <w:r>
        <w:rPr>
          <w:rFonts w:ascii="Century Gothic" w:hAnsi="Century Gothic"/>
        </w:rPr>
        <w:t>need</w:t>
      </w:r>
      <w:r w:rsidR="008D532F">
        <w:rPr>
          <w:rFonts w:ascii="Century Gothic" w:hAnsi="Century Gothic"/>
        </w:rPr>
        <w:t xml:space="preserve">s </w:t>
      </w:r>
      <w:r>
        <w:rPr>
          <w:rFonts w:ascii="Century Gothic" w:hAnsi="Century Gothic"/>
        </w:rPr>
        <w:t>of</w:t>
      </w:r>
      <w:r w:rsidR="008D532F">
        <w:rPr>
          <w:rFonts w:ascii="Century Gothic" w:hAnsi="Century Gothic"/>
        </w:rPr>
        <w:t xml:space="preserve"> r</w:t>
      </w:r>
      <w:r w:rsidR="00D07B17">
        <w:rPr>
          <w:rFonts w:ascii="Century Gothic" w:hAnsi="Century Gothic"/>
        </w:rPr>
        <w:t>e</w:t>
      </w:r>
      <w:r>
        <w:rPr>
          <w:rFonts w:ascii="Century Gothic" w:hAnsi="Century Gothic"/>
        </w:rPr>
        <w:t>ception</w:t>
      </w:r>
      <w:r w:rsidR="00D07B17">
        <w:rPr>
          <w:rFonts w:ascii="Century Gothic" w:hAnsi="Century Gothic"/>
        </w:rPr>
        <w:t xml:space="preserve"> and </w:t>
      </w:r>
      <w:r w:rsidR="00474AB0">
        <w:rPr>
          <w:rFonts w:ascii="Century Gothic" w:hAnsi="Century Gothic"/>
        </w:rPr>
        <w:t>prioritise</w:t>
      </w:r>
      <w:r w:rsidR="00D07B17">
        <w:rPr>
          <w:rFonts w:ascii="Century Gothic" w:hAnsi="Century Gothic"/>
        </w:rPr>
        <w:t xml:space="preserve"> issues. </w:t>
      </w:r>
    </w:p>
    <w:p w14:paraId="319A9025" w14:textId="67925116" w:rsidR="00D07B17" w:rsidRDefault="00D07B17" w:rsidP="005F14FE">
      <w:pPr>
        <w:pStyle w:val="NoSpacing"/>
        <w:numPr>
          <w:ilvl w:val="0"/>
          <w:numId w:val="26"/>
        </w:numPr>
        <w:rPr>
          <w:rFonts w:ascii="Century Gothic" w:hAnsi="Century Gothic"/>
        </w:rPr>
      </w:pPr>
      <w:r>
        <w:rPr>
          <w:rFonts w:ascii="Century Gothic" w:hAnsi="Century Gothic"/>
        </w:rPr>
        <w:t>To provide support to the Administration Officer as and when required, including administrative duties</w:t>
      </w:r>
      <w:r w:rsidR="006308EE">
        <w:rPr>
          <w:rFonts w:ascii="Century Gothic" w:hAnsi="Century Gothic"/>
        </w:rPr>
        <w:t xml:space="preserve"> such as website updates, </w:t>
      </w:r>
      <w:r w:rsidR="008D532F">
        <w:rPr>
          <w:rFonts w:ascii="Century Gothic" w:hAnsi="Century Gothic"/>
        </w:rPr>
        <w:t>communications,</w:t>
      </w:r>
      <w:r w:rsidR="00942299">
        <w:rPr>
          <w:rFonts w:ascii="Century Gothic" w:hAnsi="Century Gothic"/>
        </w:rPr>
        <w:t xml:space="preserve"> and archiving</w:t>
      </w:r>
      <w:r>
        <w:rPr>
          <w:rFonts w:ascii="Century Gothic" w:hAnsi="Century Gothic"/>
        </w:rPr>
        <w:t xml:space="preserve">. </w:t>
      </w:r>
    </w:p>
    <w:p w14:paraId="5743F325" w14:textId="4832BDE3" w:rsidR="00D07B17" w:rsidRDefault="00D07B17" w:rsidP="005F14FE">
      <w:pPr>
        <w:pStyle w:val="NoSpacing"/>
        <w:numPr>
          <w:ilvl w:val="0"/>
          <w:numId w:val="26"/>
        </w:numPr>
        <w:rPr>
          <w:rFonts w:ascii="Century Gothic" w:hAnsi="Century Gothic"/>
        </w:rPr>
      </w:pPr>
      <w:r>
        <w:rPr>
          <w:rFonts w:ascii="Century Gothic" w:hAnsi="Century Gothic"/>
        </w:rPr>
        <w:t>To be aware of and comply with</w:t>
      </w:r>
      <w:r w:rsidR="00BC6406">
        <w:rPr>
          <w:rFonts w:ascii="Century Gothic" w:hAnsi="Century Gothic"/>
        </w:rPr>
        <w:t xml:space="preserve"> the Academy </w:t>
      </w:r>
      <w:r w:rsidR="00474AB0">
        <w:rPr>
          <w:rFonts w:ascii="Century Gothic" w:hAnsi="Century Gothic"/>
        </w:rPr>
        <w:t>policies and</w:t>
      </w:r>
      <w:r w:rsidR="00BC6406">
        <w:rPr>
          <w:rFonts w:ascii="Century Gothic" w:hAnsi="Century Gothic"/>
        </w:rPr>
        <w:t xml:space="preserve"> procedures relating to</w:t>
      </w:r>
      <w:r w:rsidR="00474AB0">
        <w:rPr>
          <w:rFonts w:ascii="Century Gothic" w:hAnsi="Century Gothic"/>
        </w:rPr>
        <w:t xml:space="preserve"> </w:t>
      </w:r>
      <w:r w:rsidR="00BC6406">
        <w:rPr>
          <w:rFonts w:ascii="Century Gothic" w:hAnsi="Century Gothic"/>
        </w:rPr>
        <w:t>child protection, health, safety and security, confidentiality and data protection</w:t>
      </w:r>
      <w:r w:rsidR="008D1328">
        <w:rPr>
          <w:rFonts w:ascii="Century Gothic" w:hAnsi="Century Gothic"/>
        </w:rPr>
        <w:t xml:space="preserve"> and reporting all concerns to the appropriate person(s). </w:t>
      </w:r>
    </w:p>
    <w:p w14:paraId="410A4301" w14:textId="11E61958" w:rsidR="008D1328" w:rsidRPr="005F14FE" w:rsidRDefault="008D1328" w:rsidP="005F14FE">
      <w:pPr>
        <w:pStyle w:val="NoSpacing"/>
        <w:numPr>
          <w:ilvl w:val="0"/>
          <w:numId w:val="26"/>
        </w:numPr>
        <w:rPr>
          <w:rFonts w:ascii="Century Gothic" w:hAnsi="Century Gothic"/>
        </w:rPr>
      </w:pPr>
      <w:r>
        <w:rPr>
          <w:rFonts w:ascii="Century Gothic" w:hAnsi="Century Gothic"/>
        </w:rPr>
        <w:t xml:space="preserve">To promote </w:t>
      </w:r>
      <w:r w:rsidR="008A4DDD">
        <w:rPr>
          <w:rFonts w:ascii="Century Gothic" w:hAnsi="Century Gothic"/>
        </w:rPr>
        <w:t xml:space="preserve">positive relationships </w:t>
      </w:r>
      <w:r>
        <w:rPr>
          <w:rFonts w:ascii="Century Gothic" w:hAnsi="Century Gothic"/>
        </w:rPr>
        <w:t xml:space="preserve">and implement the vision, </w:t>
      </w:r>
      <w:proofErr w:type="gramStart"/>
      <w:r>
        <w:rPr>
          <w:rFonts w:ascii="Century Gothic" w:hAnsi="Century Gothic"/>
        </w:rPr>
        <w:t>ethos</w:t>
      </w:r>
      <w:proofErr w:type="gramEnd"/>
      <w:r>
        <w:rPr>
          <w:rFonts w:ascii="Century Gothic" w:hAnsi="Century Gothic"/>
        </w:rPr>
        <w:t xml:space="preserve"> and policies of the Academy</w:t>
      </w:r>
      <w:r w:rsidR="00DD6A1E">
        <w:rPr>
          <w:rFonts w:ascii="Century Gothic" w:hAnsi="Century Gothic"/>
        </w:rPr>
        <w:t xml:space="preserve"> to raise levels of achievement. </w:t>
      </w:r>
    </w:p>
    <w:p w14:paraId="119E012F" w14:textId="77777777" w:rsidR="0077770B" w:rsidRPr="00730E14" w:rsidRDefault="0077770B" w:rsidP="0077770B">
      <w:pPr>
        <w:pStyle w:val="NoSpacing"/>
        <w:rPr>
          <w:rFonts w:ascii="Century Gothic" w:hAnsi="Century Gothic" w:cs="Tahoma"/>
          <w:b/>
          <w:bCs/>
        </w:rPr>
      </w:pPr>
    </w:p>
    <w:tbl>
      <w:tblPr>
        <w:tblStyle w:val="TableGrid"/>
        <w:tblW w:w="0" w:type="auto"/>
        <w:tblLook w:val="04A0" w:firstRow="1" w:lastRow="0" w:firstColumn="1" w:lastColumn="0" w:noHBand="0" w:noVBand="1"/>
      </w:tblPr>
      <w:tblGrid>
        <w:gridCol w:w="10194"/>
      </w:tblGrid>
      <w:tr w:rsidR="0077770B" w:rsidRPr="00730E14" w14:paraId="1DC03A32" w14:textId="77777777" w:rsidTr="00C44768">
        <w:trPr>
          <w:trHeight w:hRule="exact" w:val="363"/>
        </w:trPr>
        <w:tc>
          <w:tcPr>
            <w:tcW w:w="10194" w:type="dxa"/>
            <w:shd w:val="clear" w:color="auto" w:fill="D9D9D9" w:themeFill="background1" w:themeFillShade="D9"/>
            <w:vAlign w:val="center"/>
          </w:tcPr>
          <w:p w14:paraId="75A0328D" w14:textId="77777777" w:rsidR="0077770B" w:rsidRPr="00730E14" w:rsidRDefault="0077770B" w:rsidP="00C44768">
            <w:pPr>
              <w:pStyle w:val="NormalWeb"/>
              <w:tabs>
                <w:tab w:val="left" w:pos="284"/>
                <w:tab w:val="left" w:pos="567"/>
                <w:tab w:val="left" w:pos="4820"/>
              </w:tabs>
              <w:spacing w:before="0" w:beforeAutospacing="0" w:after="0" w:afterAutospacing="0"/>
              <w:rPr>
                <w:rFonts w:ascii="Century Gothic" w:hAnsi="Century Gothic"/>
                <w:b/>
                <w:bCs/>
                <w:sz w:val="22"/>
                <w:szCs w:val="22"/>
              </w:rPr>
            </w:pPr>
            <w:r w:rsidRPr="00730E14">
              <w:rPr>
                <w:rFonts w:ascii="Century Gothic" w:hAnsi="Century Gothic"/>
                <w:b/>
                <w:bCs/>
                <w:sz w:val="22"/>
                <w:szCs w:val="22"/>
              </w:rPr>
              <w:t>Other Considerations Relevant to the Role</w:t>
            </w:r>
          </w:p>
        </w:tc>
      </w:tr>
    </w:tbl>
    <w:p w14:paraId="72854416" w14:textId="77777777" w:rsidR="0077770B" w:rsidRPr="00730E14" w:rsidRDefault="0077770B" w:rsidP="0077770B">
      <w:pPr>
        <w:pStyle w:val="NoSpacing"/>
        <w:rPr>
          <w:rFonts w:ascii="Century Gothic" w:hAnsi="Century Gothic" w:cs="Tahoma"/>
          <w:b/>
          <w:bCs/>
        </w:rPr>
      </w:pPr>
    </w:p>
    <w:p w14:paraId="6D399C1A" w14:textId="77777777" w:rsidR="00C91F2F" w:rsidRPr="00B42593" w:rsidRDefault="00C91F2F" w:rsidP="00C91F2F">
      <w:pPr>
        <w:pStyle w:val="ListParagraph"/>
        <w:numPr>
          <w:ilvl w:val="0"/>
          <w:numId w:val="21"/>
        </w:numPr>
        <w:rPr>
          <w:rFonts w:ascii="Century Gothic" w:hAnsi="Century Gothic"/>
          <w:sz w:val="22"/>
          <w:szCs w:val="22"/>
        </w:rPr>
      </w:pPr>
      <w:r w:rsidRPr="00B42593">
        <w:rPr>
          <w:rFonts w:ascii="Century Gothic" w:hAnsi="Century Gothic"/>
          <w:sz w:val="22"/>
          <w:szCs w:val="22"/>
        </w:rPr>
        <w:t xml:space="preserve">To work from an identified MLT Office location. </w:t>
      </w:r>
    </w:p>
    <w:p w14:paraId="0B9F6FAD" w14:textId="4AE39AA5" w:rsidR="0077770B" w:rsidRPr="00474AB0" w:rsidRDefault="00C91F2F" w:rsidP="0077770B">
      <w:pPr>
        <w:pStyle w:val="ListParagraph"/>
        <w:numPr>
          <w:ilvl w:val="0"/>
          <w:numId w:val="21"/>
        </w:numPr>
        <w:rPr>
          <w:rFonts w:ascii="Century Gothic" w:hAnsi="Century Gothic"/>
          <w:sz w:val="22"/>
          <w:szCs w:val="22"/>
        </w:rPr>
      </w:pPr>
      <w:r w:rsidRPr="00B42593">
        <w:rPr>
          <w:rFonts w:ascii="Century Gothic" w:hAnsi="Century Gothic"/>
          <w:sz w:val="22"/>
          <w:szCs w:val="22"/>
        </w:rPr>
        <w:t xml:space="preserve">To work with flexibility, travelling to and from Academies and other locations </w:t>
      </w:r>
      <w:proofErr w:type="gramStart"/>
      <w:r w:rsidRPr="00B42593">
        <w:rPr>
          <w:rFonts w:ascii="Century Gothic" w:hAnsi="Century Gothic"/>
          <w:sz w:val="22"/>
          <w:szCs w:val="22"/>
        </w:rPr>
        <w:t>in the course of</w:t>
      </w:r>
      <w:proofErr w:type="gramEnd"/>
      <w:r w:rsidRPr="00B42593">
        <w:rPr>
          <w:rFonts w:ascii="Century Gothic" w:hAnsi="Century Gothic"/>
          <w:sz w:val="22"/>
          <w:szCs w:val="22"/>
        </w:rPr>
        <w:t xml:space="preserve"> undertaking work duties.</w:t>
      </w:r>
    </w:p>
    <w:p w14:paraId="036782E1" w14:textId="77777777" w:rsidR="00660BD3" w:rsidRPr="00730E14" w:rsidRDefault="00660BD3" w:rsidP="0077770B">
      <w:pPr>
        <w:rPr>
          <w:rFonts w:ascii="Century Gothic" w:hAnsi="Century Gothic" w:cs="Tahoma"/>
          <w:b/>
          <w:bCs/>
          <w:sz w:val="22"/>
          <w:szCs w:val="22"/>
        </w:rPr>
      </w:pPr>
    </w:p>
    <w:p w14:paraId="50AFBA22" w14:textId="77777777" w:rsidR="00660BD3" w:rsidRPr="00AD619D" w:rsidRDefault="00660BD3" w:rsidP="00660BD3">
      <w:pPr>
        <w:pStyle w:val="Default"/>
        <w:pBdr>
          <w:top w:val="nil"/>
          <w:left w:val="nil"/>
          <w:bottom w:val="nil"/>
          <w:right w:val="nil"/>
          <w:between w:val="nil"/>
          <w:bar w:val="nil"/>
        </w:pBdr>
        <w:autoSpaceDE/>
        <w:autoSpaceDN/>
        <w:adjustRightInd/>
        <w:jc w:val="center"/>
        <w:rPr>
          <w:rFonts w:ascii="Century Gothic" w:hAnsi="Century Gothic" w:cs="Tahoma"/>
          <w:sz w:val="22"/>
          <w:szCs w:val="22"/>
        </w:rPr>
      </w:pPr>
      <w:r w:rsidRPr="00AD619D">
        <w:rPr>
          <w:rStyle w:val="normaltextrun"/>
          <w:rFonts w:ascii="Century Gothic" w:hAnsi="Century Gothic"/>
          <w:b/>
          <w:bCs/>
          <w:i/>
          <w:iCs/>
          <w:sz w:val="18"/>
          <w:szCs w:val="18"/>
          <w:shd w:val="clear" w:color="auto" w:fill="FFFFFF"/>
        </w:rPr>
        <w:t xml:space="preserve">The aim of the Role Description is to indicate the general purpose and level of responsibility of the post. Duties may vary from time to time without changing the character of the post or general level of responsibility.  This is an outline Role Description only and the post holder will be expected to undertake duties commensurate within the range and grade of the post or any lesser duties as directed by the </w:t>
      </w:r>
      <w:proofErr w:type="gramStart"/>
      <w:r w:rsidRPr="00AD619D">
        <w:rPr>
          <w:rStyle w:val="normaltextrun"/>
          <w:rFonts w:ascii="Century Gothic" w:hAnsi="Century Gothic"/>
          <w:b/>
          <w:bCs/>
          <w:i/>
          <w:iCs/>
          <w:sz w:val="18"/>
          <w:szCs w:val="18"/>
          <w:shd w:val="clear" w:color="auto" w:fill="FFFFFF"/>
        </w:rPr>
        <w:t>Principal</w:t>
      </w:r>
      <w:proofErr w:type="gramEnd"/>
      <w:r w:rsidRPr="00AD619D">
        <w:rPr>
          <w:rStyle w:val="normaltextrun"/>
          <w:rFonts w:ascii="Century Gothic" w:hAnsi="Century Gothic"/>
          <w:b/>
          <w:bCs/>
          <w:i/>
          <w:iCs/>
          <w:sz w:val="18"/>
          <w:szCs w:val="18"/>
          <w:shd w:val="clear" w:color="auto" w:fill="FFFFFF"/>
        </w:rPr>
        <w:t>.</w:t>
      </w:r>
    </w:p>
    <w:p w14:paraId="091A4161" w14:textId="71A1609C" w:rsidR="001C079D" w:rsidRPr="001F63A6" w:rsidRDefault="006A21C6" w:rsidP="00635CD4">
      <w:pPr>
        <w:rPr>
          <w:rFonts w:ascii="Century Gothic" w:hAnsi="Century Gothic" w:cs="Tahoma"/>
          <w:b/>
          <w:bCs/>
          <w:sz w:val="22"/>
          <w:szCs w:val="22"/>
        </w:rPr>
      </w:pPr>
      <w:r w:rsidRPr="00730E14">
        <w:rPr>
          <w:rFonts w:ascii="Century Gothic" w:hAnsi="Century Gothic" w:cs="Tahoma"/>
          <w:b/>
          <w:bCs/>
          <w:sz w:val="22"/>
          <w:szCs w:val="22"/>
        </w:rPr>
        <w:br w:type="page"/>
      </w:r>
      <w:r w:rsidR="4E784B13" w:rsidRPr="239F6BA2">
        <w:rPr>
          <w:rFonts w:ascii="Century Gothic" w:hAnsi="Century Gothic" w:cs="Tahoma"/>
          <w:b/>
          <w:bCs/>
          <w:sz w:val="22"/>
          <w:szCs w:val="22"/>
        </w:rPr>
        <w:lastRenderedPageBreak/>
        <w:t>Role Description</w:t>
      </w:r>
      <w:r w:rsidR="0077770B">
        <w:rPr>
          <w:noProof/>
        </w:rPr>
        <w:drawing>
          <wp:anchor distT="0" distB="0" distL="114300" distR="114300" simplePos="0" relativeHeight="251658240" behindDoc="0" locked="0" layoutInCell="1" allowOverlap="1" wp14:anchorId="63B343B2" wp14:editId="653C92AF">
            <wp:simplePos x="0" y="0"/>
            <wp:positionH relativeFrom="margin">
              <wp:posOffset>3764590</wp:posOffset>
            </wp:positionH>
            <wp:positionV relativeFrom="margin">
              <wp:posOffset>-83229</wp:posOffset>
            </wp:positionV>
            <wp:extent cx="2847975" cy="527685"/>
            <wp:effectExtent l="0" t="0" r="9525" b="5715"/>
            <wp:wrapNone/>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27685"/>
                    </a:xfrm>
                    <a:prstGeom prst="rect">
                      <a:avLst/>
                    </a:prstGeom>
                  </pic:spPr>
                </pic:pic>
              </a:graphicData>
            </a:graphic>
            <wp14:sizeRelH relativeFrom="margin">
              <wp14:pctWidth>0</wp14:pctWidth>
            </wp14:sizeRelH>
            <wp14:sizeRelV relativeFrom="margin">
              <wp14:pctHeight>0</wp14:pctHeight>
            </wp14:sizeRelV>
          </wp:anchor>
        </w:drawing>
      </w:r>
    </w:p>
    <w:p w14:paraId="68E3D5C5" w14:textId="36231D16" w:rsidR="001C079D" w:rsidRPr="004551F1" w:rsidRDefault="001C079D" w:rsidP="00635CD4">
      <w:pPr>
        <w:tabs>
          <w:tab w:val="left" w:pos="4820"/>
        </w:tabs>
        <w:ind w:left="-142"/>
        <w:rPr>
          <w:rFonts w:ascii="Century Gothic" w:hAnsi="Century Gothic" w:cs="Tahoma"/>
          <w:b/>
          <w:bCs/>
          <w:sz w:val="40"/>
          <w:szCs w:val="40"/>
        </w:rPr>
      </w:pPr>
      <w:r>
        <w:rPr>
          <w:rFonts w:ascii="Century Gothic" w:hAnsi="Century Gothic" w:cs="Tahoma"/>
          <w:b/>
          <w:bCs/>
          <w:sz w:val="40"/>
          <w:szCs w:val="40"/>
        </w:rPr>
        <w:t xml:space="preserve"> </w:t>
      </w:r>
      <w:r w:rsidRPr="004551F1">
        <w:rPr>
          <w:rFonts w:ascii="Century Gothic" w:hAnsi="Century Gothic" w:cs="Tahoma"/>
          <w:b/>
          <w:bCs/>
          <w:sz w:val="40"/>
          <w:szCs w:val="40"/>
        </w:rPr>
        <w:t xml:space="preserve">Supplementary Information </w:t>
      </w:r>
    </w:p>
    <w:p w14:paraId="5DAB6C7B" w14:textId="77777777" w:rsidR="001C079D" w:rsidRDefault="001C079D" w:rsidP="001F1640">
      <w:pPr>
        <w:rPr>
          <w:rFonts w:ascii="Century Gothic" w:hAnsi="Century Gothic" w:cs="Tahoma"/>
          <w:b/>
          <w:bCs/>
          <w:sz w:val="22"/>
          <w:szCs w:val="22"/>
        </w:rPr>
      </w:pPr>
    </w:p>
    <w:p w14:paraId="67D818E9" w14:textId="77777777" w:rsidR="0077770B" w:rsidRDefault="0077770B" w:rsidP="001F1640">
      <w:pPr>
        <w:rPr>
          <w:rFonts w:ascii="Century Gothic" w:hAnsi="Century Gothic" w:cs="Tahoma"/>
          <w:b/>
          <w:bCs/>
          <w:sz w:val="22"/>
          <w:szCs w:val="22"/>
        </w:rPr>
      </w:pPr>
    </w:p>
    <w:tbl>
      <w:tblPr>
        <w:tblStyle w:val="TableGrid"/>
        <w:tblW w:w="0" w:type="auto"/>
        <w:tblInd w:w="-5" w:type="dxa"/>
        <w:tblLook w:val="04A0" w:firstRow="1" w:lastRow="0" w:firstColumn="1" w:lastColumn="0" w:noHBand="0" w:noVBand="1"/>
      </w:tblPr>
      <w:tblGrid>
        <w:gridCol w:w="3544"/>
        <w:gridCol w:w="6647"/>
      </w:tblGrid>
      <w:tr w:rsidR="00E80A48" w:rsidRPr="00B42593" w14:paraId="31E616DF" w14:textId="77777777" w:rsidTr="239F6BA2">
        <w:trPr>
          <w:trHeight w:hRule="exact" w:val="363"/>
        </w:trPr>
        <w:tc>
          <w:tcPr>
            <w:tcW w:w="3544" w:type="dxa"/>
            <w:shd w:val="clear" w:color="auto" w:fill="D9D9D9" w:themeFill="background1" w:themeFillShade="D9"/>
            <w:vAlign w:val="center"/>
          </w:tcPr>
          <w:p w14:paraId="73F77B24" w14:textId="77777777" w:rsidR="00E80A48" w:rsidRPr="00B42593" w:rsidRDefault="00E80A48" w:rsidP="00C44768">
            <w:pPr>
              <w:rPr>
                <w:rFonts w:ascii="Century Gothic" w:hAnsi="Century Gothic" w:cs="Tahoma"/>
                <w:b/>
                <w:bCs/>
                <w:sz w:val="22"/>
                <w:szCs w:val="22"/>
              </w:rPr>
            </w:pPr>
            <w:r w:rsidRPr="00B42593">
              <w:rPr>
                <w:rFonts w:ascii="Century Gothic" w:hAnsi="Century Gothic" w:cs="Tahoma"/>
                <w:b/>
                <w:bCs/>
                <w:sz w:val="22"/>
                <w:szCs w:val="22"/>
              </w:rPr>
              <w:t>NJC Pay Range</w:t>
            </w:r>
          </w:p>
        </w:tc>
        <w:tc>
          <w:tcPr>
            <w:tcW w:w="6647" w:type="dxa"/>
            <w:shd w:val="clear" w:color="auto" w:fill="D9D9D9" w:themeFill="background1" w:themeFillShade="D9"/>
            <w:vAlign w:val="center"/>
          </w:tcPr>
          <w:p w14:paraId="783C0704" w14:textId="59F46EE7" w:rsidR="00E80A48" w:rsidRPr="00474AB0" w:rsidRDefault="7E2DC2E4" w:rsidP="00C44768">
            <w:pPr>
              <w:rPr>
                <w:rFonts w:ascii="Century Gothic" w:hAnsi="Century Gothic" w:cs="Tahoma"/>
                <w:sz w:val="22"/>
                <w:szCs w:val="22"/>
              </w:rPr>
            </w:pPr>
            <w:r w:rsidRPr="00474AB0">
              <w:rPr>
                <w:rFonts w:ascii="Century Gothic" w:hAnsi="Century Gothic" w:cs="Tahoma"/>
                <w:sz w:val="22"/>
                <w:szCs w:val="22"/>
              </w:rPr>
              <w:t>Band C</w:t>
            </w:r>
          </w:p>
        </w:tc>
      </w:tr>
    </w:tbl>
    <w:p w14:paraId="6A05A809" w14:textId="77777777" w:rsidR="001F63A6" w:rsidRPr="00B42593" w:rsidRDefault="001F63A6" w:rsidP="001F1640">
      <w:pPr>
        <w:pStyle w:val="NoSpacing"/>
      </w:pPr>
    </w:p>
    <w:tbl>
      <w:tblPr>
        <w:tblStyle w:val="TableGrid"/>
        <w:tblW w:w="0" w:type="auto"/>
        <w:tblLook w:val="04A0" w:firstRow="1" w:lastRow="0" w:firstColumn="1" w:lastColumn="0" w:noHBand="0" w:noVBand="1"/>
      </w:tblPr>
      <w:tblGrid>
        <w:gridCol w:w="10194"/>
      </w:tblGrid>
      <w:tr w:rsidR="00D16DED" w:rsidRPr="00B42593" w14:paraId="1B657DB5" w14:textId="77777777" w:rsidTr="00C44768">
        <w:trPr>
          <w:trHeight w:hRule="exact" w:val="363"/>
        </w:trPr>
        <w:tc>
          <w:tcPr>
            <w:tcW w:w="10194" w:type="dxa"/>
            <w:shd w:val="clear" w:color="auto" w:fill="D9D9D9" w:themeFill="background1" w:themeFillShade="D9"/>
            <w:vAlign w:val="center"/>
          </w:tcPr>
          <w:p w14:paraId="0060C4AB" w14:textId="77777777" w:rsidR="00D16DED" w:rsidRPr="00B42593" w:rsidRDefault="00D16DED" w:rsidP="00C44768">
            <w:pPr>
              <w:pStyle w:val="NormalWeb"/>
              <w:tabs>
                <w:tab w:val="left" w:pos="284"/>
                <w:tab w:val="left" w:pos="567"/>
                <w:tab w:val="left" w:pos="4820"/>
              </w:tabs>
              <w:spacing w:before="0" w:beforeAutospacing="0" w:after="0" w:afterAutospacing="0"/>
              <w:rPr>
                <w:rFonts w:ascii="Century Gothic" w:hAnsi="Century Gothic"/>
                <w:sz w:val="22"/>
                <w:szCs w:val="22"/>
              </w:rPr>
            </w:pPr>
            <w:bookmarkStart w:id="2" w:name="_Hlk94612829"/>
            <w:r w:rsidRPr="00B42593">
              <w:rPr>
                <w:rFonts w:ascii="Century Gothic" w:hAnsi="Century Gothic" w:cs="Tahoma"/>
                <w:b/>
                <w:bCs/>
                <w:sz w:val="22"/>
                <w:szCs w:val="22"/>
              </w:rPr>
              <w:t xml:space="preserve">Standards and Expectations </w:t>
            </w:r>
          </w:p>
        </w:tc>
      </w:tr>
      <w:bookmarkEnd w:id="2"/>
    </w:tbl>
    <w:p w14:paraId="5A39BBE3" w14:textId="77777777" w:rsidR="0097218F" w:rsidRPr="00B42593" w:rsidRDefault="0097218F" w:rsidP="001F1640">
      <w:pPr>
        <w:pStyle w:val="Body"/>
        <w:rPr>
          <w:rFonts w:ascii="Calibri" w:eastAsia="Calibri" w:hAnsi="Calibri" w:cs="Calibri"/>
          <w:u w:color="000000"/>
          <w:lang w:val="en-US"/>
        </w:rPr>
      </w:pPr>
    </w:p>
    <w:p w14:paraId="10CBF181" w14:textId="77777777" w:rsidR="0097218F" w:rsidRPr="00B42593" w:rsidRDefault="0097218F" w:rsidP="001F1640">
      <w:pPr>
        <w:pStyle w:val="Body"/>
        <w:numPr>
          <w:ilvl w:val="0"/>
          <w:numId w:val="17"/>
        </w:numPr>
        <w:rPr>
          <w:rFonts w:ascii="Century Gothic" w:eastAsiaTheme="minorHAnsi" w:hAnsi="Century Gothic" w:cs="Arial"/>
          <w:bdr w:val="none" w:sz="0" w:space="0" w:color="auto"/>
          <w:lang w:val="en-GB"/>
        </w:rPr>
      </w:pPr>
      <w:r w:rsidRPr="00B42593">
        <w:rPr>
          <w:rFonts w:ascii="Century Gothic" w:eastAsiaTheme="minorHAnsi" w:hAnsi="Century Gothic" w:cs="Arial"/>
          <w:bdr w:val="none" w:sz="0" w:space="0" w:color="auto"/>
          <w:lang w:val="en-GB"/>
        </w:rPr>
        <w:t>Be an excellent role model, exemplifying high personal and professional standards and promoting high expectations for all members of the Trust.</w:t>
      </w:r>
    </w:p>
    <w:p w14:paraId="45939F06" w14:textId="77777777" w:rsidR="0097218F" w:rsidRPr="00B42593" w:rsidRDefault="0097218F" w:rsidP="001F1640">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B42593">
        <w:rPr>
          <w:rFonts w:ascii="Century Gothic" w:hAnsi="Century Gothic" w:cs="Arial"/>
          <w:sz w:val="22"/>
          <w:szCs w:val="22"/>
          <w:lang w:eastAsia="en-GB"/>
        </w:rPr>
        <w:t xml:space="preserve">Take responsibility for promoting and safeguarding the welfare of children, young </w:t>
      </w:r>
      <w:proofErr w:type="gramStart"/>
      <w:r w:rsidRPr="00B42593">
        <w:rPr>
          <w:rFonts w:ascii="Century Gothic" w:hAnsi="Century Gothic" w:cs="Arial"/>
          <w:sz w:val="22"/>
          <w:szCs w:val="22"/>
          <w:lang w:eastAsia="en-GB"/>
        </w:rPr>
        <w:t>people</w:t>
      </w:r>
      <w:proofErr w:type="gramEnd"/>
      <w:r w:rsidRPr="00B42593">
        <w:rPr>
          <w:rFonts w:ascii="Century Gothic" w:hAnsi="Century Gothic" w:cs="Arial"/>
          <w:sz w:val="22"/>
          <w:szCs w:val="22"/>
          <w:lang w:eastAsia="en-GB"/>
        </w:rPr>
        <w:t xml:space="preserve"> and adults within the organisation.</w:t>
      </w:r>
    </w:p>
    <w:p w14:paraId="64C1970E" w14:textId="63A1A306" w:rsidR="0097218F" w:rsidRPr="00B42593" w:rsidRDefault="0097218F" w:rsidP="001F1640">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B42593">
        <w:rPr>
          <w:rFonts w:ascii="Century Gothic" w:hAnsi="Century Gothic" w:cs="Arial"/>
          <w:sz w:val="22"/>
          <w:szCs w:val="22"/>
          <w:lang w:eastAsia="en-GB"/>
        </w:rPr>
        <w:t>Demonstrate optimistic personal behaviour, positive relationships and attitudes towards young people, professionals, parents</w:t>
      </w:r>
      <w:r w:rsidR="00684A78">
        <w:rPr>
          <w:rFonts w:ascii="Century Gothic" w:hAnsi="Century Gothic" w:cs="Arial"/>
          <w:sz w:val="22"/>
          <w:szCs w:val="22"/>
          <w:lang w:eastAsia="en-GB"/>
        </w:rPr>
        <w:t>/carers</w:t>
      </w:r>
      <w:r w:rsidRPr="00B42593">
        <w:rPr>
          <w:rFonts w:ascii="Century Gothic" w:hAnsi="Century Gothic" w:cs="Arial"/>
          <w:sz w:val="22"/>
          <w:szCs w:val="22"/>
          <w:lang w:eastAsia="en-GB"/>
        </w:rPr>
        <w:t xml:space="preserve">, </w:t>
      </w:r>
      <w:proofErr w:type="gramStart"/>
      <w:r w:rsidRPr="00B42593">
        <w:rPr>
          <w:rFonts w:ascii="Century Gothic" w:hAnsi="Century Gothic" w:cs="Arial"/>
          <w:sz w:val="22"/>
          <w:szCs w:val="22"/>
          <w:lang w:eastAsia="en-GB"/>
        </w:rPr>
        <w:t>governors</w:t>
      </w:r>
      <w:proofErr w:type="gramEnd"/>
      <w:r w:rsidRPr="00B42593">
        <w:rPr>
          <w:rFonts w:ascii="Century Gothic" w:hAnsi="Century Gothic" w:cs="Arial"/>
          <w:sz w:val="22"/>
          <w:szCs w:val="22"/>
          <w:lang w:eastAsia="en-GB"/>
        </w:rPr>
        <w:t xml:space="preserve"> and members of the local community.</w:t>
      </w:r>
    </w:p>
    <w:p w14:paraId="77A0DE63" w14:textId="77777777" w:rsidR="0097218F" w:rsidRPr="00B42593" w:rsidRDefault="0097218F" w:rsidP="001F1640">
      <w:pPr>
        <w:pStyle w:val="Default"/>
        <w:numPr>
          <w:ilvl w:val="0"/>
          <w:numId w:val="17"/>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B42593">
        <w:rPr>
          <w:rFonts w:ascii="Century Gothic" w:hAnsi="Century Gothic" w:cs="Arial"/>
          <w:sz w:val="22"/>
          <w:szCs w:val="22"/>
          <w:lang w:eastAsia="en-GB"/>
        </w:rPr>
        <w:t xml:space="preserve">Regularly review own practice, set personal </w:t>
      </w:r>
      <w:proofErr w:type="gramStart"/>
      <w:r w:rsidRPr="00B42593">
        <w:rPr>
          <w:rFonts w:ascii="Century Gothic" w:hAnsi="Century Gothic" w:cs="Arial"/>
          <w:sz w:val="22"/>
          <w:szCs w:val="22"/>
          <w:lang w:eastAsia="en-GB"/>
        </w:rPr>
        <w:t>targets</w:t>
      </w:r>
      <w:proofErr w:type="gramEnd"/>
      <w:r w:rsidRPr="00B42593">
        <w:rPr>
          <w:rFonts w:ascii="Century Gothic" w:hAnsi="Century Gothic" w:cs="Arial"/>
          <w:sz w:val="22"/>
          <w:szCs w:val="22"/>
          <w:lang w:eastAsia="en-GB"/>
        </w:rPr>
        <w:t xml:space="preserve"> and take responsibility for own personal development.</w:t>
      </w:r>
    </w:p>
    <w:p w14:paraId="41C8F396" w14:textId="77777777" w:rsidR="0097218F" w:rsidRPr="00B42593" w:rsidRDefault="0097218F" w:rsidP="001F1640">
      <w:pPr>
        <w:pStyle w:val="Default"/>
        <w:pBdr>
          <w:top w:val="nil"/>
          <w:left w:val="nil"/>
          <w:bottom w:val="nil"/>
          <w:right w:val="nil"/>
          <w:between w:val="nil"/>
          <w:bar w:val="nil"/>
        </w:pBdr>
        <w:autoSpaceDE/>
        <w:autoSpaceDN/>
        <w:adjustRightInd/>
        <w:ind w:left="767"/>
        <w:rPr>
          <w:rFonts w:ascii="Century Gothic" w:hAnsi="Century Gothic" w:cs="Arial"/>
          <w:sz w:val="22"/>
          <w:szCs w:val="22"/>
          <w:lang w:eastAsia="en-GB"/>
        </w:rPr>
      </w:pPr>
    </w:p>
    <w:tbl>
      <w:tblPr>
        <w:tblStyle w:val="TableGrid"/>
        <w:tblW w:w="0" w:type="auto"/>
        <w:tblLook w:val="04A0" w:firstRow="1" w:lastRow="0" w:firstColumn="1" w:lastColumn="0" w:noHBand="0" w:noVBand="1"/>
      </w:tblPr>
      <w:tblGrid>
        <w:gridCol w:w="10194"/>
      </w:tblGrid>
      <w:tr w:rsidR="00406425" w:rsidRPr="00B42593" w14:paraId="5B950F18" w14:textId="77777777" w:rsidTr="00C44768">
        <w:trPr>
          <w:trHeight w:hRule="exact" w:val="363"/>
        </w:trPr>
        <w:tc>
          <w:tcPr>
            <w:tcW w:w="10194" w:type="dxa"/>
            <w:shd w:val="clear" w:color="auto" w:fill="D9D9D9" w:themeFill="background1" w:themeFillShade="D9"/>
            <w:vAlign w:val="center"/>
          </w:tcPr>
          <w:p w14:paraId="027EF54C" w14:textId="0FD68410" w:rsidR="00406425" w:rsidRPr="00B42593" w:rsidRDefault="00CC160D" w:rsidP="00C44768">
            <w:pPr>
              <w:pStyle w:val="NormalWeb"/>
              <w:tabs>
                <w:tab w:val="left" w:pos="284"/>
                <w:tab w:val="left" w:pos="567"/>
                <w:tab w:val="left" w:pos="4820"/>
              </w:tabs>
              <w:spacing w:before="0" w:beforeAutospacing="0" w:after="0" w:afterAutospacing="0"/>
              <w:rPr>
                <w:rFonts w:ascii="Century Gothic" w:hAnsi="Century Gothic"/>
                <w:sz w:val="22"/>
                <w:szCs w:val="22"/>
              </w:rPr>
            </w:pPr>
            <w:bookmarkStart w:id="3" w:name="_Hlk94860874"/>
            <w:r w:rsidRPr="00CC160D">
              <w:rPr>
                <w:rFonts w:ascii="Century Gothic" w:hAnsi="Century Gothic" w:cs="Tahoma"/>
                <w:b/>
                <w:bCs/>
                <w:sz w:val="22"/>
                <w:szCs w:val="22"/>
              </w:rPr>
              <w:t>Securing Policies and Compliance</w:t>
            </w:r>
          </w:p>
        </w:tc>
      </w:tr>
      <w:bookmarkEnd w:id="3"/>
    </w:tbl>
    <w:p w14:paraId="06AE9AD2" w14:textId="2EB8062D" w:rsidR="6F21C1A0" w:rsidRPr="00B42593" w:rsidRDefault="6F21C1A0" w:rsidP="001F1640">
      <w:pPr>
        <w:pStyle w:val="NormalWeb"/>
        <w:spacing w:before="0" w:beforeAutospacing="0" w:after="0" w:afterAutospacing="0"/>
        <w:rPr>
          <w:rFonts w:ascii="Century Gothic" w:hAnsi="Century Gothic" w:cs="Tahoma"/>
          <w:b/>
          <w:bCs/>
          <w:i/>
          <w:iCs/>
          <w:sz w:val="22"/>
          <w:szCs w:val="22"/>
        </w:rPr>
      </w:pPr>
    </w:p>
    <w:p w14:paraId="797F1A8F" w14:textId="27059E65"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 xml:space="preserve">To apply </w:t>
      </w:r>
      <w:r w:rsidR="00684A78">
        <w:rPr>
          <w:rFonts w:ascii="Century Gothic" w:hAnsi="Century Gothic" w:cs="Tahoma"/>
          <w:sz w:val="22"/>
          <w:szCs w:val="22"/>
        </w:rPr>
        <w:t>A</w:t>
      </w:r>
      <w:r w:rsidRPr="00B42593">
        <w:rPr>
          <w:rFonts w:ascii="Century Gothic" w:hAnsi="Century Gothic" w:cs="Tahoma"/>
          <w:sz w:val="22"/>
          <w:szCs w:val="22"/>
        </w:rPr>
        <w:t>cademy and Trust wide policy and procedures.</w:t>
      </w:r>
    </w:p>
    <w:p w14:paraId="73AE6785" w14:textId="77777777"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 xml:space="preserve">To promote and safeguard the welfare of students and other adults within the Learning Trust by adhering to all statutory and associated </w:t>
      </w:r>
      <w:proofErr w:type="gramStart"/>
      <w:r w:rsidRPr="00B42593">
        <w:rPr>
          <w:rFonts w:ascii="Century Gothic" w:hAnsi="Century Gothic" w:cs="Tahoma"/>
          <w:sz w:val="22"/>
          <w:szCs w:val="22"/>
        </w:rPr>
        <w:t>work place</w:t>
      </w:r>
      <w:proofErr w:type="gramEnd"/>
      <w:r w:rsidRPr="00B42593">
        <w:rPr>
          <w:rFonts w:ascii="Century Gothic" w:hAnsi="Century Gothic" w:cs="Tahoma"/>
          <w:sz w:val="22"/>
          <w:szCs w:val="22"/>
        </w:rPr>
        <w:t xml:space="preserve"> policies.</w:t>
      </w:r>
    </w:p>
    <w:p w14:paraId="74FA16F3" w14:textId="77777777"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 xml:space="preserve">To ensure compliance through quality assurance and evaluation. </w:t>
      </w:r>
    </w:p>
    <w:p w14:paraId="1D07279D" w14:textId="4FC7A308" w:rsidR="07FD1F67" w:rsidRPr="00CD110B" w:rsidRDefault="07FD1F67" w:rsidP="001F1640">
      <w:pPr>
        <w:pStyle w:val="NormalWeb"/>
        <w:numPr>
          <w:ilvl w:val="0"/>
          <w:numId w:val="11"/>
        </w:numPr>
        <w:spacing w:before="0" w:beforeAutospacing="0" w:after="0" w:afterAutospacing="0"/>
        <w:rPr>
          <w:rFonts w:asciiTheme="minorHAnsi" w:eastAsiaTheme="minorEastAsia" w:hAnsiTheme="minorHAnsi" w:cstheme="minorBidi"/>
          <w:sz w:val="22"/>
          <w:szCs w:val="22"/>
        </w:rPr>
      </w:pPr>
      <w:r w:rsidRPr="00B42593">
        <w:rPr>
          <w:rFonts w:ascii="Century Gothic" w:eastAsia="Century Gothic" w:hAnsi="Century Gothic" w:cs="Century Gothic"/>
          <w:sz w:val="22"/>
          <w:szCs w:val="22"/>
        </w:rPr>
        <w:t>To report and advise on any matter that may place the brand and reputation at risk.</w:t>
      </w:r>
    </w:p>
    <w:p w14:paraId="233537FF" w14:textId="77777777" w:rsidR="00CD110B" w:rsidRPr="00B42593" w:rsidRDefault="00CD110B" w:rsidP="00CD110B">
      <w:pPr>
        <w:pStyle w:val="NormalWeb"/>
        <w:spacing w:before="0" w:beforeAutospacing="0" w:after="0" w:afterAutospacing="0"/>
        <w:ind w:left="720"/>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10194"/>
      </w:tblGrid>
      <w:tr w:rsidR="00CD110B" w:rsidRPr="00B42593" w14:paraId="6217380F" w14:textId="77777777" w:rsidTr="0006149A">
        <w:trPr>
          <w:trHeight w:hRule="exact" w:val="363"/>
        </w:trPr>
        <w:tc>
          <w:tcPr>
            <w:tcW w:w="10194" w:type="dxa"/>
            <w:shd w:val="clear" w:color="auto" w:fill="D9D9D9" w:themeFill="background1" w:themeFillShade="D9"/>
            <w:vAlign w:val="center"/>
          </w:tcPr>
          <w:p w14:paraId="7BFE33D4" w14:textId="41134411" w:rsidR="00CD110B" w:rsidRPr="00B42593" w:rsidRDefault="00CD110B" w:rsidP="0006149A">
            <w:pPr>
              <w:pStyle w:val="NormalWeb"/>
              <w:tabs>
                <w:tab w:val="left" w:pos="284"/>
                <w:tab w:val="left" w:pos="567"/>
                <w:tab w:val="left" w:pos="4820"/>
              </w:tabs>
              <w:spacing w:before="0" w:beforeAutospacing="0" w:after="0" w:afterAutospacing="0"/>
              <w:rPr>
                <w:rFonts w:ascii="Century Gothic" w:hAnsi="Century Gothic"/>
                <w:sz w:val="22"/>
                <w:szCs w:val="22"/>
              </w:rPr>
            </w:pPr>
            <w:bookmarkStart w:id="4" w:name="_Hlk94860911"/>
            <w:r w:rsidRPr="00CD110B">
              <w:rPr>
                <w:rFonts w:ascii="Century Gothic" w:hAnsi="Century Gothic" w:cs="Tahoma"/>
                <w:b/>
                <w:bCs/>
                <w:sz w:val="22"/>
                <w:szCs w:val="22"/>
              </w:rPr>
              <w:t>Engagement with Stakeholders</w:t>
            </w:r>
          </w:p>
        </w:tc>
      </w:tr>
      <w:bookmarkEnd w:id="4"/>
    </w:tbl>
    <w:p w14:paraId="073AFAF2" w14:textId="77777777" w:rsidR="00CD110B" w:rsidRPr="00CD110B" w:rsidRDefault="00CD110B" w:rsidP="00CD110B">
      <w:pPr>
        <w:pStyle w:val="NormalWeb"/>
        <w:spacing w:before="0" w:beforeAutospacing="0" w:after="0" w:afterAutospacing="0"/>
        <w:ind w:left="720"/>
        <w:rPr>
          <w:rFonts w:ascii="Century Gothic" w:hAnsi="Century Gothic" w:cs="Tahoma"/>
          <w:sz w:val="22"/>
          <w:szCs w:val="22"/>
        </w:rPr>
      </w:pPr>
    </w:p>
    <w:p w14:paraId="1C6278D8" w14:textId="61EE1F7D"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To build and maintain effective professional relationships with relevant external stakeholders and service user groups.</w:t>
      </w:r>
    </w:p>
    <w:p w14:paraId="055832EB" w14:textId="77777777"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To provide reports and updates to Leaders in relation to area of responsibility.</w:t>
      </w:r>
    </w:p>
    <w:p w14:paraId="59777315" w14:textId="27B42E89"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To set clear standards for and expectations of communication with parents</w:t>
      </w:r>
      <w:r w:rsidR="00684A78">
        <w:rPr>
          <w:rFonts w:ascii="Century Gothic" w:hAnsi="Century Gothic" w:cs="Tahoma"/>
          <w:sz w:val="22"/>
          <w:szCs w:val="22"/>
        </w:rPr>
        <w:t>/carers</w:t>
      </w:r>
      <w:r w:rsidRPr="00B42593">
        <w:rPr>
          <w:rFonts w:ascii="Century Gothic" w:hAnsi="Century Gothic" w:cs="Tahoma"/>
          <w:sz w:val="22"/>
          <w:szCs w:val="22"/>
        </w:rPr>
        <w:t xml:space="preserve"> and other key stakeholders ensuring follow up is timely, </w:t>
      </w:r>
      <w:proofErr w:type="gramStart"/>
      <w:r w:rsidRPr="00B42593">
        <w:rPr>
          <w:rFonts w:ascii="Century Gothic" w:hAnsi="Century Gothic" w:cs="Tahoma"/>
          <w:sz w:val="22"/>
          <w:szCs w:val="22"/>
        </w:rPr>
        <w:t>effective</w:t>
      </w:r>
      <w:proofErr w:type="gramEnd"/>
      <w:r w:rsidRPr="00B42593">
        <w:rPr>
          <w:rFonts w:ascii="Century Gothic" w:hAnsi="Century Gothic" w:cs="Tahoma"/>
          <w:sz w:val="22"/>
          <w:szCs w:val="22"/>
        </w:rPr>
        <w:t xml:space="preserve"> and appropriate.</w:t>
      </w:r>
    </w:p>
    <w:p w14:paraId="727B8DDF" w14:textId="77777777" w:rsidR="00312B5B" w:rsidRPr="00B42593"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 xml:space="preserve">To work collaboratively with others to deliver added value to the Academy and Trust. </w:t>
      </w:r>
    </w:p>
    <w:p w14:paraId="181D3F40" w14:textId="77777777" w:rsidR="00312B5B" w:rsidRDefault="00312B5B" w:rsidP="001F1640">
      <w:pPr>
        <w:pStyle w:val="NormalWeb"/>
        <w:numPr>
          <w:ilvl w:val="0"/>
          <w:numId w:val="11"/>
        </w:numPr>
        <w:spacing w:before="0" w:beforeAutospacing="0" w:after="0" w:afterAutospacing="0"/>
        <w:rPr>
          <w:rFonts w:ascii="Century Gothic" w:hAnsi="Century Gothic" w:cs="Tahoma"/>
          <w:sz w:val="22"/>
          <w:szCs w:val="22"/>
        </w:rPr>
      </w:pPr>
      <w:r w:rsidRPr="00B42593">
        <w:rPr>
          <w:rFonts w:ascii="Century Gothic" w:hAnsi="Century Gothic" w:cs="Tahoma"/>
          <w:sz w:val="22"/>
          <w:szCs w:val="22"/>
        </w:rPr>
        <w:t>To understand the changing community and ensure stakeholder satisfaction.</w:t>
      </w:r>
    </w:p>
    <w:p w14:paraId="5CF02FA0" w14:textId="77777777" w:rsidR="00CD110B" w:rsidRPr="00B42593" w:rsidRDefault="00CD110B" w:rsidP="00CD110B">
      <w:pPr>
        <w:pStyle w:val="NormalWeb"/>
        <w:spacing w:before="0" w:beforeAutospacing="0" w:after="0" w:afterAutospacing="0"/>
        <w:ind w:left="720"/>
        <w:rPr>
          <w:rFonts w:ascii="Century Gothic" w:hAnsi="Century Gothic" w:cs="Tahoma"/>
          <w:sz w:val="22"/>
          <w:szCs w:val="22"/>
        </w:rPr>
      </w:pPr>
    </w:p>
    <w:tbl>
      <w:tblPr>
        <w:tblStyle w:val="TableGrid"/>
        <w:tblW w:w="0" w:type="auto"/>
        <w:tblLook w:val="04A0" w:firstRow="1" w:lastRow="0" w:firstColumn="1" w:lastColumn="0" w:noHBand="0" w:noVBand="1"/>
      </w:tblPr>
      <w:tblGrid>
        <w:gridCol w:w="10194"/>
      </w:tblGrid>
      <w:tr w:rsidR="00CD110B" w:rsidRPr="00B42593" w14:paraId="3118786A" w14:textId="77777777" w:rsidTr="0006149A">
        <w:trPr>
          <w:trHeight w:hRule="exact" w:val="363"/>
        </w:trPr>
        <w:tc>
          <w:tcPr>
            <w:tcW w:w="10194" w:type="dxa"/>
            <w:shd w:val="clear" w:color="auto" w:fill="D9D9D9" w:themeFill="background1" w:themeFillShade="D9"/>
            <w:vAlign w:val="center"/>
          </w:tcPr>
          <w:p w14:paraId="0EAB909E" w14:textId="77777777" w:rsidR="00CD110B" w:rsidRPr="00B42593" w:rsidRDefault="00CD110B" w:rsidP="00CD110B">
            <w:pPr>
              <w:pStyle w:val="NormalWeb"/>
              <w:pBdr>
                <w:top w:val="nil"/>
                <w:left w:val="nil"/>
                <w:bottom w:val="nil"/>
                <w:right w:val="nil"/>
                <w:between w:val="nil"/>
                <w:bar w:val="nil"/>
              </w:pBdr>
              <w:spacing w:before="0" w:beforeAutospacing="0" w:after="0" w:afterAutospacing="0"/>
              <w:rPr>
                <w:rFonts w:ascii="Century Gothic" w:hAnsi="Century Gothic"/>
                <w:b/>
                <w:sz w:val="22"/>
                <w:szCs w:val="22"/>
              </w:rPr>
            </w:pPr>
            <w:r w:rsidRPr="00B42593">
              <w:rPr>
                <w:rFonts w:ascii="Century Gothic" w:hAnsi="Century Gothic"/>
                <w:b/>
                <w:sz w:val="22"/>
                <w:szCs w:val="22"/>
              </w:rPr>
              <w:t>Other considerations</w:t>
            </w:r>
          </w:p>
          <w:p w14:paraId="497BE54C" w14:textId="487A1605" w:rsidR="00CD110B" w:rsidRPr="00B42593" w:rsidRDefault="00CD110B" w:rsidP="0006149A">
            <w:pPr>
              <w:pStyle w:val="NormalWeb"/>
              <w:tabs>
                <w:tab w:val="left" w:pos="284"/>
                <w:tab w:val="left" w:pos="567"/>
                <w:tab w:val="left" w:pos="4820"/>
              </w:tabs>
              <w:spacing w:before="0" w:beforeAutospacing="0" w:after="0" w:afterAutospacing="0"/>
              <w:rPr>
                <w:rFonts w:ascii="Century Gothic" w:hAnsi="Century Gothic"/>
                <w:sz w:val="22"/>
                <w:szCs w:val="22"/>
              </w:rPr>
            </w:pPr>
          </w:p>
        </w:tc>
      </w:tr>
    </w:tbl>
    <w:p w14:paraId="3A94D295" w14:textId="31825E0D" w:rsidR="00312B5B" w:rsidRPr="00B42593" w:rsidRDefault="00312B5B" w:rsidP="001F1640">
      <w:pPr>
        <w:pStyle w:val="NormalWeb"/>
        <w:pBdr>
          <w:top w:val="nil"/>
          <w:left w:val="nil"/>
          <w:bottom w:val="nil"/>
          <w:right w:val="nil"/>
          <w:between w:val="nil"/>
          <w:bar w:val="nil"/>
        </w:pBdr>
        <w:spacing w:before="0" w:beforeAutospacing="0" w:after="0" w:afterAutospacing="0"/>
        <w:rPr>
          <w:rFonts w:ascii="Century Gothic" w:hAnsi="Century Gothic"/>
          <w:b/>
          <w:sz w:val="22"/>
          <w:szCs w:val="22"/>
        </w:rPr>
      </w:pPr>
    </w:p>
    <w:p w14:paraId="464A7830" w14:textId="77777777" w:rsidR="00E76433" w:rsidRPr="00E76433" w:rsidRDefault="00E76433" w:rsidP="00E76433">
      <w:pPr>
        <w:pStyle w:val="ListParagraph"/>
        <w:numPr>
          <w:ilvl w:val="0"/>
          <w:numId w:val="21"/>
        </w:numPr>
        <w:rPr>
          <w:rFonts w:ascii="Century Gothic" w:hAnsi="Century Gothic"/>
          <w:sz w:val="22"/>
          <w:szCs w:val="22"/>
        </w:rPr>
      </w:pPr>
      <w:r w:rsidRPr="00E76433">
        <w:rPr>
          <w:rFonts w:ascii="Century Gothic" w:hAnsi="Century Gothic"/>
          <w:sz w:val="22"/>
          <w:szCs w:val="22"/>
        </w:rPr>
        <w:t>A Disclosure and Barring Service (DBS) check at Enhanced Level is required.</w:t>
      </w:r>
    </w:p>
    <w:p w14:paraId="3D950504" w14:textId="77777777" w:rsidR="001C079D" w:rsidRPr="00B42593" w:rsidRDefault="00312B5B" w:rsidP="001F1640">
      <w:pPr>
        <w:pStyle w:val="ListParagraph"/>
        <w:numPr>
          <w:ilvl w:val="0"/>
          <w:numId w:val="21"/>
        </w:numPr>
        <w:rPr>
          <w:rFonts w:ascii="Century Gothic" w:hAnsi="Century Gothic"/>
          <w:sz w:val="22"/>
          <w:szCs w:val="22"/>
        </w:rPr>
      </w:pPr>
      <w:r w:rsidRPr="00B42593">
        <w:rPr>
          <w:rFonts w:ascii="Century Gothic" w:hAnsi="Century Gothic"/>
          <w:sz w:val="22"/>
          <w:szCs w:val="22"/>
        </w:rPr>
        <w:t>To undertake any other duties and reasonable requests that are in keeping within the requirements of this post.</w:t>
      </w:r>
    </w:p>
    <w:p w14:paraId="72A3D3EC" w14:textId="77777777" w:rsidR="001C079D" w:rsidRPr="00B42593" w:rsidRDefault="001C079D" w:rsidP="001F1640">
      <w:pPr>
        <w:pStyle w:val="ListParagraph"/>
        <w:rPr>
          <w:rFonts w:ascii="Century Gothic" w:hAnsi="Century Gothic"/>
          <w:sz w:val="22"/>
          <w:szCs w:val="22"/>
        </w:rPr>
      </w:pPr>
    </w:p>
    <w:p w14:paraId="6A7B72DB" w14:textId="77777777" w:rsidR="000375E7" w:rsidRPr="000375E7" w:rsidRDefault="000375E7" w:rsidP="000375E7">
      <w:pPr>
        <w:rPr>
          <w:rFonts w:ascii="Century Gothic" w:hAnsi="Century Gothic"/>
          <w:iCs/>
          <w:sz w:val="22"/>
          <w:szCs w:val="22"/>
        </w:rPr>
      </w:pPr>
      <w:r w:rsidRPr="000375E7">
        <w:rPr>
          <w:rFonts w:ascii="Century Gothic" w:hAnsi="Century Gothic"/>
          <w:iCs/>
          <w:sz w:val="22"/>
          <w:szCs w:val="22"/>
        </w:rPr>
        <w:t xml:space="preserve">This supplementary information forms part of the role description and should be used alongside the role specific information. </w:t>
      </w:r>
    </w:p>
    <w:p w14:paraId="1CF232C6" w14:textId="77777777" w:rsidR="000375E7" w:rsidRPr="000375E7" w:rsidRDefault="000375E7" w:rsidP="000375E7">
      <w:pPr>
        <w:pStyle w:val="ListParagraph"/>
        <w:rPr>
          <w:rFonts w:ascii="Century Gothic" w:hAnsi="Century Gothic"/>
          <w:i/>
          <w:sz w:val="22"/>
          <w:szCs w:val="22"/>
        </w:rPr>
      </w:pPr>
    </w:p>
    <w:p w14:paraId="12928909" w14:textId="77777777" w:rsidR="000375E7" w:rsidRPr="0006149A" w:rsidRDefault="000375E7" w:rsidP="0006149A">
      <w:pPr>
        <w:jc w:val="center"/>
        <w:rPr>
          <w:rFonts w:ascii="Century Gothic" w:hAnsi="Century Gothic"/>
          <w:i/>
          <w:sz w:val="18"/>
          <w:szCs w:val="18"/>
        </w:rPr>
      </w:pPr>
      <w:r w:rsidRPr="0006149A">
        <w:rPr>
          <w:rFonts w:ascii="Century Gothic" w:hAnsi="Century Gothic"/>
          <w:b/>
          <w:bCs/>
          <w:i/>
          <w:iCs/>
          <w:sz w:val="18"/>
          <w:szCs w:val="18"/>
        </w:rPr>
        <w:t>Maltby Learning Trust is committed to safeguarding the welfare of children and expect all staff to share this commitment. An Enhanced DBS Disclosure is required for all staff.</w:t>
      </w:r>
    </w:p>
    <w:p w14:paraId="0D0B940D" w14:textId="77777777" w:rsidR="0097218F" w:rsidRPr="00B42593" w:rsidRDefault="0097218F" w:rsidP="000375E7">
      <w:pPr>
        <w:pStyle w:val="ListParagraph"/>
        <w:ind w:left="0"/>
        <w:rPr>
          <w:rFonts w:ascii="Century Gothic" w:hAnsi="Century Gothic" w:cs="Tahoma"/>
          <w:b/>
          <w:sz w:val="22"/>
          <w:szCs w:val="22"/>
        </w:rPr>
      </w:pPr>
    </w:p>
    <w:sectPr w:rsidR="0097218F" w:rsidRPr="00B42593" w:rsidSect="00F13C00">
      <w:footerReference w:type="default" r:id="rId12"/>
      <w:pgSz w:w="11906" w:h="16838" w:code="9"/>
      <w:pgMar w:top="709"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F271" w14:textId="77777777" w:rsidR="00F13C00" w:rsidRDefault="00F13C00" w:rsidP="001F63A6">
      <w:r>
        <w:separator/>
      </w:r>
    </w:p>
  </w:endnote>
  <w:endnote w:type="continuationSeparator" w:id="0">
    <w:p w14:paraId="2234E1C7" w14:textId="77777777" w:rsidR="00F13C00" w:rsidRDefault="00F13C00" w:rsidP="001F63A6">
      <w:r>
        <w:continuationSeparator/>
      </w:r>
    </w:p>
  </w:endnote>
  <w:endnote w:type="continuationNotice" w:id="1">
    <w:p w14:paraId="0E1BEFD2" w14:textId="77777777" w:rsidR="00F13C00" w:rsidRDefault="00F1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247860482"/>
      <w:docPartObj>
        <w:docPartGallery w:val="Page Numbers (Bottom of Page)"/>
        <w:docPartUnique/>
      </w:docPartObj>
    </w:sdtPr>
    <w:sdtEndPr>
      <w:rPr>
        <w:noProof/>
      </w:rPr>
    </w:sdtEndPr>
    <w:sdtContent>
      <w:p w14:paraId="08EDAD8F" w14:textId="17BEA241" w:rsidR="00DE46C5" w:rsidRPr="00C0777E" w:rsidRDefault="00DE46C5">
        <w:pPr>
          <w:pStyle w:val="Footer"/>
          <w:jc w:val="center"/>
          <w:rPr>
            <w:rFonts w:ascii="Century Gothic" w:hAnsi="Century Gothic"/>
            <w:sz w:val="18"/>
            <w:szCs w:val="18"/>
          </w:rPr>
        </w:pPr>
        <w:r w:rsidRPr="00C0777E">
          <w:rPr>
            <w:rFonts w:ascii="Century Gothic" w:hAnsi="Century Gothic"/>
            <w:sz w:val="18"/>
            <w:szCs w:val="18"/>
          </w:rPr>
          <w:fldChar w:fldCharType="begin"/>
        </w:r>
        <w:r w:rsidRPr="00C0777E">
          <w:rPr>
            <w:rFonts w:ascii="Century Gothic" w:hAnsi="Century Gothic"/>
            <w:sz w:val="18"/>
            <w:szCs w:val="18"/>
          </w:rPr>
          <w:instrText xml:space="preserve"> PAGE   \* MERGEFORMAT </w:instrText>
        </w:r>
        <w:r w:rsidRPr="00C0777E">
          <w:rPr>
            <w:rFonts w:ascii="Century Gothic" w:hAnsi="Century Gothic"/>
            <w:sz w:val="18"/>
            <w:szCs w:val="18"/>
          </w:rPr>
          <w:fldChar w:fldCharType="separate"/>
        </w:r>
        <w:r w:rsidRPr="00C0777E">
          <w:rPr>
            <w:rFonts w:ascii="Century Gothic" w:hAnsi="Century Gothic"/>
            <w:noProof/>
            <w:sz w:val="18"/>
            <w:szCs w:val="18"/>
          </w:rPr>
          <w:t>2</w:t>
        </w:r>
        <w:r w:rsidRPr="00C0777E">
          <w:rPr>
            <w:rFonts w:ascii="Century Gothic" w:hAnsi="Century Gothic"/>
            <w:noProof/>
            <w:sz w:val="18"/>
            <w:szCs w:val="18"/>
          </w:rPr>
          <w:fldChar w:fldCharType="end"/>
        </w:r>
      </w:p>
    </w:sdtContent>
  </w:sdt>
  <w:p w14:paraId="5716E049" w14:textId="77777777" w:rsidR="00DE46C5" w:rsidRPr="00DE46C5" w:rsidRDefault="00DE46C5">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379F" w14:textId="77777777" w:rsidR="00F13C00" w:rsidRDefault="00F13C00" w:rsidP="001F63A6">
      <w:r>
        <w:separator/>
      </w:r>
    </w:p>
  </w:footnote>
  <w:footnote w:type="continuationSeparator" w:id="0">
    <w:p w14:paraId="309A9A91" w14:textId="77777777" w:rsidR="00F13C00" w:rsidRDefault="00F13C00" w:rsidP="001F63A6">
      <w:r>
        <w:continuationSeparator/>
      </w:r>
    </w:p>
  </w:footnote>
  <w:footnote w:type="continuationNotice" w:id="1">
    <w:p w14:paraId="4B334DD5" w14:textId="77777777" w:rsidR="00F13C00" w:rsidRDefault="00F13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946"/>
    <w:multiLevelType w:val="hybridMultilevel"/>
    <w:tmpl w:val="AED0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231C2"/>
    <w:multiLevelType w:val="hybridMultilevel"/>
    <w:tmpl w:val="CCA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F791F"/>
    <w:multiLevelType w:val="hybridMultilevel"/>
    <w:tmpl w:val="FFFFFFFF"/>
    <w:lvl w:ilvl="0" w:tplc="B8866A96">
      <w:start w:val="1"/>
      <w:numFmt w:val="bullet"/>
      <w:lvlText w:val="·"/>
      <w:lvlJc w:val="left"/>
      <w:pPr>
        <w:ind w:left="720" w:hanging="360"/>
      </w:pPr>
      <w:rPr>
        <w:rFonts w:ascii="Symbol" w:hAnsi="Symbol" w:hint="default"/>
      </w:rPr>
    </w:lvl>
    <w:lvl w:ilvl="1" w:tplc="56E61F4C">
      <w:start w:val="1"/>
      <w:numFmt w:val="bullet"/>
      <w:lvlText w:val="o"/>
      <w:lvlJc w:val="left"/>
      <w:pPr>
        <w:ind w:left="1440" w:hanging="360"/>
      </w:pPr>
      <w:rPr>
        <w:rFonts w:ascii="Courier New" w:hAnsi="Courier New" w:hint="default"/>
      </w:rPr>
    </w:lvl>
    <w:lvl w:ilvl="2" w:tplc="1FE86570">
      <w:start w:val="1"/>
      <w:numFmt w:val="bullet"/>
      <w:lvlText w:val=""/>
      <w:lvlJc w:val="left"/>
      <w:pPr>
        <w:ind w:left="2160" w:hanging="360"/>
      </w:pPr>
      <w:rPr>
        <w:rFonts w:ascii="Wingdings" w:hAnsi="Wingdings" w:hint="default"/>
      </w:rPr>
    </w:lvl>
    <w:lvl w:ilvl="3" w:tplc="139A3F96">
      <w:start w:val="1"/>
      <w:numFmt w:val="bullet"/>
      <w:lvlText w:val=""/>
      <w:lvlJc w:val="left"/>
      <w:pPr>
        <w:ind w:left="2880" w:hanging="360"/>
      </w:pPr>
      <w:rPr>
        <w:rFonts w:ascii="Symbol" w:hAnsi="Symbol" w:hint="default"/>
      </w:rPr>
    </w:lvl>
    <w:lvl w:ilvl="4" w:tplc="C1347E9C">
      <w:start w:val="1"/>
      <w:numFmt w:val="bullet"/>
      <w:lvlText w:val="o"/>
      <w:lvlJc w:val="left"/>
      <w:pPr>
        <w:ind w:left="3600" w:hanging="360"/>
      </w:pPr>
      <w:rPr>
        <w:rFonts w:ascii="Courier New" w:hAnsi="Courier New" w:hint="default"/>
      </w:rPr>
    </w:lvl>
    <w:lvl w:ilvl="5" w:tplc="CC4AC694">
      <w:start w:val="1"/>
      <w:numFmt w:val="bullet"/>
      <w:lvlText w:val=""/>
      <w:lvlJc w:val="left"/>
      <w:pPr>
        <w:ind w:left="4320" w:hanging="360"/>
      </w:pPr>
      <w:rPr>
        <w:rFonts w:ascii="Wingdings" w:hAnsi="Wingdings" w:hint="default"/>
      </w:rPr>
    </w:lvl>
    <w:lvl w:ilvl="6" w:tplc="DA0C9DFA">
      <w:start w:val="1"/>
      <w:numFmt w:val="bullet"/>
      <w:lvlText w:val=""/>
      <w:lvlJc w:val="left"/>
      <w:pPr>
        <w:ind w:left="5040" w:hanging="360"/>
      </w:pPr>
      <w:rPr>
        <w:rFonts w:ascii="Symbol" w:hAnsi="Symbol" w:hint="default"/>
      </w:rPr>
    </w:lvl>
    <w:lvl w:ilvl="7" w:tplc="18DE86B6">
      <w:start w:val="1"/>
      <w:numFmt w:val="bullet"/>
      <w:lvlText w:val="o"/>
      <w:lvlJc w:val="left"/>
      <w:pPr>
        <w:ind w:left="5760" w:hanging="360"/>
      </w:pPr>
      <w:rPr>
        <w:rFonts w:ascii="Courier New" w:hAnsi="Courier New" w:hint="default"/>
      </w:rPr>
    </w:lvl>
    <w:lvl w:ilvl="8" w:tplc="9CC81EF6">
      <w:start w:val="1"/>
      <w:numFmt w:val="bullet"/>
      <w:lvlText w:val=""/>
      <w:lvlJc w:val="left"/>
      <w:pPr>
        <w:ind w:left="6480" w:hanging="360"/>
      </w:pPr>
      <w:rPr>
        <w:rFonts w:ascii="Wingdings" w:hAnsi="Wingdings" w:hint="default"/>
      </w:rPr>
    </w:lvl>
  </w:abstractNum>
  <w:abstractNum w:abstractNumId="3" w15:restartNumberingAfterBreak="0">
    <w:nsid w:val="0A1F6725"/>
    <w:multiLevelType w:val="hybridMultilevel"/>
    <w:tmpl w:val="8FFC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E04AA"/>
    <w:multiLevelType w:val="hybridMultilevel"/>
    <w:tmpl w:val="2616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47F82"/>
    <w:multiLevelType w:val="hybridMultilevel"/>
    <w:tmpl w:val="DB9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0267B"/>
    <w:multiLevelType w:val="hybridMultilevel"/>
    <w:tmpl w:val="DD828650"/>
    <w:lvl w:ilvl="0" w:tplc="3198EA84">
      <w:start w:val="1"/>
      <w:numFmt w:val="bullet"/>
      <w:lvlText w:val="·"/>
      <w:lvlJc w:val="left"/>
      <w:pPr>
        <w:ind w:left="720" w:hanging="360"/>
      </w:pPr>
      <w:rPr>
        <w:rFonts w:ascii="Symbol" w:hAnsi="Symbol" w:hint="default"/>
      </w:rPr>
    </w:lvl>
    <w:lvl w:ilvl="1" w:tplc="613CA884">
      <w:start w:val="1"/>
      <w:numFmt w:val="bullet"/>
      <w:lvlText w:val="o"/>
      <w:lvlJc w:val="left"/>
      <w:pPr>
        <w:ind w:left="1440" w:hanging="360"/>
      </w:pPr>
      <w:rPr>
        <w:rFonts w:ascii="Courier New" w:hAnsi="Courier New" w:hint="default"/>
      </w:rPr>
    </w:lvl>
    <w:lvl w:ilvl="2" w:tplc="4F6AE69A">
      <w:start w:val="1"/>
      <w:numFmt w:val="bullet"/>
      <w:lvlText w:val=""/>
      <w:lvlJc w:val="left"/>
      <w:pPr>
        <w:ind w:left="2160" w:hanging="360"/>
      </w:pPr>
      <w:rPr>
        <w:rFonts w:ascii="Wingdings" w:hAnsi="Wingdings" w:hint="default"/>
      </w:rPr>
    </w:lvl>
    <w:lvl w:ilvl="3" w:tplc="3A983BFA">
      <w:start w:val="1"/>
      <w:numFmt w:val="bullet"/>
      <w:lvlText w:val=""/>
      <w:lvlJc w:val="left"/>
      <w:pPr>
        <w:ind w:left="2880" w:hanging="360"/>
      </w:pPr>
      <w:rPr>
        <w:rFonts w:ascii="Symbol" w:hAnsi="Symbol" w:hint="default"/>
      </w:rPr>
    </w:lvl>
    <w:lvl w:ilvl="4" w:tplc="6ADAB3B0">
      <w:start w:val="1"/>
      <w:numFmt w:val="bullet"/>
      <w:lvlText w:val="o"/>
      <w:lvlJc w:val="left"/>
      <w:pPr>
        <w:ind w:left="3600" w:hanging="360"/>
      </w:pPr>
      <w:rPr>
        <w:rFonts w:ascii="Courier New" w:hAnsi="Courier New" w:hint="default"/>
      </w:rPr>
    </w:lvl>
    <w:lvl w:ilvl="5" w:tplc="1F5A3DE0">
      <w:start w:val="1"/>
      <w:numFmt w:val="bullet"/>
      <w:lvlText w:val=""/>
      <w:lvlJc w:val="left"/>
      <w:pPr>
        <w:ind w:left="4320" w:hanging="360"/>
      </w:pPr>
      <w:rPr>
        <w:rFonts w:ascii="Wingdings" w:hAnsi="Wingdings" w:hint="default"/>
      </w:rPr>
    </w:lvl>
    <w:lvl w:ilvl="6" w:tplc="2B20DB14">
      <w:start w:val="1"/>
      <w:numFmt w:val="bullet"/>
      <w:lvlText w:val=""/>
      <w:lvlJc w:val="left"/>
      <w:pPr>
        <w:ind w:left="5040" w:hanging="360"/>
      </w:pPr>
      <w:rPr>
        <w:rFonts w:ascii="Symbol" w:hAnsi="Symbol" w:hint="default"/>
      </w:rPr>
    </w:lvl>
    <w:lvl w:ilvl="7" w:tplc="2E1A2032">
      <w:start w:val="1"/>
      <w:numFmt w:val="bullet"/>
      <w:lvlText w:val="o"/>
      <w:lvlJc w:val="left"/>
      <w:pPr>
        <w:ind w:left="5760" w:hanging="360"/>
      </w:pPr>
      <w:rPr>
        <w:rFonts w:ascii="Courier New" w:hAnsi="Courier New" w:hint="default"/>
      </w:rPr>
    </w:lvl>
    <w:lvl w:ilvl="8" w:tplc="A87E760A">
      <w:start w:val="1"/>
      <w:numFmt w:val="bullet"/>
      <w:lvlText w:val=""/>
      <w:lvlJc w:val="left"/>
      <w:pPr>
        <w:ind w:left="6480" w:hanging="360"/>
      </w:pPr>
      <w:rPr>
        <w:rFonts w:ascii="Wingdings" w:hAnsi="Wingdings" w:hint="default"/>
      </w:rPr>
    </w:lvl>
  </w:abstractNum>
  <w:abstractNum w:abstractNumId="7" w15:restartNumberingAfterBreak="0">
    <w:nsid w:val="32837E64"/>
    <w:multiLevelType w:val="hybridMultilevel"/>
    <w:tmpl w:val="5236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7C5"/>
    <w:multiLevelType w:val="hybridMultilevel"/>
    <w:tmpl w:val="18B889F4"/>
    <w:styleLink w:val="Bullet"/>
    <w:lvl w:ilvl="0" w:tplc="E7183EF0">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6351A">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AE91E6">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1CAB3C">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5AE6">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64424">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58C8F6">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1CFB80">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FC3CC4">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7630E67"/>
    <w:multiLevelType w:val="hybridMultilevel"/>
    <w:tmpl w:val="DAA8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B44B3"/>
    <w:multiLevelType w:val="hybridMultilevel"/>
    <w:tmpl w:val="EE224B40"/>
    <w:numStyleLink w:val="ImportedStyle1"/>
  </w:abstractNum>
  <w:abstractNum w:abstractNumId="11" w15:restartNumberingAfterBreak="0">
    <w:nsid w:val="3CED0A72"/>
    <w:multiLevelType w:val="multilevel"/>
    <w:tmpl w:val="E9B20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D0C8D"/>
    <w:multiLevelType w:val="hybridMultilevel"/>
    <w:tmpl w:val="CF245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D11169"/>
    <w:multiLevelType w:val="multilevel"/>
    <w:tmpl w:val="5592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01375"/>
    <w:multiLevelType w:val="multilevel"/>
    <w:tmpl w:val="363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B304D"/>
    <w:multiLevelType w:val="hybridMultilevel"/>
    <w:tmpl w:val="4B0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E0006"/>
    <w:multiLevelType w:val="hybridMultilevel"/>
    <w:tmpl w:val="4DD4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82BE0"/>
    <w:multiLevelType w:val="multilevel"/>
    <w:tmpl w:val="DB4A6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B4271D"/>
    <w:multiLevelType w:val="multilevel"/>
    <w:tmpl w:val="A002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E142A"/>
    <w:multiLevelType w:val="multilevel"/>
    <w:tmpl w:val="9A72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D624CC"/>
    <w:multiLevelType w:val="hybridMultilevel"/>
    <w:tmpl w:val="C106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D2945"/>
    <w:multiLevelType w:val="hybridMultilevel"/>
    <w:tmpl w:val="CBC4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A5280"/>
    <w:multiLevelType w:val="hybridMultilevel"/>
    <w:tmpl w:val="18B889F4"/>
    <w:numStyleLink w:val="Bullet"/>
  </w:abstractNum>
  <w:abstractNum w:abstractNumId="23" w15:restartNumberingAfterBreak="0">
    <w:nsid w:val="69E00B70"/>
    <w:multiLevelType w:val="hybridMultilevel"/>
    <w:tmpl w:val="D1E26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1214BA"/>
    <w:multiLevelType w:val="hybridMultilevel"/>
    <w:tmpl w:val="A61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A4771"/>
    <w:multiLevelType w:val="hybridMultilevel"/>
    <w:tmpl w:val="EE224B40"/>
    <w:styleLink w:val="ImportedStyle1"/>
    <w:lvl w:ilvl="0" w:tplc="36A48B44">
      <w:start w:val="1"/>
      <w:numFmt w:val="bullet"/>
      <w:lvlText w:val="·"/>
      <w:lvlJc w:val="left"/>
      <w:pPr>
        <w:ind w:left="7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7E7036">
      <w:start w:val="1"/>
      <w:numFmt w:val="bullet"/>
      <w:lvlText w:val="o"/>
      <w:lvlJc w:val="left"/>
      <w:pPr>
        <w:ind w:left="14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A20EF6">
      <w:start w:val="1"/>
      <w:numFmt w:val="bullet"/>
      <w:lvlText w:val="▪"/>
      <w:lvlJc w:val="left"/>
      <w:pPr>
        <w:ind w:left="22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9E5046">
      <w:start w:val="1"/>
      <w:numFmt w:val="bullet"/>
      <w:lvlText w:val="·"/>
      <w:lvlJc w:val="left"/>
      <w:pPr>
        <w:ind w:left="292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02897C">
      <w:start w:val="1"/>
      <w:numFmt w:val="bullet"/>
      <w:lvlText w:val="o"/>
      <w:lvlJc w:val="left"/>
      <w:pPr>
        <w:ind w:left="36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2EBE6">
      <w:start w:val="1"/>
      <w:numFmt w:val="bullet"/>
      <w:lvlText w:val="▪"/>
      <w:lvlJc w:val="left"/>
      <w:pPr>
        <w:ind w:left="43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0EF9E2">
      <w:start w:val="1"/>
      <w:numFmt w:val="bullet"/>
      <w:lvlText w:val="·"/>
      <w:lvlJc w:val="left"/>
      <w:pPr>
        <w:ind w:left="50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0D234">
      <w:start w:val="1"/>
      <w:numFmt w:val="bullet"/>
      <w:lvlText w:val="o"/>
      <w:lvlJc w:val="left"/>
      <w:pPr>
        <w:ind w:left="58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8E8A26">
      <w:start w:val="1"/>
      <w:numFmt w:val="bullet"/>
      <w:lvlText w:val="▪"/>
      <w:lvlJc w:val="left"/>
      <w:pPr>
        <w:ind w:left="65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44118460">
    <w:abstractNumId w:val="6"/>
  </w:num>
  <w:num w:numId="2" w16cid:durableId="116605445">
    <w:abstractNumId w:val="17"/>
  </w:num>
  <w:num w:numId="3" w16cid:durableId="1368529926">
    <w:abstractNumId w:val="13"/>
  </w:num>
  <w:num w:numId="4" w16cid:durableId="1663270739">
    <w:abstractNumId w:val="19"/>
  </w:num>
  <w:num w:numId="5" w16cid:durableId="447243119">
    <w:abstractNumId w:val="11"/>
  </w:num>
  <w:num w:numId="6" w16cid:durableId="1036352969">
    <w:abstractNumId w:val="14"/>
  </w:num>
  <w:num w:numId="7" w16cid:durableId="407926861">
    <w:abstractNumId w:val="18"/>
  </w:num>
  <w:num w:numId="8" w16cid:durableId="828593440">
    <w:abstractNumId w:val="4"/>
  </w:num>
  <w:num w:numId="9" w16cid:durableId="2100639100">
    <w:abstractNumId w:val="12"/>
  </w:num>
  <w:num w:numId="10" w16cid:durableId="523401983">
    <w:abstractNumId w:val="15"/>
  </w:num>
  <w:num w:numId="11" w16cid:durableId="262881945">
    <w:abstractNumId w:val="1"/>
  </w:num>
  <w:num w:numId="12" w16cid:durableId="1479153088">
    <w:abstractNumId w:val="16"/>
  </w:num>
  <w:num w:numId="13" w16cid:durableId="1289623886">
    <w:abstractNumId w:val="24"/>
  </w:num>
  <w:num w:numId="14" w16cid:durableId="1552811121">
    <w:abstractNumId w:val="0"/>
  </w:num>
  <w:num w:numId="15" w16cid:durableId="1486895461">
    <w:abstractNumId w:val="3"/>
  </w:num>
  <w:num w:numId="16" w16cid:durableId="1705641878">
    <w:abstractNumId w:val="25"/>
  </w:num>
  <w:num w:numId="17" w16cid:durableId="856388219">
    <w:abstractNumId w:val="10"/>
  </w:num>
  <w:num w:numId="18" w16cid:durableId="381558639">
    <w:abstractNumId w:val="8"/>
  </w:num>
  <w:num w:numId="19" w16cid:durableId="281688644">
    <w:abstractNumId w:val="22"/>
  </w:num>
  <w:num w:numId="20" w16cid:durableId="1971400997">
    <w:abstractNumId w:val="23"/>
  </w:num>
  <w:num w:numId="21" w16cid:durableId="1202670981">
    <w:abstractNumId w:val="7"/>
  </w:num>
  <w:num w:numId="22" w16cid:durableId="1930116672">
    <w:abstractNumId w:val="9"/>
  </w:num>
  <w:num w:numId="23" w16cid:durableId="354113349">
    <w:abstractNumId w:val="5"/>
  </w:num>
  <w:num w:numId="24" w16cid:durableId="937251646">
    <w:abstractNumId w:val="2"/>
  </w:num>
  <w:num w:numId="25" w16cid:durableId="52126961">
    <w:abstractNumId w:val="20"/>
  </w:num>
  <w:num w:numId="26" w16cid:durableId="18211954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A8"/>
    <w:rsid w:val="0000430F"/>
    <w:rsid w:val="00004EE3"/>
    <w:rsid w:val="000166B1"/>
    <w:rsid w:val="000239F8"/>
    <w:rsid w:val="000375E7"/>
    <w:rsid w:val="00040D07"/>
    <w:rsid w:val="00043632"/>
    <w:rsid w:val="0004705E"/>
    <w:rsid w:val="000523D4"/>
    <w:rsid w:val="0006149A"/>
    <w:rsid w:val="00066D18"/>
    <w:rsid w:val="000F0C08"/>
    <w:rsid w:val="00106D67"/>
    <w:rsid w:val="00111DA8"/>
    <w:rsid w:val="00114668"/>
    <w:rsid w:val="0012788F"/>
    <w:rsid w:val="00137EFB"/>
    <w:rsid w:val="00153014"/>
    <w:rsid w:val="0017088F"/>
    <w:rsid w:val="00186D4A"/>
    <w:rsid w:val="00191338"/>
    <w:rsid w:val="001A3E47"/>
    <w:rsid w:val="001A6757"/>
    <w:rsid w:val="001C079D"/>
    <w:rsid w:val="001E0C0B"/>
    <w:rsid w:val="001E4DA4"/>
    <w:rsid w:val="001F1640"/>
    <w:rsid w:val="001F63A6"/>
    <w:rsid w:val="00201225"/>
    <w:rsid w:val="00213CAF"/>
    <w:rsid w:val="00213EE0"/>
    <w:rsid w:val="0024022A"/>
    <w:rsid w:val="00252CC4"/>
    <w:rsid w:val="00274DE5"/>
    <w:rsid w:val="002938A9"/>
    <w:rsid w:val="002A3E13"/>
    <w:rsid w:val="002B3309"/>
    <w:rsid w:val="002B70D8"/>
    <w:rsid w:val="002C2841"/>
    <w:rsid w:val="002E1BE2"/>
    <w:rsid w:val="00312B5B"/>
    <w:rsid w:val="00334084"/>
    <w:rsid w:val="00344569"/>
    <w:rsid w:val="003501D6"/>
    <w:rsid w:val="003875D8"/>
    <w:rsid w:val="003A6DF2"/>
    <w:rsid w:val="003C5A42"/>
    <w:rsid w:val="003D703A"/>
    <w:rsid w:val="0040142B"/>
    <w:rsid w:val="004029EF"/>
    <w:rsid w:val="00404774"/>
    <w:rsid w:val="00405598"/>
    <w:rsid w:val="00405F36"/>
    <w:rsid w:val="0040634B"/>
    <w:rsid w:val="00406425"/>
    <w:rsid w:val="00413930"/>
    <w:rsid w:val="00415EB3"/>
    <w:rsid w:val="00421581"/>
    <w:rsid w:val="00467862"/>
    <w:rsid w:val="00471709"/>
    <w:rsid w:val="00474AB0"/>
    <w:rsid w:val="00484434"/>
    <w:rsid w:val="00496238"/>
    <w:rsid w:val="004A05D5"/>
    <w:rsid w:val="004A4058"/>
    <w:rsid w:val="004C0D63"/>
    <w:rsid w:val="004C7D9F"/>
    <w:rsid w:val="004E6E48"/>
    <w:rsid w:val="004F0585"/>
    <w:rsid w:val="005025CC"/>
    <w:rsid w:val="00513056"/>
    <w:rsid w:val="00544629"/>
    <w:rsid w:val="00557711"/>
    <w:rsid w:val="0056208B"/>
    <w:rsid w:val="005A4DA8"/>
    <w:rsid w:val="005C6A8D"/>
    <w:rsid w:val="005D6CD7"/>
    <w:rsid w:val="005E2097"/>
    <w:rsid w:val="005E7E40"/>
    <w:rsid w:val="005F14FE"/>
    <w:rsid w:val="006025BB"/>
    <w:rsid w:val="00614C90"/>
    <w:rsid w:val="006308EE"/>
    <w:rsid w:val="00633185"/>
    <w:rsid w:val="00635CD4"/>
    <w:rsid w:val="00641364"/>
    <w:rsid w:val="006425AD"/>
    <w:rsid w:val="00660BD3"/>
    <w:rsid w:val="006714FE"/>
    <w:rsid w:val="00680F8B"/>
    <w:rsid w:val="00684A78"/>
    <w:rsid w:val="006A21C6"/>
    <w:rsid w:val="006B2031"/>
    <w:rsid w:val="006C2445"/>
    <w:rsid w:val="006C39CD"/>
    <w:rsid w:val="006D1BAA"/>
    <w:rsid w:val="006D655E"/>
    <w:rsid w:val="007302A6"/>
    <w:rsid w:val="007305C6"/>
    <w:rsid w:val="00730E14"/>
    <w:rsid w:val="00745E01"/>
    <w:rsid w:val="00751390"/>
    <w:rsid w:val="00771910"/>
    <w:rsid w:val="00771974"/>
    <w:rsid w:val="0077770B"/>
    <w:rsid w:val="007D2DA7"/>
    <w:rsid w:val="007D7854"/>
    <w:rsid w:val="007F337C"/>
    <w:rsid w:val="00836C42"/>
    <w:rsid w:val="00853039"/>
    <w:rsid w:val="00873352"/>
    <w:rsid w:val="00883615"/>
    <w:rsid w:val="00884339"/>
    <w:rsid w:val="00896AC6"/>
    <w:rsid w:val="008A4DDD"/>
    <w:rsid w:val="008B3588"/>
    <w:rsid w:val="008C6D31"/>
    <w:rsid w:val="008D1328"/>
    <w:rsid w:val="008D49B3"/>
    <w:rsid w:val="008D4E0E"/>
    <w:rsid w:val="008D532F"/>
    <w:rsid w:val="009108D7"/>
    <w:rsid w:val="009316F2"/>
    <w:rsid w:val="00932BF2"/>
    <w:rsid w:val="00942299"/>
    <w:rsid w:val="00960BB6"/>
    <w:rsid w:val="0097218F"/>
    <w:rsid w:val="00972634"/>
    <w:rsid w:val="00977CA4"/>
    <w:rsid w:val="00987F74"/>
    <w:rsid w:val="009A3377"/>
    <w:rsid w:val="009A53EE"/>
    <w:rsid w:val="009B5B4B"/>
    <w:rsid w:val="009C0019"/>
    <w:rsid w:val="009D70FE"/>
    <w:rsid w:val="00A06B54"/>
    <w:rsid w:val="00A13E73"/>
    <w:rsid w:val="00A5082E"/>
    <w:rsid w:val="00A5233D"/>
    <w:rsid w:val="00A84724"/>
    <w:rsid w:val="00AA273F"/>
    <w:rsid w:val="00AA411D"/>
    <w:rsid w:val="00AE0C01"/>
    <w:rsid w:val="00AE25BA"/>
    <w:rsid w:val="00AF3B82"/>
    <w:rsid w:val="00B42593"/>
    <w:rsid w:val="00B61382"/>
    <w:rsid w:val="00B65348"/>
    <w:rsid w:val="00B6655A"/>
    <w:rsid w:val="00BA7C1A"/>
    <w:rsid w:val="00BB1191"/>
    <w:rsid w:val="00BB2038"/>
    <w:rsid w:val="00BC6406"/>
    <w:rsid w:val="00BD4995"/>
    <w:rsid w:val="00BE1F10"/>
    <w:rsid w:val="00C0478B"/>
    <w:rsid w:val="00C060DD"/>
    <w:rsid w:val="00C0777E"/>
    <w:rsid w:val="00C400A0"/>
    <w:rsid w:val="00C44768"/>
    <w:rsid w:val="00C51CEB"/>
    <w:rsid w:val="00C70C23"/>
    <w:rsid w:val="00C723DF"/>
    <w:rsid w:val="00C8059B"/>
    <w:rsid w:val="00C91F2F"/>
    <w:rsid w:val="00C94273"/>
    <w:rsid w:val="00CC160D"/>
    <w:rsid w:val="00CC3BAC"/>
    <w:rsid w:val="00CD110B"/>
    <w:rsid w:val="00D010AF"/>
    <w:rsid w:val="00D03DA2"/>
    <w:rsid w:val="00D07B17"/>
    <w:rsid w:val="00D16DED"/>
    <w:rsid w:val="00D22797"/>
    <w:rsid w:val="00D36E05"/>
    <w:rsid w:val="00D45215"/>
    <w:rsid w:val="00D46ABD"/>
    <w:rsid w:val="00D57456"/>
    <w:rsid w:val="00D66257"/>
    <w:rsid w:val="00D772CA"/>
    <w:rsid w:val="00D842FC"/>
    <w:rsid w:val="00D90AAA"/>
    <w:rsid w:val="00DA0385"/>
    <w:rsid w:val="00DA5BCC"/>
    <w:rsid w:val="00DA67EC"/>
    <w:rsid w:val="00DC59E4"/>
    <w:rsid w:val="00DD0A7E"/>
    <w:rsid w:val="00DD1C39"/>
    <w:rsid w:val="00DD25CE"/>
    <w:rsid w:val="00DD444A"/>
    <w:rsid w:val="00DD6A1E"/>
    <w:rsid w:val="00DE46C5"/>
    <w:rsid w:val="00E3574A"/>
    <w:rsid w:val="00E43189"/>
    <w:rsid w:val="00E52027"/>
    <w:rsid w:val="00E5399D"/>
    <w:rsid w:val="00E6145C"/>
    <w:rsid w:val="00E66B89"/>
    <w:rsid w:val="00E76433"/>
    <w:rsid w:val="00E7698D"/>
    <w:rsid w:val="00E80669"/>
    <w:rsid w:val="00E80A48"/>
    <w:rsid w:val="00E84B17"/>
    <w:rsid w:val="00EA433A"/>
    <w:rsid w:val="00EC29AD"/>
    <w:rsid w:val="00ED1E4B"/>
    <w:rsid w:val="00EE67A7"/>
    <w:rsid w:val="00EF37A1"/>
    <w:rsid w:val="00EF7A1D"/>
    <w:rsid w:val="00F13C00"/>
    <w:rsid w:val="00F16F7A"/>
    <w:rsid w:val="00F441DC"/>
    <w:rsid w:val="00F67C1C"/>
    <w:rsid w:val="00F72A5D"/>
    <w:rsid w:val="00F7527D"/>
    <w:rsid w:val="00F76CC4"/>
    <w:rsid w:val="00F85B4E"/>
    <w:rsid w:val="00F87031"/>
    <w:rsid w:val="00F93936"/>
    <w:rsid w:val="00F93C23"/>
    <w:rsid w:val="00F941C6"/>
    <w:rsid w:val="00FA6795"/>
    <w:rsid w:val="00FB1592"/>
    <w:rsid w:val="00FB463A"/>
    <w:rsid w:val="00FC3E88"/>
    <w:rsid w:val="00FC795D"/>
    <w:rsid w:val="00FF15C3"/>
    <w:rsid w:val="05937637"/>
    <w:rsid w:val="07FD1F67"/>
    <w:rsid w:val="0CB75819"/>
    <w:rsid w:val="239F6BA2"/>
    <w:rsid w:val="25313C0D"/>
    <w:rsid w:val="3A9E7A4B"/>
    <w:rsid w:val="3AE3D6DC"/>
    <w:rsid w:val="482DCE07"/>
    <w:rsid w:val="4E784B13"/>
    <w:rsid w:val="573726DA"/>
    <w:rsid w:val="6334E964"/>
    <w:rsid w:val="6DE5D572"/>
    <w:rsid w:val="6ED4E2EC"/>
    <w:rsid w:val="6F21C1A0"/>
    <w:rsid w:val="7E2DC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65A4F"/>
  <w15:docId w15:val="{3D5582A4-33E5-4EFF-BDDE-F98DF38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DA8"/>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1F63A6"/>
    <w:pPr>
      <w:tabs>
        <w:tab w:val="center" w:pos="4513"/>
        <w:tab w:val="right" w:pos="9026"/>
      </w:tabs>
    </w:pPr>
  </w:style>
  <w:style w:type="character" w:customStyle="1" w:styleId="HeaderChar">
    <w:name w:val="Header Char"/>
    <w:basedOn w:val="DefaultParagraphFont"/>
    <w:link w:val="Header"/>
    <w:uiPriority w:val="99"/>
    <w:rsid w:val="001F63A6"/>
  </w:style>
  <w:style w:type="paragraph" w:styleId="Footer">
    <w:name w:val="footer"/>
    <w:basedOn w:val="Normal"/>
    <w:link w:val="FooterChar"/>
    <w:uiPriority w:val="99"/>
    <w:unhideWhenUsed/>
    <w:rsid w:val="001F63A6"/>
    <w:pPr>
      <w:tabs>
        <w:tab w:val="center" w:pos="4513"/>
        <w:tab w:val="right" w:pos="9026"/>
      </w:tabs>
    </w:pPr>
  </w:style>
  <w:style w:type="character" w:customStyle="1" w:styleId="FooterChar">
    <w:name w:val="Footer Char"/>
    <w:basedOn w:val="DefaultParagraphFont"/>
    <w:link w:val="Footer"/>
    <w:uiPriority w:val="99"/>
    <w:rsid w:val="001F63A6"/>
  </w:style>
  <w:style w:type="table" w:styleId="TableGrid">
    <w:name w:val="Table Grid"/>
    <w:basedOn w:val="TableNormal"/>
    <w:uiPriority w:val="39"/>
    <w:rsid w:val="001F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3A6"/>
    <w:pPr>
      <w:ind w:left="720"/>
      <w:contextualSpacing/>
    </w:pPr>
  </w:style>
  <w:style w:type="paragraph" w:styleId="BalloonText">
    <w:name w:val="Balloon Text"/>
    <w:basedOn w:val="Normal"/>
    <w:link w:val="BalloonTextChar"/>
    <w:uiPriority w:val="99"/>
    <w:semiHidden/>
    <w:unhideWhenUsed/>
    <w:rsid w:val="004C7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9F"/>
    <w:rPr>
      <w:rFonts w:ascii="Segoe UI" w:hAnsi="Segoe UI" w:cs="Segoe UI"/>
      <w:sz w:val="18"/>
      <w:szCs w:val="18"/>
    </w:rPr>
  </w:style>
  <w:style w:type="paragraph" w:styleId="NoSpacing">
    <w:name w:val="No Spacing"/>
    <w:uiPriority w:val="1"/>
    <w:qFormat/>
    <w:rsid w:val="00421581"/>
    <w:rPr>
      <w:sz w:val="22"/>
      <w:szCs w:val="22"/>
    </w:rPr>
  </w:style>
  <w:style w:type="paragraph" w:customStyle="1" w:styleId="Default">
    <w:name w:val="Default"/>
    <w:rsid w:val="003501D6"/>
    <w:pPr>
      <w:autoSpaceDE w:val="0"/>
      <w:autoSpaceDN w:val="0"/>
      <w:adjustRightInd w:val="0"/>
    </w:pPr>
    <w:rPr>
      <w:rFonts w:ascii="Calibri" w:hAnsi="Calibri" w:cs="Calibri"/>
      <w:color w:val="000000"/>
    </w:rPr>
  </w:style>
  <w:style w:type="paragraph" w:customStyle="1" w:styleId="Body">
    <w:name w:val="Body"/>
    <w:rsid w:val="0097218F"/>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en-GB"/>
    </w:rPr>
  </w:style>
  <w:style w:type="numbering" w:customStyle="1" w:styleId="ImportedStyle1">
    <w:name w:val="Imported Style 1"/>
    <w:rsid w:val="0097218F"/>
    <w:pPr>
      <w:numPr>
        <w:numId w:val="16"/>
      </w:numPr>
    </w:pPr>
  </w:style>
  <w:style w:type="paragraph" w:customStyle="1" w:styleId="BodyA">
    <w:name w:val="Body A"/>
    <w:rsid w:val="00E84B1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 w:type="numbering" w:customStyle="1" w:styleId="Bullet">
    <w:name w:val="Bullet"/>
    <w:rsid w:val="00E84B17"/>
    <w:pPr>
      <w:numPr>
        <w:numId w:val="18"/>
      </w:numPr>
    </w:pPr>
  </w:style>
  <w:style w:type="character" w:customStyle="1" w:styleId="normaltextrun">
    <w:name w:val="normaltextrun"/>
    <w:basedOn w:val="DefaultParagraphFont"/>
    <w:rsid w:val="0066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48700">
      <w:bodyDiv w:val="1"/>
      <w:marLeft w:val="0"/>
      <w:marRight w:val="0"/>
      <w:marTop w:val="0"/>
      <w:marBottom w:val="0"/>
      <w:divBdr>
        <w:top w:val="none" w:sz="0" w:space="0" w:color="auto"/>
        <w:left w:val="none" w:sz="0" w:space="0" w:color="auto"/>
        <w:bottom w:val="none" w:sz="0" w:space="0" w:color="auto"/>
        <w:right w:val="none" w:sz="0" w:space="0" w:color="auto"/>
      </w:divBdr>
    </w:div>
    <w:div w:id="1560625782">
      <w:bodyDiv w:val="1"/>
      <w:marLeft w:val="0"/>
      <w:marRight w:val="0"/>
      <w:marTop w:val="0"/>
      <w:marBottom w:val="0"/>
      <w:divBdr>
        <w:top w:val="none" w:sz="0" w:space="0" w:color="auto"/>
        <w:left w:val="none" w:sz="0" w:space="0" w:color="auto"/>
        <w:bottom w:val="none" w:sz="0" w:space="0" w:color="auto"/>
        <w:right w:val="none" w:sz="0" w:space="0" w:color="auto"/>
      </w:divBdr>
      <w:divsChild>
        <w:div w:id="1123888864">
          <w:marLeft w:val="0"/>
          <w:marRight w:val="0"/>
          <w:marTop w:val="0"/>
          <w:marBottom w:val="0"/>
          <w:divBdr>
            <w:top w:val="none" w:sz="0" w:space="0" w:color="auto"/>
            <w:left w:val="none" w:sz="0" w:space="0" w:color="auto"/>
            <w:bottom w:val="none" w:sz="0" w:space="0" w:color="auto"/>
            <w:right w:val="none" w:sz="0" w:space="0" w:color="auto"/>
          </w:divBdr>
          <w:divsChild>
            <w:div w:id="935671880">
              <w:marLeft w:val="0"/>
              <w:marRight w:val="0"/>
              <w:marTop w:val="0"/>
              <w:marBottom w:val="0"/>
              <w:divBdr>
                <w:top w:val="none" w:sz="0" w:space="0" w:color="auto"/>
                <w:left w:val="none" w:sz="0" w:space="0" w:color="auto"/>
                <w:bottom w:val="none" w:sz="0" w:space="0" w:color="auto"/>
                <w:right w:val="none" w:sz="0" w:space="0" w:color="auto"/>
              </w:divBdr>
              <w:divsChild>
                <w:div w:id="153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0776">
      <w:bodyDiv w:val="1"/>
      <w:marLeft w:val="0"/>
      <w:marRight w:val="0"/>
      <w:marTop w:val="0"/>
      <w:marBottom w:val="0"/>
      <w:divBdr>
        <w:top w:val="none" w:sz="0" w:space="0" w:color="auto"/>
        <w:left w:val="none" w:sz="0" w:space="0" w:color="auto"/>
        <w:bottom w:val="none" w:sz="0" w:space="0" w:color="auto"/>
        <w:right w:val="none" w:sz="0" w:space="0" w:color="auto"/>
      </w:divBdr>
      <w:divsChild>
        <w:div w:id="573590753">
          <w:marLeft w:val="0"/>
          <w:marRight w:val="0"/>
          <w:marTop w:val="0"/>
          <w:marBottom w:val="0"/>
          <w:divBdr>
            <w:top w:val="none" w:sz="0" w:space="0" w:color="auto"/>
            <w:left w:val="none" w:sz="0" w:space="0" w:color="auto"/>
            <w:bottom w:val="none" w:sz="0" w:space="0" w:color="auto"/>
            <w:right w:val="none" w:sz="0" w:space="0" w:color="auto"/>
          </w:divBdr>
          <w:divsChild>
            <w:div w:id="587621437">
              <w:marLeft w:val="0"/>
              <w:marRight w:val="0"/>
              <w:marTop w:val="0"/>
              <w:marBottom w:val="0"/>
              <w:divBdr>
                <w:top w:val="none" w:sz="0" w:space="0" w:color="auto"/>
                <w:left w:val="none" w:sz="0" w:space="0" w:color="auto"/>
                <w:bottom w:val="none" w:sz="0" w:space="0" w:color="auto"/>
                <w:right w:val="none" w:sz="0" w:space="0" w:color="auto"/>
              </w:divBdr>
              <w:divsChild>
                <w:div w:id="18879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2274">
      <w:bodyDiv w:val="1"/>
      <w:marLeft w:val="0"/>
      <w:marRight w:val="0"/>
      <w:marTop w:val="0"/>
      <w:marBottom w:val="0"/>
      <w:divBdr>
        <w:top w:val="none" w:sz="0" w:space="0" w:color="auto"/>
        <w:left w:val="none" w:sz="0" w:space="0" w:color="auto"/>
        <w:bottom w:val="none" w:sz="0" w:space="0" w:color="auto"/>
        <w:right w:val="none" w:sz="0" w:space="0" w:color="auto"/>
      </w:divBdr>
      <w:divsChild>
        <w:div w:id="1714965699">
          <w:marLeft w:val="0"/>
          <w:marRight w:val="0"/>
          <w:marTop w:val="0"/>
          <w:marBottom w:val="0"/>
          <w:divBdr>
            <w:top w:val="none" w:sz="0" w:space="0" w:color="auto"/>
            <w:left w:val="none" w:sz="0" w:space="0" w:color="auto"/>
            <w:bottom w:val="none" w:sz="0" w:space="0" w:color="auto"/>
            <w:right w:val="none" w:sz="0" w:space="0" w:color="auto"/>
          </w:divBdr>
          <w:divsChild>
            <w:div w:id="389420575">
              <w:marLeft w:val="0"/>
              <w:marRight w:val="0"/>
              <w:marTop w:val="0"/>
              <w:marBottom w:val="0"/>
              <w:divBdr>
                <w:top w:val="none" w:sz="0" w:space="0" w:color="auto"/>
                <w:left w:val="none" w:sz="0" w:space="0" w:color="auto"/>
                <w:bottom w:val="none" w:sz="0" w:space="0" w:color="auto"/>
                <w:right w:val="none" w:sz="0" w:space="0" w:color="auto"/>
              </w:divBdr>
              <w:divsChild>
                <w:div w:id="1243948696">
                  <w:marLeft w:val="0"/>
                  <w:marRight w:val="0"/>
                  <w:marTop w:val="0"/>
                  <w:marBottom w:val="0"/>
                  <w:divBdr>
                    <w:top w:val="none" w:sz="0" w:space="0" w:color="auto"/>
                    <w:left w:val="none" w:sz="0" w:space="0" w:color="auto"/>
                    <w:bottom w:val="none" w:sz="0" w:space="0" w:color="auto"/>
                    <w:right w:val="none" w:sz="0" w:space="0" w:color="auto"/>
                  </w:divBdr>
                </w:div>
              </w:divsChild>
            </w:div>
            <w:div w:id="1402606466">
              <w:marLeft w:val="0"/>
              <w:marRight w:val="0"/>
              <w:marTop w:val="0"/>
              <w:marBottom w:val="0"/>
              <w:divBdr>
                <w:top w:val="none" w:sz="0" w:space="0" w:color="auto"/>
                <w:left w:val="none" w:sz="0" w:space="0" w:color="auto"/>
                <w:bottom w:val="none" w:sz="0" w:space="0" w:color="auto"/>
                <w:right w:val="none" w:sz="0" w:space="0" w:color="auto"/>
              </w:divBdr>
              <w:divsChild>
                <w:div w:id="4120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EE23FADAA8544C8BF3B22767A53280" ma:contentTypeVersion="17" ma:contentTypeDescription="Create a new document." ma:contentTypeScope="" ma:versionID="dd910345230d496028ce1c6514db1b8e">
  <xsd:schema xmlns:xsd="http://www.w3.org/2001/XMLSchema" xmlns:xs="http://www.w3.org/2001/XMLSchema" xmlns:p="http://schemas.microsoft.com/office/2006/metadata/properties" xmlns:ns2="b0071cb6-d04a-47ca-9105-3e1b16c03e79" xmlns:ns3="26b4b10c-b750-474a-8274-60f6f55f5397" targetNamespace="http://schemas.microsoft.com/office/2006/metadata/properties" ma:root="true" ma:fieldsID="cea8a607c59ee316c764668b760dd205" ns2:_="" ns3:_="">
    <xsd:import namespace="b0071cb6-d04a-47ca-9105-3e1b16c03e79"/>
    <xsd:import namespace="26b4b10c-b750-474a-8274-60f6f55f53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71cb6-d04a-47ca-9105-3e1b16c03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67698e-f182-4eb1-8c33-7d8ebf6b25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4b10c-b750-474a-8274-60f6f55f53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f08c73-5b7a-4432-99e3-818975a55704}" ma:internalName="TaxCatchAll" ma:showField="CatchAllData" ma:web="26b4b10c-b750-474a-8274-60f6f55f5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b4b10c-b750-474a-8274-60f6f55f5397" xsi:nil="true"/>
    <lcf76f155ced4ddcb4097134ff3c332f xmlns="b0071cb6-d04a-47ca-9105-3e1b16c03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12FDF2-4174-4BBE-BB93-F937495BD53A}">
  <ds:schemaRefs>
    <ds:schemaRef ds:uri="http://schemas.openxmlformats.org/officeDocument/2006/bibliography"/>
  </ds:schemaRefs>
</ds:datastoreItem>
</file>

<file path=customXml/itemProps2.xml><?xml version="1.0" encoding="utf-8"?>
<ds:datastoreItem xmlns:ds="http://schemas.openxmlformats.org/officeDocument/2006/customXml" ds:itemID="{AA1D4FD3-35A1-4CE2-B300-44BF6F1D2944}">
  <ds:schemaRefs>
    <ds:schemaRef ds:uri="http://schemas.microsoft.com/sharepoint/v3/contenttype/forms"/>
  </ds:schemaRefs>
</ds:datastoreItem>
</file>

<file path=customXml/itemProps3.xml><?xml version="1.0" encoding="utf-8"?>
<ds:datastoreItem xmlns:ds="http://schemas.openxmlformats.org/officeDocument/2006/customXml" ds:itemID="{2CDF95B8-8740-4808-BB32-2FABB2B5A5FF}"/>
</file>

<file path=customXml/itemProps4.xml><?xml version="1.0" encoding="utf-8"?>
<ds:datastoreItem xmlns:ds="http://schemas.openxmlformats.org/officeDocument/2006/customXml" ds:itemID="{A774AF1C-3FA0-40D6-A711-BAE509F80FE7}">
  <ds:schemaRefs>
    <ds:schemaRef ds:uri="http://schemas.microsoft.com/office/2006/metadata/properties"/>
    <ds:schemaRef ds:uri="http://schemas.microsoft.com/office/infopath/2007/PartnerControls"/>
    <ds:schemaRef ds:uri="bbb34d57-f6d5-4311-8f36-fddf801f61ba"/>
    <ds:schemaRef ds:uri="877b8867-4cdf-425b-863f-d0d0a2b8c66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663</Words>
  <Characters>3783</Characters>
  <Application>Microsoft Office Word</Application>
  <DocSecurity>0</DocSecurity>
  <Lines>31</Lines>
  <Paragraphs>8</Paragraphs>
  <ScaleCrop>false</ScaleCrop>
  <Company>Maltby Academy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Sutton</dc:creator>
  <cp:keywords/>
  <cp:lastModifiedBy>L Turner</cp:lastModifiedBy>
  <cp:revision>30</cp:revision>
  <cp:lastPrinted>2017-10-19T04:37:00Z</cp:lastPrinted>
  <dcterms:created xsi:type="dcterms:W3CDTF">2024-03-04T13:28:00Z</dcterms:created>
  <dcterms:modified xsi:type="dcterms:W3CDTF">2024-03-04T13:51:00Z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0x010100D5FF8744B5AB8943B07DD5C61F4B9F09</vt:lpwstr>
  </property>
  <property fmtid="{D5CDD505-2E9C-101B-9397-08002B2CF9AE}" pid="3" name="Order">
    <vt:r8>451800</vt:r8>
  </property>
  <property fmtid="{D5CDD505-2E9C-101B-9397-08002B2CF9AE}" pid="4" name="ComplianceAssetId">
    <vt:lpwstr/>
  </property>
  <property fmtid="{D5CDD505-2E9C-101B-9397-08002B2CF9AE}" pid="5" name="MediaServiceImageTags">
    <vt:lpwstr/>
  </property>
</Properties>
</file>