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06CA8" w14:textId="77777777" w:rsidR="00984E8E" w:rsidRDefault="00984E8E" w:rsidP="00984E8E">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0E1A7A11" wp14:editId="28C98F7B">
            <wp:simplePos x="0" y="0"/>
            <wp:positionH relativeFrom="column">
              <wp:posOffset>647700</wp:posOffset>
            </wp:positionH>
            <wp:positionV relativeFrom="paragraph">
              <wp:posOffset>-514350</wp:posOffset>
            </wp:positionV>
            <wp:extent cx="429577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1076325"/>
                    </a:xfrm>
                    <a:prstGeom prst="rect">
                      <a:avLst/>
                    </a:prstGeom>
                    <a:noFill/>
                    <a:ln>
                      <a:noFill/>
                    </a:ln>
                  </pic:spPr>
                </pic:pic>
              </a:graphicData>
            </a:graphic>
          </wp:anchor>
        </w:drawing>
      </w:r>
    </w:p>
    <w:p w14:paraId="279526C6" w14:textId="77777777" w:rsidR="00C04184" w:rsidRDefault="00C04184" w:rsidP="00C04184">
      <w:pPr>
        <w:jc w:val="center"/>
        <w:rPr>
          <w:rFonts w:ascii="Arial" w:hAnsi="Arial" w:cs="Arial"/>
          <w:b/>
          <w:sz w:val="32"/>
          <w:szCs w:val="28"/>
        </w:rPr>
      </w:pPr>
    </w:p>
    <w:p w14:paraId="1FFD472F" w14:textId="61812E60" w:rsidR="004102BB" w:rsidRDefault="004102BB" w:rsidP="00C04184">
      <w:pPr>
        <w:jc w:val="center"/>
        <w:rPr>
          <w:rFonts w:ascii="Arial" w:hAnsi="Arial" w:cs="Arial"/>
          <w:b/>
          <w:sz w:val="32"/>
          <w:szCs w:val="28"/>
        </w:rPr>
      </w:pPr>
      <w:r w:rsidRPr="004102BB">
        <w:rPr>
          <w:rFonts w:ascii="Arial" w:hAnsi="Arial" w:cs="Arial"/>
          <w:b/>
          <w:sz w:val="32"/>
          <w:szCs w:val="28"/>
        </w:rPr>
        <w:t xml:space="preserve">Roma </w:t>
      </w:r>
      <w:r w:rsidR="00173CA7">
        <w:rPr>
          <w:rFonts w:ascii="Arial" w:hAnsi="Arial" w:cs="Arial"/>
          <w:b/>
          <w:sz w:val="32"/>
          <w:szCs w:val="28"/>
        </w:rPr>
        <w:t xml:space="preserve">student </w:t>
      </w:r>
      <w:r w:rsidR="00B37255">
        <w:rPr>
          <w:rFonts w:ascii="Arial" w:hAnsi="Arial" w:cs="Arial"/>
          <w:b/>
          <w:sz w:val="32"/>
          <w:szCs w:val="28"/>
        </w:rPr>
        <w:t>support</w:t>
      </w:r>
      <w:r w:rsidRPr="004102BB">
        <w:rPr>
          <w:rFonts w:ascii="Arial" w:hAnsi="Arial" w:cs="Arial"/>
          <w:b/>
          <w:sz w:val="32"/>
          <w:szCs w:val="28"/>
        </w:rPr>
        <w:t xml:space="preserve"> and </w:t>
      </w:r>
      <w:r w:rsidR="00B37255">
        <w:rPr>
          <w:rFonts w:ascii="Arial" w:hAnsi="Arial" w:cs="Arial"/>
          <w:b/>
          <w:sz w:val="32"/>
          <w:szCs w:val="28"/>
        </w:rPr>
        <w:t>a</w:t>
      </w:r>
      <w:r w:rsidRPr="004102BB">
        <w:rPr>
          <w:rFonts w:ascii="Arial" w:hAnsi="Arial" w:cs="Arial"/>
          <w:b/>
          <w:sz w:val="32"/>
          <w:szCs w:val="28"/>
        </w:rPr>
        <w:t xml:space="preserve">dvocacy </w:t>
      </w:r>
      <w:r w:rsidR="00B37255">
        <w:rPr>
          <w:rFonts w:ascii="Arial" w:hAnsi="Arial" w:cs="Arial"/>
          <w:b/>
          <w:sz w:val="32"/>
          <w:szCs w:val="28"/>
        </w:rPr>
        <w:t>w</w:t>
      </w:r>
      <w:r w:rsidRPr="004102BB">
        <w:rPr>
          <w:rFonts w:ascii="Arial" w:hAnsi="Arial" w:cs="Arial"/>
          <w:b/>
          <w:sz w:val="32"/>
          <w:szCs w:val="28"/>
        </w:rPr>
        <w:t xml:space="preserve">orker </w:t>
      </w:r>
    </w:p>
    <w:p w14:paraId="52A093F7" w14:textId="77777777" w:rsidR="000D133E" w:rsidRPr="00C04184" w:rsidRDefault="000D133E" w:rsidP="00C04184">
      <w:pPr>
        <w:jc w:val="center"/>
        <w:rPr>
          <w:rFonts w:ascii="Arial" w:hAnsi="Arial" w:cs="Arial"/>
          <w:b/>
          <w:szCs w:val="28"/>
        </w:rPr>
      </w:pPr>
      <w:r w:rsidRPr="00C04184">
        <w:rPr>
          <w:rFonts w:ascii="Arial" w:hAnsi="Arial" w:cs="Arial"/>
          <w:b/>
          <w:szCs w:val="28"/>
        </w:rPr>
        <w:t>PERSON SPECIFICATION</w:t>
      </w:r>
    </w:p>
    <w:tbl>
      <w:tblPr>
        <w:tblStyle w:val="TableGrid"/>
        <w:tblW w:w="0" w:type="auto"/>
        <w:tblLook w:val="04A0" w:firstRow="1" w:lastRow="0" w:firstColumn="1" w:lastColumn="0" w:noHBand="0" w:noVBand="1"/>
      </w:tblPr>
      <w:tblGrid>
        <w:gridCol w:w="2278"/>
        <w:gridCol w:w="3766"/>
        <w:gridCol w:w="2972"/>
      </w:tblGrid>
      <w:tr w:rsidR="004102BB" w14:paraId="7631462C" w14:textId="77777777" w:rsidTr="004102BB">
        <w:tc>
          <w:tcPr>
            <w:tcW w:w="2278" w:type="dxa"/>
          </w:tcPr>
          <w:p w14:paraId="755945EA" w14:textId="77777777" w:rsidR="004102BB" w:rsidRDefault="004102BB" w:rsidP="00416A1F">
            <w:pPr>
              <w:pStyle w:val="NoSpacing"/>
              <w:rPr>
                <w:rFonts w:ascii="Arial" w:eastAsia="Arial" w:hAnsi="Arial" w:cs="Arial"/>
                <w:b/>
                <w:bCs/>
                <w:color w:val="000000" w:themeColor="text1"/>
              </w:rPr>
            </w:pPr>
          </w:p>
        </w:tc>
        <w:tc>
          <w:tcPr>
            <w:tcW w:w="3766" w:type="dxa"/>
          </w:tcPr>
          <w:p w14:paraId="7CDC2461"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Essential</w:t>
            </w:r>
          </w:p>
        </w:tc>
        <w:tc>
          <w:tcPr>
            <w:tcW w:w="2972" w:type="dxa"/>
          </w:tcPr>
          <w:p w14:paraId="246C9F8A"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Desirable</w:t>
            </w:r>
          </w:p>
        </w:tc>
      </w:tr>
      <w:tr w:rsidR="004102BB" w14:paraId="6C7F7590" w14:textId="77777777" w:rsidTr="004102BB">
        <w:tc>
          <w:tcPr>
            <w:tcW w:w="2278" w:type="dxa"/>
          </w:tcPr>
          <w:p w14:paraId="5B5E0C68"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Professional Characteristics</w:t>
            </w:r>
          </w:p>
        </w:tc>
        <w:tc>
          <w:tcPr>
            <w:tcW w:w="3766" w:type="dxa"/>
          </w:tcPr>
          <w:p w14:paraId="420EC686" w14:textId="77777777" w:rsidR="00B37255" w:rsidRDefault="00B37255" w:rsidP="004102BB">
            <w:pPr>
              <w:rPr>
                <w:rFonts w:ascii="Arial" w:hAnsi="Arial" w:cs="Arial"/>
              </w:rPr>
            </w:pPr>
            <w:r w:rsidRPr="00B37255">
              <w:rPr>
                <w:rFonts w:ascii="Arial" w:hAnsi="Arial" w:cs="Arial"/>
              </w:rPr>
              <w:t xml:space="preserve">Experience of working with Roma </w:t>
            </w:r>
            <w:r>
              <w:rPr>
                <w:rFonts w:ascii="Arial" w:hAnsi="Arial" w:cs="Arial"/>
              </w:rPr>
              <w:t>students and families within an educational or youth setting</w:t>
            </w:r>
            <w:r w:rsidRPr="00B37255">
              <w:rPr>
                <w:rFonts w:ascii="Arial" w:hAnsi="Arial" w:cs="Arial"/>
              </w:rPr>
              <w:t xml:space="preserve"> </w:t>
            </w:r>
          </w:p>
          <w:p w14:paraId="4BE2ED3A" w14:textId="77777777" w:rsidR="00B37255" w:rsidRDefault="00B37255" w:rsidP="004102BB">
            <w:pPr>
              <w:rPr>
                <w:rFonts w:ascii="Arial" w:hAnsi="Arial" w:cs="Arial"/>
              </w:rPr>
            </w:pPr>
          </w:p>
          <w:p w14:paraId="5BB3AF26" w14:textId="77777777" w:rsidR="004102BB" w:rsidRPr="004102BB" w:rsidRDefault="004102BB" w:rsidP="00B37255">
            <w:pPr>
              <w:rPr>
                <w:rFonts w:ascii="Arial" w:hAnsi="Arial" w:cs="Arial"/>
              </w:rPr>
            </w:pPr>
            <w:r w:rsidRPr="004102BB">
              <w:rPr>
                <w:rFonts w:ascii="Arial" w:hAnsi="Arial" w:cs="Arial"/>
              </w:rPr>
              <w:t xml:space="preserve">Knowledge and empathy with issues affecting </w:t>
            </w:r>
            <w:r w:rsidR="00B37255">
              <w:rPr>
                <w:rFonts w:ascii="Arial" w:hAnsi="Arial" w:cs="Arial"/>
              </w:rPr>
              <w:t xml:space="preserve">the </w:t>
            </w:r>
            <w:r w:rsidRPr="004102BB">
              <w:rPr>
                <w:rFonts w:ascii="Arial" w:hAnsi="Arial" w:cs="Arial"/>
              </w:rPr>
              <w:t xml:space="preserve">Roma </w:t>
            </w:r>
            <w:r w:rsidR="00B37255">
              <w:rPr>
                <w:rFonts w:ascii="Arial" w:hAnsi="Arial" w:cs="Arial"/>
              </w:rPr>
              <w:t>community</w:t>
            </w:r>
            <w:r w:rsidRPr="004102BB">
              <w:rPr>
                <w:rFonts w:ascii="Arial" w:hAnsi="Arial" w:cs="Arial"/>
              </w:rPr>
              <w:t xml:space="preserve"> </w:t>
            </w:r>
          </w:p>
          <w:p w14:paraId="17531FEC" w14:textId="77777777" w:rsidR="004102BB" w:rsidRPr="004102BB" w:rsidRDefault="004102BB" w:rsidP="00B37255">
            <w:pPr>
              <w:rPr>
                <w:rFonts w:ascii="Arial" w:eastAsia="Arial" w:hAnsi="Arial" w:cs="Arial"/>
                <w:b/>
                <w:bCs/>
                <w:color w:val="000000" w:themeColor="text1"/>
              </w:rPr>
            </w:pPr>
          </w:p>
        </w:tc>
        <w:tc>
          <w:tcPr>
            <w:tcW w:w="2972" w:type="dxa"/>
          </w:tcPr>
          <w:p w14:paraId="6AFC4F6A" w14:textId="77777777" w:rsidR="004102BB" w:rsidRPr="004102BB" w:rsidRDefault="004102BB" w:rsidP="004102BB">
            <w:pPr>
              <w:pStyle w:val="NoSpacing"/>
              <w:rPr>
                <w:rFonts w:ascii="Arial" w:hAnsi="Arial" w:cs="Arial"/>
              </w:rPr>
            </w:pPr>
            <w:r w:rsidRPr="004102BB">
              <w:rPr>
                <w:rFonts w:ascii="Arial" w:hAnsi="Arial" w:cs="Arial"/>
              </w:rPr>
              <w:t xml:space="preserve">Experience of working with other agencies to deliver support services </w:t>
            </w:r>
          </w:p>
        </w:tc>
      </w:tr>
      <w:tr w:rsidR="004102BB" w14:paraId="471F6A48" w14:textId="77777777" w:rsidTr="004102BB">
        <w:tc>
          <w:tcPr>
            <w:tcW w:w="2278" w:type="dxa"/>
          </w:tcPr>
          <w:p w14:paraId="70CE106B"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Skills and Abilities</w:t>
            </w:r>
          </w:p>
        </w:tc>
        <w:tc>
          <w:tcPr>
            <w:tcW w:w="3766" w:type="dxa"/>
          </w:tcPr>
          <w:p w14:paraId="2C58C37F" w14:textId="77777777" w:rsidR="004102BB" w:rsidRPr="004102BB" w:rsidRDefault="004102BB" w:rsidP="004102BB">
            <w:pPr>
              <w:rPr>
                <w:rFonts w:ascii="Arial" w:hAnsi="Arial" w:cs="Arial"/>
              </w:rPr>
            </w:pPr>
            <w:r w:rsidRPr="004102BB">
              <w:rPr>
                <w:rFonts w:ascii="Arial" w:hAnsi="Arial" w:cs="Arial"/>
              </w:rPr>
              <w:t>Fluency in Romanian</w:t>
            </w:r>
            <w:r w:rsidR="00B37255">
              <w:rPr>
                <w:rFonts w:ascii="Arial" w:hAnsi="Arial" w:cs="Arial"/>
              </w:rPr>
              <w:t xml:space="preserve"> or other relevant language or dialect </w:t>
            </w:r>
          </w:p>
          <w:p w14:paraId="6450A4E5" w14:textId="77777777" w:rsidR="004102BB" w:rsidRPr="004102BB" w:rsidRDefault="004102BB" w:rsidP="004102BB">
            <w:pPr>
              <w:rPr>
                <w:rFonts w:ascii="Arial" w:hAnsi="Arial" w:cs="Arial"/>
              </w:rPr>
            </w:pPr>
          </w:p>
          <w:p w14:paraId="04D2C328" w14:textId="77777777" w:rsidR="004102BB" w:rsidRPr="004102BB" w:rsidRDefault="004102BB" w:rsidP="004102BB">
            <w:pPr>
              <w:rPr>
                <w:rFonts w:ascii="Arial" w:hAnsi="Arial" w:cs="Arial"/>
              </w:rPr>
            </w:pPr>
            <w:r w:rsidRPr="004102BB">
              <w:rPr>
                <w:rFonts w:ascii="Arial" w:hAnsi="Arial" w:cs="Arial"/>
              </w:rPr>
              <w:t>Good spoken &amp; written English</w:t>
            </w:r>
          </w:p>
          <w:p w14:paraId="24958078" w14:textId="77777777" w:rsidR="004102BB" w:rsidRPr="004102BB" w:rsidRDefault="004102BB" w:rsidP="004102BB">
            <w:pPr>
              <w:rPr>
                <w:rFonts w:ascii="Arial" w:hAnsi="Arial" w:cs="Arial"/>
              </w:rPr>
            </w:pPr>
          </w:p>
          <w:p w14:paraId="166E3225" w14:textId="77777777" w:rsidR="004102BB" w:rsidRPr="004102BB" w:rsidRDefault="004102BB" w:rsidP="004102BB">
            <w:pPr>
              <w:rPr>
                <w:rFonts w:ascii="Arial" w:hAnsi="Arial" w:cs="Arial"/>
              </w:rPr>
            </w:pPr>
            <w:r w:rsidRPr="004102BB">
              <w:rPr>
                <w:rFonts w:ascii="Arial" w:hAnsi="Arial" w:cs="Arial"/>
              </w:rPr>
              <w:t>Excellent communication skills</w:t>
            </w:r>
          </w:p>
          <w:p w14:paraId="1C8671E9" w14:textId="77777777" w:rsidR="004102BB" w:rsidRPr="004102BB" w:rsidRDefault="004102BB" w:rsidP="004102BB">
            <w:pPr>
              <w:rPr>
                <w:rFonts w:ascii="Arial" w:hAnsi="Arial" w:cs="Arial"/>
              </w:rPr>
            </w:pPr>
          </w:p>
          <w:p w14:paraId="6CCCC185" w14:textId="77777777" w:rsidR="004102BB" w:rsidRPr="004102BB" w:rsidRDefault="004102BB" w:rsidP="004102BB">
            <w:pPr>
              <w:rPr>
                <w:rFonts w:ascii="Arial" w:hAnsi="Arial" w:cs="Arial"/>
              </w:rPr>
            </w:pPr>
            <w:r w:rsidRPr="004102BB">
              <w:rPr>
                <w:rFonts w:ascii="Arial" w:hAnsi="Arial" w:cs="Arial"/>
              </w:rPr>
              <w:t>Computer literacy</w:t>
            </w:r>
          </w:p>
          <w:p w14:paraId="06290F45" w14:textId="77777777" w:rsidR="004102BB" w:rsidRPr="004102BB" w:rsidRDefault="004102BB" w:rsidP="004102BB">
            <w:pPr>
              <w:rPr>
                <w:rFonts w:ascii="Arial" w:hAnsi="Arial" w:cs="Arial"/>
              </w:rPr>
            </w:pPr>
          </w:p>
          <w:p w14:paraId="703B7898" w14:textId="77777777" w:rsidR="00B37255" w:rsidRDefault="004102BB" w:rsidP="004102BB">
            <w:pPr>
              <w:rPr>
                <w:rFonts w:ascii="Arial" w:hAnsi="Arial" w:cs="Arial"/>
              </w:rPr>
            </w:pPr>
            <w:r w:rsidRPr="004102BB">
              <w:rPr>
                <w:rFonts w:ascii="Arial" w:hAnsi="Arial" w:cs="Arial"/>
              </w:rPr>
              <w:t>Ability to establish trust</w:t>
            </w:r>
            <w:r w:rsidR="00B37255">
              <w:rPr>
                <w:rFonts w:ascii="Arial" w:hAnsi="Arial" w:cs="Arial"/>
              </w:rPr>
              <w:t>ing working relationships</w:t>
            </w:r>
          </w:p>
          <w:p w14:paraId="348E57B4" w14:textId="77777777" w:rsidR="00B37255" w:rsidRDefault="00B37255" w:rsidP="004102BB">
            <w:pPr>
              <w:rPr>
                <w:rFonts w:ascii="Arial" w:hAnsi="Arial" w:cs="Arial"/>
              </w:rPr>
            </w:pPr>
          </w:p>
          <w:p w14:paraId="53C7713A" w14:textId="77777777" w:rsidR="004102BB" w:rsidRPr="004102BB" w:rsidRDefault="004102BB" w:rsidP="004102BB">
            <w:pPr>
              <w:rPr>
                <w:rFonts w:ascii="Arial" w:hAnsi="Arial" w:cs="Arial"/>
              </w:rPr>
            </w:pPr>
            <w:r w:rsidRPr="004102BB">
              <w:rPr>
                <w:rFonts w:ascii="Arial" w:hAnsi="Arial" w:cs="Arial"/>
              </w:rPr>
              <w:t xml:space="preserve">Ability to communicate </w:t>
            </w:r>
            <w:r w:rsidR="00B37255">
              <w:rPr>
                <w:rFonts w:ascii="Arial" w:hAnsi="Arial" w:cs="Arial"/>
              </w:rPr>
              <w:t xml:space="preserve">detailed </w:t>
            </w:r>
            <w:r w:rsidRPr="004102BB">
              <w:rPr>
                <w:rFonts w:ascii="Arial" w:hAnsi="Arial" w:cs="Arial"/>
              </w:rPr>
              <w:t>information clearly</w:t>
            </w:r>
          </w:p>
          <w:p w14:paraId="254F99EF" w14:textId="77777777" w:rsidR="004102BB" w:rsidRPr="004102BB" w:rsidRDefault="004102BB" w:rsidP="004102BB">
            <w:pPr>
              <w:rPr>
                <w:rFonts w:ascii="Arial" w:hAnsi="Arial" w:cs="Arial"/>
              </w:rPr>
            </w:pPr>
          </w:p>
          <w:p w14:paraId="79D133D2" w14:textId="77777777" w:rsidR="004102BB" w:rsidRPr="004102BB" w:rsidRDefault="004102BB" w:rsidP="004102BB">
            <w:pPr>
              <w:rPr>
                <w:rFonts w:ascii="Arial" w:hAnsi="Arial" w:cs="Arial"/>
              </w:rPr>
            </w:pPr>
            <w:r w:rsidRPr="004102BB">
              <w:rPr>
                <w:rFonts w:ascii="Arial" w:hAnsi="Arial" w:cs="Arial"/>
              </w:rPr>
              <w:t>Ability to plan and manage own workload within a pressurised environment</w:t>
            </w:r>
          </w:p>
          <w:p w14:paraId="69BE02DC" w14:textId="77777777" w:rsidR="004102BB" w:rsidRPr="004102BB" w:rsidRDefault="004102BB" w:rsidP="004102BB">
            <w:pPr>
              <w:rPr>
                <w:rFonts w:ascii="Arial" w:hAnsi="Arial" w:cs="Arial"/>
              </w:rPr>
            </w:pPr>
          </w:p>
          <w:p w14:paraId="3980B0A0" w14:textId="77777777" w:rsidR="004102BB" w:rsidRDefault="004102BB" w:rsidP="004102BB">
            <w:pPr>
              <w:rPr>
                <w:rFonts w:ascii="Arial" w:hAnsi="Arial" w:cs="Arial"/>
              </w:rPr>
            </w:pPr>
            <w:r w:rsidRPr="004102BB">
              <w:rPr>
                <w:rFonts w:ascii="Arial" w:hAnsi="Arial" w:cs="Arial"/>
              </w:rPr>
              <w:t>Ability to work on your own initiative as well as a member of a team</w:t>
            </w:r>
          </w:p>
          <w:p w14:paraId="1904C9E3" w14:textId="77777777" w:rsidR="00B37255" w:rsidRDefault="00B37255" w:rsidP="004102BB">
            <w:pPr>
              <w:rPr>
                <w:rFonts w:ascii="Arial" w:hAnsi="Arial" w:cs="Arial"/>
              </w:rPr>
            </w:pPr>
          </w:p>
          <w:p w14:paraId="67C1C22F" w14:textId="77777777" w:rsidR="00B37255" w:rsidRPr="004102BB" w:rsidRDefault="00B37255" w:rsidP="004102BB">
            <w:pPr>
              <w:rPr>
                <w:rFonts w:ascii="Arial" w:hAnsi="Arial" w:cs="Arial"/>
              </w:rPr>
            </w:pPr>
            <w:r>
              <w:rPr>
                <w:rFonts w:ascii="Arial" w:hAnsi="Arial" w:cs="Arial"/>
              </w:rPr>
              <w:t xml:space="preserve">To be solution focussed in thinking </w:t>
            </w:r>
          </w:p>
          <w:p w14:paraId="0F43722C" w14:textId="77777777" w:rsidR="004102BB" w:rsidRPr="004102BB" w:rsidRDefault="004102BB" w:rsidP="004102BB">
            <w:pPr>
              <w:rPr>
                <w:rFonts w:ascii="Arial" w:hAnsi="Arial" w:cs="Arial"/>
              </w:rPr>
            </w:pPr>
          </w:p>
          <w:p w14:paraId="297FC772" w14:textId="77777777" w:rsidR="004102BB" w:rsidRPr="004102BB" w:rsidRDefault="004102BB" w:rsidP="004102BB">
            <w:pPr>
              <w:rPr>
                <w:rFonts w:ascii="Arial" w:hAnsi="Arial" w:cs="Arial"/>
              </w:rPr>
            </w:pPr>
            <w:r w:rsidRPr="004102BB">
              <w:rPr>
                <w:rFonts w:ascii="Arial" w:hAnsi="Arial" w:cs="Arial"/>
              </w:rPr>
              <w:t>Ability to follow procedures and keep clear and concise case records.</w:t>
            </w:r>
          </w:p>
        </w:tc>
        <w:tc>
          <w:tcPr>
            <w:tcW w:w="2972" w:type="dxa"/>
          </w:tcPr>
          <w:p w14:paraId="26132281" w14:textId="77777777" w:rsidR="004102BB" w:rsidRPr="004102BB" w:rsidRDefault="004102BB" w:rsidP="00C04184">
            <w:pPr>
              <w:pStyle w:val="NoSpacing"/>
              <w:rPr>
                <w:rFonts w:ascii="Arial" w:hAnsi="Arial" w:cs="Arial"/>
              </w:rPr>
            </w:pPr>
          </w:p>
        </w:tc>
      </w:tr>
      <w:tr w:rsidR="004102BB" w14:paraId="2E7DC5D7" w14:textId="77777777" w:rsidTr="004102BB">
        <w:tc>
          <w:tcPr>
            <w:tcW w:w="2278" w:type="dxa"/>
          </w:tcPr>
          <w:p w14:paraId="1B3D2792"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 xml:space="preserve">Qualifications </w:t>
            </w:r>
          </w:p>
        </w:tc>
        <w:tc>
          <w:tcPr>
            <w:tcW w:w="3766" w:type="dxa"/>
          </w:tcPr>
          <w:p w14:paraId="752351FA" w14:textId="77777777" w:rsidR="004102BB" w:rsidRDefault="004102BB" w:rsidP="00416A1F">
            <w:pPr>
              <w:pStyle w:val="NoSpacing"/>
              <w:rPr>
                <w:rFonts w:ascii="Arial" w:hAnsi="Arial" w:cs="Arial"/>
              </w:rPr>
            </w:pPr>
            <w:r w:rsidRPr="004102BB">
              <w:rPr>
                <w:rFonts w:ascii="Arial" w:hAnsi="Arial" w:cs="Arial"/>
              </w:rPr>
              <w:t xml:space="preserve">To be educated to </w:t>
            </w:r>
            <w:r w:rsidR="00B37255">
              <w:rPr>
                <w:rFonts w:ascii="Arial" w:hAnsi="Arial" w:cs="Arial"/>
              </w:rPr>
              <w:t>suitable</w:t>
            </w:r>
            <w:r w:rsidRPr="004102BB">
              <w:rPr>
                <w:rFonts w:ascii="Arial" w:hAnsi="Arial" w:cs="Arial"/>
              </w:rPr>
              <w:t xml:space="preserve"> standard or equivalent and /or demonstrate considerable experience and ability in the skills listed above.</w:t>
            </w:r>
          </w:p>
          <w:p w14:paraId="1423D699" w14:textId="71DAE22A" w:rsidR="005A229B" w:rsidRPr="004102BB" w:rsidRDefault="005A229B" w:rsidP="00416A1F">
            <w:pPr>
              <w:pStyle w:val="NoSpacing"/>
              <w:rPr>
                <w:rFonts w:ascii="Arial" w:eastAsia="Arial" w:hAnsi="Arial" w:cs="Arial"/>
                <w:b/>
                <w:bCs/>
                <w:color w:val="000000" w:themeColor="text1"/>
              </w:rPr>
            </w:pPr>
          </w:p>
        </w:tc>
        <w:tc>
          <w:tcPr>
            <w:tcW w:w="2972" w:type="dxa"/>
          </w:tcPr>
          <w:p w14:paraId="3DEC54CB" w14:textId="77777777" w:rsidR="004102BB" w:rsidRPr="004102BB" w:rsidRDefault="004102BB" w:rsidP="00C04184">
            <w:pPr>
              <w:pStyle w:val="NoSpacing"/>
              <w:rPr>
                <w:rFonts w:ascii="Arial" w:hAnsi="Arial" w:cs="Arial"/>
              </w:rPr>
            </w:pPr>
          </w:p>
        </w:tc>
      </w:tr>
      <w:tr w:rsidR="004102BB" w14:paraId="3DDA6B4B" w14:textId="77777777" w:rsidTr="004102BB">
        <w:tc>
          <w:tcPr>
            <w:tcW w:w="2278" w:type="dxa"/>
          </w:tcPr>
          <w:p w14:paraId="2A1B97A2"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t>Equal Opportunity</w:t>
            </w:r>
          </w:p>
        </w:tc>
        <w:tc>
          <w:tcPr>
            <w:tcW w:w="3766" w:type="dxa"/>
          </w:tcPr>
          <w:p w14:paraId="7F94E31C" w14:textId="77777777" w:rsidR="004102BB" w:rsidRPr="004102BB" w:rsidRDefault="004102BB" w:rsidP="00416A1F">
            <w:pPr>
              <w:pStyle w:val="NoSpacing"/>
              <w:rPr>
                <w:rFonts w:ascii="Arial" w:eastAsia="Arial" w:hAnsi="Arial" w:cs="Arial"/>
                <w:color w:val="000000" w:themeColor="text1"/>
              </w:rPr>
            </w:pPr>
            <w:r w:rsidRPr="004102BB">
              <w:rPr>
                <w:rFonts w:ascii="Arial" w:eastAsia="Arial" w:hAnsi="Arial" w:cs="Arial"/>
                <w:color w:val="000000" w:themeColor="text1"/>
              </w:rPr>
              <w:t xml:space="preserve">The postholder will be expected to undertake all duties in the context of and in compliance with the school’s equal opportunities policies. </w:t>
            </w:r>
          </w:p>
          <w:p w14:paraId="7A217D8F" w14:textId="77777777" w:rsidR="005A229B" w:rsidRDefault="005A229B" w:rsidP="00416A1F">
            <w:pPr>
              <w:pStyle w:val="NoSpacing"/>
              <w:rPr>
                <w:rFonts w:ascii="Arial" w:eastAsia="Arial" w:hAnsi="Arial" w:cs="Arial"/>
                <w:b/>
                <w:bCs/>
                <w:color w:val="000000" w:themeColor="text1"/>
              </w:rPr>
            </w:pPr>
          </w:p>
          <w:p w14:paraId="0DD9B165" w14:textId="5AA15407" w:rsidR="005A229B" w:rsidRPr="004102BB" w:rsidRDefault="005A229B" w:rsidP="00416A1F">
            <w:pPr>
              <w:pStyle w:val="NoSpacing"/>
              <w:rPr>
                <w:rFonts w:ascii="Arial" w:eastAsia="Arial" w:hAnsi="Arial" w:cs="Arial"/>
                <w:b/>
                <w:bCs/>
                <w:color w:val="000000" w:themeColor="text1"/>
              </w:rPr>
            </w:pPr>
          </w:p>
        </w:tc>
        <w:tc>
          <w:tcPr>
            <w:tcW w:w="2972" w:type="dxa"/>
          </w:tcPr>
          <w:p w14:paraId="73772BDB" w14:textId="77777777" w:rsidR="004102BB" w:rsidRPr="004102BB" w:rsidRDefault="004102BB" w:rsidP="00416A1F">
            <w:pPr>
              <w:pStyle w:val="NoSpacing"/>
              <w:rPr>
                <w:rFonts w:ascii="Arial" w:eastAsia="Arial" w:hAnsi="Arial" w:cs="Arial"/>
                <w:color w:val="000000" w:themeColor="text1"/>
              </w:rPr>
            </w:pPr>
          </w:p>
        </w:tc>
      </w:tr>
      <w:tr w:rsidR="004102BB" w14:paraId="7794FBE1" w14:textId="77777777" w:rsidTr="004102BB">
        <w:tc>
          <w:tcPr>
            <w:tcW w:w="2278" w:type="dxa"/>
          </w:tcPr>
          <w:p w14:paraId="7F52E419" w14:textId="77777777" w:rsidR="004102BB" w:rsidRDefault="004102BB" w:rsidP="00416A1F">
            <w:pPr>
              <w:pStyle w:val="NoSpacing"/>
              <w:rPr>
                <w:rFonts w:ascii="Arial" w:eastAsia="Arial" w:hAnsi="Arial" w:cs="Arial"/>
                <w:b/>
                <w:bCs/>
                <w:color w:val="000000" w:themeColor="text1"/>
              </w:rPr>
            </w:pPr>
            <w:r>
              <w:rPr>
                <w:rFonts w:ascii="Arial" w:eastAsia="Arial" w:hAnsi="Arial" w:cs="Arial"/>
                <w:b/>
                <w:bCs/>
                <w:color w:val="000000" w:themeColor="text1"/>
              </w:rPr>
              <w:lastRenderedPageBreak/>
              <w:t>Safeguarding Children</w:t>
            </w:r>
          </w:p>
        </w:tc>
        <w:tc>
          <w:tcPr>
            <w:tcW w:w="3766" w:type="dxa"/>
          </w:tcPr>
          <w:p w14:paraId="2A059AB4" w14:textId="77777777" w:rsidR="004102BB" w:rsidRPr="004102BB" w:rsidRDefault="004102BB" w:rsidP="00416A1F">
            <w:pPr>
              <w:pStyle w:val="NoSpacing"/>
              <w:rPr>
                <w:rFonts w:ascii="Arial" w:eastAsia="Arial" w:hAnsi="Arial" w:cs="Arial"/>
                <w:color w:val="000000" w:themeColor="text1"/>
              </w:rPr>
            </w:pPr>
            <w:r w:rsidRPr="004102BB">
              <w:rPr>
                <w:rFonts w:ascii="Arial" w:eastAsia="Arial" w:hAnsi="Arial" w:cs="Arial"/>
                <w:color w:val="000000" w:themeColor="text1"/>
              </w:rPr>
              <w:t>The school is committed to safeguarding and promoting the welfare of children and expects all staff and volunteers to share this commitment. The successful candidate will require an enhanced DBS clearance</w:t>
            </w:r>
          </w:p>
          <w:p w14:paraId="340CBC8A" w14:textId="77777777" w:rsidR="004102BB" w:rsidRPr="004102BB" w:rsidRDefault="004102BB" w:rsidP="00416A1F">
            <w:pPr>
              <w:pStyle w:val="NoSpacing"/>
              <w:rPr>
                <w:rFonts w:ascii="Arial" w:eastAsia="Arial" w:hAnsi="Arial" w:cs="Arial"/>
                <w:b/>
                <w:bCs/>
                <w:color w:val="000000" w:themeColor="text1"/>
              </w:rPr>
            </w:pPr>
          </w:p>
        </w:tc>
        <w:tc>
          <w:tcPr>
            <w:tcW w:w="2972" w:type="dxa"/>
          </w:tcPr>
          <w:p w14:paraId="67A9C91B" w14:textId="77777777" w:rsidR="004102BB" w:rsidRPr="004102BB" w:rsidRDefault="004102BB" w:rsidP="00416A1F">
            <w:pPr>
              <w:pStyle w:val="NoSpacing"/>
              <w:rPr>
                <w:rFonts w:ascii="Arial" w:eastAsia="Arial" w:hAnsi="Arial" w:cs="Arial"/>
                <w:color w:val="000000" w:themeColor="text1"/>
              </w:rPr>
            </w:pPr>
          </w:p>
        </w:tc>
      </w:tr>
    </w:tbl>
    <w:p w14:paraId="298FD63C" w14:textId="77777777" w:rsidR="000D133E" w:rsidRDefault="000D133E" w:rsidP="000D133E">
      <w:pPr>
        <w:pStyle w:val="NoSpacing"/>
        <w:rPr>
          <w:rFonts w:ascii="Arial" w:hAnsi="Arial" w:cs="Arial"/>
          <w:b/>
        </w:rPr>
      </w:pPr>
      <w:bookmarkStart w:id="0" w:name="_GoBack"/>
      <w:bookmarkEnd w:id="0"/>
    </w:p>
    <w:sectPr w:rsidR="000D13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C356" w14:textId="77777777" w:rsidR="00984E8E" w:rsidRDefault="00984E8E" w:rsidP="00984E8E">
      <w:pPr>
        <w:spacing w:after="0" w:line="240" w:lineRule="auto"/>
      </w:pPr>
      <w:r>
        <w:separator/>
      </w:r>
    </w:p>
  </w:endnote>
  <w:endnote w:type="continuationSeparator" w:id="0">
    <w:p w14:paraId="4F6FE6CF" w14:textId="77777777" w:rsidR="00984E8E" w:rsidRDefault="00984E8E"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B856D" w14:textId="77777777" w:rsidR="00984E8E" w:rsidRDefault="00984E8E" w:rsidP="00984E8E">
      <w:pPr>
        <w:spacing w:after="0" w:line="240" w:lineRule="auto"/>
      </w:pPr>
      <w:r>
        <w:separator/>
      </w:r>
    </w:p>
  </w:footnote>
  <w:footnote w:type="continuationSeparator" w:id="0">
    <w:p w14:paraId="25A8FE42" w14:textId="77777777" w:rsidR="00984E8E" w:rsidRDefault="00984E8E"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BE4292E"/>
    <w:lvl w:ilvl="0">
      <w:numFmt w:val="bullet"/>
      <w:lvlText w:val="*"/>
      <w:lvlJc w:val="left"/>
      <w:pPr>
        <w:ind w:left="0" w:firstLine="0"/>
      </w:pPr>
    </w:lvl>
  </w:abstractNum>
  <w:abstractNum w:abstractNumId="1"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86D73"/>
    <w:multiLevelType w:val="hybridMultilevel"/>
    <w:tmpl w:val="21725F4A"/>
    <w:lvl w:ilvl="0" w:tplc="08090001">
      <w:start w:val="1"/>
      <w:numFmt w:val="bullet"/>
      <w:lvlText w:val=""/>
      <w:lvlJc w:val="left"/>
      <w:pPr>
        <w:ind w:left="720" w:hanging="360"/>
      </w:pPr>
      <w:rPr>
        <w:rFonts w:ascii="Symbol" w:hAnsi="Symbol" w:hint="default"/>
      </w:rPr>
    </w:lvl>
    <w:lvl w:ilvl="1" w:tplc="04F232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37D0C84"/>
    <w:multiLevelType w:val="hybridMultilevel"/>
    <w:tmpl w:val="C56E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4455B"/>
    <w:multiLevelType w:val="hybridMultilevel"/>
    <w:tmpl w:val="D2826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3752D4"/>
    <w:multiLevelType w:val="hybridMultilevel"/>
    <w:tmpl w:val="0C9C2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numFmt w:val="bullet"/>
        <w:lvlText w:val=""/>
        <w:legacy w:legacy="1" w:legacySpace="0" w:legacyIndent="360"/>
        <w:lvlJc w:val="left"/>
        <w:pPr>
          <w:ind w:left="0" w:firstLine="0"/>
        </w:pPr>
        <w:rPr>
          <w:rFonts w:ascii="Wingdings" w:hAnsi="Wingdings" w:hint="default"/>
        </w:rPr>
      </w:lvl>
    </w:lvlOverride>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D084F"/>
    <w:rsid w:val="000D133E"/>
    <w:rsid w:val="00173CA7"/>
    <w:rsid w:val="00214C5B"/>
    <w:rsid w:val="0023220D"/>
    <w:rsid w:val="004102BB"/>
    <w:rsid w:val="005A229B"/>
    <w:rsid w:val="008F022A"/>
    <w:rsid w:val="00984E8E"/>
    <w:rsid w:val="00A87DAC"/>
    <w:rsid w:val="00B37255"/>
    <w:rsid w:val="00B958A7"/>
    <w:rsid w:val="00C0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35C6"/>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table" w:styleId="TableGrid">
    <w:name w:val="Table Grid"/>
    <w:basedOn w:val="TableNormal"/>
    <w:uiPriority w:val="39"/>
    <w:rsid w:val="00C04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102BB"/>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79516">
      <w:bodyDiv w:val="1"/>
      <w:marLeft w:val="0"/>
      <w:marRight w:val="0"/>
      <w:marTop w:val="0"/>
      <w:marBottom w:val="0"/>
      <w:divBdr>
        <w:top w:val="none" w:sz="0" w:space="0" w:color="auto"/>
        <w:left w:val="none" w:sz="0" w:space="0" w:color="auto"/>
        <w:bottom w:val="none" w:sz="0" w:space="0" w:color="auto"/>
        <w:right w:val="none" w:sz="0" w:space="0" w:color="auto"/>
      </w:divBdr>
    </w:div>
    <w:div w:id="604658106">
      <w:bodyDiv w:val="1"/>
      <w:marLeft w:val="0"/>
      <w:marRight w:val="0"/>
      <w:marTop w:val="0"/>
      <w:marBottom w:val="0"/>
      <w:divBdr>
        <w:top w:val="none" w:sz="0" w:space="0" w:color="auto"/>
        <w:left w:val="none" w:sz="0" w:space="0" w:color="auto"/>
        <w:bottom w:val="none" w:sz="0" w:space="0" w:color="auto"/>
        <w:right w:val="none" w:sz="0" w:space="0" w:color="auto"/>
      </w:divBdr>
    </w:div>
    <w:div w:id="18104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58C15F374C74A8F8E619C89BC504E" ma:contentTypeVersion="7" ma:contentTypeDescription="Create a new document." ma:contentTypeScope="" ma:versionID="658ab2654db104ba409bd58fa18f53e4">
  <xsd:schema xmlns:xsd="http://www.w3.org/2001/XMLSchema" xmlns:xs="http://www.w3.org/2001/XMLSchema" xmlns:p="http://schemas.microsoft.com/office/2006/metadata/properties" xmlns:ns3="93a4e7df-3b67-4abf-b32e-283c57d329ca" xmlns:ns4="b41206fb-6d1b-4e63-b176-cede7d16c902" targetNamespace="http://schemas.microsoft.com/office/2006/metadata/properties" ma:root="true" ma:fieldsID="469c19c26b96489f5d422a92ee2c5e41" ns3:_="" ns4:_="">
    <xsd:import namespace="93a4e7df-3b67-4abf-b32e-283c57d329ca"/>
    <xsd:import namespace="b41206fb-6d1b-4e63-b176-cede7d16c9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e7df-3b67-4abf-b32e-283c57d32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206fb-6d1b-4e63-b176-cede7d16c9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FAB5B-A966-4E59-824D-069F13084181}">
  <ds:schemaRefs>
    <ds:schemaRef ds:uri="http://schemas.microsoft.com/office/2006/documentManagement/types"/>
    <ds:schemaRef ds:uri="http://purl.org/dc/elements/1.1/"/>
    <ds:schemaRef ds:uri="http://purl.org/dc/terms/"/>
    <ds:schemaRef ds:uri="http://schemas.microsoft.com/office/2006/metadata/properties"/>
    <ds:schemaRef ds:uri="93a4e7df-3b67-4abf-b32e-283c57d329ca"/>
    <ds:schemaRef ds:uri="b41206fb-6d1b-4e63-b176-cede7d16c90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D9AA6A-52F1-4C85-A8EB-FFF9CCA13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e7df-3b67-4abf-b32e-283c57d329ca"/>
    <ds:schemaRef ds:uri="b41206fb-6d1b-4e63-b176-cede7d16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F17F8-81C6-4A9C-89C9-8766D3784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B. Pollard</cp:lastModifiedBy>
  <cp:revision>2</cp:revision>
  <dcterms:created xsi:type="dcterms:W3CDTF">2022-07-07T08:18:00Z</dcterms:created>
  <dcterms:modified xsi:type="dcterms:W3CDTF">2022-07-07T08:18:00Z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0x010100DC258C15F374C74A8F8E619C89BC504E</vt:lpwstr>
  </property>
</Properties>
</file>