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cstheme="minorHAnsi"/>
          <w:b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5613219</wp:posOffset>
            </wp:positionH>
            <wp:positionV relativeFrom="paragraph">
              <wp:posOffset>-163425</wp:posOffset>
            </wp:positionV>
            <wp:extent cx="1025824" cy="596721"/>
            <wp:effectExtent l="0" t="0" r="3175" b="0"/>
            <wp:wrapNone/>
            <wp:docPr id="2" name="Picture 2" descr="Bevington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vington logo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24" cy="59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</w:rPr>
        <w:t>Safeguarding and Inclusion Coordinator</w:t>
      </w:r>
    </w:p>
    <w:p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PERSON </w:t>
      </w:r>
      <w:r>
        <w:rPr>
          <w:rFonts w:cstheme="minorHAnsi"/>
          <w:b/>
        </w:rPr>
        <w:t>SPECIFICATION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481"/>
        <w:gridCol w:w="9151"/>
      </w:tblGrid>
      <w:tr>
        <w:tc>
          <w:tcPr>
            <w:tcW w:w="1418" w:type="dxa"/>
            <w:shd w:val="clear" w:color="auto" w:fill="B4C6E7" w:themeFill="accent1" w:themeFillTint="66"/>
          </w:tcPr>
          <w:p>
            <w:pPr>
              <w:rPr>
                <w:rFonts w:cstheme="minorHAnsi"/>
                <w:b/>
              </w:rPr>
            </w:pPr>
            <w:bookmarkStart w:id="0" w:name="_Hlk93568943"/>
            <w:r>
              <w:rPr>
                <w:rFonts w:cstheme="minorHAnsi"/>
                <w:b/>
              </w:rPr>
              <w:t>CRITERIA</w:t>
            </w:r>
          </w:p>
        </w:tc>
        <w:tc>
          <w:tcPr>
            <w:tcW w:w="9214" w:type="dxa"/>
            <w:shd w:val="clear" w:color="auto" w:fill="B4C6E7" w:themeFill="accent1" w:themeFillTint="66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QUALITIES</w:t>
            </w:r>
          </w:p>
        </w:tc>
      </w:tr>
      <w:tr>
        <w:tc>
          <w:tcPr>
            <w:tcW w:w="1418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 and Training</w:t>
            </w:r>
          </w:p>
        </w:tc>
        <w:tc>
          <w:tcPr>
            <w:tcW w:w="921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Essential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Educated to degree level or equivalent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Relevant safeguarding qualifications such as Safer Recruitment, DSL Level 3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Qualified Teacher Status</w:t>
            </w:r>
          </w:p>
          <w:p>
            <w:pPr>
              <w:rPr>
                <w:rFonts w:cstheme="minorHAnsi"/>
                <w:b/>
              </w:rPr>
            </w:pPr>
          </w:p>
        </w:tc>
      </w:tr>
      <w:tr>
        <w:tc>
          <w:tcPr>
            <w:tcW w:w="1418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  <w:tc>
          <w:tcPr>
            <w:tcW w:w="921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Essential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Successful leadership of safeguarding as a DSL in a school or other educational setting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Promoting a safeguarding culture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Building relationships with children and their parents, particularly the most vulnerable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with a range of external partners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Leading on attendance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with pupils with additional needs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Delivering training to different groups within a school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and implementing policies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Record keeping</w:t>
            </w:r>
            <w:bookmarkStart w:id="1" w:name="_GoBack"/>
            <w:bookmarkEnd w:id="1"/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Raising awareness of safeguarding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and communicating effectively with relevant agencies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Experience of handling large amounts of sensitive data and upholding the principles of confidentiality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Evidence of continuing professional development</w:t>
            </w:r>
          </w:p>
          <w:p>
            <w:pPr>
              <w:pStyle w:val="ListParagraph"/>
              <w:ind w:left="413"/>
              <w:rPr>
                <w:rFonts w:cstheme="minorHAnsi"/>
              </w:rPr>
            </w:pPr>
          </w:p>
          <w:p>
            <w:pPr>
              <w:ind w:left="5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Desirable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Teaching at a primary level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Maintenance and monitoring of the Single Central Record</w:t>
            </w:r>
          </w:p>
          <w:p>
            <w:pPr>
              <w:pStyle w:val="ListParagraph"/>
              <w:ind w:left="466"/>
              <w:rPr>
                <w:rFonts w:cstheme="minorHAnsi"/>
              </w:rPr>
            </w:pPr>
          </w:p>
        </w:tc>
      </w:tr>
      <w:tr>
        <w:tc>
          <w:tcPr>
            <w:tcW w:w="1418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Skills and Knowledge</w:t>
            </w:r>
          </w:p>
        </w:tc>
        <w:tc>
          <w:tcPr>
            <w:tcW w:w="921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Essential </w:t>
            </w:r>
          </w:p>
          <w:p>
            <w:pPr>
              <w:pStyle w:val="ListParagraph"/>
              <w:ind w:left="413"/>
              <w:rPr>
                <w:rFonts w:cstheme="minorHAnsi"/>
              </w:rPr>
            </w:pPr>
            <w:r>
              <w:rPr>
                <w:rFonts w:cstheme="minorHAnsi"/>
              </w:rPr>
              <w:t>Expert knowledge of legislation and guidance on safeguarding and working with young people, including knowledge of the responsibilities of schools and other agencies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Ability to work with a range of people with the aim of ensuring the safety and welfare of children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Awareness of local and national agencies that provide support for children and their families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Excellent record keeping skills and attention to detail, in order to produce reports, take minutes of meetings, and document safeguarding concerns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 IT skills, including previous use of online recording systems (CPOMS)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Effective communication and interpersonal skills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communicate a vision and inspire others 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Knowledge of relevant up to date educational issues </w:t>
            </w:r>
          </w:p>
          <w:p>
            <w:pPr>
              <w:ind w:left="53"/>
              <w:rPr>
                <w:rFonts w:cstheme="minorHAnsi"/>
              </w:rPr>
            </w:pPr>
          </w:p>
          <w:p>
            <w:pPr>
              <w:ind w:left="5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Desirable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Knowledge and experience of working with Bi Borough LCSB 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Knowledge of community languages within Kensington</w:t>
            </w:r>
          </w:p>
          <w:p>
            <w:pPr>
              <w:jc w:val="center"/>
              <w:rPr>
                <w:rFonts w:cstheme="minorHAnsi"/>
                <w:b/>
              </w:rPr>
            </w:pPr>
          </w:p>
        </w:tc>
      </w:tr>
      <w:tr>
        <w:tc>
          <w:tcPr>
            <w:tcW w:w="1418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Personal Qualities</w:t>
            </w:r>
          </w:p>
          <w:p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214" w:type="dxa"/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Essential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Commitment to promoting the ethos and values of the school and getting the best outcomes for all pupils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Commitment to acting with integrity, honesty, loyalty, and fairness to safeguard pupils, staff and parents and reputation of the school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Commitment to safeguarding and equality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Ability to work under pressure and prioritise effectively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Strong organisational and planning ability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Analytical ability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Ability to think strategically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Maintain confidentiality at all times 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Effective communication abilities and interpersonal skills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Ability to communicate a leadership vision and lead and inspire others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Ability to build effective working relationships with staff and stakeholders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Motivation to improve the school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Initiative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External orientation – motivation to understand the wider context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Confidence and a strong sense of personal authority</w:t>
            </w:r>
          </w:p>
          <w:p>
            <w:pPr>
              <w:pStyle w:val="4Bulletedcopyblue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Adaptability</w:t>
            </w:r>
          </w:p>
          <w:p>
            <w:pPr>
              <w:rPr>
                <w:rFonts w:cstheme="minorHAnsi"/>
                <w:b/>
              </w:rPr>
            </w:pPr>
          </w:p>
        </w:tc>
      </w:tr>
    </w:tbl>
    <w:bookmarkEnd w:id="0"/>
    <w:p>
      <w:p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209.35pt;height:332.15pt" o:bullet="t">
        <v:imagedata r:id="rId1" o:title="TK_LOGO_POINTER_RGB_bullet_blue"/>
      </v:shape>
    </w:pict>
  </w:numPicBullet>
  <w:abstractNum w:abstractNumId="0" w15:restartNumberingAfterBreak="0">
    <w:nsid w:val="1AA14396"/>
    <w:multiLevelType w:val="hybridMultilevel"/>
    <w:tmpl w:val="34E480C4"/>
    <w:lvl w:ilvl="0" w:tplc="FB720252">
      <w:numFmt w:val="bullet"/>
      <w:lvlText w:val="•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1206"/>
    <w:multiLevelType w:val="hybridMultilevel"/>
    <w:tmpl w:val="F774C772"/>
    <w:lvl w:ilvl="0" w:tplc="FB720252">
      <w:numFmt w:val="bullet"/>
      <w:lvlText w:val="•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20587"/>
    <w:multiLevelType w:val="hybridMultilevel"/>
    <w:tmpl w:val="5B986648"/>
    <w:lvl w:ilvl="0" w:tplc="FB720252">
      <w:numFmt w:val="bullet"/>
      <w:lvlText w:val="•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 w15:restartNumberingAfterBreak="0">
    <w:nsid w:val="4AF96862"/>
    <w:multiLevelType w:val="hybridMultilevel"/>
    <w:tmpl w:val="6B3C5B28"/>
    <w:lvl w:ilvl="0" w:tplc="FB720252">
      <w:numFmt w:val="bullet"/>
      <w:lvlText w:val="•"/>
      <w:lvlJc w:val="left"/>
      <w:pPr>
        <w:ind w:left="46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7EFA2155"/>
    <w:multiLevelType w:val="hybridMultilevel"/>
    <w:tmpl w:val="E77C0F0E"/>
    <w:lvl w:ilvl="0" w:tplc="FB720252">
      <w:numFmt w:val="bullet"/>
      <w:lvlText w:val="•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BD250-A677-4E43-9564-B231E640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pPr>
      <w:numPr>
        <w:numId w:val="5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Bevington Primary School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Hayley</cp:lastModifiedBy>
  <cp:revision>1</cp:revision>
  <dcterms:created xsi:type="dcterms:W3CDTF">2022-01-20T11:50:00Z</dcterms:created>
  <dcterms:modified xsi:type="dcterms:W3CDTF">2022-01-20T11:50:00Z</dcterms:modified>
</cp:coreProperties>
</file>