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EEE09" w14:textId="77777777" w:rsidR="0060753E" w:rsidRDefault="0060753E" w:rsidP="005D32E3">
      <w:pPr>
        <w:rPr>
          <w:b/>
          <w:color w:val="2F5496" w:themeColor="accent5" w:themeShade="BF"/>
          <w:sz w:val="36"/>
          <w:szCs w:val="36"/>
        </w:rPr>
      </w:pPr>
      <w:r>
        <w:rPr>
          <w:b/>
          <w:noProof/>
          <w:color w:val="2F5496" w:themeColor="accent5" w:themeShade="BF"/>
          <w:sz w:val="36"/>
          <w:szCs w:val="36"/>
          <w:lang w:eastAsia="en-GB"/>
        </w:rPr>
        <w:drawing>
          <wp:inline distT="0" distB="0" distL="0" distR="0" wp14:anchorId="5CD77444" wp14:editId="50944219">
            <wp:extent cx="2371725" cy="951230"/>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951230"/>
                    </a:xfrm>
                    <a:prstGeom prst="rect">
                      <a:avLst/>
                    </a:prstGeom>
                    <a:noFill/>
                  </pic:spPr>
                </pic:pic>
              </a:graphicData>
            </a:graphic>
          </wp:inline>
        </w:drawing>
      </w:r>
    </w:p>
    <w:p w14:paraId="199E85F8" w14:textId="77777777" w:rsidR="005D32E3" w:rsidRPr="0060753E" w:rsidRDefault="003D5A94" w:rsidP="00157A22">
      <w:pPr>
        <w:jc w:val="center"/>
        <w:rPr>
          <w:b/>
          <w:color w:val="2F5496" w:themeColor="accent5" w:themeShade="BF"/>
          <w:sz w:val="36"/>
          <w:szCs w:val="36"/>
        </w:rPr>
      </w:pPr>
      <w:r w:rsidRPr="0060753E">
        <w:rPr>
          <w:rFonts w:cstheme="minorHAnsi"/>
          <w:b/>
          <w:noProof/>
          <w:color w:val="2F5496" w:themeColor="accent5" w:themeShade="BF"/>
          <w:sz w:val="36"/>
          <w:szCs w:val="36"/>
          <w:lang w:eastAsia="en-GB"/>
        </w:rPr>
        <mc:AlternateContent>
          <mc:Choice Requires="wps">
            <w:drawing>
              <wp:anchor distT="0" distB="0" distL="0" distR="0" simplePos="0" relativeHeight="251659264" behindDoc="0" locked="0" layoutInCell="1" allowOverlap="1" wp14:anchorId="62B89A69" wp14:editId="5F08AC79">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341C7" id="Straight Connector 15"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" strokecolor="#0070c0" strokeweight="2pt">
                <w10:wrap type="topAndBottom" anchorx="margin"/>
              </v:line>
            </w:pict>
          </mc:Fallback>
        </mc:AlternateContent>
      </w:r>
      <w:r w:rsidR="0060753E" w:rsidRPr="0060753E">
        <w:rPr>
          <w:b/>
          <w:color w:val="2F5496" w:themeColor="accent5" w:themeShade="BF"/>
          <w:sz w:val="36"/>
          <w:szCs w:val="36"/>
        </w:rPr>
        <w:t>Job Description</w:t>
      </w:r>
    </w:p>
    <w:p w14:paraId="7186457F" w14:textId="77777777" w:rsidR="005D32E3" w:rsidRDefault="005D32E3" w:rsidP="005D32E3"/>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157A22" w:rsidRPr="00157A22" w14:paraId="71A97A0C"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47250123" w14:textId="19971731" w:rsidR="00157A22" w:rsidRPr="00157A22" w:rsidRDefault="00157A22" w:rsidP="00157A2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School: </w:t>
            </w:r>
            <w:r w:rsidR="000E14B6">
              <w:rPr>
                <w:rFonts w:ascii="Calibri" w:eastAsia="Symbol" w:hAnsi="Calibri" w:cs="Times New Roman"/>
                <w:b/>
                <w:color w:val="2F5496" w:themeColor="accent5" w:themeShade="BF"/>
                <w:sz w:val="28"/>
                <w:szCs w:val="28"/>
              </w:rPr>
              <w:t>Ravensdale Junior School</w:t>
            </w:r>
          </w:p>
        </w:tc>
      </w:tr>
      <w:tr w:rsidR="00157A22" w:rsidRPr="00157A22" w14:paraId="031E80F6"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0DBC1280" w14:textId="4F612251" w:rsidR="00157A22" w:rsidRPr="00157A22" w:rsidRDefault="00157A22" w:rsidP="00157A2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Post Title: </w:t>
            </w:r>
            <w:r w:rsidR="0054594A">
              <w:rPr>
                <w:rFonts w:ascii="Calibri" w:eastAsia="Symbol" w:hAnsi="Calibri" w:cs="Times New Roman"/>
                <w:b/>
                <w:color w:val="2F5496" w:themeColor="accent5" w:themeShade="BF"/>
                <w:sz w:val="28"/>
                <w:szCs w:val="28"/>
              </w:rPr>
              <w:t>Senior Safeguarding</w:t>
            </w:r>
            <w:r w:rsidR="000E14B6">
              <w:rPr>
                <w:rFonts w:ascii="Calibri" w:eastAsia="Symbol" w:hAnsi="Calibri" w:cs="Times New Roman"/>
                <w:b/>
                <w:color w:val="2F5496" w:themeColor="accent5" w:themeShade="BF"/>
                <w:sz w:val="28"/>
                <w:szCs w:val="28"/>
              </w:rPr>
              <w:t>/Pastoral</w:t>
            </w:r>
            <w:r w:rsidR="0054594A">
              <w:rPr>
                <w:rFonts w:ascii="Calibri" w:eastAsia="Symbol" w:hAnsi="Calibri" w:cs="Times New Roman"/>
                <w:b/>
                <w:color w:val="2F5496" w:themeColor="accent5" w:themeShade="BF"/>
                <w:sz w:val="28"/>
                <w:szCs w:val="28"/>
              </w:rPr>
              <w:t xml:space="preserve"> Lead</w:t>
            </w:r>
          </w:p>
        </w:tc>
      </w:tr>
      <w:tr w:rsidR="00157A22" w:rsidRPr="00157A22" w14:paraId="4CF8B78D"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44460348" w14:textId="77777777" w:rsidR="00157A22" w:rsidRPr="00157A22" w:rsidRDefault="00157A22" w:rsidP="0054594A">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Grade/Pay Range</w:t>
            </w:r>
            <w:r w:rsidR="0054594A">
              <w:rPr>
                <w:rFonts w:ascii="Calibri" w:eastAsia="Symbol" w:hAnsi="Calibri" w:cs="Times New Roman"/>
                <w:b/>
                <w:color w:val="2F5496" w:themeColor="accent5" w:themeShade="BF"/>
                <w:sz w:val="28"/>
                <w:szCs w:val="28"/>
              </w:rPr>
              <w:t>: Grade G point 25-29</w:t>
            </w:r>
            <w:r w:rsidRPr="00157A22">
              <w:rPr>
                <w:rFonts w:ascii="Calibri" w:eastAsia="Symbol" w:hAnsi="Calibri" w:cs="Times New Roman"/>
                <w:b/>
                <w:color w:val="FF0000"/>
                <w:sz w:val="28"/>
                <w:szCs w:val="28"/>
              </w:rPr>
              <w:t xml:space="preserve"> </w:t>
            </w:r>
          </w:p>
        </w:tc>
      </w:tr>
      <w:tr w:rsidR="00157A22" w:rsidRPr="00157A22" w14:paraId="193A136B"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7CA67742" w14:textId="0479CD09" w:rsidR="00157A22" w:rsidRPr="00157A22" w:rsidRDefault="00157A22" w:rsidP="0054594A">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Hours/weeks</w:t>
            </w:r>
            <w:r w:rsidR="0054594A">
              <w:rPr>
                <w:rFonts w:ascii="Calibri" w:eastAsia="Symbol" w:hAnsi="Calibri" w:cs="Times New Roman"/>
                <w:b/>
                <w:color w:val="2F5496" w:themeColor="accent5" w:themeShade="BF"/>
                <w:sz w:val="28"/>
                <w:szCs w:val="28"/>
              </w:rPr>
              <w:t>:</w:t>
            </w:r>
            <w:r w:rsidR="000E14B6">
              <w:rPr>
                <w:rFonts w:ascii="Calibri" w:eastAsia="Symbol" w:hAnsi="Calibri" w:cs="Times New Roman"/>
                <w:b/>
                <w:color w:val="2F5496" w:themeColor="accent5" w:themeShade="BF"/>
                <w:sz w:val="28"/>
                <w:szCs w:val="28"/>
              </w:rPr>
              <w:t xml:space="preserve"> </w:t>
            </w:r>
            <w:r w:rsidR="00F744F7">
              <w:rPr>
                <w:rFonts w:ascii="Calibri" w:eastAsia="Symbol" w:hAnsi="Calibri" w:cs="Times New Roman"/>
                <w:b/>
                <w:color w:val="2F5496" w:themeColor="accent5" w:themeShade="BF"/>
                <w:sz w:val="28"/>
                <w:szCs w:val="28"/>
              </w:rPr>
              <w:t>37 Hours / 39 Weeks</w:t>
            </w:r>
          </w:p>
        </w:tc>
      </w:tr>
      <w:tr w:rsidR="00157A22" w:rsidRPr="00157A22" w14:paraId="15A4CCE7"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6407ADD6" w14:textId="722B94B1" w:rsidR="00157A22" w:rsidRPr="00157A22" w:rsidRDefault="00157A22" w:rsidP="00157A22">
            <w:pPr>
              <w:keepNext/>
              <w:spacing w:before="120" w:after="120" w:line="240" w:lineRule="auto"/>
              <w:outlineLvl w:val="1"/>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Reporting to: </w:t>
            </w:r>
            <w:r w:rsidR="00A229EE">
              <w:rPr>
                <w:rFonts w:ascii="Calibri" w:eastAsia="Symbol" w:hAnsi="Calibri" w:cs="Times New Roman"/>
                <w:b/>
                <w:color w:val="2F5496" w:themeColor="accent5" w:themeShade="BF"/>
                <w:sz w:val="28"/>
                <w:szCs w:val="28"/>
              </w:rPr>
              <w:t>Headteacher</w:t>
            </w:r>
          </w:p>
        </w:tc>
      </w:tr>
      <w:tr w:rsidR="00157A22" w:rsidRPr="00157A22" w14:paraId="5E07D0B9"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6E556B71" w14:textId="76A87F50" w:rsidR="00157A22" w:rsidRPr="00157A22" w:rsidRDefault="00157A22" w:rsidP="00157A2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Department/Team:</w:t>
            </w:r>
            <w:r w:rsidR="000E14B6">
              <w:rPr>
                <w:rFonts w:ascii="Calibri" w:eastAsia="Symbol" w:hAnsi="Calibri" w:cs="Times New Roman"/>
                <w:b/>
                <w:color w:val="2F5496" w:themeColor="accent5" w:themeShade="BF"/>
                <w:sz w:val="28"/>
                <w:szCs w:val="28"/>
              </w:rPr>
              <w:t xml:space="preserve"> Headteacher</w:t>
            </w:r>
          </w:p>
        </w:tc>
      </w:tr>
    </w:tbl>
    <w:p w14:paraId="6CDF4104" w14:textId="77777777" w:rsidR="003D153F" w:rsidRDefault="003D153F" w:rsidP="00157A22">
      <w:pPr>
        <w:rPr>
          <w:b/>
          <w:color w:val="2F5496" w:themeColor="accent5" w:themeShade="BF"/>
          <w:sz w:val="28"/>
          <w:szCs w:val="28"/>
        </w:rPr>
      </w:pPr>
    </w:p>
    <w:p w14:paraId="4BCE214D" w14:textId="77777777" w:rsidR="003D153F" w:rsidRDefault="005D32E3" w:rsidP="003D153F">
      <w:pPr>
        <w:ind w:left="-851"/>
      </w:pPr>
      <w:r w:rsidRPr="0060753E">
        <w:rPr>
          <w:b/>
          <w:color w:val="2F5496" w:themeColor="accent5" w:themeShade="BF"/>
          <w:sz w:val="28"/>
          <w:szCs w:val="28"/>
        </w:rPr>
        <w:t>Overall Purpose of Post</w:t>
      </w:r>
    </w:p>
    <w:p w14:paraId="3DE061B6" w14:textId="77777777" w:rsidR="0054594A" w:rsidRDefault="0054594A" w:rsidP="0054594A">
      <w:pPr>
        <w:ind w:left="-567" w:hanging="284"/>
      </w:pPr>
      <w:r>
        <w:t>•</w:t>
      </w:r>
      <w:r>
        <w:tab/>
        <w:t>To carry out responsibilities which contribute to the achievement of school aims and objectives, including responsibility for child protection and safeguarding policies procedures and strategy.</w:t>
      </w:r>
    </w:p>
    <w:p w14:paraId="64115BAE" w14:textId="77777777" w:rsidR="0054594A" w:rsidRDefault="0054594A" w:rsidP="0054594A">
      <w:pPr>
        <w:ind w:left="-567" w:hanging="284"/>
      </w:pPr>
      <w:r>
        <w:t>•</w:t>
      </w:r>
      <w:r>
        <w:tab/>
        <w:t>To be responsible for ensuring a complementary service is offered which enhances existing provision and supports learning, participation and encourages social inclusion by developing and maintaining effective and supportive mentoring relationships with children, young people and those engaged with them.</w:t>
      </w:r>
    </w:p>
    <w:p w14:paraId="08F716E1" w14:textId="77777777" w:rsidR="0054594A" w:rsidRDefault="0054594A" w:rsidP="0054594A">
      <w:pPr>
        <w:ind w:left="-567" w:hanging="284"/>
      </w:pPr>
      <w:r>
        <w:t>•</w:t>
      </w:r>
      <w:r>
        <w:tab/>
        <w:t>To take a lead role in the strategic management of pupil attendance.</w:t>
      </w:r>
    </w:p>
    <w:p w14:paraId="0A356219" w14:textId="77777777" w:rsidR="0054594A" w:rsidRDefault="0054594A" w:rsidP="0054594A">
      <w:pPr>
        <w:ind w:left="-567" w:hanging="284"/>
      </w:pPr>
      <w:r>
        <w:t>•</w:t>
      </w:r>
      <w:r>
        <w:tab/>
        <w:t>To take a lead role in addressing the needs of children and young people who require support in overcoming barriers with social, emotional and behavioural difficulties by supporting appropriate interventions that improve learning and behaviour.</w:t>
      </w:r>
    </w:p>
    <w:p w14:paraId="3D0120F0" w14:textId="77777777" w:rsidR="003D153F" w:rsidRDefault="0054594A" w:rsidP="0054594A">
      <w:pPr>
        <w:ind w:left="-567" w:hanging="284"/>
      </w:pPr>
      <w:r>
        <w:t>•</w:t>
      </w:r>
      <w:r>
        <w:tab/>
        <w:t>To work within an extended range of networks and partnerships to broker support and learning opportunities and improve the quality of services to children and young people.</w:t>
      </w:r>
    </w:p>
    <w:p w14:paraId="6F597871" w14:textId="77777777" w:rsidR="003D153F" w:rsidRDefault="005D32E3" w:rsidP="003D153F">
      <w:pPr>
        <w:ind w:left="-851"/>
      </w:pPr>
      <w:r w:rsidRPr="0060753E">
        <w:rPr>
          <w:b/>
          <w:color w:val="2F5496" w:themeColor="accent5" w:themeShade="BF"/>
          <w:sz w:val="28"/>
          <w:szCs w:val="28"/>
        </w:rPr>
        <w:t xml:space="preserve">Main Duties and Responsibilities </w:t>
      </w:r>
    </w:p>
    <w:p w14:paraId="566E7E69" w14:textId="77777777" w:rsidR="003D153F" w:rsidRDefault="005D32E3" w:rsidP="003D153F">
      <w:pPr>
        <w:ind w:left="-851"/>
      </w:pPr>
      <w:r>
        <w:t xml:space="preserve">You will be required to carry out the following duties.  The nature of the </w:t>
      </w:r>
      <w:r w:rsidR="0054594A">
        <w:t>school</w:t>
      </w:r>
      <w:r>
        <w:t xml:space="preserve"> year requires some of these tasks to be done regularly whilst others will be on an annual cycle.  The post holder will be expected to use all Trust standard computer hardware and software packages where appropriate.  Specific responsibilities include:</w:t>
      </w:r>
    </w:p>
    <w:p w14:paraId="67F4699E" w14:textId="77777777" w:rsidR="0054594A" w:rsidRDefault="0054594A" w:rsidP="0054594A">
      <w:pPr>
        <w:ind w:left="-851"/>
        <w:rPr>
          <w:b/>
        </w:rPr>
      </w:pPr>
    </w:p>
    <w:p w14:paraId="2684CCAF" w14:textId="77777777" w:rsidR="0054594A" w:rsidRDefault="0054594A" w:rsidP="0054594A">
      <w:pPr>
        <w:ind w:left="-851"/>
        <w:rPr>
          <w:b/>
        </w:rPr>
      </w:pPr>
    </w:p>
    <w:p w14:paraId="4FAD19D5" w14:textId="77777777" w:rsidR="0054594A" w:rsidRDefault="0054594A" w:rsidP="0054594A">
      <w:pPr>
        <w:ind w:left="-851"/>
        <w:rPr>
          <w:b/>
        </w:rPr>
      </w:pPr>
    </w:p>
    <w:p w14:paraId="3EC4EC6D" w14:textId="77777777" w:rsidR="0054594A" w:rsidRPr="0054594A" w:rsidRDefault="0054594A" w:rsidP="0054594A">
      <w:pPr>
        <w:ind w:left="-851"/>
        <w:rPr>
          <w:b/>
        </w:rPr>
      </w:pPr>
      <w:r w:rsidRPr="0054594A">
        <w:rPr>
          <w:b/>
        </w:rPr>
        <w:t xml:space="preserve">Safeguarding and Child Protection </w:t>
      </w:r>
    </w:p>
    <w:p w14:paraId="23AEE897" w14:textId="77777777" w:rsidR="0054594A" w:rsidRDefault="0054594A" w:rsidP="0054594A">
      <w:pPr>
        <w:ind w:left="-851"/>
      </w:pPr>
    </w:p>
    <w:p w14:paraId="081DBE47" w14:textId="77777777" w:rsidR="0054594A" w:rsidRDefault="0054594A" w:rsidP="0054594A">
      <w:pPr>
        <w:pStyle w:val="ListParagraph"/>
        <w:numPr>
          <w:ilvl w:val="0"/>
          <w:numId w:val="3"/>
        </w:numPr>
        <w:ind w:left="-567" w:hanging="284"/>
      </w:pPr>
      <w:r>
        <w:t>To take a lead role, working in liaison with governors, head teacher or other members of the school management team in the planning, co-</w:t>
      </w:r>
      <w:proofErr w:type="gramStart"/>
      <w:r>
        <w:t>ordinating,  management</w:t>
      </w:r>
      <w:proofErr w:type="gramEnd"/>
      <w:r>
        <w:t xml:space="preserve"> and evaluation of the safeguarding and child protection provision within the setting, to receive and coordinate referrals, arrange action and review services for children and families.</w:t>
      </w:r>
    </w:p>
    <w:p w14:paraId="78195FF7" w14:textId="77777777" w:rsidR="0054594A" w:rsidRDefault="0054594A" w:rsidP="0054594A">
      <w:pPr>
        <w:pStyle w:val="ListParagraph"/>
        <w:numPr>
          <w:ilvl w:val="0"/>
          <w:numId w:val="3"/>
        </w:numPr>
        <w:ind w:left="-567" w:hanging="284"/>
      </w:pPr>
      <w:r>
        <w:t>To liaise with the Head Teacher to inform him or her of issues especially ongoing enquiries under Section 47 of the Children Act 1989 and police investigations.</w:t>
      </w:r>
    </w:p>
    <w:p w14:paraId="00836D16" w14:textId="77777777" w:rsidR="0054594A" w:rsidRDefault="0054594A" w:rsidP="0054594A">
      <w:pPr>
        <w:pStyle w:val="ListParagraph"/>
        <w:numPr>
          <w:ilvl w:val="0"/>
          <w:numId w:val="3"/>
        </w:numPr>
        <w:ind w:left="-567" w:hanging="284"/>
      </w:pPr>
      <w:r>
        <w:t>Attend and participate in Child Protection Conferences and Planning and Review meetings whilst working closely with colleagues in Children’s Services as required, some of which may take place out of normal working hours. This will include negotiating with a number of professionals to identify the support packages required.</w:t>
      </w:r>
    </w:p>
    <w:p w14:paraId="4CFC9D43" w14:textId="77777777" w:rsidR="0054594A" w:rsidRDefault="0054594A" w:rsidP="0054594A">
      <w:pPr>
        <w:pStyle w:val="ListParagraph"/>
        <w:numPr>
          <w:ilvl w:val="0"/>
          <w:numId w:val="3"/>
        </w:numPr>
        <w:ind w:left="-567" w:hanging="284"/>
      </w:pPr>
      <w:r>
        <w:t>To attend meetings, including any relevant governing body committee meetings, and where appropriate other committees of the governing body, to report on child protection issues and responsibilities.</w:t>
      </w:r>
    </w:p>
    <w:p w14:paraId="1229FCFE" w14:textId="77777777" w:rsidR="0054594A" w:rsidRDefault="0054594A" w:rsidP="0054594A">
      <w:pPr>
        <w:pStyle w:val="ListParagraph"/>
        <w:numPr>
          <w:ilvl w:val="0"/>
          <w:numId w:val="3"/>
        </w:numPr>
        <w:ind w:left="-567" w:hanging="284"/>
      </w:pPr>
      <w:r>
        <w:t>To lead on delivering essential safeguarding training and developments to other senior colleagues to ensure consistency of practice. Identify an appropriate agenda and minute meetings.</w:t>
      </w:r>
    </w:p>
    <w:p w14:paraId="6FDB5F8E" w14:textId="77777777" w:rsidR="0054594A" w:rsidRDefault="0054594A" w:rsidP="0054594A">
      <w:pPr>
        <w:pStyle w:val="ListParagraph"/>
        <w:numPr>
          <w:ilvl w:val="0"/>
          <w:numId w:val="3"/>
        </w:numPr>
        <w:ind w:left="-567" w:hanging="284"/>
      </w:pPr>
      <w:r>
        <w:t>To ensure effective implementation of new and revised child protection procedures and systems in accordance with statutory guidelines, legislation, school and education department policy and practice.</w:t>
      </w:r>
    </w:p>
    <w:p w14:paraId="4DEDCF22" w14:textId="17CCF952" w:rsidR="0054594A" w:rsidRDefault="0054594A" w:rsidP="0054594A">
      <w:pPr>
        <w:pStyle w:val="ListParagraph"/>
        <w:numPr>
          <w:ilvl w:val="0"/>
          <w:numId w:val="3"/>
        </w:numPr>
        <w:ind w:left="-567" w:hanging="284"/>
      </w:pPr>
      <w:r>
        <w:t>To work directly with</w:t>
      </w:r>
      <w:r w:rsidR="000E14B6">
        <w:t xml:space="preserve"> vulnerable children and their families and engage with outside agencies to ensure the safety and welfare of our children</w:t>
      </w:r>
      <w:r>
        <w:t>.</w:t>
      </w:r>
    </w:p>
    <w:p w14:paraId="373031A1" w14:textId="77777777" w:rsidR="0054594A" w:rsidRDefault="0054594A" w:rsidP="0054594A">
      <w:pPr>
        <w:pStyle w:val="ListParagraph"/>
        <w:numPr>
          <w:ilvl w:val="0"/>
          <w:numId w:val="3"/>
        </w:numPr>
        <w:ind w:left="-567" w:hanging="284"/>
      </w:pPr>
      <w:r>
        <w:t>To have delegated management responsibility for safeguarding and child protection. Act as a source of support, advice and expertise to staff on matters of safety and safeguarding and when deciding whether to make a referral by liaising with relevant agencies.</w:t>
      </w:r>
    </w:p>
    <w:p w14:paraId="4EECC501" w14:textId="77777777" w:rsidR="0054594A" w:rsidRDefault="0054594A" w:rsidP="0054594A">
      <w:pPr>
        <w:pStyle w:val="ListParagraph"/>
        <w:numPr>
          <w:ilvl w:val="0"/>
          <w:numId w:val="3"/>
        </w:numPr>
        <w:ind w:left="-567" w:hanging="284"/>
      </w:pPr>
      <w:r>
        <w:t>To ensure that the setting is always presented positively within and beyond the setting and to encourage a culture of listening to children and taking account of their wishes and feelings on any measure the school might have taken to protect them.</w:t>
      </w:r>
    </w:p>
    <w:p w14:paraId="6C4E9732" w14:textId="77777777" w:rsidR="0054594A" w:rsidRDefault="0054594A" w:rsidP="0054594A">
      <w:pPr>
        <w:pStyle w:val="ListParagraph"/>
        <w:numPr>
          <w:ilvl w:val="0"/>
          <w:numId w:val="3"/>
        </w:numPr>
        <w:ind w:left="-567" w:hanging="284"/>
      </w:pPr>
      <w:r>
        <w:t>To manage the process of supporting and ensuring the care of children is effective where their living arrangements are at risk of breakdown (including Local Authority placements).</w:t>
      </w:r>
    </w:p>
    <w:p w14:paraId="1E0B3F38" w14:textId="77777777" w:rsidR="0054594A" w:rsidRDefault="0054594A" w:rsidP="0054594A">
      <w:pPr>
        <w:pStyle w:val="ListParagraph"/>
        <w:numPr>
          <w:ilvl w:val="0"/>
          <w:numId w:val="3"/>
        </w:numPr>
        <w:ind w:left="-567" w:hanging="284"/>
      </w:pPr>
      <w:r>
        <w:t>To provide support and guidance to carers and provide planned interventions as part of agreed plans for children.</w:t>
      </w:r>
    </w:p>
    <w:p w14:paraId="30850A1B" w14:textId="77777777" w:rsidR="0054594A" w:rsidRDefault="0054594A" w:rsidP="0054594A">
      <w:pPr>
        <w:pStyle w:val="ListParagraph"/>
        <w:numPr>
          <w:ilvl w:val="0"/>
          <w:numId w:val="3"/>
        </w:numPr>
        <w:ind w:left="-567" w:hanging="284"/>
      </w:pPr>
      <w:r>
        <w:t>To ensure that children who are victims of abuse are supported appropriately and sensitively and that all actions assigned by setting from planning and intervention meetings are successfully carried out and monitored.</w:t>
      </w:r>
    </w:p>
    <w:p w14:paraId="7AE18193" w14:textId="77777777" w:rsidR="0054594A" w:rsidRDefault="0054594A" w:rsidP="0054594A">
      <w:pPr>
        <w:pStyle w:val="ListParagraph"/>
        <w:numPr>
          <w:ilvl w:val="0"/>
          <w:numId w:val="3"/>
        </w:numPr>
        <w:ind w:left="-567" w:hanging="284"/>
      </w:pPr>
      <w:r>
        <w:t xml:space="preserve">Manage effective administration of all safeguarding procedures, </w:t>
      </w:r>
      <w:proofErr w:type="gramStart"/>
      <w:r>
        <w:t>e.g.</w:t>
      </w:r>
      <w:proofErr w:type="gramEnd"/>
      <w:r>
        <w:t xml:space="preserve"> processing of referrals, recording outcomes and actions, management of all C.A.F. processes/paperwork.</w:t>
      </w:r>
    </w:p>
    <w:p w14:paraId="3834E774" w14:textId="77777777" w:rsidR="0054594A" w:rsidRDefault="0054594A" w:rsidP="0054594A">
      <w:pPr>
        <w:pStyle w:val="ListParagraph"/>
        <w:numPr>
          <w:ilvl w:val="0"/>
          <w:numId w:val="3"/>
        </w:numPr>
        <w:ind w:left="-567" w:hanging="284"/>
      </w:pPr>
      <w:r>
        <w:t>To oversee all aspects of planning and completion of professional assessments of need and risk in respect of parents and carers using the Department of Health and the Local Authority criteria for children in need and significant harm. Taking the lead responsibility to coordinate the multi‐agency approach to prevent and address child protection issues and children in need within the setting.</w:t>
      </w:r>
    </w:p>
    <w:p w14:paraId="60A01B24" w14:textId="77777777" w:rsidR="0054594A" w:rsidRDefault="0054594A" w:rsidP="0054594A">
      <w:pPr>
        <w:pStyle w:val="ListParagraph"/>
        <w:numPr>
          <w:ilvl w:val="0"/>
          <w:numId w:val="3"/>
        </w:numPr>
        <w:ind w:left="-567" w:hanging="284"/>
      </w:pPr>
      <w:r>
        <w:t>Responsible for provision of specialist advice to the school management team/governing body on national and local guidelines/policy.</w:t>
      </w:r>
    </w:p>
    <w:p w14:paraId="793E1149" w14:textId="77777777" w:rsidR="0054594A" w:rsidRDefault="0054594A" w:rsidP="0054594A">
      <w:pPr>
        <w:pStyle w:val="ListParagraph"/>
        <w:numPr>
          <w:ilvl w:val="0"/>
          <w:numId w:val="3"/>
        </w:numPr>
        <w:ind w:left="-567" w:hanging="284"/>
      </w:pPr>
      <w:r>
        <w:t>Interpret matters of policy/procedure/statute to ensure school’s compliance and initiate appropriate action.</w:t>
      </w:r>
    </w:p>
    <w:p w14:paraId="5D2A1C39" w14:textId="77777777" w:rsidR="0054594A" w:rsidRDefault="0054594A" w:rsidP="0054594A">
      <w:pPr>
        <w:pStyle w:val="ListParagraph"/>
        <w:numPr>
          <w:ilvl w:val="0"/>
          <w:numId w:val="3"/>
        </w:numPr>
        <w:ind w:left="-567" w:hanging="284"/>
      </w:pPr>
      <w:r>
        <w:t>Work closely with commissioning Children and Families Social Workers along with developing links with and utilising resources of the community as part of agreed plans for children.</w:t>
      </w:r>
    </w:p>
    <w:p w14:paraId="3389968B" w14:textId="77777777" w:rsidR="0054594A" w:rsidRDefault="0054594A" w:rsidP="0054594A">
      <w:pPr>
        <w:pStyle w:val="ListParagraph"/>
        <w:ind w:left="-567"/>
      </w:pPr>
    </w:p>
    <w:p w14:paraId="18F88941" w14:textId="77777777" w:rsidR="00F744F7" w:rsidRDefault="00F744F7" w:rsidP="0054594A">
      <w:pPr>
        <w:ind w:left="-851"/>
        <w:rPr>
          <w:b/>
        </w:rPr>
      </w:pPr>
    </w:p>
    <w:p w14:paraId="4061122F" w14:textId="00A01955" w:rsidR="0054594A" w:rsidRPr="0054594A" w:rsidRDefault="0054594A" w:rsidP="0054594A">
      <w:pPr>
        <w:ind w:left="-851"/>
        <w:rPr>
          <w:b/>
        </w:rPr>
      </w:pPr>
      <w:r w:rsidRPr="0054594A">
        <w:rPr>
          <w:b/>
        </w:rPr>
        <w:lastRenderedPageBreak/>
        <w:t>Learnin</w:t>
      </w:r>
      <w:r>
        <w:rPr>
          <w:b/>
        </w:rPr>
        <w:t>g Support and Home School Links</w:t>
      </w:r>
    </w:p>
    <w:p w14:paraId="67037E0C" w14:textId="77777777" w:rsidR="0054594A" w:rsidRDefault="0054594A" w:rsidP="0054594A">
      <w:pPr>
        <w:pStyle w:val="ListParagraph"/>
        <w:numPr>
          <w:ilvl w:val="0"/>
          <w:numId w:val="4"/>
        </w:numPr>
        <w:ind w:left="-567"/>
      </w:pPr>
      <w:r>
        <w:t>To negotiate, establish and maintain effective working partnerships with other agencies and individuals, in order to address needs and help remove barriers to learning for children and young people.</w:t>
      </w:r>
    </w:p>
    <w:p w14:paraId="0C077E8F" w14:textId="77777777" w:rsidR="0054594A" w:rsidRDefault="0054594A" w:rsidP="0054594A">
      <w:pPr>
        <w:pStyle w:val="ListParagraph"/>
        <w:numPr>
          <w:ilvl w:val="0"/>
          <w:numId w:val="4"/>
        </w:numPr>
        <w:ind w:left="-567"/>
      </w:pPr>
      <w:r>
        <w:t>Develop and maintain appropriate contact with the families and carers of children and young people who have identified needs and to keep them informed about the pupil’s needs and progress, and to secure positive family support for the pupil.</w:t>
      </w:r>
    </w:p>
    <w:p w14:paraId="168EF284" w14:textId="77777777" w:rsidR="0054594A" w:rsidRDefault="0054594A" w:rsidP="0054594A">
      <w:pPr>
        <w:pStyle w:val="ListParagraph"/>
        <w:numPr>
          <w:ilvl w:val="0"/>
          <w:numId w:val="4"/>
        </w:numPr>
        <w:ind w:left="-567"/>
      </w:pPr>
      <w:r>
        <w:t>To play a key role in facilitating children and young people’s learning and development through mentoring by identifying learning and development needs, develop strategies for addressing those needs and reviewing the effectiveness of strategies.</w:t>
      </w:r>
    </w:p>
    <w:p w14:paraId="04FA7F22" w14:textId="77777777" w:rsidR="0054594A" w:rsidRDefault="0054594A" w:rsidP="0054594A">
      <w:pPr>
        <w:pStyle w:val="ListParagraph"/>
        <w:numPr>
          <w:ilvl w:val="0"/>
          <w:numId w:val="4"/>
        </w:numPr>
        <w:ind w:left="-567"/>
      </w:pPr>
      <w:r>
        <w:t>Be responsible for identifying barriers to learning for individual children and young people and provide them with a range of strategies for overcoming those barriers.</w:t>
      </w:r>
    </w:p>
    <w:p w14:paraId="18EBF247" w14:textId="77777777" w:rsidR="0054594A" w:rsidRDefault="0054594A" w:rsidP="0054594A">
      <w:pPr>
        <w:pStyle w:val="ListParagraph"/>
        <w:numPr>
          <w:ilvl w:val="0"/>
          <w:numId w:val="4"/>
        </w:numPr>
        <w:ind w:left="-567"/>
      </w:pPr>
      <w:r>
        <w:t>To develop, agree and implement a time bound action plan with groups and individual children and young people and those involved with them based on a comprehensive assessment of their strengths and needs to maintain accurate records of work for each identified pupil.</w:t>
      </w:r>
    </w:p>
    <w:p w14:paraId="2EBA46BD" w14:textId="77777777" w:rsidR="0054594A" w:rsidRDefault="0054594A" w:rsidP="0054594A">
      <w:pPr>
        <w:pStyle w:val="ListParagraph"/>
        <w:numPr>
          <w:ilvl w:val="0"/>
          <w:numId w:val="4"/>
        </w:numPr>
        <w:ind w:left="-567"/>
      </w:pPr>
      <w:r>
        <w:t>To play a key role in the identification of early signs of disengagement and contribute to specific interventions to encourage re-engagement.</w:t>
      </w:r>
    </w:p>
    <w:p w14:paraId="3B389C4C" w14:textId="77777777" w:rsidR="0054594A" w:rsidRDefault="0054594A" w:rsidP="0054594A">
      <w:pPr>
        <w:pStyle w:val="ListParagraph"/>
        <w:numPr>
          <w:ilvl w:val="0"/>
          <w:numId w:val="4"/>
        </w:numPr>
        <w:ind w:left="-567"/>
      </w:pPr>
      <w:r>
        <w:t>To work closely with the SENCO to ensure that the needs of children with special education needs are met.</w:t>
      </w:r>
    </w:p>
    <w:p w14:paraId="05D0EF12" w14:textId="77777777" w:rsidR="0054594A" w:rsidRPr="0054594A" w:rsidRDefault="0054594A" w:rsidP="0054594A">
      <w:pPr>
        <w:ind w:left="-851"/>
        <w:rPr>
          <w:b/>
        </w:rPr>
      </w:pPr>
      <w:r w:rsidRPr="0054594A">
        <w:rPr>
          <w:b/>
        </w:rPr>
        <w:t>Behaviour Management</w:t>
      </w:r>
    </w:p>
    <w:p w14:paraId="3B7048C0" w14:textId="77777777" w:rsidR="0054594A" w:rsidRDefault="0054594A" w:rsidP="0054594A">
      <w:pPr>
        <w:ind w:left="-851"/>
      </w:pPr>
    </w:p>
    <w:p w14:paraId="5DA3C4F7" w14:textId="77777777" w:rsidR="0054594A" w:rsidRDefault="0054594A" w:rsidP="0054594A">
      <w:pPr>
        <w:ind w:left="-851"/>
      </w:pPr>
      <w:r>
        <w:t>Develop and identify appropriate strategies, including Counselling and other interventions, to manage and support pupils who have behavioural, emotional or social difficulties</w:t>
      </w:r>
    </w:p>
    <w:p w14:paraId="6EC8220D" w14:textId="77777777" w:rsidR="0054594A" w:rsidRDefault="0054594A" w:rsidP="0054594A">
      <w:pPr>
        <w:ind w:left="-851"/>
      </w:pPr>
      <w:r>
        <w:t>Work alongside teachers and support staff to promote the effective use of behaviour management strategies and work with the SENCo and outside agencies to develop appropriate plans.</w:t>
      </w:r>
    </w:p>
    <w:p w14:paraId="0ECF4343" w14:textId="77777777" w:rsidR="0054594A" w:rsidRDefault="0054594A" w:rsidP="0054594A">
      <w:pPr>
        <w:ind w:left="-851"/>
      </w:pPr>
      <w:r>
        <w:t>Take a lead role in developing effective training programmes for staff on behaviour management, identifying gaps in knowledge and practice and offering solutions to overcome existing issues</w:t>
      </w:r>
    </w:p>
    <w:p w14:paraId="4054229A" w14:textId="77777777" w:rsidR="0054594A" w:rsidRDefault="0054594A" w:rsidP="0054594A">
      <w:pPr>
        <w:ind w:left="-851"/>
      </w:pPr>
      <w:r>
        <w:t>Work alongside parents to offer support in identifying their role in improving individual children's behaviour and ensuring that there are effective lines of communication operating between school and home;</w:t>
      </w:r>
    </w:p>
    <w:p w14:paraId="76C04FCC" w14:textId="77777777" w:rsidR="0054594A" w:rsidRDefault="0054594A" w:rsidP="0054594A">
      <w:pPr>
        <w:ind w:left="-851"/>
      </w:pPr>
      <w:r>
        <w:t>Take a lead role in ensuring behaviour management strategies are effective and appropriate. Monitor progress of interventions and strategies to ensure they are robust and fit for purpose.</w:t>
      </w:r>
    </w:p>
    <w:p w14:paraId="57971017" w14:textId="77777777" w:rsidR="0054594A" w:rsidRDefault="0054594A" w:rsidP="0054594A">
      <w:pPr>
        <w:ind w:left="-851"/>
      </w:pPr>
    </w:p>
    <w:p w14:paraId="5951372B" w14:textId="77777777" w:rsidR="0054594A" w:rsidRPr="0054594A" w:rsidRDefault="0054594A" w:rsidP="0054594A">
      <w:pPr>
        <w:ind w:left="-851"/>
        <w:rPr>
          <w:b/>
        </w:rPr>
      </w:pPr>
      <w:r w:rsidRPr="0054594A">
        <w:rPr>
          <w:b/>
        </w:rPr>
        <w:t>Attendance</w:t>
      </w:r>
    </w:p>
    <w:p w14:paraId="6EA782C5" w14:textId="77777777" w:rsidR="0054594A" w:rsidRDefault="0054594A" w:rsidP="0054594A">
      <w:pPr>
        <w:ind w:left="-851"/>
      </w:pPr>
      <w:r>
        <w:t>Take a lead role in monitoring attendance of individual pupils where this has been raised as a concern including monitoring late arrival and late leavers where records indicate this is an issue for individual families</w:t>
      </w:r>
    </w:p>
    <w:p w14:paraId="2B50A193" w14:textId="77777777" w:rsidR="0054594A" w:rsidRDefault="0054594A" w:rsidP="0054594A">
      <w:pPr>
        <w:ind w:left="-851"/>
      </w:pPr>
      <w:r>
        <w:t>Support individual children to improve attendance, punctuality or late leaving</w:t>
      </w:r>
    </w:p>
    <w:p w14:paraId="4F534E5B" w14:textId="77777777" w:rsidR="0054594A" w:rsidRDefault="0054594A" w:rsidP="0054594A">
      <w:pPr>
        <w:ind w:left="-851"/>
      </w:pPr>
      <w:r>
        <w:t xml:space="preserve">Prepare reports on attendance for the senior leadership team and governing body ensure maintenance of </w:t>
      </w:r>
    </w:p>
    <w:p w14:paraId="49F1DD9D" w14:textId="77777777" w:rsidR="0054594A" w:rsidRDefault="0054594A" w:rsidP="0054594A">
      <w:pPr>
        <w:ind w:left="-851"/>
      </w:pPr>
      <w:r>
        <w:t>Working alongside senior leadership to develop, implement and evaluate strategies that are designed to help families and pupils overcome non-attendance difficulties.</w:t>
      </w:r>
    </w:p>
    <w:p w14:paraId="5ECFA0BB" w14:textId="77777777" w:rsidR="0054594A" w:rsidRPr="0054594A" w:rsidRDefault="0054594A" w:rsidP="0054594A">
      <w:pPr>
        <w:ind w:left="-851"/>
        <w:rPr>
          <w:b/>
        </w:rPr>
      </w:pPr>
      <w:r w:rsidRPr="0054594A">
        <w:rPr>
          <w:b/>
        </w:rPr>
        <w:t>Transition Management</w:t>
      </w:r>
    </w:p>
    <w:p w14:paraId="27DCD717" w14:textId="77777777" w:rsidR="0054594A" w:rsidRDefault="0054594A" w:rsidP="0054594A">
      <w:pPr>
        <w:ind w:left="-851"/>
      </w:pPr>
      <w:r>
        <w:t>Manage the process of transition by identifying those children where a smooth transition would be improved through direct support to the child and/or the family and to support children and young people’s successful transfer and transition in learning and development contexts.</w:t>
      </w:r>
    </w:p>
    <w:p w14:paraId="5E34543C" w14:textId="77777777" w:rsidR="0054594A" w:rsidRDefault="0054594A" w:rsidP="0054594A">
      <w:pPr>
        <w:ind w:left="-851"/>
      </w:pPr>
      <w:r>
        <w:lastRenderedPageBreak/>
        <w:t>Liaise with secondary learning mentors and external agencies</w:t>
      </w:r>
    </w:p>
    <w:p w14:paraId="18907B8F" w14:textId="77777777" w:rsidR="0054594A" w:rsidRDefault="0054594A" w:rsidP="0054594A">
      <w:pPr>
        <w:ind w:left="-851"/>
      </w:pPr>
      <w:r>
        <w:t>Support class teachers in ensuring that appropriate support is in place and working effectively in school</w:t>
      </w:r>
    </w:p>
    <w:p w14:paraId="79E0D6CA" w14:textId="77777777" w:rsidR="003D153F" w:rsidRDefault="0054594A" w:rsidP="0054594A">
      <w:pPr>
        <w:ind w:left="-851"/>
      </w:pPr>
      <w:r>
        <w:t>Liaise with KS1 colleagues to support early intervention strategies for identified pupils.</w:t>
      </w:r>
    </w:p>
    <w:p w14:paraId="419D0C47" w14:textId="77777777" w:rsidR="003D153F" w:rsidRDefault="003D153F" w:rsidP="003D153F">
      <w:pPr>
        <w:ind w:left="-851"/>
      </w:pPr>
    </w:p>
    <w:p w14:paraId="40ECD43D" w14:textId="77777777" w:rsidR="003D153F" w:rsidRDefault="00A5409C" w:rsidP="003D153F">
      <w:pPr>
        <w:ind w:left="-851"/>
      </w:pPr>
      <w:r w:rsidRPr="00A5409C">
        <w:rPr>
          <w:b/>
          <w:color w:val="2F5496" w:themeColor="accent5" w:themeShade="BF"/>
          <w:sz w:val="28"/>
          <w:szCs w:val="28"/>
        </w:rPr>
        <w:t>General</w:t>
      </w:r>
    </w:p>
    <w:p w14:paraId="5896F6D5" w14:textId="77777777" w:rsidR="00934E74" w:rsidRDefault="005D32E3" w:rsidP="003D153F">
      <w:pPr>
        <w:pStyle w:val="ListParagraph"/>
        <w:numPr>
          <w:ilvl w:val="0"/>
          <w:numId w:val="2"/>
        </w:numPr>
      </w:pPr>
      <w:r>
        <w:t>Work in a professional manner and with integrity and maintain confidentialit</w:t>
      </w:r>
      <w:r w:rsidR="003D153F">
        <w:t xml:space="preserve">y of records and information.  </w:t>
      </w:r>
    </w:p>
    <w:p w14:paraId="32883EF1" w14:textId="77777777" w:rsidR="003D153F" w:rsidRDefault="005D32E3" w:rsidP="003D153F">
      <w:pPr>
        <w:pStyle w:val="ListParagraph"/>
        <w:numPr>
          <w:ilvl w:val="0"/>
          <w:numId w:val="2"/>
        </w:numPr>
      </w:pPr>
      <w:r>
        <w:t>Maintain up to date knowledge in line with national changes and legislat</w:t>
      </w:r>
      <w:r w:rsidR="003D153F">
        <w:t>ion as appropriate to the role.</w:t>
      </w:r>
    </w:p>
    <w:p w14:paraId="2FE37D2B" w14:textId="77777777" w:rsidR="003D153F" w:rsidRDefault="005D32E3" w:rsidP="003D153F">
      <w:pPr>
        <w:pStyle w:val="ListParagraph"/>
        <w:numPr>
          <w:ilvl w:val="0"/>
          <w:numId w:val="2"/>
        </w:numPr>
      </w:pPr>
      <w:r>
        <w:t>Be aware of and comply with all Trust policies including in particular Heal</w:t>
      </w:r>
      <w:r w:rsidR="003D153F">
        <w:t>th and Safety and Safeguarding.</w:t>
      </w:r>
    </w:p>
    <w:p w14:paraId="45459763" w14:textId="77777777" w:rsidR="003D153F" w:rsidRDefault="005D32E3" w:rsidP="003D153F">
      <w:pPr>
        <w:pStyle w:val="ListParagraph"/>
        <w:numPr>
          <w:ilvl w:val="0"/>
          <w:numId w:val="2"/>
        </w:numPr>
      </w:pPr>
      <w:r>
        <w:t xml:space="preserve">Participate in the Trust Appraisal process and </w:t>
      </w:r>
      <w:proofErr w:type="gramStart"/>
      <w:r>
        <w:t xml:space="preserve">undertake </w:t>
      </w:r>
      <w:r w:rsidR="00934E74">
        <w:t xml:space="preserve"> training</w:t>
      </w:r>
      <w:proofErr w:type="gramEnd"/>
      <w:r w:rsidR="00934E74">
        <w:t xml:space="preserve"> and </w:t>
      </w:r>
      <w:r>
        <w:t>profes</w:t>
      </w:r>
      <w:r w:rsidR="003D153F">
        <w:t>sional development as required.</w:t>
      </w:r>
    </w:p>
    <w:p w14:paraId="19CD96B8" w14:textId="77777777" w:rsidR="003D153F" w:rsidRDefault="005D32E3" w:rsidP="003D153F">
      <w:pPr>
        <w:pStyle w:val="ListParagraph"/>
        <w:numPr>
          <w:ilvl w:val="0"/>
          <w:numId w:val="2"/>
        </w:numPr>
      </w:pPr>
      <w:r>
        <w:t>Adhere to all i</w:t>
      </w:r>
      <w:r w:rsidR="003D153F">
        <w:t>nternal and external deadlines.</w:t>
      </w:r>
    </w:p>
    <w:p w14:paraId="7F1BDDF1" w14:textId="77777777" w:rsidR="003D153F" w:rsidRDefault="005D32E3" w:rsidP="003D153F">
      <w:pPr>
        <w:pStyle w:val="ListParagraph"/>
        <w:numPr>
          <w:ilvl w:val="0"/>
          <w:numId w:val="2"/>
        </w:numPr>
      </w:pPr>
      <w:r>
        <w:t xml:space="preserve">Contribute to the overall aims and ethos of </w:t>
      </w:r>
      <w:r w:rsidR="00A5409C">
        <w:t>Transform</w:t>
      </w:r>
      <w:r>
        <w:t xml:space="preserve"> Trust </w:t>
      </w:r>
    </w:p>
    <w:p w14:paraId="6B1E633B" w14:textId="77777777" w:rsidR="003D153F" w:rsidRDefault="003D153F" w:rsidP="003D153F">
      <w:pPr>
        <w:pStyle w:val="ListParagraph"/>
        <w:numPr>
          <w:ilvl w:val="0"/>
          <w:numId w:val="2"/>
        </w:numPr>
      </w:pPr>
      <w:r>
        <w:t>E</w:t>
      </w:r>
      <w:r w:rsidR="005D32E3">
        <w:t xml:space="preserve">stablish constructive relationships with </w:t>
      </w:r>
      <w:r w:rsidR="00A5409C">
        <w:t>colleagues, other schools within the Trust and outside agencies</w:t>
      </w:r>
      <w:r>
        <w:t>.</w:t>
      </w:r>
    </w:p>
    <w:p w14:paraId="07D1B1DE" w14:textId="77777777" w:rsidR="003D153F" w:rsidRDefault="005D32E3" w:rsidP="003D153F">
      <w:pPr>
        <w:ind w:left="-851"/>
      </w:pPr>
      <w:r>
        <w:t xml:space="preserve">These </w:t>
      </w:r>
      <w:proofErr w:type="gramStart"/>
      <w:r>
        <w:t>above mentioned</w:t>
      </w:r>
      <w:proofErr w:type="gramEnd"/>
      <w:r>
        <w:t xml:space="preserve"> duties are neither exclusive nor exhaustive, the post- holder maybe required to carry out other d</w:t>
      </w:r>
      <w:r w:rsidR="003D153F">
        <w:t>uties as required by the Trust.</w:t>
      </w:r>
      <w:r w:rsidR="00934E74" w:rsidRPr="00934E74">
        <w:t xml:space="preserve"> The responsibility level of any other duties should not exceed those outlined above.</w:t>
      </w:r>
    </w:p>
    <w:p w14:paraId="12A146A0" w14:textId="77777777" w:rsidR="003D153F" w:rsidRDefault="003D153F" w:rsidP="003D153F">
      <w:pPr>
        <w:ind w:left="-851"/>
      </w:pPr>
    </w:p>
    <w:p w14:paraId="501F2BB6" w14:textId="77777777" w:rsidR="003D153F" w:rsidRDefault="00A5409C" w:rsidP="003D153F">
      <w:pPr>
        <w:ind w:left="-851"/>
      </w:pPr>
      <w:r>
        <w:t>Name of Post Holder</w:t>
      </w:r>
    </w:p>
    <w:p w14:paraId="56DCB8D0" w14:textId="77777777" w:rsidR="003D153F" w:rsidRDefault="003D153F" w:rsidP="003D153F">
      <w:pPr>
        <w:ind w:left="-851"/>
      </w:pPr>
      <w:r>
        <w:t>Signature</w:t>
      </w:r>
    </w:p>
    <w:p w14:paraId="6CAAD947" w14:textId="77777777" w:rsidR="0098030F" w:rsidRDefault="00A5409C" w:rsidP="003D153F">
      <w:pPr>
        <w:ind w:left="-851"/>
      </w:pPr>
      <w:r>
        <w:t>Date</w:t>
      </w:r>
    </w:p>
    <w:p w14:paraId="1061A5E7" w14:textId="77777777" w:rsidR="00A229EE" w:rsidRDefault="00C2135F" w:rsidP="00A229EE">
      <w:pPr>
        <w:jc w:val="center"/>
        <w:rPr>
          <w:b/>
          <w:color w:val="2F5496" w:themeColor="accent5" w:themeShade="BF"/>
          <w:sz w:val="36"/>
          <w:szCs w:val="36"/>
        </w:rPr>
      </w:pPr>
      <w:r>
        <w:br w:type="page"/>
      </w:r>
      <w:r w:rsidR="00A229EE">
        <w:rPr>
          <w:b/>
          <w:color w:val="2F5496" w:themeColor="accent5" w:themeShade="BF"/>
          <w:sz w:val="36"/>
          <w:szCs w:val="36"/>
        </w:rPr>
        <w:lastRenderedPageBreak/>
        <w:t>Person Specification</w:t>
      </w:r>
    </w:p>
    <w:p w14:paraId="0D2646D1" w14:textId="77777777" w:rsidR="00A229EE" w:rsidRDefault="00A229EE" w:rsidP="00A229EE"/>
    <w:tbl>
      <w:tblPr>
        <w:tblW w:w="1144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116"/>
        <w:gridCol w:w="6064"/>
        <w:gridCol w:w="453"/>
        <w:gridCol w:w="453"/>
        <w:gridCol w:w="453"/>
        <w:gridCol w:w="453"/>
        <w:gridCol w:w="453"/>
      </w:tblGrid>
      <w:tr w:rsidR="00A229EE" w14:paraId="17C103FE" w14:textId="77777777" w:rsidTr="007A045C">
        <w:tc>
          <w:tcPr>
            <w:tcW w:w="3119" w:type="dxa"/>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tcMar>
              <w:top w:w="57" w:type="dxa"/>
              <w:left w:w="108" w:type="dxa"/>
              <w:bottom w:w="57" w:type="dxa"/>
              <w:right w:w="108" w:type="dxa"/>
            </w:tcMar>
            <w:hideMark/>
          </w:tcPr>
          <w:p w14:paraId="107786BC" w14:textId="77777777" w:rsidR="00A229EE" w:rsidRDefault="00A229EE" w:rsidP="007A045C">
            <w:pPr>
              <w:spacing w:after="0" w:line="240" w:lineRule="auto"/>
              <w:rPr>
                <w:rFonts w:ascii="Arial" w:eastAsia="Times New Roman" w:hAnsi="Arial" w:cs="Arial"/>
                <w:b/>
                <w:color w:val="FFFFFF"/>
                <w:sz w:val="24"/>
                <w:szCs w:val="24"/>
                <w:lang w:eastAsia="en-GB"/>
              </w:rPr>
            </w:pPr>
            <w:r>
              <w:rPr>
                <w:rFonts w:ascii="Arial" w:eastAsia="Times New Roman" w:hAnsi="Arial" w:cs="Arial"/>
                <w:b/>
                <w:color w:val="FFFFFF"/>
                <w:sz w:val="24"/>
                <w:szCs w:val="24"/>
                <w:lang w:eastAsia="en-GB"/>
              </w:rPr>
              <w:t xml:space="preserve">Areas of </w:t>
            </w:r>
          </w:p>
          <w:p w14:paraId="5478A6B9" w14:textId="77777777" w:rsidR="00A229EE" w:rsidRDefault="00A229EE" w:rsidP="007A045C">
            <w:pPr>
              <w:spacing w:after="0" w:line="240" w:lineRule="auto"/>
              <w:rPr>
                <w:rFonts w:ascii="Arial" w:eastAsia="Times New Roman" w:hAnsi="Arial" w:cs="Arial"/>
                <w:b/>
                <w:color w:val="FFFFFF"/>
                <w:sz w:val="24"/>
                <w:szCs w:val="24"/>
                <w:lang w:eastAsia="en-GB"/>
              </w:rPr>
            </w:pPr>
            <w:r>
              <w:rPr>
                <w:rFonts w:ascii="Arial" w:eastAsia="Times New Roman" w:hAnsi="Arial" w:cs="Arial"/>
                <w:b/>
                <w:color w:val="FFFFFF"/>
                <w:sz w:val="24"/>
                <w:szCs w:val="24"/>
                <w:lang w:eastAsia="en-GB"/>
              </w:rPr>
              <w:t>responsibility</w:t>
            </w:r>
          </w:p>
        </w:tc>
        <w:tc>
          <w:tcPr>
            <w:tcW w:w="6068" w:type="dxa"/>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tcMar>
              <w:top w:w="57" w:type="dxa"/>
              <w:left w:w="108" w:type="dxa"/>
              <w:bottom w:w="57" w:type="dxa"/>
              <w:right w:w="108" w:type="dxa"/>
            </w:tcMar>
            <w:hideMark/>
          </w:tcPr>
          <w:p w14:paraId="33A0EB89" w14:textId="77777777" w:rsidR="00A229EE" w:rsidRDefault="00A229EE" w:rsidP="007A045C">
            <w:pPr>
              <w:spacing w:after="0" w:line="240" w:lineRule="auto"/>
              <w:jc w:val="center"/>
              <w:rPr>
                <w:rFonts w:ascii="Arial" w:eastAsia="Times New Roman" w:hAnsi="Arial" w:cs="Times New Roman"/>
                <w:b/>
                <w:color w:val="FFFFFF"/>
                <w:sz w:val="24"/>
                <w:szCs w:val="24"/>
                <w:lang w:eastAsia="en-GB"/>
              </w:rPr>
            </w:pPr>
            <w:r>
              <w:rPr>
                <w:rFonts w:ascii="Arial" w:eastAsia="Times New Roman" w:hAnsi="Arial" w:cs="Arial"/>
                <w:b/>
                <w:color w:val="FFFFFF"/>
                <w:sz w:val="24"/>
                <w:szCs w:val="24"/>
                <w:lang w:eastAsia="en-GB"/>
              </w:rPr>
              <w:t>Requirements</w:t>
            </w:r>
          </w:p>
        </w:tc>
        <w:tc>
          <w:tcPr>
            <w:tcW w:w="2265" w:type="dxa"/>
            <w:gridSpan w:val="5"/>
            <w:tcBorders>
              <w:top w:val="single" w:sz="4" w:space="0" w:color="auto"/>
              <w:left w:val="single" w:sz="4" w:space="0" w:color="auto"/>
              <w:bottom w:val="single" w:sz="4" w:space="0" w:color="auto"/>
              <w:right w:val="single" w:sz="4" w:space="0" w:color="auto"/>
            </w:tcBorders>
            <w:shd w:val="clear" w:color="auto" w:fill="2E74B5" w:themeFill="accent1" w:themeFillShade="BF"/>
            <w:tcMar>
              <w:top w:w="57" w:type="dxa"/>
              <w:left w:w="108" w:type="dxa"/>
              <w:bottom w:w="57" w:type="dxa"/>
              <w:right w:w="108" w:type="dxa"/>
            </w:tcMar>
            <w:hideMark/>
          </w:tcPr>
          <w:p w14:paraId="3F78C8ED" w14:textId="77777777" w:rsidR="00A229EE" w:rsidRDefault="00A229EE" w:rsidP="007A045C">
            <w:pPr>
              <w:spacing w:after="0" w:line="240" w:lineRule="auto"/>
              <w:rPr>
                <w:rFonts w:ascii="Arial" w:eastAsia="Times New Roman" w:hAnsi="Arial" w:cs="Arial"/>
                <w:b/>
                <w:color w:val="FFFFFF"/>
                <w:sz w:val="24"/>
                <w:szCs w:val="24"/>
                <w:lang w:eastAsia="en-GB"/>
              </w:rPr>
            </w:pPr>
            <w:r>
              <w:rPr>
                <w:rFonts w:ascii="Arial" w:eastAsia="Times New Roman" w:hAnsi="Arial" w:cs="Arial"/>
                <w:b/>
                <w:color w:val="FFFFFF"/>
                <w:sz w:val="24"/>
                <w:szCs w:val="24"/>
                <w:lang w:eastAsia="en-GB"/>
              </w:rPr>
              <w:t>Measurement</w:t>
            </w:r>
          </w:p>
        </w:tc>
      </w:tr>
      <w:tr w:rsidR="00A229EE" w14:paraId="6272A99E" w14:textId="77777777" w:rsidTr="007A045C">
        <w:tc>
          <w:tcPr>
            <w:tcW w:w="3119" w:type="dxa"/>
            <w:vMerge/>
            <w:tcBorders>
              <w:top w:val="single" w:sz="4" w:space="0" w:color="auto"/>
              <w:left w:val="single" w:sz="4" w:space="0" w:color="auto"/>
              <w:bottom w:val="single" w:sz="4" w:space="0" w:color="auto"/>
              <w:right w:val="single" w:sz="4" w:space="0" w:color="auto"/>
            </w:tcBorders>
            <w:vAlign w:val="center"/>
            <w:hideMark/>
          </w:tcPr>
          <w:p w14:paraId="62C2DD38" w14:textId="77777777" w:rsidR="00A229EE" w:rsidRDefault="00A229EE" w:rsidP="007A045C">
            <w:pPr>
              <w:spacing w:after="0"/>
              <w:rPr>
                <w:rFonts w:ascii="Arial" w:eastAsia="Times New Roman" w:hAnsi="Arial" w:cs="Arial"/>
                <w:b/>
                <w:color w:val="FFFFFF"/>
                <w:sz w:val="24"/>
                <w:szCs w:val="24"/>
                <w:lang w:eastAsia="en-GB"/>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14:paraId="68ADA527" w14:textId="77777777" w:rsidR="00A229EE" w:rsidRDefault="00A229EE" w:rsidP="007A045C">
            <w:pPr>
              <w:spacing w:after="0"/>
              <w:rPr>
                <w:rFonts w:ascii="Arial" w:eastAsia="Times New Roman" w:hAnsi="Arial" w:cs="Times New Roman"/>
                <w:b/>
                <w:color w:val="FFFFFF"/>
                <w:sz w:val="24"/>
                <w:szCs w:val="24"/>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2E74B5" w:themeFill="accent1" w:themeFillShade="BF"/>
            <w:tcMar>
              <w:top w:w="57" w:type="dxa"/>
              <w:left w:w="108" w:type="dxa"/>
              <w:bottom w:w="57" w:type="dxa"/>
              <w:right w:w="108" w:type="dxa"/>
            </w:tcMar>
            <w:vAlign w:val="center"/>
            <w:hideMark/>
          </w:tcPr>
          <w:p w14:paraId="68A5B403" w14:textId="77777777" w:rsidR="00A229EE" w:rsidRDefault="00A229EE" w:rsidP="007A045C">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P</w:t>
            </w:r>
          </w:p>
        </w:tc>
        <w:tc>
          <w:tcPr>
            <w:tcW w:w="453" w:type="dxa"/>
            <w:tcBorders>
              <w:top w:val="single" w:sz="4" w:space="0" w:color="auto"/>
              <w:left w:val="single" w:sz="4" w:space="0" w:color="auto"/>
              <w:bottom w:val="single" w:sz="4" w:space="0" w:color="auto"/>
              <w:right w:val="single" w:sz="4" w:space="0" w:color="auto"/>
            </w:tcBorders>
            <w:shd w:val="clear" w:color="auto" w:fill="2E74B5" w:themeFill="accent1" w:themeFillShade="BF"/>
            <w:tcMar>
              <w:top w:w="57" w:type="dxa"/>
              <w:left w:w="108" w:type="dxa"/>
              <w:bottom w:w="57" w:type="dxa"/>
              <w:right w:w="108" w:type="dxa"/>
            </w:tcMar>
            <w:vAlign w:val="center"/>
            <w:hideMark/>
          </w:tcPr>
          <w:p w14:paraId="37F7D80B" w14:textId="77777777" w:rsidR="00A229EE" w:rsidRDefault="00A229EE" w:rsidP="007A045C">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A</w:t>
            </w:r>
          </w:p>
        </w:tc>
        <w:tc>
          <w:tcPr>
            <w:tcW w:w="453" w:type="dxa"/>
            <w:tcBorders>
              <w:top w:val="single" w:sz="4" w:space="0" w:color="auto"/>
              <w:left w:val="single" w:sz="4" w:space="0" w:color="auto"/>
              <w:bottom w:val="single" w:sz="4" w:space="0" w:color="auto"/>
              <w:right w:val="single" w:sz="4" w:space="0" w:color="auto"/>
            </w:tcBorders>
            <w:shd w:val="clear" w:color="auto" w:fill="2E74B5" w:themeFill="accent1" w:themeFillShade="BF"/>
            <w:tcMar>
              <w:top w:w="57" w:type="dxa"/>
              <w:left w:w="108" w:type="dxa"/>
              <w:bottom w:w="57" w:type="dxa"/>
              <w:right w:w="108" w:type="dxa"/>
            </w:tcMar>
            <w:vAlign w:val="center"/>
            <w:hideMark/>
          </w:tcPr>
          <w:p w14:paraId="3A27E8A0" w14:textId="77777777" w:rsidR="00A229EE" w:rsidRDefault="00A229EE" w:rsidP="007A045C">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T</w:t>
            </w:r>
          </w:p>
        </w:tc>
        <w:tc>
          <w:tcPr>
            <w:tcW w:w="453" w:type="dxa"/>
            <w:tcBorders>
              <w:top w:val="single" w:sz="4" w:space="0" w:color="auto"/>
              <w:left w:val="single" w:sz="4" w:space="0" w:color="auto"/>
              <w:bottom w:val="single" w:sz="4" w:space="0" w:color="auto"/>
              <w:right w:val="single" w:sz="4" w:space="0" w:color="auto"/>
            </w:tcBorders>
            <w:shd w:val="clear" w:color="auto" w:fill="2E74B5" w:themeFill="accent1" w:themeFillShade="BF"/>
            <w:tcMar>
              <w:top w:w="57" w:type="dxa"/>
              <w:left w:w="108" w:type="dxa"/>
              <w:bottom w:w="57" w:type="dxa"/>
              <w:right w:w="108" w:type="dxa"/>
            </w:tcMar>
            <w:vAlign w:val="center"/>
            <w:hideMark/>
          </w:tcPr>
          <w:p w14:paraId="281418AB" w14:textId="77777777" w:rsidR="00A229EE" w:rsidRDefault="00A229EE" w:rsidP="007A045C">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I</w:t>
            </w:r>
          </w:p>
        </w:tc>
        <w:tc>
          <w:tcPr>
            <w:tcW w:w="453" w:type="dxa"/>
            <w:tcBorders>
              <w:top w:val="single" w:sz="4" w:space="0" w:color="auto"/>
              <w:left w:val="single" w:sz="4" w:space="0" w:color="auto"/>
              <w:bottom w:val="single" w:sz="4" w:space="0" w:color="auto"/>
              <w:right w:val="single" w:sz="4" w:space="0" w:color="auto"/>
            </w:tcBorders>
            <w:shd w:val="clear" w:color="auto" w:fill="2E74B5" w:themeFill="accent1" w:themeFillShade="BF"/>
            <w:tcMar>
              <w:top w:w="57" w:type="dxa"/>
              <w:left w:w="108" w:type="dxa"/>
              <w:bottom w:w="57" w:type="dxa"/>
              <w:right w:w="108" w:type="dxa"/>
            </w:tcMar>
            <w:vAlign w:val="center"/>
            <w:hideMark/>
          </w:tcPr>
          <w:p w14:paraId="26032A18" w14:textId="77777777" w:rsidR="00A229EE" w:rsidRDefault="00A229EE" w:rsidP="007A045C">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D</w:t>
            </w:r>
          </w:p>
        </w:tc>
      </w:tr>
      <w:tr w:rsidR="00A229EE" w14:paraId="5C0A283C" w14:textId="77777777" w:rsidTr="007A045C">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3E1F680" w14:textId="77777777" w:rsidR="00A229EE" w:rsidRDefault="00A229EE" w:rsidP="007A045C">
            <w:pPr>
              <w:spacing w:after="0" w:line="240" w:lineRule="auto"/>
              <w:rPr>
                <w:rFonts w:eastAsia="Times New Roman" w:cstheme="minorHAnsi"/>
                <w:color w:val="2F5496" w:themeColor="accent5" w:themeShade="BF"/>
                <w:sz w:val="36"/>
                <w:szCs w:val="36"/>
                <w:lang w:eastAsia="en-GB"/>
              </w:rPr>
            </w:pPr>
            <w:r>
              <w:rPr>
                <w:rFonts w:eastAsia="Times New Roman" w:cstheme="minorHAnsi"/>
                <w:color w:val="2F5496" w:themeColor="accent5" w:themeShade="BF"/>
                <w:sz w:val="36"/>
                <w:szCs w:val="36"/>
                <w:lang w:eastAsia="en-GB"/>
              </w:rPr>
              <w:t xml:space="preserve">Qualifications </w:t>
            </w:r>
          </w:p>
        </w:tc>
        <w:tc>
          <w:tcPr>
            <w:tcW w:w="60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EBA801D" w14:textId="77777777" w:rsidR="00A229EE" w:rsidRDefault="00A229EE" w:rsidP="00A229EE">
            <w:pPr>
              <w:pStyle w:val="NoSpacing"/>
              <w:numPr>
                <w:ilvl w:val="1"/>
                <w:numId w:val="3"/>
              </w:numPr>
              <w:spacing w:line="256" w:lineRule="auto"/>
              <w:ind w:left="315" w:hanging="284"/>
            </w:pPr>
            <w:r>
              <w:t>5 GSCEs grade A*-C including English &amp; Maths or equivalent</w:t>
            </w:r>
          </w:p>
          <w:p w14:paraId="03D1BCCB" w14:textId="77777777" w:rsidR="00A229EE" w:rsidRDefault="00A229EE" w:rsidP="00A229EE">
            <w:pPr>
              <w:pStyle w:val="NoSpacing"/>
              <w:numPr>
                <w:ilvl w:val="1"/>
                <w:numId w:val="3"/>
              </w:numPr>
              <w:spacing w:line="256" w:lineRule="auto"/>
              <w:ind w:left="315" w:hanging="284"/>
            </w:pPr>
            <w:r>
              <w:t xml:space="preserve">NVQ Level 3 Teaching Assistant Qualification or equivalent </w:t>
            </w:r>
          </w:p>
          <w:p w14:paraId="20446CB9" w14:textId="77777777" w:rsidR="00A229EE" w:rsidRDefault="00A229EE" w:rsidP="00A229EE">
            <w:pPr>
              <w:pStyle w:val="NoSpacing"/>
              <w:numPr>
                <w:ilvl w:val="1"/>
                <w:numId w:val="3"/>
              </w:numPr>
              <w:spacing w:line="256" w:lineRule="auto"/>
              <w:ind w:left="315" w:hanging="284"/>
            </w:pPr>
            <w:r>
              <w:t>Qualified first aider or willing to undertake the training</w:t>
            </w:r>
          </w:p>
          <w:p w14:paraId="7C0BB8CA" w14:textId="77777777" w:rsidR="00A229EE" w:rsidRDefault="00A229EE" w:rsidP="00A229EE">
            <w:pPr>
              <w:pStyle w:val="NoSpacing"/>
              <w:numPr>
                <w:ilvl w:val="1"/>
                <w:numId w:val="3"/>
              </w:numPr>
              <w:spacing w:line="256" w:lineRule="auto"/>
              <w:ind w:left="315" w:hanging="284"/>
              <w:rPr>
                <w:rFonts w:ascii="Arial" w:eastAsia="Times New Roman" w:hAnsi="Arial" w:cs="Times New Roman"/>
                <w:lang w:eastAsia="en-GB"/>
              </w:rPr>
            </w:pPr>
            <w:r>
              <w:t xml:space="preserve">DSL training qualification </w:t>
            </w:r>
          </w:p>
          <w:p w14:paraId="68BD1770" w14:textId="77777777" w:rsidR="00A229EE" w:rsidRDefault="00A229EE" w:rsidP="007A045C">
            <w:pPr>
              <w:pStyle w:val="NoSpacing"/>
              <w:spacing w:line="256" w:lineRule="auto"/>
              <w:ind w:left="315" w:hanging="284"/>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39391FD8" w14:textId="77777777" w:rsidR="00A229EE" w:rsidRDefault="00A229EE" w:rsidP="007A045C">
            <w:pPr>
              <w:tabs>
                <w:tab w:val="left" w:pos="1440"/>
                <w:tab w:val="left" w:pos="6480"/>
              </w:tabs>
              <w:spacing w:after="0" w:line="240" w:lineRule="auto"/>
              <w:ind w:left="1440" w:hanging="1440"/>
              <w:jc w:val="center"/>
              <w:rPr>
                <w:rFonts w:ascii="Arial" w:eastAsia="Times New Roman" w:hAnsi="Arial" w:cs="Times New Roman"/>
                <w:b/>
                <w:sz w:val="20"/>
                <w:szCs w:val="20"/>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hideMark/>
          </w:tcPr>
          <w:p w14:paraId="5F877A7B"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6B72B8CB"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2B28241B"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3DFDEA10"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510941E0" w14:textId="77777777" w:rsidR="00A229EE" w:rsidRDefault="00A229EE" w:rsidP="007A045C">
            <w:pPr>
              <w:spacing w:after="0" w:line="240" w:lineRule="auto"/>
              <w:jc w:val="center"/>
              <w:rPr>
                <w:rFonts w:eastAsia="Times New Roman" w:cstheme="minorHAnsi"/>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6B3114F3" w14:textId="77777777" w:rsidR="00A229EE" w:rsidRDefault="00A229EE" w:rsidP="007A045C">
            <w:pPr>
              <w:spacing w:after="0" w:line="240" w:lineRule="auto"/>
              <w:jc w:val="center"/>
              <w:rPr>
                <w:rFonts w:eastAsia="Times New Roman" w:cstheme="minorHAnsi"/>
                <w:b/>
                <w:lang w:eastAsia="en-GB"/>
              </w:rPr>
            </w:pPr>
          </w:p>
          <w:p w14:paraId="54FDA1AA" w14:textId="77777777" w:rsidR="00A229EE" w:rsidRDefault="00A229EE" w:rsidP="007A045C">
            <w:pPr>
              <w:spacing w:after="0" w:line="240" w:lineRule="auto"/>
              <w:jc w:val="center"/>
              <w:rPr>
                <w:rFonts w:eastAsia="Times New Roman" w:cstheme="minorHAnsi"/>
                <w:b/>
                <w:lang w:eastAsia="en-GB"/>
              </w:rPr>
            </w:pPr>
          </w:p>
          <w:p w14:paraId="212FEC79" w14:textId="77777777" w:rsidR="00A229EE" w:rsidRDefault="00A229EE" w:rsidP="007A045C">
            <w:pPr>
              <w:spacing w:after="0" w:line="240" w:lineRule="auto"/>
              <w:jc w:val="center"/>
              <w:rPr>
                <w:rFonts w:eastAsia="Times New Roman" w:cstheme="minorHAnsi"/>
                <w:b/>
                <w:lang w:eastAsia="en-GB"/>
              </w:rPr>
            </w:pPr>
          </w:p>
          <w:p w14:paraId="468F9F25" w14:textId="77777777" w:rsidR="00A229EE" w:rsidRDefault="00A229EE" w:rsidP="007A045C">
            <w:pPr>
              <w:spacing w:after="0" w:line="240" w:lineRule="auto"/>
              <w:rPr>
                <w:rFonts w:eastAsia="Times New Roman" w:cstheme="minorHAnsi"/>
                <w:b/>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0ED92955"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3C136205"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4EA41FE0"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0967A7D9"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689EF0A5" w14:textId="77777777" w:rsidR="00A229EE" w:rsidRDefault="00A229EE" w:rsidP="007A045C">
            <w:pPr>
              <w:spacing w:after="0" w:line="240" w:lineRule="auto"/>
              <w:jc w:val="center"/>
              <w:rPr>
                <w:rFonts w:eastAsia="Times New Roman" w:cstheme="minorHAnsi"/>
                <w:lang w:eastAsia="en-GB"/>
              </w:rPr>
            </w:pPr>
          </w:p>
          <w:p w14:paraId="3482C85A" w14:textId="77777777" w:rsidR="00A229EE" w:rsidRDefault="00A229EE" w:rsidP="007A045C">
            <w:pPr>
              <w:spacing w:after="0" w:line="240" w:lineRule="auto"/>
              <w:rPr>
                <w:rFonts w:eastAsia="Times New Roman" w:cstheme="minorHAnsi"/>
                <w:lang w:eastAsia="en-GB"/>
              </w:rPr>
            </w:pPr>
          </w:p>
          <w:p w14:paraId="184CF971" w14:textId="77777777" w:rsidR="00A229EE" w:rsidRDefault="00A229EE" w:rsidP="007A045C">
            <w:pPr>
              <w:spacing w:after="0" w:line="240" w:lineRule="auto"/>
              <w:rPr>
                <w:rFonts w:eastAsia="Times New Roman" w:cstheme="minorHAnsi"/>
                <w:lang w:eastAsia="en-GB"/>
              </w:rPr>
            </w:pPr>
          </w:p>
        </w:tc>
      </w:tr>
      <w:tr w:rsidR="00A229EE" w14:paraId="31163365" w14:textId="77777777" w:rsidTr="007A045C">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CB66AE1" w14:textId="77777777" w:rsidR="00A229EE" w:rsidRDefault="00A229EE" w:rsidP="007A045C">
            <w:pPr>
              <w:rPr>
                <w:rFonts w:cstheme="minorHAnsi"/>
                <w:color w:val="2F5496" w:themeColor="accent5" w:themeShade="BF"/>
                <w:sz w:val="36"/>
                <w:szCs w:val="36"/>
              </w:rPr>
            </w:pPr>
            <w:r>
              <w:rPr>
                <w:rFonts w:eastAsia="Times New Roman" w:cstheme="minorHAnsi"/>
                <w:color w:val="2F5496" w:themeColor="accent5" w:themeShade="BF"/>
                <w:sz w:val="36"/>
                <w:szCs w:val="36"/>
                <w:lang w:eastAsia="en-GB"/>
              </w:rPr>
              <w:t>Experience</w:t>
            </w:r>
          </w:p>
        </w:tc>
        <w:tc>
          <w:tcPr>
            <w:tcW w:w="60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D2EEE7D" w14:textId="77777777" w:rsidR="00A229EE" w:rsidRDefault="00A229EE" w:rsidP="00A229EE">
            <w:pPr>
              <w:pStyle w:val="NoSpacing"/>
              <w:numPr>
                <w:ilvl w:val="0"/>
                <w:numId w:val="5"/>
              </w:numPr>
              <w:spacing w:line="256" w:lineRule="auto"/>
              <w:ind w:left="315" w:hanging="284"/>
            </w:pPr>
            <w:r>
              <w:t>working in an environment where experiences included taking initiative and self-motivation.</w:t>
            </w:r>
          </w:p>
          <w:p w14:paraId="1C800675" w14:textId="77777777" w:rsidR="00A229EE" w:rsidRDefault="00A229EE" w:rsidP="00A229EE">
            <w:pPr>
              <w:pStyle w:val="NoSpacing"/>
              <w:numPr>
                <w:ilvl w:val="0"/>
                <w:numId w:val="5"/>
              </w:numPr>
              <w:spacing w:line="256" w:lineRule="auto"/>
              <w:ind w:left="315" w:hanging="284"/>
            </w:pPr>
            <w:r>
              <w:t>previous experience of working in a similar role</w:t>
            </w:r>
          </w:p>
          <w:p w14:paraId="76847032" w14:textId="77777777" w:rsidR="00A229EE" w:rsidRDefault="00A229EE" w:rsidP="00A229EE">
            <w:pPr>
              <w:pStyle w:val="NoSpacing"/>
              <w:numPr>
                <w:ilvl w:val="0"/>
                <w:numId w:val="5"/>
              </w:numPr>
              <w:spacing w:line="256" w:lineRule="auto"/>
              <w:ind w:left="315" w:hanging="284"/>
            </w:pPr>
            <w:r>
              <w:t xml:space="preserve">experience of working in an education setting </w:t>
            </w:r>
          </w:p>
          <w:p w14:paraId="51D1291F" w14:textId="77777777" w:rsidR="00A229EE" w:rsidRDefault="00A229EE" w:rsidP="00A229EE">
            <w:pPr>
              <w:pStyle w:val="NoSpacing"/>
              <w:numPr>
                <w:ilvl w:val="0"/>
                <w:numId w:val="5"/>
              </w:numPr>
              <w:spacing w:line="256" w:lineRule="auto"/>
              <w:ind w:left="315" w:hanging="284"/>
            </w:pPr>
            <w:r>
              <w:t>experience of leading a team.</w:t>
            </w:r>
          </w:p>
          <w:p w14:paraId="602366F2" w14:textId="77777777" w:rsidR="00A229EE" w:rsidRDefault="00A229EE" w:rsidP="00A229EE">
            <w:pPr>
              <w:pStyle w:val="NoSpacing"/>
              <w:numPr>
                <w:ilvl w:val="0"/>
                <w:numId w:val="5"/>
              </w:numPr>
              <w:spacing w:line="256" w:lineRule="auto"/>
              <w:ind w:left="315" w:hanging="284"/>
              <w:rPr>
                <w:rFonts w:ascii="Arial" w:eastAsia="Times New Roman" w:hAnsi="Arial" w:cs="Times New Roman"/>
                <w:lang w:eastAsia="en-GB"/>
              </w:rPr>
            </w:pPr>
            <w:r>
              <w:t>experience of dealing with confidential information</w:t>
            </w:r>
          </w:p>
          <w:p w14:paraId="49314634" w14:textId="77777777" w:rsidR="00A229EE" w:rsidRDefault="00A229EE" w:rsidP="00A229EE">
            <w:pPr>
              <w:pStyle w:val="NoSpacing"/>
              <w:numPr>
                <w:ilvl w:val="0"/>
                <w:numId w:val="5"/>
              </w:numPr>
              <w:spacing w:line="256" w:lineRule="auto"/>
              <w:ind w:left="315" w:hanging="284"/>
              <w:rPr>
                <w:rFonts w:ascii="Arial" w:eastAsia="Times New Roman" w:hAnsi="Arial" w:cs="Times New Roman"/>
                <w:lang w:eastAsia="en-GB"/>
              </w:rPr>
            </w:pPr>
            <w:r>
              <w:t>experience of taking responsibility for child protection and safeguarding policy, procedure and strategy</w:t>
            </w:r>
          </w:p>
          <w:p w14:paraId="025F0F23" w14:textId="77777777" w:rsidR="00A229EE" w:rsidRDefault="00A229EE" w:rsidP="00A229EE">
            <w:pPr>
              <w:pStyle w:val="NoSpacing"/>
              <w:numPr>
                <w:ilvl w:val="0"/>
                <w:numId w:val="5"/>
              </w:numPr>
              <w:spacing w:line="256" w:lineRule="auto"/>
              <w:ind w:left="315" w:hanging="284"/>
              <w:rPr>
                <w:rFonts w:ascii="Arial" w:eastAsia="Times New Roman" w:hAnsi="Arial" w:cs="Times New Roman"/>
                <w:lang w:eastAsia="en-GB"/>
              </w:rPr>
            </w:pPr>
            <w:r>
              <w:t xml:space="preserve">experience of leading on strategic management of pupil attendance </w:t>
            </w:r>
          </w:p>
          <w:p w14:paraId="13D467D1" w14:textId="77777777" w:rsidR="00A229EE" w:rsidRDefault="00A229EE" w:rsidP="00A229EE">
            <w:pPr>
              <w:pStyle w:val="NoSpacing"/>
              <w:numPr>
                <w:ilvl w:val="0"/>
                <w:numId w:val="5"/>
              </w:numPr>
              <w:spacing w:line="256" w:lineRule="auto"/>
              <w:ind w:left="315" w:hanging="284"/>
              <w:rPr>
                <w:rFonts w:ascii="Arial" w:eastAsia="Times New Roman" w:hAnsi="Arial" w:cs="Times New Roman"/>
                <w:lang w:eastAsia="en-GB"/>
              </w:rPr>
            </w:pPr>
            <w:r>
              <w:t>experience of working with children to overcome barriers with social, emotional and behavioural difficulties</w:t>
            </w:r>
          </w:p>
          <w:p w14:paraId="569F75F3" w14:textId="77777777" w:rsidR="00A229EE" w:rsidRDefault="00A229EE" w:rsidP="00A229EE">
            <w:pPr>
              <w:pStyle w:val="NoSpacing"/>
              <w:numPr>
                <w:ilvl w:val="0"/>
                <w:numId w:val="5"/>
              </w:numPr>
              <w:spacing w:line="256" w:lineRule="auto"/>
              <w:ind w:left="315" w:hanging="284"/>
              <w:rPr>
                <w:rFonts w:ascii="Arial" w:eastAsia="Times New Roman" w:hAnsi="Arial" w:cs="Times New Roman"/>
                <w:lang w:eastAsia="en-GB"/>
              </w:rPr>
            </w:pPr>
            <w:r>
              <w:t xml:space="preserve">experience of building effective working </w:t>
            </w:r>
            <w:proofErr w:type="gramStart"/>
            <w:r>
              <w:t>partnerships  with</w:t>
            </w:r>
            <w:proofErr w:type="gramEnd"/>
            <w:r>
              <w:t xml:space="preserve"> outside agencies, parents, families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3E7CBE86" w14:textId="77777777" w:rsidR="00A229EE" w:rsidRDefault="00A229EE" w:rsidP="007A045C">
            <w:pPr>
              <w:tabs>
                <w:tab w:val="left" w:pos="1440"/>
                <w:tab w:val="left" w:pos="6480"/>
              </w:tabs>
              <w:spacing w:after="0" w:line="240" w:lineRule="auto"/>
              <w:ind w:left="1440" w:hanging="1440"/>
              <w:jc w:val="center"/>
              <w:rPr>
                <w:rFonts w:ascii="Arial" w:eastAsia="Times New Roman" w:hAnsi="Arial" w:cs="Times New Roman"/>
                <w:b/>
                <w:sz w:val="20"/>
                <w:szCs w:val="20"/>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52A5ECF3"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4280110D" w14:textId="77777777" w:rsidR="00A229EE" w:rsidRDefault="00A229EE" w:rsidP="007A045C">
            <w:pPr>
              <w:spacing w:after="0" w:line="240" w:lineRule="auto"/>
              <w:jc w:val="center"/>
              <w:rPr>
                <w:rFonts w:eastAsia="Times New Roman" w:cstheme="minorHAnsi"/>
                <w:lang w:eastAsia="en-GB"/>
              </w:rPr>
            </w:pPr>
          </w:p>
          <w:p w14:paraId="461AF358"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12F645B9"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0CDD7A04"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279E9A96" w14:textId="77777777" w:rsidR="00A229EE" w:rsidRDefault="00A229EE" w:rsidP="007A045C">
            <w:pPr>
              <w:spacing w:after="0" w:line="240" w:lineRule="auto"/>
              <w:jc w:val="center"/>
              <w:rPr>
                <w:rFonts w:eastAsia="Times New Roman" w:cstheme="minorHAnsi"/>
                <w:lang w:eastAsia="en-GB"/>
              </w:rPr>
            </w:pPr>
          </w:p>
          <w:p w14:paraId="0A9D29A3"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4A530E15"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6F501A7C" w14:textId="77777777" w:rsidR="00A229EE" w:rsidRDefault="00A229EE" w:rsidP="007A045C">
            <w:pPr>
              <w:spacing w:after="0" w:line="240" w:lineRule="auto"/>
              <w:jc w:val="center"/>
              <w:rPr>
                <w:rFonts w:eastAsia="Times New Roman" w:cstheme="minorHAnsi"/>
                <w:lang w:eastAsia="en-GB"/>
              </w:rPr>
            </w:pPr>
          </w:p>
          <w:p w14:paraId="6F150599"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1484B6D8" w14:textId="77777777" w:rsidR="00A229EE" w:rsidRDefault="00A229EE" w:rsidP="007A045C">
            <w:pPr>
              <w:spacing w:after="0" w:line="240" w:lineRule="auto"/>
              <w:jc w:val="center"/>
              <w:rPr>
                <w:rFonts w:eastAsia="Times New Roman" w:cstheme="minorHAnsi"/>
                <w:lang w:eastAsia="en-GB"/>
              </w:rPr>
            </w:pPr>
          </w:p>
          <w:p w14:paraId="4267447A"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0EBAC527" w14:textId="77777777" w:rsidR="00A229EE" w:rsidRDefault="00A229EE" w:rsidP="007A045C">
            <w:pPr>
              <w:spacing w:after="0" w:line="240" w:lineRule="auto"/>
              <w:jc w:val="center"/>
              <w:rPr>
                <w:rFonts w:eastAsia="Times New Roman" w:cstheme="minorHAnsi"/>
                <w:lang w:eastAsia="en-GB"/>
              </w:rPr>
            </w:pPr>
          </w:p>
          <w:p w14:paraId="2E2A31ED"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23CA12E3"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1A435460" w14:textId="77777777" w:rsidR="00A229EE" w:rsidRDefault="00A229EE" w:rsidP="007A045C">
            <w:pPr>
              <w:spacing w:after="0" w:line="240" w:lineRule="auto"/>
              <w:jc w:val="center"/>
              <w:rPr>
                <w:rFonts w:eastAsia="Times New Roman" w:cstheme="minorHAnsi"/>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2408AC69"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7BCB0132" w14:textId="77777777" w:rsidR="00A229EE" w:rsidRDefault="00A229EE" w:rsidP="007A045C">
            <w:pPr>
              <w:spacing w:after="0" w:line="240" w:lineRule="auto"/>
              <w:jc w:val="center"/>
              <w:rPr>
                <w:rFonts w:eastAsia="Times New Roman" w:cstheme="minorHAnsi"/>
                <w:lang w:eastAsia="en-GB"/>
              </w:rPr>
            </w:pPr>
          </w:p>
          <w:p w14:paraId="35F9DF30"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4DF41060"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272507D8"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52AAC28F" w14:textId="77777777" w:rsidR="00A229EE" w:rsidRDefault="00A229EE" w:rsidP="007A045C">
            <w:pPr>
              <w:spacing w:after="0" w:line="240" w:lineRule="auto"/>
              <w:jc w:val="center"/>
              <w:rPr>
                <w:rFonts w:eastAsia="Times New Roman" w:cstheme="minorHAnsi"/>
                <w:lang w:eastAsia="en-GB"/>
              </w:rPr>
            </w:pPr>
          </w:p>
          <w:p w14:paraId="7BF6C0A9"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444A15FF"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693AA230" w14:textId="77777777" w:rsidR="00A229EE" w:rsidRDefault="00A229EE" w:rsidP="007A045C">
            <w:pPr>
              <w:spacing w:after="0" w:line="240" w:lineRule="auto"/>
              <w:jc w:val="center"/>
              <w:rPr>
                <w:rFonts w:eastAsia="Times New Roman" w:cstheme="minorHAnsi"/>
                <w:lang w:eastAsia="en-GB"/>
              </w:rPr>
            </w:pPr>
          </w:p>
          <w:p w14:paraId="096D0161"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35DA95F8" w14:textId="77777777" w:rsidR="00A229EE" w:rsidRDefault="00A229EE" w:rsidP="007A045C">
            <w:pPr>
              <w:spacing w:after="0" w:line="240" w:lineRule="auto"/>
              <w:jc w:val="center"/>
              <w:rPr>
                <w:rFonts w:eastAsia="Times New Roman" w:cstheme="minorHAnsi"/>
                <w:lang w:eastAsia="en-GB"/>
              </w:rPr>
            </w:pPr>
          </w:p>
          <w:p w14:paraId="1DB8199F"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3ABBAA06" w14:textId="77777777" w:rsidR="00A229EE" w:rsidRDefault="00A229EE" w:rsidP="007A045C">
            <w:pPr>
              <w:spacing w:after="0" w:line="240" w:lineRule="auto"/>
              <w:jc w:val="center"/>
              <w:rPr>
                <w:rFonts w:eastAsia="Times New Roman" w:cstheme="minorHAnsi"/>
                <w:lang w:eastAsia="en-GB"/>
              </w:rPr>
            </w:pPr>
          </w:p>
          <w:p w14:paraId="4C768A09"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7A9A5DA6" w14:textId="77777777" w:rsidR="00A229EE" w:rsidRDefault="00A229EE" w:rsidP="007A045C">
            <w:pPr>
              <w:spacing w:after="0" w:line="240" w:lineRule="auto"/>
              <w:jc w:val="center"/>
              <w:rPr>
                <w:rFonts w:eastAsia="Times New Roman" w:cstheme="minorHAnsi"/>
                <w:lang w:eastAsia="en-GB"/>
              </w:rPr>
            </w:pPr>
            <w:r>
              <w:rPr>
                <w:rFonts w:eastAsia="Times New Roman" w:cstheme="minorHAnsi"/>
                <w:lang w:eastAsia="en-GB"/>
              </w:rPr>
              <w:sym w:font="Wingdings 2" w:char="F050"/>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0F07961B" w14:textId="77777777" w:rsidR="00A229EE" w:rsidRDefault="00A229EE" w:rsidP="007A045C">
            <w:pPr>
              <w:spacing w:after="0" w:line="240" w:lineRule="auto"/>
              <w:jc w:val="center"/>
              <w:rPr>
                <w:rFonts w:eastAsia="Times New Roman" w:cstheme="minorHAnsi"/>
                <w:lang w:eastAsia="en-GB"/>
              </w:rPr>
            </w:pPr>
          </w:p>
        </w:tc>
      </w:tr>
      <w:tr w:rsidR="00A229EE" w14:paraId="2051910C" w14:textId="77777777" w:rsidTr="007A045C">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BBE7C43" w14:textId="77777777" w:rsidR="00A229EE" w:rsidRDefault="00A229EE" w:rsidP="007A045C">
            <w:pPr>
              <w:rPr>
                <w:rFonts w:cstheme="minorHAnsi"/>
                <w:color w:val="2F5496" w:themeColor="accent5" w:themeShade="BF"/>
                <w:sz w:val="36"/>
                <w:szCs w:val="36"/>
              </w:rPr>
            </w:pPr>
            <w:r>
              <w:rPr>
                <w:rFonts w:cstheme="minorHAnsi"/>
                <w:color w:val="2F5496" w:themeColor="accent5" w:themeShade="BF"/>
                <w:sz w:val="36"/>
                <w:szCs w:val="36"/>
              </w:rPr>
              <w:t>Skills/Abilities</w:t>
            </w:r>
          </w:p>
        </w:tc>
        <w:tc>
          <w:tcPr>
            <w:tcW w:w="60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5B1F6A0" w14:textId="77777777" w:rsidR="00A229EE" w:rsidRDefault="00A229EE" w:rsidP="007A045C">
            <w:pPr>
              <w:pStyle w:val="NoSpacing"/>
              <w:spacing w:line="256" w:lineRule="auto"/>
              <w:rPr>
                <w:rFonts w:eastAsia="Times New Roman"/>
                <w:lang w:eastAsia="en-GB"/>
              </w:rPr>
            </w:pPr>
            <w:r>
              <w:rPr>
                <w:rFonts w:ascii="Arial" w:eastAsia="Times New Roman" w:hAnsi="Arial" w:cs="Times New Roman"/>
                <w:sz w:val="24"/>
                <w:szCs w:val="24"/>
                <w:lang w:eastAsia="en-GB"/>
              </w:rPr>
              <w:t xml:space="preserve">• </w:t>
            </w:r>
            <w:r>
              <w:rPr>
                <w:rFonts w:eastAsia="Times New Roman"/>
                <w:lang w:eastAsia="en-GB"/>
              </w:rPr>
              <w:t>good listening, oral and literacy skills.</w:t>
            </w:r>
          </w:p>
          <w:p w14:paraId="674F1B42"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excellent communication skills, both written and oral, with the  </w:t>
            </w:r>
          </w:p>
          <w:p w14:paraId="60D5A996"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ability to communicate effectively with people at all levels.</w:t>
            </w:r>
          </w:p>
          <w:p w14:paraId="7FD7CDEF" w14:textId="77777777" w:rsidR="00A229EE" w:rsidRDefault="00A229EE" w:rsidP="007A045C">
            <w:pPr>
              <w:pStyle w:val="NoSpacing"/>
              <w:spacing w:line="256" w:lineRule="auto"/>
              <w:rPr>
                <w:rFonts w:eastAsia="Times New Roman"/>
                <w:lang w:eastAsia="en-GB"/>
              </w:rPr>
            </w:pPr>
            <w:r>
              <w:rPr>
                <w:rFonts w:eastAsia="Times New Roman"/>
                <w:lang w:eastAsia="en-GB"/>
              </w:rPr>
              <w:t>• high level of administrative and organisational skills.</w:t>
            </w:r>
          </w:p>
          <w:p w14:paraId="15043FFD"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able to work as part of a team and contribute towards its </w:t>
            </w:r>
            <w:proofErr w:type="spellStart"/>
            <w:r>
              <w:rPr>
                <w:rFonts w:eastAsia="Times New Roman"/>
                <w:lang w:eastAsia="en-GB"/>
              </w:rPr>
              <w:t>suc</w:t>
            </w:r>
            <w:proofErr w:type="spellEnd"/>
          </w:p>
          <w:p w14:paraId="5F17919E"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cess.</w:t>
            </w:r>
          </w:p>
          <w:p w14:paraId="263A49E5" w14:textId="77777777" w:rsidR="00A229EE" w:rsidRDefault="00A229EE" w:rsidP="007A045C">
            <w:pPr>
              <w:pStyle w:val="NoSpacing"/>
              <w:spacing w:line="256" w:lineRule="auto"/>
              <w:rPr>
                <w:rFonts w:eastAsia="Times New Roman"/>
                <w:lang w:eastAsia="en-GB"/>
              </w:rPr>
            </w:pPr>
            <w:r>
              <w:rPr>
                <w:rFonts w:eastAsia="Times New Roman"/>
                <w:lang w:eastAsia="en-GB"/>
              </w:rPr>
              <w:t>• record keeping and information retrieval.</w:t>
            </w:r>
          </w:p>
          <w:p w14:paraId="25319475" w14:textId="77777777" w:rsidR="00A229EE" w:rsidRDefault="00A229EE" w:rsidP="007A045C">
            <w:pPr>
              <w:pStyle w:val="NoSpacing"/>
              <w:spacing w:line="256" w:lineRule="auto"/>
              <w:rPr>
                <w:rFonts w:eastAsia="Times New Roman"/>
                <w:lang w:eastAsia="en-GB"/>
              </w:rPr>
            </w:pPr>
            <w:r>
              <w:rPr>
                <w:rFonts w:eastAsia="Times New Roman"/>
                <w:lang w:eastAsia="en-GB"/>
              </w:rPr>
              <w:t>• organising meetings.</w:t>
            </w:r>
          </w:p>
          <w:p w14:paraId="7A19242B" w14:textId="77777777" w:rsidR="00A229EE" w:rsidRDefault="00A229EE" w:rsidP="007A045C">
            <w:pPr>
              <w:pStyle w:val="NoSpacing"/>
              <w:spacing w:line="256" w:lineRule="auto"/>
              <w:rPr>
                <w:rFonts w:eastAsia="Times New Roman"/>
                <w:lang w:eastAsia="en-GB"/>
              </w:rPr>
            </w:pPr>
            <w:r>
              <w:rPr>
                <w:rFonts w:eastAsia="Times New Roman"/>
                <w:lang w:eastAsia="en-GB"/>
              </w:rPr>
              <w:t>• knowledge of safeguarding best practices and legislation.</w:t>
            </w:r>
          </w:p>
          <w:p w14:paraId="318D7364" w14:textId="77777777" w:rsidR="00A229EE" w:rsidRDefault="00A229EE" w:rsidP="007A045C">
            <w:pPr>
              <w:pStyle w:val="NoSpacing"/>
              <w:spacing w:line="256" w:lineRule="auto"/>
              <w:rPr>
                <w:rFonts w:eastAsia="Times New Roman"/>
                <w:lang w:eastAsia="en-GB"/>
              </w:rPr>
            </w:pPr>
            <w:r>
              <w:rPr>
                <w:rFonts w:eastAsia="Times New Roman"/>
                <w:lang w:eastAsia="en-GB"/>
              </w:rPr>
              <w:t>• knowledge of educational legislation, guidance and legal re</w:t>
            </w:r>
          </w:p>
          <w:p w14:paraId="1A90A137"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w:t>
            </w:r>
            <w:proofErr w:type="spellStart"/>
            <w:r>
              <w:rPr>
                <w:rFonts w:eastAsia="Times New Roman"/>
                <w:lang w:eastAsia="en-GB"/>
              </w:rPr>
              <w:t>quirements</w:t>
            </w:r>
            <w:proofErr w:type="spellEnd"/>
            <w:r>
              <w:rPr>
                <w:rFonts w:eastAsia="Times New Roman"/>
                <w:lang w:eastAsia="en-GB"/>
              </w:rPr>
              <w:t xml:space="preserve"> including Keeping Children Safe in Education.</w:t>
            </w:r>
          </w:p>
          <w:p w14:paraId="3985854F" w14:textId="77777777" w:rsidR="00A229EE" w:rsidRDefault="00A229EE" w:rsidP="007A045C">
            <w:pPr>
              <w:pStyle w:val="NoSpacing"/>
              <w:spacing w:line="256" w:lineRule="auto"/>
              <w:rPr>
                <w:rFonts w:eastAsia="Times New Roman"/>
                <w:lang w:eastAsia="en-GB"/>
              </w:rPr>
            </w:pPr>
            <w:r>
              <w:rPr>
                <w:rFonts w:eastAsia="Times New Roman"/>
                <w:lang w:eastAsia="en-GB"/>
              </w:rPr>
              <w:t>• knowledge of Equal Opportunities, Human Rights and Data Pro</w:t>
            </w:r>
          </w:p>
          <w:p w14:paraId="525808BB"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w:t>
            </w:r>
            <w:proofErr w:type="spellStart"/>
            <w:r>
              <w:rPr>
                <w:rFonts w:eastAsia="Times New Roman"/>
                <w:lang w:eastAsia="en-GB"/>
              </w:rPr>
              <w:t>tection</w:t>
            </w:r>
            <w:proofErr w:type="spellEnd"/>
            <w:r>
              <w:rPr>
                <w:rFonts w:eastAsia="Times New Roman"/>
                <w:lang w:eastAsia="en-GB"/>
              </w:rPr>
              <w:t xml:space="preserve"> legislation.</w:t>
            </w:r>
          </w:p>
          <w:p w14:paraId="1653D064" w14:textId="77777777" w:rsidR="00A229EE" w:rsidRDefault="00A229EE" w:rsidP="007A045C">
            <w:pPr>
              <w:pStyle w:val="NoSpacing"/>
              <w:spacing w:line="256" w:lineRule="auto"/>
              <w:rPr>
                <w:rFonts w:eastAsia="Times New Roman"/>
                <w:lang w:eastAsia="en-GB"/>
              </w:rPr>
            </w:pPr>
            <w:r>
              <w:rPr>
                <w:rFonts w:eastAsia="Times New Roman"/>
                <w:lang w:eastAsia="en-GB"/>
              </w:rPr>
              <w:t>• Experience of preparing for Ofsted (desirable)</w:t>
            </w:r>
          </w:p>
          <w:p w14:paraId="286E59BB"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able to use all MS Office programs particularly Word, Excel, </w:t>
            </w:r>
          </w:p>
          <w:p w14:paraId="2C7526C3"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Outlook and </w:t>
            </w:r>
            <w:proofErr w:type="spellStart"/>
            <w:r>
              <w:rPr>
                <w:rFonts w:eastAsia="Times New Roman"/>
                <w:lang w:eastAsia="en-GB"/>
              </w:rPr>
              <w:t>Powerpoint</w:t>
            </w:r>
            <w:proofErr w:type="spellEnd"/>
            <w:r>
              <w:rPr>
                <w:rFonts w:eastAsia="Times New Roman"/>
                <w:lang w:eastAsia="en-GB"/>
              </w:rPr>
              <w:t xml:space="preserve"> and be familiar with other bespoke   </w:t>
            </w:r>
          </w:p>
          <w:p w14:paraId="255CD9CA"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databases.</w:t>
            </w:r>
          </w:p>
          <w:p w14:paraId="761BD0C7"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able to work to tight deadlines, managing and prioritising time </w:t>
            </w:r>
          </w:p>
          <w:p w14:paraId="24255D8D"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effectively.</w:t>
            </w:r>
          </w:p>
          <w:p w14:paraId="4882BC6B"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self-starter, with and ability to work independently &amp; use own </w:t>
            </w:r>
          </w:p>
          <w:p w14:paraId="5A8338AD"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initiative to overcome obstacles.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77221C96" w14:textId="77777777" w:rsidR="00A229EE" w:rsidRDefault="00A229EE" w:rsidP="007A045C">
            <w:pPr>
              <w:tabs>
                <w:tab w:val="left" w:pos="1440"/>
                <w:tab w:val="left" w:pos="6480"/>
              </w:tabs>
              <w:spacing w:after="0" w:line="240" w:lineRule="auto"/>
              <w:ind w:left="1440" w:hanging="1440"/>
              <w:jc w:val="center"/>
              <w:rPr>
                <w:rFonts w:ascii="Arial" w:eastAsia="Times New Roman" w:hAnsi="Arial" w:cs="Times New Roman"/>
                <w:b/>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72AF9B3A"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55E30046" w14:textId="77777777" w:rsidR="00A229EE" w:rsidRDefault="00A229EE" w:rsidP="007A045C">
            <w:pPr>
              <w:spacing w:after="0" w:line="240" w:lineRule="auto"/>
              <w:jc w:val="center"/>
              <w:rPr>
                <w:rFonts w:ascii="Arial" w:eastAsia="Times New Roman" w:hAnsi="Arial" w:cs="Arial"/>
                <w:lang w:eastAsia="en-GB"/>
              </w:rPr>
            </w:pPr>
          </w:p>
          <w:p w14:paraId="008E4F2E"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6E8051B4"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4BCB56DC" w14:textId="77777777" w:rsidR="00A229EE" w:rsidRDefault="00A229EE" w:rsidP="007A045C">
            <w:pPr>
              <w:spacing w:after="0" w:line="240" w:lineRule="auto"/>
              <w:jc w:val="center"/>
              <w:rPr>
                <w:rFonts w:ascii="Arial" w:eastAsia="Times New Roman" w:hAnsi="Arial" w:cs="Arial"/>
                <w:lang w:eastAsia="en-GB"/>
              </w:rPr>
            </w:pPr>
          </w:p>
          <w:p w14:paraId="52D00DA9"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12A90123"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789D4F0A"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45EE1CBB"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5AD11390"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21E86F27"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6CFCFDF6" w14:textId="77777777" w:rsidR="00A229EE" w:rsidRDefault="00A229EE" w:rsidP="007A045C">
            <w:pPr>
              <w:spacing w:after="0" w:line="240" w:lineRule="auto"/>
              <w:jc w:val="center"/>
              <w:rPr>
                <w:rFonts w:ascii="Arial" w:eastAsia="Times New Roman" w:hAnsi="Arial" w:cs="Arial"/>
                <w:lang w:eastAsia="en-GB"/>
              </w:rPr>
            </w:pPr>
          </w:p>
          <w:p w14:paraId="40A7BB8E"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7DD313B8" w14:textId="77777777" w:rsidR="00A229EE" w:rsidRDefault="00A229EE" w:rsidP="007A045C">
            <w:pPr>
              <w:spacing w:after="0" w:line="240" w:lineRule="auto"/>
              <w:jc w:val="center"/>
              <w:rPr>
                <w:rFonts w:ascii="Arial" w:eastAsia="Times New Roman" w:hAnsi="Arial" w:cs="Arial"/>
                <w:lang w:eastAsia="en-GB"/>
              </w:rPr>
            </w:pPr>
          </w:p>
          <w:p w14:paraId="25A87195"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4A1A1ECB" w14:textId="77777777" w:rsidR="00A229EE" w:rsidRDefault="00A229EE" w:rsidP="007A045C">
            <w:pPr>
              <w:spacing w:after="0" w:line="240" w:lineRule="auto"/>
              <w:jc w:val="center"/>
              <w:rPr>
                <w:rFonts w:ascii="Arial" w:eastAsia="Times New Roman" w:hAnsi="Arial" w:cs="Arial"/>
                <w:lang w:eastAsia="en-GB"/>
              </w:rPr>
            </w:pPr>
          </w:p>
          <w:p w14:paraId="671C3E64"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41926AB4" w14:textId="77777777" w:rsidR="00A229EE" w:rsidRDefault="00A229EE" w:rsidP="007A045C">
            <w:pPr>
              <w:spacing w:after="0" w:line="240" w:lineRule="auto"/>
              <w:jc w:val="center"/>
              <w:rPr>
                <w:rFonts w:ascii="Arial" w:eastAsia="Times New Roman" w:hAnsi="Arial" w:cs="Arial"/>
                <w:lang w:eastAsia="en-GB"/>
              </w:rPr>
            </w:pPr>
          </w:p>
          <w:p w14:paraId="29145635" w14:textId="77777777" w:rsidR="00A229EE" w:rsidRDefault="00A229EE" w:rsidP="007A045C">
            <w:pPr>
              <w:spacing w:after="0" w:line="240" w:lineRule="auto"/>
              <w:jc w:val="center"/>
              <w:rPr>
                <w:rFonts w:ascii="Arial" w:eastAsia="Times New Roman" w:hAnsi="Arial" w:cs="Arial"/>
                <w:lang w:eastAsia="en-GB"/>
              </w:rPr>
            </w:pPr>
          </w:p>
          <w:p w14:paraId="0C3BE86D"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715067C6" w14:textId="77777777" w:rsidR="00A229EE" w:rsidRDefault="00A229EE" w:rsidP="007A045C">
            <w:pPr>
              <w:spacing w:after="0" w:line="240" w:lineRule="auto"/>
              <w:jc w:val="center"/>
              <w:rPr>
                <w:rFonts w:ascii="Arial" w:eastAsia="Times New Roman" w:hAnsi="Arial" w:cs="Arial"/>
                <w:lang w:eastAsia="en-GB"/>
              </w:rPr>
            </w:pPr>
          </w:p>
          <w:p w14:paraId="34AA1064"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7B4390BC" w14:textId="77777777" w:rsidR="00A229EE" w:rsidRDefault="00A229EE" w:rsidP="007A045C">
            <w:pPr>
              <w:spacing w:after="0" w:line="240" w:lineRule="auto"/>
              <w:jc w:val="center"/>
              <w:rPr>
                <w:rFonts w:ascii="Arial" w:eastAsia="Times New Roman" w:hAnsi="Arial" w:cs="Arial"/>
                <w:lang w:eastAsia="en-GB"/>
              </w:rPr>
            </w:pPr>
          </w:p>
          <w:p w14:paraId="6A147647" w14:textId="77777777" w:rsidR="00A229EE" w:rsidRDefault="00A229EE" w:rsidP="007A045C">
            <w:pPr>
              <w:spacing w:after="0" w:line="240" w:lineRule="auto"/>
              <w:jc w:val="center"/>
              <w:rPr>
                <w:rFonts w:ascii="Arial" w:eastAsia="Times New Roman" w:hAnsi="Arial" w:cs="Arial"/>
                <w:lang w:eastAsia="en-GB"/>
              </w:rPr>
            </w:pPr>
          </w:p>
          <w:p w14:paraId="2E0A76E8"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62807872" w14:textId="77777777" w:rsidR="00A229EE" w:rsidRDefault="00A229EE" w:rsidP="007A045C">
            <w:pPr>
              <w:spacing w:after="0" w:line="240" w:lineRule="auto"/>
              <w:rPr>
                <w:rFonts w:ascii="Arial" w:eastAsia="Times New Roman" w:hAnsi="Arial" w:cs="Arial"/>
                <w:b/>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7599A945" w14:textId="77777777" w:rsidR="00A229EE" w:rsidRDefault="00A229EE" w:rsidP="007A045C">
            <w:pPr>
              <w:spacing w:after="0" w:line="240" w:lineRule="auto"/>
              <w:jc w:val="center"/>
              <w:rPr>
                <w:rFonts w:ascii="Arial" w:eastAsia="Times New Roman" w:hAnsi="Arial" w:cs="Arial"/>
                <w:lang w:eastAsia="en-GB"/>
              </w:rPr>
            </w:pPr>
          </w:p>
          <w:p w14:paraId="22FF9F93" w14:textId="77777777" w:rsidR="00A229EE" w:rsidRDefault="00A229EE" w:rsidP="007A045C">
            <w:pPr>
              <w:spacing w:after="0" w:line="240" w:lineRule="auto"/>
              <w:jc w:val="center"/>
              <w:rPr>
                <w:rFonts w:ascii="Arial" w:eastAsia="Times New Roman" w:hAnsi="Arial" w:cs="Arial"/>
                <w:lang w:eastAsia="en-GB"/>
              </w:rPr>
            </w:pPr>
          </w:p>
          <w:p w14:paraId="43998645" w14:textId="77777777" w:rsidR="00A229EE" w:rsidRDefault="00A229EE" w:rsidP="007A045C">
            <w:pPr>
              <w:spacing w:after="0" w:line="240" w:lineRule="auto"/>
              <w:jc w:val="center"/>
              <w:rPr>
                <w:rFonts w:ascii="Arial" w:eastAsia="Times New Roman" w:hAnsi="Arial" w:cs="Arial"/>
                <w:lang w:eastAsia="en-GB"/>
              </w:rPr>
            </w:pPr>
          </w:p>
          <w:p w14:paraId="73C0E3EC"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49F4D34A" w14:textId="77777777" w:rsidR="00A229EE" w:rsidRDefault="00A229EE" w:rsidP="007A045C">
            <w:pPr>
              <w:spacing w:after="0" w:line="240" w:lineRule="auto"/>
              <w:jc w:val="center"/>
              <w:rPr>
                <w:rFonts w:ascii="Arial" w:eastAsia="Times New Roman" w:hAnsi="Arial" w:cs="Arial"/>
                <w:lang w:eastAsia="en-GB"/>
              </w:rPr>
            </w:pPr>
          </w:p>
          <w:p w14:paraId="505A8FC7" w14:textId="77777777" w:rsidR="00A229EE" w:rsidRDefault="00A229EE" w:rsidP="007A045C">
            <w:pPr>
              <w:spacing w:after="0" w:line="240" w:lineRule="auto"/>
              <w:jc w:val="center"/>
              <w:rPr>
                <w:rFonts w:ascii="Arial" w:eastAsia="Times New Roman" w:hAnsi="Arial" w:cs="Arial"/>
                <w:lang w:eastAsia="en-GB"/>
              </w:rPr>
            </w:pPr>
          </w:p>
          <w:p w14:paraId="3D4AB397" w14:textId="77777777" w:rsidR="00A229EE" w:rsidRDefault="00A229EE" w:rsidP="007A045C">
            <w:pPr>
              <w:spacing w:after="0" w:line="240" w:lineRule="auto"/>
              <w:jc w:val="center"/>
              <w:rPr>
                <w:rFonts w:ascii="Arial" w:eastAsia="Times New Roman" w:hAnsi="Arial" w:cs="Arial"/>
                <w:lang w:eastAsia="en-GB"/>
              </w:rPr>
            </w:pPr>
          </w:p>
          <w:p w14:paraId="75D869B7" w14:textId="77777777" w:rsidR="00A229EE" w:rsidRDefault="00A229EE" w:rsidP="007A045C">
            <w:pPr>
              <w:spacing w:after="0" w:line="240" w:lineRule="auto"/>
              <w:jc w:val="center"/>
              <w:rPr>
                <w:rFonts w:ascii="Arial" w:eastAsia="Times New Roman" w:hAnsi="Arial" w:cs="Arial"/>
                <w:lang w:eastAsia="en-GB"/>
              </w:rPr>
            </w:pPr>
          </w:p>
          <w:p w14:paraId="0A5C84B9" w14:textId="77777777" w:rsidR="00A229EE" w:rsidRDefault="00A229EE" w:rsidP="007A045C">
            <w:pPr>
              <w:spacing w:after="0" w:line="240" w:lineRule="auto"/>
              <w:jc w:val="center"/>
              <w:rPr>
                <w:rFonts w:ascii="Arial" w:eastAsia="Times New Roman" w:hAnsi="Arial" w:cs="Arial"/>
                <w:lang w:eastAsia="en-GB"/>
              </w:rPr>
            </w:pPr>
          </w:p>
          <w:p w14:paraId="1A5C6EC6"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671252EE" w14:textId="77777777" w:rsidR="00A229EE" w:rsidRDefault="00A229EE" w:rsidP="007A045C">
            <w:pPr>
              <w:spacing w:after="0" w:line="240" w:lineRule="auto"/>
              <w:jc w:val="center"/>
              <w:rPr>
                <w:rFonts w:ascii="Arial" w:eastAsia="Times New Roman" w:hAnsi="Arial" w:cs="Arial"/>
                <w:lang w:eastAsia="en-GB"/>
              </w:rPr>
            </w:pPr>
          </w:p>
          <w:p w14:paraId="45046CB9" w14:textId="77777777" w:rsidR="00A229EE" w:rsidRDefault="00A229EE" w:rsidP="007A045C">
            <w:pPr>
              <w:spacing w:after="0" w:line="240" w:lineRule="auto"/>
              <w:jc w:val="center"/>
              <w:rPr>
                <w:rFonts w:ascii="Arial" w:eastAsia="Times New Roman" w:hAnsi="Arial" w:cs="Arial"/>
                <w:lang w:eastAsia="en-GB"/>
              </w:rPr>
            </w:pPr>
          </w:p>
          <w:p w14:paraId="55CBBD23" w14:textId="77777777" w:rsidR="00A229EE" w:rsidRDefault="00A229EE" w:rsidP="007A045C">
            <w:pPr>
              <w:spacing w:after="0" w:line="240" w:lineRule="auto"/>
              <w:jc w:val="center"/>
              <w:rPr>
                <w:rFonts w:ascii="Arial" w:eastAsia="Times New Roman" w:hAnsi="Arial" w:cs="Arial"/>
                <w:lang w:eastAsia="en-GB"/>
              </w:rPr>
            </w:pPr>
          </w:p>
          <w:p w14:paraId="0423CFF2" w14:textId="77777777" w:rsidR="00A229EE" w:rsidRDefault="00A229EE" w:rsidP="007A045C">
            <w:pPr>
              <w:spacing w:after="0" w:line="240" w:lineRule="auto"/>
              <w:jc w:val="center"/>
              <w:rPr>
                <w:rFonts w:ascii="Arial" w:eastAsia="Times New Roman" w:hAnsi="Arial" w:cs="Arial"/>
                <w:lang w:eastAsia="en-GB"/>
              </w:rPr>
            </w:pPr>
          </w:p>
          <w:p w14:paraId="6CED1D6D" w14:textId="77777777" w:rsidR="00A229EE" w:rsidRDefault="00A229EE" w:rsidP="007A045C">
            <w:pPr>
              <w:spacing w:after="0" w:line="240" w:lineRule="auto"/>
              <w:jc w:val="center"/>
              <w:rPr>
                <w:rFonts w:ascii="Arial" w:eastAsia="Times New Roman" w:hAnsi="Arial" w:cs="Arial"/>
                <w:lang w:eastAsia="en-GB"/>
              </w:rPr>
            </w:pPr>
          </w:p>
          <w:p w14:paraId="5F8EC65F" w14:textId="77777777" w:rsidR="00A229EE" w:rsidRDefault="00A229EE" w:rsidP="007A045C">
            <w:pPr>
              <w:spacing w:after="0" w:line="240" w:lineRule="auto"/>
              <w:jc w:val="center"/>
              <w:rPr>
                <w:rFonts w:ascii="Arial" w:eastAsia="Times New Roman" w:hAnsi="Arial" w:cs="Arial"/>
                <w:lang w:eastAsia="en-GB"/>
              </w:rPr>
            </w:pPr>
          </w:p>
          <w:p w14:paraId="035D1A62" w14:textId="77777777" w:rsidR="00A229EE" w:rsidRDefault="00A229EE" w:rsidP="007A045C">
            <w:pPr>
              <w:spacing w:after="0" w:line="240" w:lineRule="auto"/>
              <w:jc w:val="center"/>
              <w:rPr>
                <w:rFonts w:ascii="Arial" w:eastAsia="Times New Roman" w:hAnsi="Arial" w:cs="Arial"/>
                <w:lang w:eastAsia="en-GB"/>
              </w:rPr>
            </w:pPr>
          </w:p>
          <w:p w14:paraId="25C9DC59" w14:textId="77777777" w:rsidR="00A229EE" w:rsidRDefault="00A229EE" w:rsidP="007A045C">
            <w:pPr>
              <w:spacing w:after="0" w:line="240" w:lineRule="auto"/>
              <w:jc w:val="center"/>
              <w:rPr>
                <w:rFonts w:ascii="Arial" w:eastAsia="Times New Roman" w:hAnsi="Arial" w:cs="Arial"/>
                <w:lang w:eastAsia="en-GB"/>
              </w:rPr>
            </w:pPr>
          </w:p>
          <w:p w14:paraId="4C170564" w14:textId="77777777" w:rsidR="00A229EE" w:rsidRDefault="00A229EE" w:rsidP="007A045C">
            <w:pPr>
              <w:spacing w:after="0" w:line="240" w:lineRule="auto"/>
              <w:jc w:val="center"/>
              <w:rPr>
                <w:rFonts w:ascii="Arial" w:eastAsia="Times New Roman" w:hAnsi="Arial" w:cs="Arial"/>
                <w:lang w:eastAsia="en-GB"/>
              </w:rPr>
            </w:pPr>
          </w:p>
          <w:p w14:paraId="2A36BCF9" w14:textId="77777777" w:rsidR="00A229EE" w:rsidRDefault="00A229EE" w:rsidP="007A045C">
            <w:pPr>
              <w:spacing w:after="0" w:line="240" w:lineRule="auto"/>
              <w:jc w:val="center"/>
              <w:rPr>
                <w:rFonts w:ascii="Arial" w:eastAsia="Times New Roman" w:hAnsi="Arial" w:cs="Arial"/>
                <w:lang w:eastAsia="en-GB"/>
              </w:rPr>
            </w:pPr>
          </w:p>
          <w:p w14:paraId="10FC68AA" w14:textId="77777777" w:rsidR="00A229EE" w:rsidRDefault="00A229EE" w:rsidP="007A045C">
            <w:pPr>
              <w:spacing w:after="0" w:line="240" w:lineRule="auto"/>
              <w:jc w:val="center"/>
              <w:rPr>
                <w:rFonts w:ascii="Arial" w:eastAsia="Times New Roman" w:hAnsi="Arial" w:cs="Arial"/>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3E47EAD2"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68084271" w14:textId="77777777" w:rsidR="00A229EE" w:rsidRDefault="00A229EE" w:rsidP="007A045C">
            <w:pPr>
              <w:spacing w:after="0" w:line="240" w:lineRule="auto"/>
              <w:jc w:val="center"/>
              <w:rPr>
                <w:rFonts w:ascii="Arial" w:eastAsia="Times New Roman" w:hAnsi="Arial" w:cs="Arial"/>
                <w:lang w:eastAsia="en-GB"/>
              </w:rPr>
            </w:pPr>
          </w:p>
          <w:p w14:paraId="1FE9E62F"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6B305996"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38E9B864" w14:textId="77777777" w:rsidR="00A229EE" w:rsidRDefault="00A229EE" w:rsidP="007A045C">
            <w:pPr>
              <w:spacing w:after="0" w:line="240" w:lineRule="auto"/>
              <w:jc w:val="center"/>
              <w:rPr>
                <w:rFonts w:ascii="Arial" w:eastAsia="Times New Roman" w:hAnsi="Arial" w:cs="Arial"/>
                <w:lang w:eastAsia="en-GB"/>
              </w:rPr>
            </w:pPr>
          </w:p>
          <w:p w14:paraId="7953B98E"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1C0265A3"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2301EB2B"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1BA79901"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07A580AD"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734620FF"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646CC0A9" w14:textId="77777777" w:rsidR="00A229EE" w:rsidRDefault="00A229EE" w:rsidP="007A045C">
            <w:pPr>
              <w:spacing w:after="0" w:line="240" w:lineRule="auto"/>
              <w:jc w:val="center"/>
              <w:rPr>
                <w:rFonts w:ascii="Arial" w:eastAsia="Times New Roman" w:hAnsi="Arial" w:cs="Arial"/>
                <w:lang w:eastAsia="en-GB"/>
              </w:rPr>
            </w:pPr>
          </w:p>
          <w:p w14:paraId="3B27EE22"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05E766EC" w14:textId="77777777" w:rsidR="00A229EE" w:rsidRDefault="00A229EE" w:rsidP="007A045C">
            <w:pPr>
              <w:spacing w:after="0" w:line="240" w:lineRule="auto"/>
              <w:jc w:val="center"/>
              <w:rPr>
                <w:rFonts w:ascii="Arial" w:eastAsia="Times New Roman" w:hAnsi="Arial" w:cs="Arial"/>
                <w:lang w:eastAsia="en-GB"/>
              </w:rPr>
            </w:pPr>
          </w:p>
          <w:p w14:paraId="196413AD"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2F538035" w14:textId="77777777" w:rsidR="00A229EE" w:rsidRDefault="00A229EE" w:rsidP="007A045C">
            <w:pPr>
              <w:spacing w:after="0" w:line="240" w:lineRule="auto"/>
              <w:jc w:val="center"/>
              <w:rPr>
                <w:rFonts w:ascii="Arial" w:eastAsia="Times New Roman" w:hAnsi="Arial" w:cs="Arial"/>
                <w:lang w:eastAsia="en-GB"/>
              </w:rPr>
            </w:pPr>
          </w:p>
          <w:p w14:paraId="316A391D"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531DC86E" w14:textId="77777777" w:rsidR="00A229EE" w:rsidRDefault="00A229EE" w:rsidP="007A045C">
            <w:pPr>
              <w:spacing w:after="0" w:line="240" w:lineRule="auto"/>
              <w:jc w:val="center"/>
              <w:rPr>
                <w:rFonts w:ascii="Arial" w:eastAsia="Times New Roman" w:hAnsi="Arial" w:cs="Arial"/>
                <w:lang w:eastAsia="en-GB"/>
              </w:rPr>
            </w:pPr>
          </w:p>
          <w:p w14:paraId="389EF4F6" w14:textId="77777777" w:rsidR="00A229EE" w:rsidRDefault="00A229EE" w:rsidP="007A045C">
            <w:pPr>
              <w:spacing w:after="0" w:line="240" w:lineRule="auto"/>
              <w:jc w:val="center"/>
              <w:rPr>
                <w:rFonts w:ascii="Arial" w:eastAsia="Times New Roman" w:hAnsi="Arial" w:cs="Arial"/>
                <w:lang w:eastAsia="en-GB"/>
              </w:rPr>
            </w:pPr>
          </w:p>
          <w:p w14:paraId="45284268"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34885CBC" w14:textId="77777777" w:rsidR="00A229EE" w:rsidRDefault="00A229EE" w:rsidP="007A045C">
            <w:pPr>
              <w:spacing w:after="0" w:line="240" w:lineRule="auto"/>
              <w:jc w:val="center"/>
              <w:rPr>
                <w:rFonts w:ascii="Arial" w:eastAsia="Times New Roman" w:hAnsi="Arial" w:cs="Arial"/>
                <w:lang w:eastAsia="en-GB"/>
              </w:rPr>
            </w:pPr>
          </w:p>
          <w:p w14:paraId="6E5A60AD"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1C3BB886" w14:textId="77777777" w:rsidR="00A229EE" w:rsidRDefault="00A229EE" w:rsidP="007A045C">
            <w:pPr>
              <w:spacing w:after="0" w:line="240" w:lineRule="auto"/>
              <w:jc w:val="center"/>
              <w:rPr>
                <w:rFonts w:ascii="Arial" w:eastAsia="Times New Roman" w:hAnsi="Arial" w:cs="Arial"/>
                <w:lang w:eastAsia="en-GB"/>
              </w:rPr>
            </w:pPr>
          </w:p>
          <w:p w14:paraId="3A22A0E8" w14:textId="77777777" w:rsidR="00A229EE" w:rsidRDefault="00A229EE" w:rsidP="007A045C">
            <w:pPr>
              <w:spacing w:after="0" w:line="240" w:lineRule="auto"/>
              <w:jc w:val="center"/>
              <w:rPr>
                <w:rFonts w:ascii="Arial" w:eastAsia="Times New Roman" w:hAnsi="Arial" w:cs="Arial"/>
                <w:lang w:eastAsia="en-GB"/>
              </w:rPr>
            </w:pPr>
          </w:p>
          <w:p w14:paraId="5D83AEE9" w14:textId="77777777" w:rsidR="00A229EE" w:rsidRDefault="00A229EE" w:rsidP="007A045C">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14:paraId="1FD9F730" w14:textId="77777777" w:rsidR="00A229EE" w:rsidRDefault="00A229EE" w:rsidP="007A045C">
            <w:pPr>
              <w:spacing w:after="0" w:line="240" w:lineRule="auto"/>
              <w:jc w:val="center"/>
              <w:rPr>
                <w:rFonts w:ascii="Arial" w:eastAsia="Times New Roman" w:hAnsi="Arial" w:cs="Times New Roman"/>
                <w:b/>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07ECBE6A" w14:textId="77777777" w:rsidR="00A229EE" w:rsidRDefault="00A229EE" w:rsidP="007A045C">
            <w:pPr>
              <w:spacing w:after="0" w:line="240" w:lineRule="auto"/>
              <w:jc w:val="center"/>
              <w:rPr>
                <w:rFonts w:ascii="Arial" w:eastAsia="Times New Roman" w:hAnsi="Arial" w:cs="Arial"/>
                <w:lang w:eastAsia="en-GB"/>
              </w:rPr>
            </w:pPr>
          </w:p>
        </w:tc>
      </w:tr>
      <w:tr w:rsidR="00A229EE" w14:paraId="1630FFA3" w14:textId="77777777" w:rsidTr="007A045C">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4363719" w14:textId="77777777" w:rsidR="00A229EE" w:rsidRDefault="00A229EE" w:rsidP="007A045C">
            <w:pPr>
              <w:rPr>
                <w:rFonts w:cstheme="minorHAnsi"/>
                <w:color w:val="2F5496" w:themeColor="accent5" w:themeShade="BF"/>
                <w:sz w:val="36"/>
                <w:szCs w:val="36"/>
              </w:rPr>
            </w:pPr>
            <w:r>
              <w:rPr>
                <w:rFonts w:cstheme="minorHAnsi"/>
                <w:color w:val="2F5496" w:themeColor="accent5" w:themeShade="BF"/>
                <w:sz w:val="36"/>
                <w:szCs w:val="36"/>
              </w:rPr>
              <w:lastRenderedPageBreak/>
              <w:t>Interpersonal</w:t>
            </w:r>
          </w:p>
        </w:tc>
        <w:tc>
          <w:tcPr>
            <w:tcW w:w="60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EECADB2" w14:textId="77777777" w:rsidR="00A229EE" w:rsidRDefault="00A229EE" w:rsidP="007A045C">
            <w:pPr>
              <w:pStyle w:val="NoSpacing"/>
              <w:spacing w:line="256" w:lineRule="auto"/>
              <w:rPr>
                <w:rFonts w:eastAsia="Times New Roman"/>
                <w:lang w:eastAsia="en-GB"/>
              </w:rPr>
            </w:pPr>
            <w:r>
              <w:rPr>
                <w:rFonts w:eastAsia="Times New Roman"/>
                <w:lang w:eastAsia="en-GB"/>
              </w:rPr>
              <w:t>• have an openness to learning and change.</w:t>
            </w:r>
          </w:p>
          <w:p w14:paraId="38D069FE" w14:textId="77777777" w:rsidR="00A229EE" w:rsidRDefault="00A229EE" w:rsidP="007A045C">
            <w:pPr>
              <w:pStyle w:val="NoSpacing"/>
              <w:spacing w:line="256" w:lineRule="auto"/>
              <w:rPr>
                <w:rFonts w:eastAsia="Times New Roman"/>
                <w:lang w:eastAsia="en-GB"/>
              </w:rPr>
            </w:pPr>
            <w:r>
              <w:rPr>
                <w:rFonts w:eastAsia="Times New Roman"/>
                <w:lang w:eastAsia="en-GB"/>
              </w:rPr>
              <w:t>• have a positive attitude to personal development and training.</w:t>
            </w:r>
          </w:p>
          <w:p w14:paraId="2E7F176E"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be able to work in ways that promote equality of opportunity,  </w:t>
            </w:r>
          </w:p>
          <w:p w14:paraId="5CB2AEDA"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participation, diversity and responsibility.</w:t>
            </w:r>
          </w:p>
          <w:p w14:paraId="4DEABD82"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demonstrate good interpersonal skills </w:t>
            </w:r>
          </w:p>
          <w:p w14:paraId="4174F5AD"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demonstrate integrity, confidentiality, impartiality and </w:t>
            </w:r>
            <w:proofErr w:type="spellStart"/>
            <w:r>
              <w:rPr>
                <w:rFonts w:eastAsia="Times New Roman"/>
                <w:lang w:eastAsia="en-GB"/>
              </w:rPr>
              <w:t>empa</w:t>
            </w:r>
            <w:proofErr w:type="spellEnd"/>
          </w:p>
          <w:p w14:paraId="3F01B255"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thy</w:t>
            </w:r>
          </w:p>
          <w:p w14:paraId="3F234178" w14:textId="77777777" w:rsidR="00A229EE" w:rsidRDefault="00A229EE" w:rsidP="007A045C">
            <w:pPr>
              <w:pStyle w:val="NoSpacing"/>
              <w:spacing w:line="256" w:lineRule="auto"/>
              <w:rPr>
                <w:rFonts w:eastAsia="Times New Roman"/>
                <w:lang w:eastAsia="en-GB"/>
              </w:rPr>
            </w:pPr>
            <w:r>
              <w:rPr>
                <w:rFonts w:eastAsia="Times New Roman"/>
                <w:lang w:eastAsia="en-GB"/>
              </w:rPr>
              <w:t>• have good interpersonal skills.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46936339" w14:textId="77777777" w:rsidR="00A229EE" w:rsidRDefault="00A229EE" w:rsidP="007A045C">
            <w:pPr>
              <w:tabs>
                <w:tab w:val="left" w:pos="1440"/>
                <w:tab w:val="left" w:pos="6480"/>
              </w:tabs>
              <w:spacing w:after="0" w:line="240" w:lineRule="auto"/>
              <w:ind w:left="1440" w:hanging="1440"/>
              <w:jc w:val="center"/>
              <w:rPr>
                <w:rFonts w:ascii="Arial" w:eastAsia="Times New Roman" w:hAnsi="Arial" w:cs="Times New Roman"/>
                <w:b/>
                <w:sz w:val="28"/>
                <w:szCs w:val="24"/>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1F525840"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35106139"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506E969B" w14:textId="77777777" w:rsidR="00A229EE" w:rsidRDefault="00A229EE" w:rsidP="007A045C">
            <w:pPr>
              <w:spacing w:after="0" w:line="240" w:lineRule="auto"/>
              <w:jc w:val="center"/>
              <w:rPr>
                <w:rFonts w:ascii="Arial" w:eastAsia="Times New Roman" w:hAnsi="Arial" w:cs="Arial"/>
                <w:sz w:val="20"/>
                <w:szCs w:val="20"/>
                <w:lang w:eastAsia="en-GB"/>
              </w:rPr>
            </w:pPr>
          </w:p>
          <w:p w14:paraId="3D949C6A"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09415BC3" w14:textId="77777777" w:rsidR="00A229EE" w:rsidRDefault="00A229EE" w:rsidP="007A045C">
            <w:pPr>
              <w:spacing w:after="0" w:line="240" w:lineRule="auto"/>
              <w:jc w:val="center"/>
              <w:rPr>
                <w:rFonts w:ascii="Arial" w:eastAsia="Times New Roman" w:hAnsi="Arial" w:cs="Arial"/>
                <w:sz w:val="20"/>
                <w:szCs w:val="20"/>
                <w:lang w:eastAsia="en-GB"/>
              </w:rPr>
            </w:pPr>
          </w:p>
          <w:p w14:paraId="2B6A05BB"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1D6AB220" w14:textId="77777777" w:rsidR="00A229EE" w:rsidRDefault="00A229EE" w:rsidP="007A045C">
            <w:pPr>
              <w:spacing w:after="0" w:line="240" w:lineRule="auto"/>
              <w:jc w:val="center"/>
              <w:rPr>
                <w:rFonts w:ascii="Arial" w:eastAsia="Times New Roman" w:hAnsi="Arial" w:cs="Arial"/>
                <w:sz w:val="20"/>
                <w:szCs w:val="20"/>
                <w:lang w:eastAsia="en-GB"/>
              </w:rPr>
            </w:pPr>
          </w:p>
          <w:p w14:paraId="21402B47"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35C8F85E" w14:textId="77777777" w:rsidR="00A229EE" w:rsidRDefault="00A229EE" w:rsidP="007A045C">
            <w:pPr>
              <w:spacing w:after="0" w:line="240" w:lineRule="auto"/>
              <w:jc w:val="center"/>
              <w:rPr>
                <w:rFonts w:ascii="Arial" w:eastAsia="Times New Roman" w:hAnsi="Arial" w:cs="Arial"/>
                <w:sz w:val="20"/>
                <w:szCs w:val="20"/>
                <w:lang w:eastAsia="en-GB"/>
              </w:rPr>
            </w:pPr>
          </w:p>
          <w:p w14:paraId="79ED031D"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149D6EFE" w14:textId="77777777" w:rsidR="00A229EE" w:rsidRDefault="00A229EE" w:rsidP="007A045C">
            <w:pPr>
              <w:spacing w:after="0" w:line="240" w:lineRule="auto"/>
              <w:jc w:val="center"/>
              <w:rPr>
                <w:rFonts w:ascii="Arial" w:eastAsia="Times New Roman" w:hAnsi="Arial" w:cs="Arial"/>
                <w:sz w:val="24"/>
                <w:szCs w:val="24"/>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76B7B8B2" w14:textId="77777777" w:rsidR="00A229EE" w:rsidRDefault="00A229EE" w:rsidP="007A045C">
            <w:pPr>
              <w:spacing w:after="0" w:line="240" w:lineRule="auto"/>
              <w:jc w:val="center"/>
              <w:rPr>
                <w:rFonts w:ascii="Arial" w:eastAsia="Times New Roman" w:hAnsi="Arial" w:cs="Arial"/>
                <w:sz w:val="24"/>
                <w:szCs w:val="24"/>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01358E3D"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7E9E5A27"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1BF57984" w14:textId="77777777" w:rsidR="00A229EE" w:rsidRDefault="00A229EE" w:rsidP="007A045C">
            <w:pPr>
              <w:spacing w:after="0" w:line="240" w:lineRule="auto"/>
              <w:jc w:val="center"/>
              <w:rPr>
                <w:rFonts w:ascii="Arial" w:eastAsia="Times New Roman" w:hAnsi="Arial" w:cs="Arial"/>
                <w:sz w:val="20"/>
                <w:szCs w:val="20"/>
                <w:lang w:eastAsia="en-GB"/>
              </w:rPr>
            </w:pPr>
          </w:p>
          <w:p w14:paraId="334378D2"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3E7EEF26" w14:textId="77777777" w:rsidR="00A229EE" w:rsidRDefault="00A229EE" w:rsidP="007A045C">
            <w:pPr>
              <w:spacing w:after="0" w:line="240" w:lineRule="auto"/>
              <w:jc w:val="center"/>
              <w:rPr>
                <w:rFonts w:ascii="Arial" w:eastAsia="Times New Roman" w:hAnsi="Arial" w:cs="Arial"/>
                <w:sz w:val="20"/>
                <w:szCs w:val="20"/>
                <w:lang w:eastAsia="en-GB"/>
              </w:rPr>
            </w:pPr>
          </w:p>
          <w:p w14:paraId="26A95CFF"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4A617475" w14:textId="77777777" w:rsidR="00A229EE" w:rsidRDefault="00A229EE" w:rsidP="007A045C">
            <w:pPr>
              <w:spacing w:after="0" w:line="240" w:lineRule="auto"/>
              <w:jc w:val="center"/>
              <w:rPr>
                <w:rFonts w:ascii="Arial" w:eastAsia="Times New Roman" w:hAnsi="Arial" w:cs="Arial"/>
                <w:sz w:val="20"/>
                <w:szCs w:val="20"/>
                <w:lang w:eastAsia="en-GB"/>
              </w:rPr>
            </w:pPr>
          </w:p>
          <w:p w14:paraId="17BD93D5"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5EDD185C" w14:textId="77777777" w:rsidR="00A229EE" w:rsidRDefault="00A229EE" w:rsidP="007A045C">
            <w:pPr>
              <w:spacing w:after="0" w:line="240" w:lineRule="auto"/>
              <w:jc w:val="center"/>
              <w:rPr>
                <w:rFonts w:ascii="Arial" w:eastAsia="Times New Roman" w:hAnsi="Arial" w:cs="Arial"/>
                <w:sz w:val="20"/>
                <w:szCs w:val="20"/>
                <w:lang w:eastAsia="en-GB"/>
              </w:rPr>
            </w:pPr>
          </w:p>
          <w:p w14:paraId="62FC7449"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0A05FFD2" w14:textId="77777777" w:rsidR="00A229EE" w:rsidRDefault="00A229EE" w:rsidP="007A045C">
            <w:pPr>
              <w:spacing w:after="0" w:line="240" w:lineRule="auto"/>
              <w:jc w:val="center"/>
              <w:rPr>
                <w:rFonts w:ascii="Arial" w:eastAsia="Times New Roman" w:hAnsi="Arial" w:cs="Times New Roman"/>
                <w:b/>
                <w:sz w:val="28"/>
                <w:szCs w:val="24"/>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2333D2F6" w14:textId="77777777" w:rsidR="00A229EE" w:rsidRDefault="00A229EE" w:rsidP="007A045C">
            <w:pPr>
              <w:spacing w:after="0" w:line="240" w:lineRule="auto"/>
              <w:jc w:val="center"/>
              <w:rPr>
                <w:rFonts w:ascii="Arial" w:eastAsia="Times New Roman" w:hAnsi="Arial" w:cs="Arial"/>
                <w:sz w:val="24"/>
                <w:szCs w:val="24"/>
                <w:lang w:eastAsia="en-GB"/>
              </w:rPr>
            </w:pPr>
          </w:p>
        </w:tc>
      </w:tr>
      <w:tr w:rsidR="00A229EE" w14:paraId="6C4FF198" w14:textId="77777777" w:rsidTr="007A045C">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0CBC2A4" w14:textId="77777777" w:rsidR="00A229EE" w:rsidRDefault="00A229EE" w:rsidP="007A045C">
            <w:pPr>
              <w:rPr>
                <w:rFonts w:cstheme="minorHAnsi"/>
                <w:color w:val="2F5496" w:themeColor="accent5" w:themeShade="BF"/>
                <w:sz w:val="36"/>
                <w:szCs w:val="36"/>
              </w:rPr>
            </w:pPr>
            <w:r>
              <w:rPr>
                <w:rFonts w:cstheme="minorHAnsi"/>
                <w:color w:val="2F5496" w:themeColor="accent5" w:themeShade="BF"/>
                <w:sz w:val="36"/>
                <w:szCs w:val="36"/>
              </w:rPr>
              <w:t>Other</w:t>
            </w:r>
          </w:p>
        </w:tc>
        <w:tc>
          <w:tcPr>
            <w:tcW w:w="60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3F6F0C8" w14:textId="77777777" w:rsidR="00A229EE" w:rsidRDefault="00A229EE" w:rsidP="007A045C">
            <w:pPr>
              <w:pStyle w:val="NoSpacing"/>
              <w:spacing w:line="256" w:lineRule="auto"/>
              <w:rPr>
                <w:rFonts w:eastAsia="Times New Roman"/>
                <w:lang w:eastAsia="en-GB"/>
              </w:rPr>
            </w:pPr>
            <w:r>
              <w:rPr>
                <w:rFonts w:eastAsia="Times New Roman"/>
                <w:lang w:eastAsia="en-GB"/>
              </w:rPr>
              <w:t>• be available to be contacted at mutually agreed times;</w:t>
            </w:r>
          </w:p>
          <w:p w14:paraId="43801561" w14:textId="77777777" w:rsidR="00A229EE" w:rsidRDefault="00A229EE" w:rsidP="007A045C">
            <w:pPr>
              <w:pStyle w:val="NoSpacing"/>
              <w:spacing w:line="256" w:lineRule="auto"/>
              <w:rPr>
                <w:rFonts w:eastAsia="Times New Roman"/>
                <w:lang w:eastAsia="en-GB"/>
              </w:rPr>
            </w:pPr>
            <w:r>
              <w:rPr>
                <w:rFonts w:eastAsia="Times New Roman"/>
                <w:lang w:eastAsia="en-GB"/>
              </w:rPr>
              <w:t>• be able to travel to meetings;</w:t>
            </w:r>
          </w:p>
          <w:p w14:paraId="23C0F338" w14:textId="77777777" w:rsidR="00A229EE" w:rsidRDefault="00A229EE" w:rsidP="007A045C">
            <w:pPr>
              <w:pStyle w:val="NoSpacing"/>
              <w:spacing w:line="256" w:lineRule="auto"/>
              <w:rPr>
                <w:rFonts w:eastAsia="Times New Roman"/>
                <w:lang w:eastAsia="en-GB"/>
              </w:rPr>
            </w:pPr>
            <w:r>
              <w:rPr>
                <w:rFonts w:eastAsia="Times New Roman"/>
                <w:lang w:eastAsia="en-GB"/>
              </w:rPr>
              <w:t>• be willing occasionally to attend evening meetings.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3C3F8209" w14:textId="77777777" w:rsidR="00A229EE" w:rsidRDefault="00A229EE" w:rsidP="007A045C">
            <w:pPr>
              <w:tabs>
                <w:tab w:val="left" w:pos="1440"/>
                <w:tab w:val="left" w:pos="6480"/>
              </w:tabs>
              <w:spacing w:after="0" w:line="240" w:lineRule="auto"/>
              <w:ind w:left="1440" w:hanging="1440"/>
              <w:jc w:val="center"/>
              <w:rPr>
                <w:rFonts w:ascii="Arial" w:eastAsia="Times New Roman" w:hAnsi="Arial" w:cs="Times New Roman"/>
                <w:b/>
                <w:sz w:val="28"/>
                <w:szCs w:val="24"/>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6B6C732D"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3A8B725E"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12AF6514" w14:textId="77777777" w:rsidR="00A229EE" w:rsidRDefault="00A229EE" w:rsidP="007A04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Pr>
                <w:rFonts w:ascii="Arial" w:eastAsia="Times New Roman" w:hAnsi="Arial" w:cs="Arial"/>
                <w:sz w:val="20"/>
                <w:szCs w:val="20"/>
                <w:lang w:eastAsia="en-GB"/>
              </w:rPr>
              <w:sym w:font="Wingdings 2" w:char="F050"/>
            </w:r>
          </w:p>
          <w:p w14:paraId="6DC57D70" w14:textId="77777777" w:rsidR="00A229EE" w:rsidRDefault="00A229EE" w:rsidP="007A045C">
            <w:pPr>
              <w:spacing w:after="0" w:line="240" w:lineRule="auto"/>
              <w:jc w:val="center"/>
              <w:rPr>
                <w:rFonts w:ascii="Arial" w:eastAsia="Times New Roman" w:hAnsi="Arial" w:cs="Arial"/>
                <w:sz w:val="24"/>
                <w:szCs w:val="24"/>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4C6A3556" w14:textId="77777777" w:rsidR="00A229EE" w:rsidRDefault="00A229EE" w:rsidP="007A045C">
            <w:pPr>
              <w:spacing w:after="0" w:line="240" w:lineRule="auto"/>
              <w:jc w:val="center"/>
              <w:rPr>
                <w:rFonts w:ascii="Arial" w:eastAsia="Times New Roman" w:hAnsi="Arial" w:cs="Arial"/>
                <w:sz w:val="24"/>
                <w:szCs w:val="24"/>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218D03A1"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39D0F3BB"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20232846" w14:textId="77777777" w:rsidR="00A229EE" w:rsidRDefault="00A229EE" w:rsidP="007A04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Pr>
                <w:rFonts w:ascii="Arial" w:eastAsia="Times New Roman" w:hAnsi="Arial" w:cs="Arial"/>
                <w:sz w:val="20"/>
                <w:szCs w:val="20"/>
                <w:lang w:eastAsia="en-GB"/>
              </w:rPr>
              <w:sym w:font="Wingdings 2" w:char="F050"/>
            </w:r>
          </w:p>
          <w:p w14:paraId="7FCCC903" w14:textId="77777777" w:rsidR="00A229EE" w:rsidRDefault="00A229EE" w:rsidP="007A045C">
            <w:pPr>
              <w:spacing w:after="0" w:line="240" w:lineRule="auto"/>
              <w:jc w:val="center"/>
              <w:rPr>
                <w:rFonts w:ascii="Arial" w:eastAsia="Times New Roman" w:hAnsi="Arial" w:cs="Times New Roman"/>
                <w:b/>
                <w:sz w:val="28"/>
                <w:szCs w:val="24"/>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6E487225" w14:textId="77777777" w:rsidR="00A229EE" w:rsidRDefault="00A229EE" w:rsidP="007A045C">
            <w:pPr>
              <w:spacing w:after="0" w:line="240" w:lineRule="auto"/>
              <w:jc w:val="center"/>
              <w:rPr>
                <w:rFonts w:ascii="Arial" w:eastAsia="Times New Roman" w:hAnsi="Arial" w:cs="Arial"/>
                <w:sz w:val="24"/>
                <w:szCs w:val="24"/>
                <w:lang w:eastAsia="en-GB"/>
              </w:rPr>
            </w:pPr>
          </w:p>
        </w:tc>
      </w:tr>
      <w:tr w:rsidR="00A229EE" w14:paraId="276181BD" w14:textId="77777777" w:rsidTr="007A045C">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1F453AC" w14:textId="77777777" w:rsidR="00A229EE" w:rsidRDefault="00A229EE" w:rsidP="007A045C">
            <w:pPr>
              <w:rPr>
                <w:rFonts w:cstheme="minorHAnsi"/>
                <w:color w:val="2F5496" w:themeColor="accent5" w:themeShade="BF"/>
                <w:sz w:val="36"/>
                <w:szCs w:val="36"/>
              </w:rPr>
            </w:pPr>
            <w:r>
              <w:rPr>
                <w:rFonts w:cstheme="minorHAnsi"/>
                <w:color w:val="2F5496" w:themeColor="accent5" w:themeShade="BF"/>
                <w:sz w:val="36"/>
                <w:szCs w:val="36"/>
              </w:rPr>
              <w:t>Work Related Circumstances</w:t>
            </w:r>
          </w:p>
        </w:tc>
        <w:tc>
          <w:tcPr>
            <w:tcW w:w="60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53AC647" w14:textId="77777777" w:rsidR="00A229EE" w:rsidRDefault="00A229EE" w:rsidP="007A045C">
            <w:pPr>
              <w:pStyle w:val="NoSpacing"/>
              <w:spacing w:line="256" w:lineRule="auto"/>
              <w:rPr>
                <w:rFonts w:eastAsia="Times New Roman"/>
                <w:lang w:eastAsia="en-GB"/>
              </w:rPr>
            </w:pPr>
            <w:r>
              <w:rPr>
                <w:rFonts w:ascii="Arial" w:eastAsia="Times New Roman" w:hAnsi="Arial" w:cs="Times New Roman"/>
                <w:sz w:val="24"/>
                <w:szCs w:val="24"/>
                <w:lang w:eastAsia="en-GB"/>
              </w:rPr>
              <w:t xml:space="preserve">• </w:t>
            </w:r>
            <w:r>
              <w:rPr>
                <w:rFonts w:eastAsia="Times New Roman"/>
                <w:lang w:eastAsia="en-GB"/>
              </w:rPr>
              <w:t>Must be willing to undertake training as required</w:t>
            </w:r>
          </w:p>
          <w:p w14:paraId="5AD54EA2"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Must ensure confidentiality in respect of pupils and </w:t>
            </w:r>
            <w:proofErr w:type="spellStart"/>
            <w:r>
              <w:rPr>
                <w:rFonts w:eastAsia="Times New Roman"/>
                <w:lang w:eastAsia="en-GB"/>
              </w:rPr>
              <w:t>infor</w:t>
            </w:r>
            <w:proofErr w:type="spellEnd"/>
            <w:r>
              <w:rPr>
                <w:rFonts w:eastAsia="Times New Roman"/>
                <w:lang w:eastAsia="en-GB"/>
              </w:rPr>
              <w:t xml:space="preserve">  </w:t>
            </w:r>
          </w:p>
          <w:p w14:paraId="44368993"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w:t>
            </w:r>
            <w:proofErr w:type="spellStart"/>
            <w:r>
              <w:rPr>
                <w:rFonts w:eastAsia="Times New Roman"/>
                <w:lang w:eastAsia="en-GB"/>
              </w:rPr>
              <w:t>mation</w:t>
            </w:r>
            <w:proofErr w:type="spellEnd"/>
            <w:r>
              <w:rPr>
                <w:rFonts w:eastAsia="Times New Roman"/>
                <w:lang w:eastAsia="en-GB"/>
              </w:rPr>
              <w:t>.</w:t>
            </w:r>
          </w:p>
          <w:p w14:paraId="7B489561"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Commitment to the highest standards of child protection and </w:t>
            </w:r>
          </w:p>
          <w:p w14:paraId="2A97A74C"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safeguarding</w:t>
            </w:r>
          </w:p>
          <w:p w14:paraId="16F9C83B"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Recognition of the importance of personal responsibility for </w:t>
            </w:r>
          </w:p>
          <w:p w14:paraId="07834D10" w14:textId="77777777" w:rsidR="00A229EE" w:rsidRDefault="00A229EE" w:rsidP="007A045C">
            <w:pPr>
              <w:pStyle w:val="NoSpacing"/>
              <w:spacing w:line="256" w:lineRule="auto"/>
              <w:rPr>
                <w:rFonts w:eastAsia="Times New Roman"/>
                <w:lang w:eastAsia="en-GB"/>
              </w:rPr>
            </w:pPr>
            <w:r>
              <w:rPr>
                <w:rFonts w:eastAsia="Times New Roman"/>
                <w:lang w:eastAsia="en-GB"/>
              </w:rPr>
              <w:t xml:space="preserve">    health and safety</w:t>
            </w:r>
          </w:p>
          <w:p w14:paraId="5330192E" w14:textId="77777777" w:rsidR="00A229EE" w:rsidRDefault="00A229EE" w:rsidP="007A045C">
            <w:pPr>
              <w:pStyle w:val="NoSpacing"/>
              <w:spacing w:line="256" w:lineRule="auto"/>
              <w:rPr>
                <w:rFonts w:ascii="Arial" w:eastAsia="Times New Roman" w:hAnsi="Arial" w:cs="Times New Roman"/>
                <w:sz w:val="24"/>
                <w:szCs w:val="24"/>
                <w:lang w:eastAsia="en-GB"/>
              </w:rPr>
            </w:pPr>
            <w:r>
              <w:rPr>
                <w:rFonts w:eastAsia="Times New Roman"/>
                <w:lang w:eastAsia="en-GB"/>
              </w:rPr>
              <w:t>• Commitment to the Trust’s ethos, aims and whole community.</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7742E6A7" w14:textId="77777777" w:rsidR="00A229EE" w:rsidRDefault="00A229EE" w:rsidP="007A045C">
            <w:pPr>
              <w:tabs>
                <w:tab w:val="left" w:pos="1440"/>
                <w:tab w:val="left" w:pos="6480"/>
              </w:tabs>
              <w:spacing w:after="0" w:line="240" w:lineRule="auto"/>
              <w:ind w:left="1440" w:hanging="1440"/>
              <w:jc w:val="center"/>
              <w:rPr>
                <w:rFonts w:ascii="Arial" w:eastAsia="Times New Roman" w:hAnsi="Arial" w:cs="Times New Roman"/>
                <w:b/>
                <w:sz w:val="28"/>
                <w:szCs w:val="24"/>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5C9798EA"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3ED239C6" w14:textId="77777777" w:rsidR="00A229EE" w:rsidRDefault="00A229EE" w:rsidP="007A045C">
            <w:pPr>
              <w:spacing w:after="0" w:line="240" w:lineRule="auto"/>
              <w:jc w:val="center"/>
              <w:rPr>
                <w:rFonts w:ascii="Arial" w:eastAsia="Times New Roman" w:hAnsi="Arial" w:cs="Arial"/>
                <w:sz w:val="20"/>
                <w:szCs w:val="20"/>
                <w:lang w:eastAsia="en-GB"/>
              </w:rPr>
            </w:pPr>
          </w:p>
          <w:p w14:paraId="21FF48EF"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599DB0CB" w14:textId="77777777" w:rsidR="00A229EE" w:rsidRDefault="00A229EE" w:rsidP="007A04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14:paraId="11944FE3" w14:textId="77777777" w:rsidR="00A229EE" w:rsidRDefault="00A229EE" w:rsidP="007A045C">
            <w:pPr>
              <w:spacing w:after="0" w:line="240" w:lineRule="auto"/>
              <w:rPr>
                <w:rFonts w:ascii="Arial" w:eastAsia="Times New Roman" w:hAnsi="Arial" w:cs="Arial"/>
                <w:sz w:val="20"/>
                <w:szCs w:val="20"/>
                <w:lang w:eastAsia="en-GB"/>
              </w:rPr>
            </w:pPr>
          </w:p>
          <w:p w14:paraId="01C97FC6" w14:textId="77777777" w:rsidR="00A229EE" w:rsidRDefault="00A229EE" w:rsidP="007A04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2A378D46" w14:textId="77777777" w:rsidR="00A229EE" w:rsidRDefault="00A229EE" w:rsidP="007A045C">
            <w:pPr>
              <w:spacing w:after="0" w:line="240" w:lineRule="auto"/>
              <w:rPr>
                <w:rFonts w:ascii="Arial" w:eastAsia="Times New Roman" w:hAnsi="Arial" w:cs="Arial"/>
                <w:sz w:val="20"/>
                <w:szCs w:val="20"/>
                <w:lang w:eastAsia="en-GB"/>
              </w:rPr>
            </w:pPr>
          </w:p>
          <w:p w14:paraId="30336EB4" w14:textId="77777777" w:rsidR="00A229EE" w:rsidRDefault="00A229EE" w:rsidP="007A04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402AC9AE" w14:textId="77777777" w:rsidR="00A229EE" w:rsidRDefault="00A229EE" w:rsidP="007A045C">
            <w:pPr>
              <w:spacing w:after="0" w:line="240" w:lineRule="auto"/>
              <w:rPr>
                <w:rFonts w:ascii="Arial" w:eastAsia="Times New Roman" w:hAnsi="Arial" w:cs="Arial"/>
                <w:sz w:val="20"/>
                <w:szCs w:val="20"/>
                <w:lang w:eastAsia="en-GB"/>
              </w:rPr>
            </w:pPr>
          </w:p>
          <w:p w14:paraId="4487ED54" w14:textId="77777777" w:rsidR="00A229EE" w:rsidRDefault="00A229EE" w:rsidP="007A04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2DA8968B" w14:textId="77777777" w:rsidR="00A229EE" w:rsidRDefault="00A229EE" w:rsidP="007A045C">
            <w:pPr>
              <w:spacing w:after="0" w:line="240" w:lineRule="auto"/>
              <w:jc w:val="center"/>
              <w:rPr>
                <w:rFonts w:ascii="Arial" w:eastAsia="Times New Roman" w:hAnsi="Arial" w:cs="Arial"/>
                <w:sz w:val="24"/>
                <w:szCs w:val="24"/>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37A422F8" w14:textId="77777777" w:rsidR="00A229EE" w:rsidRDefault="00A229EE" w:rsidP="007A045C">
            <w:pPr>
              <w:spacing w:after="0" w:line="240" w:lineRule="auto"/>
              <w:jc w:val="center"/>
              <w:rPr>
                <w:rFonts w:ascii="Arial" w:eastAsia="Times New Roman" w:hAnsi="Arial" w:cs="Arial"/>
                <w:sz w:val="24"/>
                <w:szCs w:val="24"/>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2EDE6115"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243F2611" w14:textId="77777777" w:rsidR="00A229EE" w:rsidRDefault="00A229EE" w:rsidP="007A045C">
            <w:pPr>
              <w:spacing w:after="0" w:line="240" w:lineRule="auto"/>
              <w:jc w:val="center"/>
              <w:rPr>
                <w:rFonts w:ascii="Arial" w:eastAsia="Times New Roman" w:hAnsi="Arial" w:cs="Arial"/>
                <w:sz w:val="20"/>
                <w:szCs w:val="20"/>
                <w:lang w:eastAsia="en-GB"/>
              </w:rPr>
            </w:pPr>
          </w:p>
          <w:p w14:paraId="25A41FF0" w14:textId="77777777" w:rsidR="00A229EE" w:rsidRDefault="00A229EE" w:rsidP="007A045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2469F1C9" w14:textId="77777777" w:rsidR="00A229EE" w:rsidRDefault="00A229EE" w:rsidP="007A04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14:paraId="0F6D7D52" w14:textId="77777777" w:rsidR="00A229EE" w:rsidRDefault="00A229EE" w:rsidP="007A045C">
            <w:pPr>
              <w:spacing w:after="0" w:line="240" w:lineRule="auto"/>
              <w:rPr>
                <w:rFonts w:ascii="Arial" w:eastAsia="Times New Roman" w:hAnsi="Arial" w:cs="Arial"/>
                <w:sz w:val="20"/>
                <w:szCs w:val="20"/>
                <w:lang w:eastAsia="en-GB"/>
              </w:rPr>
            </w:pPr>
          </w:p>
          <w:p w14:paraId="766D6955" w14:textId="77777777" w:rsidR="00A229EE" w:rsidRDefault="00A229EE" w:rsidP="007A04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5E6EEB12" w14:textId="77777777" w:rsidR="00A229EE" w:rsidRDefault="00A229EE" w:rsidP="007A045C">
            <w:pPr>
              <w:spacing w:after="0" w:line="240" w:lineRule="auto"/>
              <w:rPr>
                <w:rFonts w:ascii="Arial" w:eastAsia="Times New Roman" w:hAnsi="Arial" w:cs="Arial"/>
                <w:sz w:val="20"/>
                <w:szCs w:val="20"/>
                <w:lang w:eastAsia="en-GB"/>
              </w:rPr>
            </w:pPr>
          </w:p>
          <w:p w14:paraId="603D01DB" w14:textId="77777777" w:rsidR="00A229EE" w:rsidRDefault="00A229EE" w:rsidP="007A04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1F7D131D" w14:textId="77777777" w:rsidR="00A229EE" w:rsidRDefault="00A229EE" w:rsidP="007A045C">
            <w:pPr>
              <w:spacing w:after="0" w:line="240" w:lineRule="auto"/>
              <w:rPr>
                <w:rFonts w:ascii="Arial" w:eastAsia="Times New Roman" w:hAnsi="Arial" w:cs="Arial"/>
                <w:sz w:val="20"/>
                <w:szCs w:val="20"/>
                <w:lang w:eastAsia="en-GB"/>
              </w:rPr>
            </w:pPr>
          </w:p>
          <w:p w14:paraId="1C53103C" w14:textId="77777777" w:rsidR="00A229EE" w:rsidRDefault="00A229EE" w:rsidP="007A04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sym w:font="Wingdings 2" w:char="F050"/>
            </w:r>
          </w:p>
          <w:p w14:paraId="39A29953" w14:textId="77777777" w:rsidR="00A229EE" w:rsidRDefault="00A229EE" w:rsidP="007A045C">
            <w:pPr>
              <w:spacing w:after="0" w:line="240" w:lineRule="auto"/>
              <w:jc w:val="center"/>
              <w:rPr>
                <w:rFonts w:ascii="Arial" w:eastAsia="Times New Roman" w:hAnsi="Arial" w:cs="Times New Roman"/>
                <w:b/>
                <w:sz w:val="28"/>
                <w:szCs w:val="24"/>
                <w:lang w:eastAsia="en-GB"/>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2DE0E297" w14:textId="77777777" w:rsidR="00A229EE" w:rsidRDefault="00A229EE" w:rsidP="007A045C">
            <w:pPr>
              <w:spacing w:after="0" w:line="240" w:lineRule="auto"/>
              <w:jc w:val="center"/>
              <w:rPr>
                <w:rFonts w:ascii="Arial" w:eastAsia="Times New Roman" w:hAnsi="Arial" w:cs="Arial"/>
                <w:sz w:val="24"/>
                <w:szCs w:val="24"/>
                <w:lang w:eastAsia="en-GB"/>
              </w:rPr>
            </w:pPr>
          </w:p>
        </w:tc>
      </w:tr>
    </w:tbl>
    <w:p w14:paraId="62BB030E" w14:textId="77777777" w:rsidR="00A229EE" w:rsidRDefault="00A229EE" w:rsidP="00A229EE"/>
    <w:tbl>
      <w:tblPr>
        <w:tblW w:w="1144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45"/>
      </w:tblGrid>
      <w:tr w:rsidR="00A229EE" w14:paraId="7B8AEFC6" w14:textId="77777777" w:rsidTr="007A045C">
        <w:tc>
          <w:tcPr>
            <w:tcW w:w="11452" w:type="dxa"/>
            <w:tcBorders>
              <w:top w:val="single" w:sz="4" w:space="0" w:color="auto"/>
              <w:left w:val="single" w:sz="4" w:space="0" w:color="auto"/>
              <w:bottom w:val="single" w:sz="4" w:space="0" w:color="auto"/>
              <w:right w:val="single" w:sz="4" w:space="0" w:color="auto"/>
            </w:tcBorders>
            <w:shd w:val="clear" w:color="auto" w:fill="2E74B5" w:themeFill="accent1" w:themeFillShade="BF"/>
            <w:tcMar>
              <w:top w:w="57" w:type="dxa"/>
              <w:left w:w="108" w:type="dxa"/>
              <w:bottom w:w="57" w:type="dxa"/>
              <w:right w:w="108" w:type="dxa"/>
            </w:tcMar>
            <w:hideMark/>
          </w:tcPr>
          <w:p w14:paraId="3B71104B" w14:textId="77777777" w:rsidR="00A229EE" w:rsidRDefault="00A229EE" w:rsidP="007A045C">
            <w:pPr>
              <w:jc w:val="center"/>
              <w:rPr>
                <w:rFonts w:cs="Arial"/>
                <w:b/>
                <w:color w:val="FFFFFF" w:themeColor="background1"/>
              </w:rPr>
            </w:pPr>
            <w:r>
              <w:rPr>
                <w:rFonts w:cs="Arial"/>
                <w:b/>
                <w:color w:val="FFFFFF" w:themeColor="background1"/>
              </w:rPr>
              <w:t>P: Pre-application      A: Application      T: Test      I: Interview      D: Documentary evidence</w:t>
            </w:r>
          </w:p>
        </w:tc>
      </w:tr>
    </w:tbl>
    <w:p w14:paraId="1C1D79AA" w14:textId="77777777" w:rsidR="00A229EE" w:rsidRDefault="00A229EE" w:rsidP="00A229EE"/>
    <w:p w14:paraId="31D1369E" w14:textId="77777777" w:rsidR="00A229EE" w:rsidRDefault="00A229EE" w:rsidP="00A229EE">
      <w:pPr>
        <w:rPr>
          <w:b/>
          <w:color w:val="2F5496" w:themeColor="accent5" w:themeShade="BF"/>
        </w:rPr>
      </w:pPr>
      <w:r>
        <w:rPr>
          <w:b/>
          <w:color w:val="2F5496"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4229064B" w14:textId="77777777" w:rsidR="00A229EE" w:rsidRDefault="00A229EE" w:rsidP="00A229EE"/>
    <w:p w14:paraId="3AE33C3F" w14:textId="77777777" w:rsidR="00A229EE" w:rsidRDefault="00A229EE" w:rsidP="00A229EE"/>
    <w:p w14:paraId="715E7133" w14:textId="3A8AFDED" w:rsidR="00C2135F" w:rsidRDefault="00C2135F"/>
    <w:sectPr w:rsidR="00C2135F" w:rsidSect="003D153F">
      <w:pgSz w:w="11906" w:h="16838"/>
      <w:pgMar w:top="568"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C0EA0" w14:textId="77777777" w:rsidR="00FF14AA" w:rsidRDefault="00FF14AA" w:rsidP="005D32E3">
      <w:pPr>
        <w:spacing w:after="0" w:line="240" w:lineRule="auto"/>
      </w:pPr>
      <w:r>
        <w:separator/>
      </w:r>
    </w:p>
  </w:endnote>
  <w:endnote w:type="continuationSeparator" w:id="0">
    <w:p w14:paraId="4DFF3631" w14:textId="77777777" w:rsidR="00FF14AA" w:rsidRDefault="00FF14AA" w:rsidP="005D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5646" w14:textId="77777777" w:rsidR="00FF14AA" w:rsidRDefault="00FF14AA" w:rsidP="005D32E3">
      <w:pPr>
        <w:spacing w:after="0" w:line="240" w:lineRule="auto"/>
      </w:pPr>
      <w:r>
        <w:separator/>
      </w:r>
    </w:p>
  </w:footnote>
  <w:footnote w:type="continuationSeparator" w:id="0">
    <w:p w14:paraId="3FF030BD" w14:textId="77777777" w:rsidR="00FF14AA" w:rsidRDefault="00FF14AA" w:rsidP="005D3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0D75"/>
    <w:multiLevelType w:val="hybridMultilevel"/>
    <w:tmpl w:val="CF86F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61795E"/>
    <w:multiLevelType w:val="hybridMultilevel"/>
    <w:tmpl w:val="CC3CBEF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275643C0"/>
    <w:multiLevelType w:val="hybridMultilevel"/>
    <w:tmpl w:val="AD508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4FE67B42"/>
    <w:multiLevelType w:val="hybridMultilevel"/>
    <w:tmpl w:val="4D44B276"/>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2E3"/>
    <w:rsid w:val="000E14B6"/>
    <w:rsid w:val="000F2C31"/>
    <w:rsid w:val="00157A22"/>
    <w:rsid w:val="003D153F"/>
    <w:rsid w:val="003D5A94"/>
    <w:rsid w:val="0054594A"/>
    <w:rsid w:val="005D32E3"/>
    <w:rsid w:val="0060753E"/>
    <w:rsid w:val="00934E74"/>
    <w:rsid w:val="0098030F"/>
    <w:rsid w:val="00980914"/>
    <w:rsid w:val="00A229EE"/>
    <w:rsid w:val="00A5409C"/>
    <w:rsid w:val="00C2135F"/>
    <w:rsid w:val="00D36BD6"/>
    <w:rsid w:val="00D906A6"/>
    <w:rsid w:val="00DA441C"/>
    <w:rsid w:val="00F06971"/>
    <w:rsid w:val="00F5136F"/>
    <w:rsid w:val="00F744F7"/>
    <w:rsid w:val="00FF1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C8A4"/>
  <w15:chartTrackingRefBased/>
  <w15:docId w15:val="{CD8261F4-A667-462C-8013-E995A8C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5F"/>
  </w:style>
  <w:style w:type="paragraph" w:styleId="Heading1">
    <w:name w:val="heading 1"/>
    <w:basedOn w:val="Normal"/>
    <w:next w:val="Normal"/>
    <w:link w:val="Heading1Char"/>
    <w:uiPriority w:val="9"/>
    <w:qFormat/>
    <w:rsid w:val="00C2135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213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213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2135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213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213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2135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213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213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32E3"/>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E3"/>
  </w:style>
  <w:style w:type="paragraph" w:styleId="Footer">
    <w:name w:val="footer"/>
    <w:basedOn w:val="Normal"/>
    <w:link w:val="FooterChar"/>
    <w:uiPriority w:val="99"/>
    <w:unhideWhenUsed/>
    <w:rsid w:val="005D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E3"/>
  </w:style>
  <w:style w:type="character" w:customStyle="1" w:styleId="Heading1Char">
    <w:name w:val="Heading 1 Char"/>
    <w:basedOn w:val="DefaultParagraphFont"/>
    <w:link w:val="Heading1"/>
    <w:uiPriority w:val="9"/>
    <w:rsid w:val="00C2135F"/>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2135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2135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2135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2135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2135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2135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2135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2135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2135F"/>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2135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2135F"/>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2135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2135F"/>
    <w:rPr>
      <w:rFonts w:asciiTheme="majorHAnsi" w:eastAsiaTheme="majorEastAsia" w:hAnsiTheme="majorHAnsi" w:cstheme="majorBidi"/>
    </w:rPr>
  </w:style>
  <w:style w:type="character" w:styleId="Strong">
    <w:name w:val="Strong"/>
    <w:basedOn w:val="DefaultParagraphFont"/>
    <w:uiPriority w:val="22"/>
    <w:qFormat/>
    <w:rsid w:val="00C2135F"/>
    <w:rPr>
      <w:b/>
      <w:bCs/>
    </w:rPr>
  </w:style>
  <w:style w:type="character" w:styleId="Emphasis">
    <w:name w:val="Emphasis"/>
    <w:basedOn w:val="DefaultParagraphFont"/>
    <w:uiPriority w:val="20"/>
    <w:qFormat/>
    <w:rsid w:val="00C2135F"/>
    <w:rPr>
      <w:i/>
      <w:iCs/>
    </w:rPr>
  </w:style>
  <w:style w:type="paragraph" w:styleId="NoSpacing">
    <w:name w:val="No Spacing"/>
    <w:uiPriority w:val="1"/>
    <w:qFormat/>
    <w:rsid w:val="00C2135F"/>
    <w:pPr>
      <w:spacing w:after="0" w:line="240" w:lineRule="auto"/>
    </w:pPr>
  </w:style>
  <w:style w:type="paragraph" w:styleId="Quote">
    <w:name w:val="Quote"/>
    <w:basedOn w:val="Normal"/>
    <w:next w:val="Normal"/>
    <w:link w:val="QuoteChar"/>
    <w:uiPriority w:val="29"/>
    <w:qFormat/>
    <w:rsid w:val="00C2135F"/>
    <w:pPr>
      <w:spacing w:before="120"/>
      <w:ind w:left="720" w:right="720"/>
      <w:jc w:val="center"/>
    </w:pPr>
    <w:rPr>
      <w:i/>
      <w:iCs/>
    </w:rPr>
  </w:style>
  <w:style w:type="character" w:customStyle="1" w:styleId="QuoteChar">
    <w:name w:val="Quote Char"/>
    <w:basedOn w:val="DefaultParagraphFont"/>
    <w:link w:val="Quote"/>
    <w:uiPriority w:val="29"/>
    <w:rsid w:val="00C2135F"/>
    <w:rPr>
      <w:i/>
      <w:iCs/>
    </w:rPr>
  </w:style>
  <w:style w:type="paragraph" w:styleId="IntenseQuote">
    <w:name w:val="Intense Quote"/>
    <w:basedOn w:val="Normal"/>
    <w:next w:val="Normal"/>
    <w:link w:val="IntenseQuoteChar"/>
    <w:uiPriority w:val="30"/>
    <w:qFormat/>
    <w:rsid w:val="00C2135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2135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2135F"/>
    <w:rPr>
      <w:i/>
      <w:iCs/>
      <w:color w:val="404040" w:themeColor="text1" w:themeTint="BF"/>
    </w:rPr>
  </w:style>
  <w:style w:type="character" w:styleId="IntenseEmphasis">
    <w:name w:val="Intense Emphasis"/>
    <w:basedOn w:val="DefaultParagraphFont"/>
    <w:uiPriority w:val="21"/>
    <w:qFormat/>
    <w:rsid w:val="00C2135F"/>
    <w:rPr>
      <w:b w:val="0"/>
      <w:bCs w:val="0"/>
      <w:i/>
      <w:iCs/>
      <w:color w:val="5B9BD5" w:themeColor="accent1"/>
    </w:rPr>
  </w:style>
  <w:style w:type="character" w:styleId="SubtleReference">
    <w:name w:val="Subtle Reference"/>
    <w:basedOn w:val="DefaultParagraphFont"/>
    <w:uiPriority w:val="31"/>
    <w:qFormat/>
    <w:rsid w:val="00C213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2135F"/>
    <w:rPr>
      <w:b/>
      <w:bCs/>
      <w:smallCaps/>
      <w:color w:val="5B9BD5" w:themeColor="accent1"/>
      <w:spacing w:val="5"/>
      <w:u w:val="single"/>
    </w:rPr>
  </w:style>
  <w:style w:type="character" w:styleId="BookTitle">
    <w:name w:val="Book Title"/>
    <w:basedOn w:val="DefaultParagraphFont"/>
    <w:uiPriority w:val="33"/>
    <w:qFormat/>
    <w:rsid w:val="00C2135F"/>
    <w:rPr>
      <w:b/>
      <w:bCs/>
      <w:smallCaps/>
    </w:rPr>
  </w:style>
  <w:style w:type="paragraph" w:styleId="TOCHeading">
    <w:name w:val="TOC Heading"/>
    <w:basedOn w:val="Heading1"/>
    <w:next w:val="Normal"/>
    <w:uiPriority w:val="39"/>
    <w:semiHidden/>
    <w:unhideWhenUsed/>
    <w:qFormat/>
    <w:rsid w:val="00C2135F"/>
    <w:pPr>
      <w:outlineLvl w:val="9"/>
    </w:pPr>
  </w:style>
  <w:style w:type="paragraph" w:styleId="ListParagraph">
    <w:name w:val="List Paragraph"/>
    <w:basedOn w:val="Normal"/>
    <w:uiPriority w:val="34"/>
    <w:qFormat/>
    <w:rsid w:val="003D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1967</Words>
  <Characters>11213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Richmond</dc:creator>
  <cp:keywords/>
  <dc:description/>
  <cp:lastModifiedBy>Carolyn O'Callaghan</cp:lastModifiedBy>
  <cp:revision>2</cp:revision>
  <dcterms:created xsi:type="dcterms:W3CDTF">2024-11-12T09:35:00Z</dcterms:created>
  <dcterms:modified xsi:type="dcterms:W3CDTF">2024-11-12T09:35:00Z</dcterms:modified>
</cp:coreProperties>
</file>