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B3F02" w14:textId="12475407" w:rsidR="00F8386F" w:rsidRDefault="00E53CFC" w:rsidP="00F8386F">
      <w:pPr>
        <w:spacing w:after="0"/>
        <w:rPr>
          <w:b/>
          <w:color w:val="1F4E79" w:themeColor="accent1" w:themeShade="80"/>
          <w:sz w:val="20"/>
          <w:szCs w:val="20"/>
        </w:rPr>
      </w:pPr>
      <w:r w:rsidRPr="00AB7720">
        <w:rPr>
          <w:noProof/>
          <w:color w:val="1F4E79" w:themeColor="accent1" w:themeShade="80"/>
          <w:lang w:eastAsia="en-GB"/>
        </w:rPr>
        <mc:AlternateContent>
          <mc:Choice Requires="wps">
            <w:drawing>
              <wp:anchor distT="45720" distB="45720" distL="114300" distR="114300" simplePos="0" relativeHeight="251667456" behindDoc="0" locked="0" layoutInCell="1" allowOverlap="1" wp14:anchorId="258C7468" wp14:editId="556F3D33">
                <wp:simplePos x="0" y="0"/>
                <wp:positionH relativeFrom="margin">
                  <wp:align>left</wp:align>
                </wp:positionH>
                <wp:positionV relativeFrom="paragraph">
                  <wp:posOffset>-758099</wp:posOffset>
                </wp:positionV>
                <wp:extent cx="5707380" cy="8490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849085"/>
                        </a:xfrm>
                        <a:prstGeom prst="rect">
                          <a:avLst/>
                        </a:prstGeom>
                        <a:noFill/>
                        <a:ln w="9525">
                          <a:noFill/>
                          <a:miter lim="800000"/>
                          <a:headEnd/>
                          <a:tailEnd/>
                        </a:ln>
                      </wps:spPr>
                      <wps:txbx>
                        <w:txbxContent>
                          <w:p w14:paraId="7B2CECE7" w14:textId="0108409E" w:rsidR="00C02482" w:rsidRPr="00F43038" w:rsidRDefault="00F43038" w:rsidP="00C1296F">
                            <w:pPr>
                              <w:spacing w:after="0"/>
                              <w:rPr>
                                <w:rFonts w:ascii="Tw Cen MT Condensed" w:hAnsi="Tw Cen MT Condensed"/>
                                <w:color w:val="1F4E79" w:themeColor="accent1" w:themeShade="80"/>
                                <w:sz w:val="72"/>
                                <w:szCs w:val="72"/>
                              </w:rPr>
                            </w:pPr>
                            <w:r w:rsidRPr="00F43038">
                              <w:rPr>
                                <w:rFonts w:ascii="Tw Cen MT Condensed" w:hAnsi="Tw Cen MT Condensed"/>
                                <w:color w:val="1F4E79" w:themeColor="accent1" w:themeShade="80"/>
                                <w:sz w:val="72"/>
                                <w:szCs w:val="72"/>
                              </w:rPr>
                              <w:t>Safeguarding &amp; Inclusion Officer</w:t>
                            </w:r>
                          </w:p>
                          <w:p w14:paraId="05895BFF" w14:textId="19A38CC9" w:rsidR="00C02482" w:rsidRPr="00C1296F" w:rsidRDefault="00C9243E" w:rsidP="00C1296F">
                            <w:pPr>
                              <w:spacing w:after="0" w:line="240" w:lineRule="auto"/>
                              <w:rPr>
                                <w:rFonts w:ascii="Tw Cen MT Condensed" w:hAnsi="Tw Cen MT Condensed"/>
                                <w:b/>
                                <w:color w:val="1F4E79" w:themeColor="accent1" w:themeShade="80"/>
                                <w:sz w:val="50"/>
                                <w:szCs w:val="50"/>
                              </w:rPr>
                            </w:pPr>
                            <w:r>
                              <w:rPr>
                                <w:rFonts w:ascii="Tw Cen MT Condensed" w:hAnsi="Tw Cen MT Condensed"/>
                                <w:b/>
                                <w:color w:val="1F4E79" w:themeColor="accent1" w:themeShade="80"/>
                                <w:sz w:val="50"/>
                                <w:szCs w:val="50"/>
                              </w:rPr>
                              <w:t xml:space="preserve">     </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C7468" id="_x0000_t202" coordsize="21600,21600" o:spt="202" path="m,l,21600r21600,l21600,xe">
                <v:stroke joinstyle="miter"/>
                <v:path gradientshapeok="t" o:connecttype="rect"/>
              </v:shapetype>
              <v:shape id="Text Box 2" o:spid="_x0000_s1026" type="#_x0000_t202" style="position:absolute;margin-left:0;margin-top:-59.7pt;width:449.4pt;height:66.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" filled="f" stroked="f">
                <v:textbox>
                  <w:txbxContent>
                    <w:p w14:paraId="7B2CECE7" w14:textId="0108409E" w:rsidR="00C02482" w:rsidRPr="00F43038" w:rsidRDefault="00F43038" w:rsidP="00C1296F">
                      <w:pPr>
                        <w:spacing w:after="0"/>
                        <w:rPr>
                          <w:rFonts w:ascii="Tw Cen MT Condensed" w:hAnsi="Tw Cen MT Condensed"/>
                          <w:color w:val="1F4E79" w:themeColor="accent1" w:themeShade="80"/>
                          <w:sz w:val="72"/>
                          <w:szCs w:val="72"/>
                        </w:rPr>
                      </w:pPr>
                      <w:r w:rsidRPr="00F43038">
                        <w:rPr>
                          <w:rFonts w:ascii="Tw Cen MT Condensed" w:hAnsi="Tw Cen MT Condensed"/>
                          <w:color w:val="1F4E79" w:themeColor="accent1" w:themeShade="80"/>
                          <w:sz w:val="72"/>
                          <w:szCs w:val="72"/>
                        </w:rPr>
                        <w:t>Safeguarding &amp; Inclusion Officer</w:t>
                      </w:r>
                    </w:p>
                    <w:p w14:paraId="05895BFF" w14:textId="19A38CC9" w:rsidR="00C02482" w:rsidRPr="00C1296F" w:rsidRDefault="00C9243E" w:rsidP="00C1296F">
                      <w:pPr>
                        <w:spacing w:after="0" w:line="240" w:lineRule="auto"/>
                        <w:rPr>
                          <w:rFonts w:ascii="Tw Cen MT Condensed" w:hAnsi="Tw Cen MT Condensed"/>
                          <w:b/>
                          <w:color w:val="1F4E79" w:themeColor="accent1" w:themeShade="80"/>
                          <w:sz w:val="50"/>
                          <w:szCs w:val="50"/>
                        </w:rPr>
                      </w:pPr>
                      <w:r>
                        <w:rPr>
                          <w:rFonts w:ascii="Tw Cen MT Condensed" w:hAnsi="Tw Cen MT Condensed"/>
                          <w:b/>
                          <w:color w:val="1F4E79" w:themeColor="accent1" w:themeShade="80"/>
                          <w:sz w:val="50"/>
                          <w:szCs w:val="50"/>
                        </w:rPr>
                        <w:t xml:space="preserve">     </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v:textbox>
                <w10:wrap anchorx="margin"/>
              </v:shape>
            </w:pict>
          </mc:Fallback>
        </mc:AlternateContent>
      </w:r>
    </w:p>
    <w:p w14:paraId="699F5110" w14:textId="2FB372C9" w:rsidR="00955C38" w:rsidRPr="0001322A" w:rsidRDefault="00B40562" w:rsidP="00F8386F">
      <w:pPr>
        <w:spacing w:after="0"/>
        <w:rPr>
          <w:b/>
          <w:color w:val="1F4E79" w:themeColor="accent1" w:themeShade="80"/>
          <w:sz w:val="20"/>
          <w:szCs w:val="20"/>
        </w:rPr>
      </w:pPr>
      <w:r w:rsidRPr="0001322A">
        <w:rPr>
          <w:b/>
          <w:color w:val="1F4E79" w:themeColor="accent1" w:themeShade="80"/>
          <w:sz w:val="20"/>
          <w:szCs w:val="20"/>
        </w:rPr>
        <w:t xml:space="preserve">To </w:t>
      </w:r>
      <w:r w:rsidR="00955C38" w:rsidRPr="0001322A">
        <w:rPr>
          <w:b/>
          <w:color w:val="1F4E79" w:themeColor="accent1" w:themeShade="80"/>
          <w:sz w:val="20"/>
          <w:szCs w:val="20"/>
        </w:rPr>
        <w:t>Start ASAP</w:t>
      </w:r>
    </w:p>
    <w:p w14:paraId="4BC72A1F" w14:textId="77777777" w:rsidR="00F43038" w:rsidRPr="0001322A" w:rsidRDefault="00F43038" w:rsidP="00B40562">
      <w:pPr>
        <w:pStyle w:val="NoSpacing"/>
        <w:rPr>
          <w:b/>
          <w:color w:val="1F4E79" w:themeColor="accent1" w:themeShade="80"/>
          <w:sz w:val="20"/>
          <w:szCs w:val="20"/>
        </w:rPr>
      </w:pPr>
    </w:p>
    <w:p w14:paraId="66C660A6" w14:textId="6C624E0E" w:rsidR="00955C38" w:rsidRPr="0001322A" w:rsidRDefault="00955C38" w:rsidP="00B40562">
      <w:pPr>
        <w:pStyle w:val="NoSpacing"/>
        <w:rPr>
          <w:i/>
          <w:color w:val="1F4E79" w:themeColor="accent1" w:themeShade="80"/>
          <w:sz w:val="20"/>
          <w:szCs w:val="20"/>
        </w:rPr>
      </w:pPr>
      <w:r w:rsidRPr="0001322A">
        <w:rPr>
          <w:i/>
          <w:color w:val="1F4E79" w:themeColor="accent1" w:themeShade="80"/>
          <w:sz w:val="20"/>
          <w:szCs w:val="20"/>
        </w:rPr>
        <w:t>Salary: S</w:t>
      </w:r>
      <w:r w:rsidR="003D3934" w:rsidRPr="0001322A">
        <w:rPr>
          <w:i/>
          <w:color w:val="1F4E79" w:themeColor="accent1" w:themeShade="80"/>
          <w:sz w:val="20"/>
          <w:szCs w:val="20"/>
        </w:rPr>
        <w:t>CP</w:t>
      </w:r>
      <w:r w:rsidRPr="0001322A">
        <w:rPr>
          <w:i/>
          <w:color w:val="1F4E79" w:themeColor="accent1" w:themeShade="80"/>
          <w:sz w:val="20"/>
          <w:szCs w:val="20"/>
        </w:rPr>
        <w:t xml:space="preserve"> </w:t>
      </w:r>
      <w:r w:rsidR="00F43038">
        <w:rPr>
          <w:i/>
          <w:color w:val="1F4E79" w:themeColor="accent1" w:themeShade="80"/>
          <w:sz w:val="20"/>
          <w:szCs w:val="20"/>
        </w:rPr>
        <w:t>19-23 T</w:t>
      </w:r>
      <w:r w:rsidR="001D5724">
        <w:rPr>
          <w:i/>
          <w:color w:val="1F4E79" w:themeColor="accent1" w:themeShade="80"/>
          <w:sz w:val="20"/>
          <w:szCs w:val="20"/>
        </w:rPr>
        <w:t>erm time plus 5 days</w:t>
      </w:r>
      <w:r w:rsidR="00E00697" w:rsidRPr="0001322A">
        <w:rPr>
          <w:i/>
          <w:color w:val="1F4E79" w:themeColor="accent1" w:themeShade="80"/>
          <w:sz w:val="20"/>
          <w:szCs w:val="20"/>
        </w:rPr>
        <w:t xml:space="preserve"> (£</w:t>
      </w:r>
      <w:r w:rsidR="00F43038">
        <w:rPr>
          <w:i/>
          <w:color w:val="1F4E79" w:themeColor="accent1" w:themeShade="80"/>
          <w:sz w:val="20"/>
          <w:szCs w:val="20"/>
        </w:rPr>
        <w:t>2</w:t>
      </w:r>
      <w:r w:rsidR="001D5724">
        <w:rPr>
          <w:i/>
          <w:color w:val="1F4E79" w:themeColor="accent1" w:themeShade="80"/>
          <w:sz w:val="20"/>
          <w:szCs w:val="20"/>
        </w:rPr>
        <w:t>8161</w:t>
      </w:r>
      <w:r w:rsidR="00E00697" w:rsidRPr="0001322A">
        <w:rPr>
          <w:i/>
          <w:color w:val="1F4E79" w:themeColor="accent1" w:themeShade="80"/>
          <w:sz w:val="20"/>
          <w:szCs w:val="20"/>
        </w:rPr>
        <w:t>-£</w:t>
      </w:r>
      <w:r w:rsidR="001D5724">
        <w:rPr>
          <w:i/>
          <w:color w:val="1F4E79" w:themeColor="accent1" w:themeShade="80"/>
          <w:sz w:val="20"/>
          <w:szCs w:val="20"/>
        </w:rPr>
        <w:t>30377</w:t>
      </w:r>
      <w:r w:rsidR="00E00697" w:rsidRPr="0001322A">
        <w:rPr>
          <w:i/>
          <w:color w:val="1F4E79" w:themeColor="accent1" w:themeShade="80"/>
          <w:sz w:val="20"/>
          <w:szCs w:val="20"/>
        </w:rPr>
        <w:t xml:space="preserve"> actual salary)</w:t>
      </w:r>
    </w:p>
    <w:p w14:paraId="6376A921" w14:textId="0023DF7B" w:rsidR="00955C38" w:rsidRPr="0001322A" w:rsidRDefault="00E00697" w:rsidP="00B40562">
      <w:pPr>
        <w:pStyle w:val="NoSpacing"/>
        <w:rPr>
          <w:i/>
          <w:color w:val="1F4E79" w:themeColor="accent1" w:themeShade="80"/>
          <w:sz w:val="20"/>
          <w:szCs w:val="20"/>
        </w:rPr>
      </w:pPr>
      <w:r w:rsidRPr="0001322A">
        <w:rPr>
          <w:rFonts w:ascii="Tw Cen MT Condensed" w:hAnsi="Tw Cen MT Condensed"/>
          <w:noProof/>
          <w:color w:val="1F4E79" w:themeColor="accent1" w:themeShade="80"/>
          <w:sz w:val="20"/>
          <w:szCs w:val="20"/>
        </w:rPr>
        <mc:AlternateContent>
          <mc:Choice Requires="wps">
            <w:drawing>
              <wp:anchor distT="0" distB="0" distL="114300" distR="114300" simplePos="0" relativeHeight="251809792" behindDoc="0" locked="0" layoutInCell="1" allowOverlap="1" wp14:anchorId="20E3310E" wp14:editId="1F9259DE">
                <wp:simplePos x="0" y="0"/>
                <wp:positionH relativeFrom="column">
                  <wp:posOffset>0</wp:posOffset>
                </wp:positionH>
                <wp:positionV relativeFrom="paragraph">
                  <wp:posOffset>6350</wp:posOffset>
                </wp:positionV>
                <wp:extent cx="13744779" cy="1603375"/>
                <wp:effectExtent l="0" t="6350" r="3175" b="22225"/>
                <wp:wrapNone/>
                <wp:docPr id="4" name="Flowchart: Document 4"/>
                <wp:cNvGraphicFramePr/>
                <a:graphic xmlns:a="http://schemas.openxmlformats.org/drawingml/2006/main">
                  <a:graphicData uri="http://schemas.microsoft.com/office/word/2010/wordprocessingShape">
                    <wps:wsp>
                      <wps:cNvSpPr/>
                      <wps:spPr>
                        <a:xfrm rot="16200000">
                          <a:off x="0" y="0"/>
                          <a:ext cx="13744779" cy="1603375"/>
                        </a:xfrm>
                        <a:prstGeom prst="flowChartDocument">
                          <a:avLst/>
                        </a:prstGeom>
                        <a:solidFill>
                          <a:srgbClr val="4472C4">
                            <a:lumMod val="20000"/>
                            <a:lumOff val="80000"/>
                          </a:srgbClr>
                        </a:solidFill>
                        <a:ln w="12700" cap="flat" cmpd="sng" algn="ctr">
                          <a:solidFill>
                            <a:srgbClr val="4472C4">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ADB2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26" type="#_x0000_t114" style="position:absolute;margin-left:0;margin-top:.5pt;width:1082.25pt;height:126.2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" fillcolor="#dae3f3" strokecolor="#dae3f3" strokeweight="1pt"/>
            </w:pict>
          </mc:Fallback>
        </mc:AlternateContent>
      </w:r>
      <w:r w:rsidR="00955C38" w:rsidRPr="0001322A">
        <w:rPr>
          <w:i/>
          <w:color w:val="1F4E79" w:themeColor="accent1" w:themeShade="80"/>
          <w:sz w:val="20"/>
          <w:szCs w:val="20"/>
        </w:rPr>
        <w:t xml:space="preserve">Monday to Friday – </w:t>
      </w:r>
      <w:r w:rsidRPr="0001322A">
        <w:rPr>
          <w:i/>
          <w:color w:val="1F4E79" w:themeColor="accent1" w:themeShade="80"/>
          <w:sz w:val="20"/>
          <w:szCs w:val="20"/>
        </w:rPr>
        <w:t>37 hours (</w:t>
      </w:r>
      <w:r w:rsidRPr="0001322A">
        <w:rPr>
          <w:rFonts w:ascii="Tw Cen MT Condensed" w:hAnsi="Tw Cen MT Condensed"/>
          <w:noProof/>
          <w:color w:val="1F4E79" w:themeColor="accent1" w:themeShade="80"/>
          <w:sz w:val="20"/>
          <w:szCs w:val="20"/>
        </w:rPr>
        <mc:AlternateContent>
          <mc:Choice Requires="wps">
            <w:drawing>
              <wp:anchor distT="0" distB="0" distL="114300" distR="114300" simplePos="0" relativeHeight="251811840" behindDoc="0" locked="0" layoutInCell="1" allowOverlap="1" wp14:anchorId="7392AB8A" wp14:editId="5CCBC325">
                <wp:simplePos x="0" y="0"/>
                <wp:positionH relativeFrom="column">
                  <wp:posOffset>152400</wp:posOffset>
                </wp:positionH>
                <wp:positionV relativeFrom="paragraph">
                  <wp:posOffset>158750</wp:posOffset>
                </wp:positionV>
                <wp:extent cx="13744779" cy="1603375"/>
                <wp:effectExtent l="0" t="6350" r="3175" b="22225"/>
                <wp:wrapNone/>
                <wp:docPr id="1" name="Flowchart: Document 1"/>
                <wp:cNvGraphicFramePr/>
                <a:graphic xmlns:a="http://schemas.openxmlformats.org/drawingml/2006/main">
                  <a:graphicData uri="http://schemas.microsoft.com/office/word/2010/wordprocessingShape">
                    <wps:wsp>
                      <wps:cNvSpPr/>
                      <wps:spPr>
                        <a:xfrm rot="16200000">
                          <a:off x="0" y="0"/>
                          <a:ext cx="13744779" cy="1603375"/>
                        </a:xfrm>
                        <a:prstGeom prst="flowChartDocument">
                          <a:avLst/>
                        </a:prstGeom>
                        <a:solidFill>
                          <a:srgbClr val="4472C4">
                            <a:lumMod val="20000"/>
                            <a:lumOff val="80000"/>
                          </a:srgbClr>
                        </a:solidFill>
                        <a:ln w="12700" cap="flat" cmpd="sng" algn="ctr">
                          <a:solidFill>
                            <a:srgbClr val="4472C4">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78B2" id="Flowchart: Document 1" o:spid="_x0000_s1026" type="#_x0000_t114" style="position:absolute;margin-left:12pt;margin-top:12.5pt;width:1082.25pt;height:126.25pt;rotation:-9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" fillcolor="#dae3f3" strokecolor="#dae3f3" strokeweight="1pt"/>
            </w:pict>
          </mc:Fallback>
        </mc:AlternateContent>
      </w:r>
      <w:r w:rsidR="009C5CA6" w:rsidRPr="0001322A">
        <w:rPr>
          <w:i/>
          <w:color w:val="1F4E79" w:themeColor="accent1" w:themeShade="80"/>
          <w:sz w:val="20"/>
          <w:szCs w:val="20"/>
        </w:rPr>
        <w:t xml:space="preserve">Monday to Thursday </w:t>
      </w:r>
      <w:r w:rsidR="00F43038">
        <w:rPr>
          <w:i/>
          <w:color w:val="1F4E79" w:themeColor="accent1" w:themeShade="80"/>
          <w:sz w:val="20"/>
          <w:szCs w:val="20"/>
        </w:rPr>
        <w:t>8.15 am-4.15pm</w:t>
      </w:r>
      <w:r w:rsidR="009C5CA6" w:rsidRPr="0001322A">
        <w:rPr>
          <w:i/>
          <w:color w:val="1F4E79" w:themeColor="accent1" w:themeShade="80"/>
          <w:sz w:val="20"/>
          <w:szCs w:val="20"/>
        </w:rPr>
        <w:t xml:space="preserve">, Friday </w:t>
      </w:r>
      <w:r w:rsidR="00F43038">
        <w:rPr>
          <w:i/>
          <w:color w:val="1F4E79" w:themeColor="accent1" w:themeShade="80"/>
          <w:sz w:val="20"/>
          <w:szCs w:val="20"/>
        </w:rPr>
        <w:t xml:space="preserve">8.15 </w:t>
      </w:r>
      <w:r w:rsidR="009C5CA6" w:rsidRPr="0001322A">
        <w:rPr>
          <w:i/>
          <w:color w:val="1F4E79" w:themeColor="accent1" w:themeShade="80"/>
          <w:sz w:val="20"/>
          <w:szCs w:val="20"/>
        </w:rPr>
        <w:t>am-</w:t>
      </w:r>
      <w:r w:rsidR="00F43038">
        <w:rPr>
          <w:i/>
          <w:color w:val="1F4E79" w:themeColor="accent1" w:themeShade="80"/>
          <w:sz w:val="20"/>
          <w:szCs w:val="20"/>
        </w:rPr>
        <w:t>3.45 p</w:t>
      </w:r>
      <w:r w:rsidR="009C5CA6" w:rsidRPr="0001322A">
        <w:rPr>
          <w:i/>
          <w:color w:val="1F4E79" w:themeColor="accent1" w:themeShade="80"/>
          <w:sz w:val="20"/>
          <w:szCs w:val="20"/>
        </w:rPr>
        <w:t>m)</w:t>
      </w:r>
    </w:p>
    <w:p w14:paraId="5F5E9F0E" w14:textId="78EED698" w:rsidR="00955C38" w:rsidRPr="0001322A" w:rsidRDefault="00955C38" w:rsidP="00B40562">
      <w:pPr>
        <w:pStyle w:val="NoSpacing"/>
        <w:rPr>
          <w:i/>
          <w:color w:val="1F4E79" w:themeColor="accent1" w:themeShade="80"/>
          <w:sz w:val="20"/>
          <w:szCs w:val="20"/>
        </w:rPr>
      </w:pPr>
    </w:p>
    <w:p w14:paraId="0379001E" w14:textId="51CFFC95" w:rsidR="00F8386F" w:rsidRPr="003208AB" w:rsidRDefault="0001322A" w:rsidP="00F8386F">
      <w:pPr>
        <w:spacing w:after="0" w:line="240" w:lineRule="auto"/>
        <w:rPr>
          <w:color w:val="1F4E79" w:themeColor="accent1" w:themeShade="80"/>
          <w:sz w:val="20"/>
          <w:szCs w:val="20"/>
        </w:rPr>
      </w:pPr>
      <w:r w:rsidRPr="0001322A">
        <w:rPr>
          <w:color w:val="1F4E79" w:themeColor="accent1" w:themeShade="80"/>
          <w:sz w:val="20"/>
          <w:szCs w:val="20"/>
        </w:rPr>
        <w:t>This is a fantastic opportunity to join an outstanding team within a successful and forward-looking academy trust</w:t>
      </w:r>
      <w:r>
        <w:rPr>
          <w:color w:val="1F4E79" w:themeColor="accent1" w:themeShade="80"/>
          <w:sz w:val="20"/>
          <w:szCs w:val="20"/>
        </w:rPr>
        <w:t xml:space="preserve">. </w:t>
      </w:r>
      <w:r w:rsidRPr="00E00697">
        <w:rPr>
          <w:color w:val="1F4E79" w:themeColor="accent1" w:themeShade="80"/>
          <w:sz w:val="20"/>
          <w:szCs w:val="20"/>
        </w:rPr>
        <w:t>Th</w:t>
      </w:r>
      <w:r>
        <w:rPr>
          <w:color w:val="1F4E79" w:themeColor="accent1" w:themeShade="80"/>
          <w:sz w:val="20"/>
          <w:szCs w:val="20"/>
        </w:rPr>
        <w:t>e successful candidate will be</w:t>
      </w:r>
      <w:r w:rsidRPr="0001322A">
        <w:rPr>
          <w:color w:val="1F4E79" w:themeColor="accent1" w:themeShade="80"/>
          <w:sz w:val="20"/>
          <w:szCs w:val="20"/>
        </w:rPr>
        <w:t xml:space="preserve"> responsib</w:t>
      </w:r>
      <w:r>
        <w:rPr>
          <w:color w:val="1F4E79" w:themeColor="accent1" w:themeShade="80"/>
          <w:sz w:val="20"/>
          <w:szCs w:val="20"/>
        </w:rPr>
        <w:t>le</w:t>
      </w:r>
      <w:r w:rsidRPr="0001322A">
        <w:rPr>
          <w:color w:val="1F4E79" w:themeColor="accent1" w:themeShade="80"/>
          <w:sz w:val="20"/>
          <w:szCs w:val="20"/>
        </w:rPr>
        <w:t xml:space="preserve"> for </w:t>
      </w:r>
      <w:r w:rsidR="00F43038">
        <w:rPr>
          <w:color w:val="1F4E79" w:themeColor="accent1" w:themeShade="80"/>
          <w:sz w:val="20"/>
          <w:szCs w:val="20"/>
        </w:rPr>
        <w:t>leading on implementing child protection and safeguarding policies, procedures and guidance for the school.</w:t>
      </w:r>
      <w:r w:rsidRPr="0001322A">
        <w:rPr>
          <w:color w:val="1F4E79" w:themeColor="accent1" w:themeShade="80"/>
          <w:sz w:val="20"/>
          <w:szCs w:val="20"/>
        </w:rPr>
        <w:t xml:space="preserve"> </w:t>
      </w:r>
      <w:r w:rsidRPr="00E00697">
        <w:rPr>
          <w:color w:val="1F4E79" w:themeColor="accent1" w:themeShade="80"/>
          <w:sz w:val="20"/>
          <w:szCs w:val="20"/>
        </w:rPr>
        <w:t xml:space="preserve"> </w:t>
      </w:r>
    </w:p>
    <w:p w14:paraId="40F50170" w14:textId="13428F2B" w:rsidR="0001322A" w:rsidRPr="0001322A" w:rsidRDefault="0001322A" w:rsidP="0001322A">
      <w:pPr>
        <w:pStyle w:val="NoSpacing"/>
        <w:rPr>
          <w:color w:val="1F4E79" w:themeColor="accent1" w:themeShade="80"/>
          <w:sz w:val="20"/>
          <w:szCs w:val="20"/>
        </w:rPr>
      </w:pPr>
    </w:p>
    <w:p w14:paraId="41C88E60" w14:textId="07FD391B" w:rsidR="0001322A" w:rsidRPr="00E00697" w:rsidRDefault="0001322A" w:rsidP="0001322A">
      <w:pPr>
        <w:pStyle w:val="NoSpacing"/>
        <w:rPr>
          <w:color w:val="1F4E79" w:themeColor="accent1" w:themeShade="80"/>
          <w:sz w:val="20"/>
          <w:szCs w:val="20"/>
        </w:rPr>
      </w:pPr>
      <w:r w:rsidRPr="00E00697">
        <w:rPr>
          <w:b/>
          <w:bCs/>
          <w:color w:val="1F4E79" w:themeColor="accent1" w:themeShade="80"/>
          <w:sz w:val="20"/>
          <w:szCs w:val="20"/>
        </w:rPr>
        <w:t>Here are some examples of the personal qualities and experience we are looking for:</w:t>
      </w:r>
    </w:p>
    <w:p w14:paraId="460AC4C7" w14:textId="2B72DABA" w:rsidR="0001322A" w:rsidRPr="0001322A" w:rsidRDefault="0001322A" w:rsidP="0001322A">
      <w:pPr>
        <w:pStyle w:val="NoSpacing"/>
        <w:numPr>
          <w:ilvl w:val="0"/>
          <w:numId w:val="20"/>
        </w:numPr>
        <w:rPr>
          <w:color w:val="1F4E79" w:themeColor="accent1" w:themeShade="80"/>
          <w:sz w:val="20"/>
          <w:szCs w:val="20"/>
        </w:rPr>
      </w:pPr>
      <w:r w:rsidRPr="00E00697">
        <w:rPr>
          <w:color w:val="1F4E79" w:themeColor="accent1" w:themeShade="80"/>
          <w:sz w:val="20"/>
          <w:szCs w:val="20"/>
        </w:rPr>
        <w:t>Knowledge and understanding of</w:t>
      </w:r>
      <w:r w:rsidRPr="0001322A">
        <w:rPr>
          <w:color w:val="1F4E79" w:themeColor="accent1" w:themeShade="80"/>
          <w:sz w:val="20"/>
          <w:szCs w:val="20"/>
        </w:rPr>
        <w:t xml:space="preserve"> </w:t>
      </w:r>
      <w:r w:rsidR="00F43038">
        <w:rPr>
          <w:color w:val="1F4E79" w:themeColor="accent1" w:themeShade="80"/>
          <w:sz w:val="20"/>
          <w:szCs w:val="20"/>
        </w:rPr>
        <w:t>operational Child Protection and Safeguarding procedures</w:t>
      </w:r>
      <w:r w:rsidRPr="00E00697">
        <w:rPr>
          <w:color w:val="1F4E79" w:themeColor="accent1" w:themeShade="80"/>
          <w:sz w:val="20"/>
          <w:szCs w:val="20"/>
        </w:rPr>
        <w:t xml:space="preserve"> </w:t>
      </w:r>
    </w:p>
    <w:p w14:paraId="262BE035" w14:textId="583C7286" w:rsidR="0001322A" w:rsidRPr="00E00697" w:rsidRDefault="00F43038" w:rsidP="0001322A">
      <w:pPr>
        <w:pStyle w:val="NoSpacing"/>
        <w:numPr>
          <w:ilvl w:val="0"/>
          <w:numId w:val="20"/>
        </w:numPr>
        <w:rPr>
          <w:color w:val="1F4E79" w:themeColor="accent1" w:themeShade="80"/>
          <w:sz w:val="20"/>
          <w:szCs w:val="20"/>
        </w:rPr>
      </w:pPr>
      <w:r>
        <w:rPr>
          <w:color w:val="1F4E79" w:themeColor="accent1" w:themeShade="80"/>
          <w:sz w:val="20"/>
          <w:szCs w:val="20"/>
        </w:rPr>
        <w:t>Experience of working with or supporting disaffected students and students with behavioural issues</w:t>
      </w:r>
    </w:p>
    <w:p w14:paraId="07492E05" w14:textId="4043FD2D" w:rsidR="00F43038" w:rsidRDefault="00F43038" w:rsidP="0001322A">
      <w:pPr>
        <w:pStyle w:val="NoSpacing"/>
        <w:numPr>
          <w:ilvl w:val="0"/>
          <w:numId w:val="20"/>
        </w:numPr>
        <w:rPr>
          <w:color w:val="1F4E79" w:themeColor="accent1" w:themeShade="80"/>
          <w:sz w:val="20"/>
          <w:szCs w:val="20"/>
        </w:rPr>
      </w:pPr>
      <w:r>
        <w:rPr>
          <w:color w:val="1F4E79" w:themeColor="accent1" w:themeShade="80"/>
          <w:sz w:val="20"/>
          <w:szCs w:val="20"/>
        </w:rPr>
        <w:t>Experience of forging community/voluntary/parent and partner agency links</w:t>
      </w:r>
    </w:p>
    <w:p w14:paraId="6F10C014" w14:textId="61CF3CDA" w:rsidR="00F43038" w:rsidRDefault="00F43038" w:rsidP="0001322A">
      <w:pPr>
        <w:pStyle w:val="NoSpacing"/>
        <w:numPr>
          <w:ilvl w:val="0"/>
          <w:numId w:val="20"/>
        </w:numPr>
        <w:rPr>
          <w:color w:val="1F4E79" w:themeColor="accent1" w:themeShade="80"/>
          <w:sz w:val="20"/>
          <w:szCs w:val="20"/>
        </w:rPr>
      </w:pPr>
      <w:r>
        <w:rPr>
          <w:color w:val="1F4E79" w:themeColor="accent1" w:themeShade="80"/>
          <w:sz w:val="20"/>
          <w:szCs w:val="20"/>
        </w:rPr>
        <w:t>Understanding of pupil’s welfare and pastoral needs</w:t>
      </w:r>
    </w:p>
    <w:p w14:paraId="04650B77" w14:textId="233198E0" w:rsidR="0001322A" w:rsidRPr="00F43038" w:rsidRDefault="00CF2118" w:rsidP="00F43038">
      <w:pPr>
        <w:pStyle w:val="NoSpacing"/>
        <w:numPr>
          <w:ilvl w:val="0"/>
          <w:numId w:val="20"/>
        </w:numPr>
        <w:rPr>
          <w:color w:val="1F4E79" w:themeColor="accent1" w:themeShade="80"/>
          <w:sz w:val="20"/>
          <w:szCs w:val="20"/>
        </w:rPr>
      </w:pPr>
      <w:r w:rsidRPr="00AB7720">
        <w:rPr>
          <w:noProof/>
          <w:color w:val="1F4E79" w:themeColor="accent1" w:themeShade="80"/>
          <w:lang w:eastAsia="en-GB"/>
        </w:rPr>
        <w:drawing>
          <wp:anchor distT="0" distB="0" distL="114300" distR="114300" simplePos="0" relativeHeight="251826176" behindDoc="0" locked="0" layoutInCell="1" allowOverlap="1" wp14:anchorId="40C283BF" wp14:editId="0144FCF9">
            <wp:simplePos x="0" y="0"/>
            <wp:positionH relativeFrom="column">
              <wp:posOffset>-6694933</wp:posOffset>
            </wp:positionH>
            <wp:positionV relativeFrom="paragraph">
              <wp:posOffset>467056</wp:posOffset>
            </wp:positionV>
            <wp:extent cx="1275907" cy="1275907"/>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F43038" w:rsidRPr="00AB7720">
        <w:rPr>
          <w:noProof/>
          <w:color w:val="1F4E79" w:themeColor="accent1" w:themeShade="80"/>
          <w:lang w:eastAsia="en-GB"/>
        </w:rPr>
        <w:drawing>
          <wp:anchor distT="0" distB="0" distL="114300" distR="114300" simplePos="0" relativeHeight="251824128" behindDoc="0" locked="0" layoutInCell="1" allowOverlap="1" wp14:anchorId="3A943658" wp14:editId="62F59F1D">
            <wp:simplePos x="0" y="0"/>
            <wp:positionH relativeFrom="column">
              <wp:posOffset>-6847333</wp:posOffset>
            </wp:positionH>
            <wp:positionV relativeFrom="paragraph">
              <wp:posOffset>314656</wp:posOffset>
            </wp:positionV>
            <wp:extent cx="1275907" cy="1275907"/>
            <wp:effectExtent l="0" t="0" r="635" b="63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F43038" w:rsidRPr="000E2FF9">
        <w:rPr>
          <w:noProof/>
          <w:color w:val="1F4E79" w:themeColor="accent1" w:themeShade="80"/>
        </w:rPr>
        <mc:AlternateContent>
          <mc:Choice Requires="wps">
            <w:drawing>
              <wp:anchor distT="0" distB="0" distL="114300" distR="114300" simplePos="0" relativeHeight="251822080" behindDoc="0" locked="0" layoutInCell="1" allowOverlap="1" wp14:anchorId="71A1CF05" wp14:editId="1FD3EB67">
                <wp:simplePos x="0" y="0"/>
                <wp:positionH relativeFrom="column">
                  <wp:posOffset>-6848575</wp:posOffset>
                </wp:positionH>
                <wp:positionV relativeFrom="paragraph">
                  <wp:posOffset>315159</wp:posOffset>
                </wp:positionV>
                <wp:extent cx="11675538" cy="1603375"/>
                <wp:effectExtent l="6667" t="0" r="9208" b="28257"/>
                <wp:wrapNone/>
                <wp:docPr id="3" name="Flowchart: Document 3"/>
                <wp:cNvGraphicFramePr/>
                <a:graphic xmlns:a="http://schemas.openxmlformats.org/drawingml/2006/main">
                  <a:graphicData uri="http://schemas.microsoft.com/office/word/2010/wordprocessingShape">
                    <wps:wsp>
                      <wps:cNvSpPr/>
                      <wps:spPr>
                        <a:xfrm rot="16200000">
                          <a:off x="0" y="0"/>
                          <a:ext cx="11675538" cy="1603375"/>
                        </a:xfrm>
                        <a:prstGeom prst="flowChartDocument">
                          <a:avLst/>
                        </a:prstGeom>
                        <a:solidFill>
                          <a:srgbClr val="CF616B"/>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DF8E" id="Flowchart: Document 3" o:spid="_x0000_s1026" type="#_x0000_t114" style="position:absolute;margin-left:-539.25pt;margin-top:24.8pt;width:919.35pt;height:126.25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" fillcolor="#cf616b" strokecolor="#c33b48" strokeweight="1pt"/>
            </w:pict>
          </mc:Fallback>
        </mc:AlternateContent>
      </w:r>
      <w:r w:rsidR="00F43038">
        <w:rPr>
          <w:color w:val="1F4E79" w:themeColor="accent1" w:themeShade="80"/>
          <w:sz w:val="20"/>
          <w:szCs w:val="20"/>
        </w:rPr>
        <w:t>Able to set high standards and be a role model for students and staff</w:t>
      </w:r>
    </w:p>
    <w:p w14:paraId="33757C9E" w14:textId="77777777" w:rsidR="0001322A" w:rsidRPr="00E00697" w:rsidRDefault="0001322A" w:rsidP="0001322A">
      <w:pPr>
        <w:pStyle w:val="NoSpacing"/>
        <w:numPr>
          <w:ilvl w:val="0"/>
          <w:numId w:val="20"/>
        </w:numPr>
        <w:rPr>
          <w:color w:val="1F4E79" w:themeColor="accent1" w:themeShade="80"/>
          <w:sz w:val="20"/>
          <w:szCs w:val="20"/>
        </w:rPr>
      </w:pPr>
      <w:r w:rsidRPr="00E00697">
        <w:rPr>
          <w:color w:val="1F4E79" w:themeColor="accent1" w:themeShade="80"/>
          <w:sz w:val="20"/>
          <w:szCs w:val="20"/>
        </w:rPr>
        <w:t>Excellent organisation skills and time management including ability to multitask and manage conflicting priorities</w:t>
      </w:r>
    </w:p>
    <w:p w14:paraId="3D3A8F91" w14:textId="77777777" w:rsidR="0001322A" w:rsidRPr="00E00697" w:rsidRDefault="0001322A" w:rsidP="0001322A">
      <w:pPr>
        <w:pStyle w:val="NoSpacing"/>
        <w:numPr>
          <w:ilvl w:val="0"/>
          <w:numId w:val="20"/>
        </w:numPr>
        <w:rPr>
          <w:color w:val="1F4E79" w:themeColor="accent1" w:themeShade="80"/>
          <w:sz w:val="20"/>
          <w:szCs w:val="20"/>
        </w:rPr>
      </w:pPr>
      <w:r w:rsidRPr="00E00697">
        <w:rPr>
          <w:color w:val="1F4E79" w:themeColor="accent1" w:themeShade="80"/>
          <w:sz w:val="20"/>
          <w:szCs w:val="20"/>
        </w:rPr>
        <w:t>Flexible approach to work and a strong work ethic.</w:t>
      </w:r>
    </w:p>
    <w:p w14:paraId="7D1FA34C" w14:textId="77777777" w:rsidR="0001322A" w:rsidRPr="0001322A" w:rsidRDefault="0001322A" w:rsidP="0001322A">
      <w:pPr>
        <w:pStyle w:val="NoSpacing"/>
        <w:rPr>
          <w:color w:val="1F4E79" w:themeColor="accent1" w:themeShade="80"/>
          <w:sz w:val="20"/>
          <w:szCs w:val="20"/>
        </w:rPr>
      </w:pPr>
    </w:p>
    <w:p w14:paraId="02F3641C" w14:textId="43BC0CA5" w:rsidR="0001322A" w:rsidRDefault="0001322A" w:rsidP="0001322A">
      <w:pPr>
        <w:pStyle w:val="NoSpacing"/>
        <w:rPr>
          <w:b/>
          <w:bCs/>
          <w:color w:val="1F4E79" w:themeColor="accent1" w:themeShade="80"/>
          <w:sz w:val="20"/>
          <w:szCs w:val="20"/>
        </w:rPr>
      </w:pPr>
      <w:r w:rsidRPr="0001322A">
        <w:rPr>
          <w:b/>
          <w:bCs/>
          <w:color w:val="1F4E79" w:themeColor="accent1" w:themeShade="80"/>
          <w:sz w:val="20"/>
          <w:szCs w:val="20"/>
        </w:rPr>
        <w:t>Why join Enhance Academy Trust?</w:t>
      </w:r>
    </w:p>
    <w:p w14:paraId="777D0522" w14:textId="77777777" w:rsidR="00F8386F" w:rsidRDefault="00F8386F" w:rsidP="0001322A">
      <w:pPr>
        <w:pStyle w:val="NoSpacing"/>
        <w:rPr>
          <w:color w:val="1F4E79" w:themeColor="accent1" w:themeShade="80"/>
          <w:sz w:val="20"/>
          <w:szCs w:val="20"/>
        </w:rPr>
      </w:pPr>
    </w:p>
    <w:p w14:paraId="0DF2A0FA" w14:textId="720CFE19" w:rsidR="0001322A" w:rsidRPr="0001322A" w:rsidRDefault="0001322A" w:rsidP="0001322A">
      <w:pPr>
        <w:pStyle w:val="NoSpacing"/>
        <w:rPr>
          <w:color w:val="1F4E79" w:themeColor="accent1" w:themeShade="80"/>
          <w:sz w:val="20"/>
          <w:szCs w:val="20"/>
        </w:rPr>
      </w:pPr>
      <w:r w:rsidRPr="0001322A">
        <w:rPr>
          <w:color w:val="1F4E79" w:themeColor="accent1" w:themeShade="80"/>
          <w:sz w:val="20"/>
          <w:szCs w:val="20"/>
        </w:rPr>
        <w:t>As a Trust, we have developed a range of employee benefits. Here are just a few examples …</w:t>
      </w:r>
    </w:p>
    <w:p w14:paraId="30165131" w14:textId="5BE79EE3" w:rsidR="0001322A" w:rsidRPr="0001322A" w:rsidRDefault="0001322A" w:rsidP="0001322A">
      <w:pPr>
        <w:pStyle w:val="NoSpacing"/>
        <w:numPr>
          <w:ilvl w:val="0"/>
          <w:numId w:val="21"/>
        </w:numPr>
        <w:rPr>
          <w:color w:val="1F4E79" w:themeColor="accent1" w:themeShade="80"/>
          <w:sz w:val="20"/>
          <w:szCs w:val="20"/>
        </w:rPr>
      </w:pPr>
      <w:r w:rsidRPr="0001322A">
        <w:rPr>
          <w:color w:val="1F4E79" w:themeColor="accent1" w:themeShade="80"/>
          <w:sz w:val="20"/>
          <w:szCs w:val="20"/>
        </w:rPr>
        <w:t>Membership to the Local Government Pension Scheme</w:t>
      </w:r>
    </w:p>
    <w:p w14:paraId="63358B62" w14:textId="77777777" w:rsidR="0001322A" w:rsidRPr="0001322A" w:rsidRDefault="0001322A" w:rsidP="0001322A">
      <w:pPr>
        <w:pStyle w:val="NoSpacing"/>
        <w:numPr>
          <w:ilvl w:val="0"/>
          <w:numId w:val="21"/>
        </w:numPr>
        <w:rPr>
          <w:color w:val="1F4E79" w:themeColor="accent1" w:themeShade="80"/>
          <w:sz w:val="20"/>
          <w:szCs w:val="20"/>
        </w:rPr>
      </w:pPr>
      <w:r w:rsidRPr="0001322A">
        <w:rPr>
          <w:color w:val="1F4E79" w:themeColor="accent1" w:themeShade="80"/>
          <w:sz w:val="20"/>
          <w:szCs w:val="20"/>
        </w:rPr>
        <w:t>Physical and mental health support from a team of experienced nurses, counsellors, therapists, physiotherapists, consultants plus NHS GPs and private medical services.</w:t>
      </w:r>
    </w:p>
    <w:p w14:paraId="18310C7D" w14:textId="77777777" w:rsidR="0001322A" w:rsidRPr="0001322A" w:rsidRDefault="0001322A" w:rsidP="0001322A">
      <w:pPr>
        <w:pStyle w:val="NoSpacing"/>
        <w:numPr>
          <w:ilvl w:val="0"/>
          <w:numId w:val="21"/>
        </w:numPr>
        <w:rPr>
          <w:color w:val="1F4E79" w:themeColor="accent1" w:themeShade="80"/>
          <w:sz w:val="20"/>
          <w:szCs w:val="20"/>
        </w:rPr>
      </w:pPr>
      <w:r w:rsidRPr="0001322A">
        <w:rPr>
          <w:color w:val="1F4E79" w:themeColor="accent1" w:themeShade="80"/>
          <w:sz w:val="20"/>
          <w:szCs w:val="20"/>
        </w:rPr>
        <w:t>GP consultations with experienced NHS doctors are available for our employees and members of their household, 24 hours a day, 365 days a year and prescriptions (which have to paid for) can be delivered to local chemists.</w:t>
      </w:r>
    </w:p>
    <w:p w14:paraId="2CB8E1BE" w14:textId="77777777" w:rsidR="0001322A" w:rsidRPr="0001322A" w:rsidRDefault="0001322A" w:rsidP="0001322A">
      <w:pPr>
        <w:pStyle w:val="NoSpacing"/>
        <w:numPr>
          <w:ilvl w:val="0"/>
          <w:numId w:val="21"/>
        </w:numPr>
        <w:rPr>
          <w:color w:val="1F4E79" w:themeColor="accent1" w:themeShade="80"/>
          <w:sz w:val="20"/>
          <w:szCs w:val="20"/>
        </w:rPr>
      </w:pPr>
      <w:r w:rsidRPr="0001322A">
        <w:rPr>
          <w:color w:val="1F4E79" w:themeColor="accent1" w:themeShade="80"/>
          <w:sz w:val="20"/>
          <w:szCs w:val="20"/>
        </w:rPr>
        <w:t>Free annual flu jab</w:t>
      </w:r>
    </w:p>
    <w:p w14:paraId="4BB8F0B1" w14:textId="1A4EA043" w:rsidR="0001322A" w:rsidRPr="0001322A" w:rsidRDefault="00F43038" w:rsidP="0001322A">
      <w:pPr>
        <w:pStyle w:val="NoSpacing"/>
        <w:numPr>
          <w:ilvl w:val="0"/>
          <w:numId w:val="21"/>
        </w:numPr>
        <w:rPr>
          <w:color w:val="1F4E79" w:themeColor="accent1" w:themeShade="80"/>
          <w:sz w:val="20"/>
          <w:szCs w:val="20"/>
        </w:rPr>
      </w:pPr>
      <w:r w:rsidRPr="000E2FF9">
        <w:rPr>
          <w:noProof/>
          <w:color w:val="1F4E79" w:themeColor="accent1" w:themeShade="80"/>
        </w:rPr>
        <mc:AlternateContent>
          <mc:Choice Requires="wps">
            <w:drawing>
              <wp:anchor distT="0" distB="0" distL="114300" distR="114300" simplePos="0" relativeHeight="251820032" behindDoc="0" locked="0" layoutInCell="1" allowOverlap="1" wp14:anchorId="23911473" wp14:editId="0FCA4AB5">
                <wp:simplePos x="0" y="0"/>
                <wp:positionH relativeFrom="column">
                  <wp:posOffset>-8488592</wp:posOffset>
                </wp:positionH>
                <wp:positionV relativeFrom="paragraph">
                  <wp:posOffset>465426</wp:posOffset>
                </wp:positionV>
                <wp:extent cx="7530465" cy="1603375"/>
                <wp:effectExtent l="0" t="8255" r="5080" b="24130"/>
                <wp:wrapNone/>
                <wp:docPr id="2" name="Flowchart: Document 2"/>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9CE17" id="Flowchart: Document 2" o:spid="_x0000_s1026" type="#_x0000_t114" style="position:absolute;margin-left:-668.4pt;margin-top:36.65pt;width:592.95pt;height:126.25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" fillcolor="#cf616b" strokecolor="#c33b48" strokeweight="1pt"/>
            </w:pict>
          </mc:Fallback>
        </mc:AlternateContent>
      </w:r>
      <w:r w:rsidRPr="000E2FF9">
        <w:rPr>
          <w:noProof/>
          <w:color w:val="1F4E79" w:themeColor="accent1" w:themeShade="80"/>
        </w:rPr>
        <mc:AlternateContent>
          <mc:Choice Requires="wps">
            <w:drawing>
              <wp:anchor distT="0" distB="0" distL="114300" distR="114300" simplePos="0" relativeHeight="251817984" behindDoc="0" locked="0" layoutInCell="1" allowOverlap="1" wp14:anchorId="3DBC6969" wp14:editId="0024BF09">
                <wp:simplePos x="0" y="0"/>
                <wp:positionH relativeFrom="column">
                  <wp:posOffset>-8640992</wp:posOffset>
                </wp:positionH>
                <wp:positionV relativeFrom="paragraph">
                  <wp:posOffset>313026</wp:posOffset>
                </wp:positionV>
                <wp:extent cx="7530465" cy="1603375"/>
                <wp:effectExtent l="0" t="8255" r="5080" b="24130"/>
                <wp:wrapNone/>
                <wp:docPr id="25" name="Flowchart: Document 25"/>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BE055" id="Flowchart: Document 25" o:spid="_x0000_s1026" type="#_x0000_t114" style="position:absolute;margin-left:-680.4pt;margin-top:24.65pt;width:592.95pt;height:126.25pt;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" fillcolor="#cf616b" strokecolor="#c33b48" strokeweight="1pt"/>
            </w:pict>
          </mc:Fallback>
        </mc:AlternateContent>
      </w:r>
      <w:r w:rsidR="0001322A" w:rsidRPr="0001322A">
        <w:rPr>
          <w:color w:val="1F4E79" w:themeColor="accent1" w:themeShade="80"/>
          <w:sz w:val="20"/>
          <w:szCs w:val="20"/>
        </w:rPr>
        <w:t>Trained Mental Health First Aiders in all our settings</w:t>
      </w:r>
    </w:p>
    <w:p w14:paraId="10F698C2" w14:textId="7574694A" w:rsidR="0001322A" w:rsidRPr="0001322A" w:rsidRDefault="0001322A" w:rsidP="0001322A">
      <w:pPr>
        <w:pStyle w:val="NoSpacing"/>
        <w:numPr>
          <w:ilvl w:val="0"/>
          <w:numId w:val="21"/>
        </w:numPr>
        <w:rPr>
          <w:color w:val="1F4E79" w:themeColor="accent1" w:themeShade="80"/>
          <w:sz w:val="20"/>
          <w:szCs w:val="20"/>
        </w:rPr>
      </w:pPr>
      <w:r w:rsidRPr="0001322A">
        <w:rPr>
          <w:color w:val="1F4E79" w:themeColor="accent1" w:themeShade="80"/>
          <w:sz w:val="20"/>
          <w:szCs w:val="20"/>
        </w:rPr>
        <w:t>A paid annual Wellbeing Day – a time for you to use the day for an activity which promotes your own individual health and wellbeing.</w:t>
      </w:r>
    </w:p>
    <w:p w14:paraId="5F4F17E0" w14:textId="7A63514C" w:rsidR="0001322A" w:rsidRPr="0001322A" w:rsidRDefault="0001322A" w:rsidP="0001322A">
      <w:pPr>
        <w:pStyle w:val="NoSpacing"/>
        <w:numPr>
          <w:ilvl w:val="0"/>
          <w:numId w:val="21"/>
        </w:numPr>
        <w:rPr>
          <w:color w:val="1F4E79" w:themeColor="accent1" w:themeShade="80"/>
          <w:sz w:val="20"/>
          <w:szCs w:val="20"/>
        </w:rPr>
      </w:pPr>
      <w:r w:rsidRPr="0001322A">
        <w:rPr>
          <w:color w:val="1F4E79" w:themeColor="accent1" w:themeShade="80"/>
          <w:sz w:val="20"/>
          <w:szCs w:val="20"/>
        </w:rPr>
        <w:t>Wherever possible, PPA at home for teachers.</w:t>
      </w:r>
    </w:p>
    <w:p w14:paraId="15EA834B" w14:textId="12E130C1" w:rsidR="00E00697" w:rsidRPr="00E00697" w:rsidRDefault="00E00697" w:rsidP="00E00697">
      <w:pPr>
        <w:pStyle w:val="NoSpacing"/>
        <w:rPr>
          <w:color w:val="1F4E79" w:themeColor="accent1" w:themeShade="80"/>
          <w:sz w:val="20"/>
          <w:szCs w:val="20"/>
        </w:rPr>
      </w:pPr>
    </w:p>
    <w:p w14:paraId="7533282F" w14:textId="405A8792" w:rsidR="00E00697" w:rsidRPr="00F8386F" w:rsidRDefault="00E00697" w:rsidP="00E00697">
      <w:pPr>
        <w:pStyle w:val="NoSpacing"/>
        <w:rPr>
          <w:color w:val="1F4E79" w:themeColor="accent1" w:themeShade="80"/>
          <w:sz w:val="20"/>
          <w:szCs w:val="20"/>
        </w:rPr>
      </w:pPr>
      <w:r w:rsidRPr="00E00697">
        <w:rPr>
          <w:color w:val="1F4E79" w:themeColor="accent1" w:themeShade="80"/>
          <w:sz w:val="20"/>
          <w:szCs w:val="20"/>
        </w:rPr>
        <w:t>If you are seeking a fresh challenge, enjoy variety in your role and are looking for an opportunity to make a difference, we would welcome your application.</w:t>
      </w:r>
      <w:r w:rsidR="00F8386F">
        <w:rPr>
          <w:color w:val="1F4E79" w:themeColor="accent1" w:themeShade="80"/>
          <w:sz w:val="20"/>
          <w:szCs w:val="20"/>
        </w:rPr>
        <w:t xml:space="preserve"> </w:t>
      </w:r>
      <w:r w:rsidR="0085277F" w:rsidRPr="0085277F">
        <w:rPr>
          <w:color w:val="1F4E79" w:themeColor="accent1" w:themeShade="80"/>
          <w:sz w:val="20"/>
          <w:szCs w:val="20"/>
        </w:rPr>
        <w:t xml:space="preserve">Applications via this link </w:t>
      </w:r>
      <w:hyperlink r:id="rId12" w:history="1">
        <w:r w:rsidR="0085277F" w:rsidRPr="0085277F">
          <w:rPr>
            <w:rStyle w:val="Hyperlink"/>
            <w:sz w:val="20"/>
            <w:szCs w:val="20"/>
          </w:rPr>
          <w:t>Recruitment (accessacloud.com)</w:t>
        </w:r>
      </w:hyperlink>
      <w:r w:rsidR="0085277F">
        <w:rPr>
          <w:color w:val="1F4E79" w:themeColor="accent1" w:themeShade="80"/>
          <w:sz w:val="20"/>
          <w:szCs w:val="20"/>
        </w:rPr>
        <w:t xml:space="preserve"> </w:t>
      </w:r>
      <w:r w:rsidRPr="00E00697">
        <w:rPr>
          <w:color w:val="1F4E79" w:themeColor="accent1" w:themeShade="80"/>
          <w:sz w:val="20"/>
          <w:szCs w:val="20"/>
        </w:rPr>
        <w:t>If you would like further information about the role(s) please contact</w:t>
      </w:r>
      <w:r w:rsidR="00F8386F">
        <w:rPr>
          <w:color w:val="1F4E79" w:themeColor="accent1" w:themeShade="80"/>
          <w:sz w:val="20"/>
          <w:szCs w:val="20"/>
        </w:rPr>
        <w:t xml:space="preserve"> </w:t>
      </w:r>
      <w:r w:rsidR="00F43038">
        <w:rPr>
          <w:color w:val="1F4E79" w:themeColor="accent1" w:themeShade="80"/>
          <w:sz w:val="20"/>
          <w:szCs w:val="20"/>
        </w:rPr>
        <w:t>Becki Price</w:t>
      </w:r>
      <w:r w:rsidRPr="00E00697">
        <w:rPr>
          <w:b/>
          <w:bCs/>
          <w:color w:val="1F4E79" w:themeColor="accent1" w:themeShade="80"/>
          <w:sz w:val="20"/>
          <w:szCs w:val="20"/>
        </w:rPr>
        <w:t xml:space="preserve">, </w:t>
      </w:r>
      <w:r w:rsidR="00951FDF">
        <w:rPr>
          <w:b/>
          <w:bCs/>
          <w:color w:val="1F4E79" w:themeColor="accent1" w:themeShade="80"/>
          <w:sz w:val="20"/>
          <w:szCs w:val="20"/>
        </w:rPr>
        <w:t>Head of School</w:t>
      </w:r>
      <w:r w:rsidRPr="00E00697">
        <w:rPr>
          <w:b/>
          <w:bCs/>
          <w:color w:val="1F4E79" w:themeColor="accent1" w:themeShade="80"/>
          <w:sz w:val="20"/>
          <w:szCs w:val="20"/>
        </w:rPr>
        <w:t> </w:t>
      </w:r>
      <w:hyperlink r:id="rId13" w:history="1">
        <w:r w:rsidR="00F43038" w:rsidRPr="000754F7">
          <w:rPr>
            <w:rStyle w:val="Hyperlink"/>
            <w:b/>
            <w:bCs/>
            <w:sz w:val="20"/>
            <w:szCs w:val="20"/>
          </w:rPr>
          <w:t>becki.price@diamondwood.enhanceacad.org.uk</w:t>
        </w:r>
      </w:hyperlink>
      <w:r w:rsidRPr="00E00697">
        <w:rPr>
          <w:b/>
          <w:bCs/>
          <w:color w:val="1F4E79" w:themeColor="accent1" w:themeShade="80"/>
          <w:sz w:val="20"/>
          <w:szCs w:val="20"/>
        </w:rPr>
        <w:t> / 01924 32530</w:t>
      </w:r>
      <w:r w:rsidR="00F43038">
        <w:rPr>
          <w:b/>
          <w:bCs/>
          <w:color w:val="1F4E79" w:themeColor="accent1" w:themeShade="80"/>
          <w:sz w:val="20"/>
          <w:szCs w:val="20"/>
        </w:rPr>
        <w:t>8</w:t>
      </w:r>
      <w:r w:rsidRPr="0001322A">
        <w:rPr>
          <w:b/>
          <w:bCs/>
          <w:color w:val="1F4E79" w:themeColor="accent1" w:themeShade="80"/>
          <w:sz w:val="20"/>
          <w:szCs w:val="20"/>
        </w:rPr>
        <w:t>.</w:t>
      </w:r>
    </w:p>
    <w:p w14:paraId="40DB991D" w14:textId="169B5668" w:rsidR="00E00697" w:rsidRPr="00E00697" w:rsidRDefault="00E00697" w:rsidP="00E00697">
      <w:pPr>
        <w:pStyle w:val="NoSpacing"/>
        <w:rPr>
          <w:color w:val="1F4E79" w:themeColor="accent1" w:themeShade="80"/>
          <w:sz w:val="20"/>
          <w:szCs w:val="20"/>
        </w:rPr>
      </w:pPr>
    </w:p>
    <w:p w14:paraId="46998C3C" w14:textId="27159A5E" w:rsidR="00E00697" w:rsidRPr="0001322A" w:rsidRDefault="00E00697" w:rsidP="00E00697">
      <w:pPr>
        <w:pStyle w:val="NoSpacing"/>
        <w:rPr>
          <w:color w:val="1F4E79" w:themeColor="accent1" w:themeShade="80"/>
          <w:sz w:val="20"/>
          <w:szCs w:val="20"/>
        </w:rPr>
      </w:pPr>
      <w:r w:rsidRPr="00E00697">
        <w:rPr>
          <w:color w:val="1F4E79" w:themeColor="accent1" w:themeShade="80"/>
          <w:sz w:val="20"/>
          <w:szCs w:val="20"/>
        </w:rPr>
        <w:t>Enhance Academy Trust has an absolute commitment to safeguarding and promoting the welfare of children. The successful applicant will be required to undertake an enhanced criminal record check via the DBS. Online checks will also be completed for shortlisted candidates. The Trust values the diversity of our workforce and welcomes applications from all.</w:t>
      </w:r>
    </w:p>
    <w:p w14:paraId="2E9FBCA6" w14:textId="44044605" w:rsidR="00E00697" w:rsidRPr="00E00697" w:rsidRDefault="00E00697" w:rsidP="00E00697">
      <w:pPr>
        <w:pStyle w:val="NoSpacing"/>
        <w:rPr>
          <w:color w:val="1F4E79" w:themeColor="accent1" w:themeShade="80"/>
          <w:sz w:val="20"/>
          <w:szCs w:val="20"/>
        </w:rPr>
      </w:pPr>
    </w:p>
    <w:p w14:paraId="0BA5A8B3" w14:textId="02CFD76D" w:rsidR="00E00697" w:rsidRPr="0001322A" w:rsidRDefault="00CF2118" w:rsidP="00E00697">
      <w:pPr>
        <w:pStyle w:val="NoSpacing"/>
        <w:rPr>
          <w:b/>
          <w:bCs/>
          <w:i/>
          <w:iCs/>
          <w:color w:val="1F4E79" w:themeColor="accent1" w:themeShade="80"/>
          <w:sz w:val="20"/>
          <w:szCs w:val="20"/>
        </w:rPr>
      </w:pPr>
      <w:r w:rsidRPr="00AB7720">
        <w:rPr>
          <w:noProof/>
          <w:color w:val="1F4E79" w:themeColor="accent1" w:themeShade="80"/>
          <w:lang w:eastAsia="en-GB"/>
        </w:rPr>
        <w:drawing>
          <wp:anchor distT="0" distB="0" distL="114300" distR="114300" simplePos="0" relativeHeight="251828224" behindDoc="0" locked="0" layoutInCell="1" allowOverlap="1" wp14:anchorId="77A9C53C" wp14:editId="354D415A">
            <wp:simplePos x="0" y="0"/>
            <wp:positionH relativeFrom="column">
              <wp:posOffset>-1580935</wp:posOffset>
            </wp:positionH>
            <wp:positionV relativeFrom="paragraph">
              <wp:posOffset>195327</wp:posOffset>
            </wp:positionV>
            <wp:extent cx="1275907" cy="1275907"/>
            <wp:effectExtent l="0" t="0" r="63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E00697" w:rsidRPr="00E00697">
        <w:rPr>
          <w:b/>
          <w:bCs/>
          <w:i/>
          <w:iCs/>
          <w:color w:val="1F4E79" w:themeColor="accent1" w:themeShade="80"/>
          <w:sz w:val="20"/>
          <w:szCs w:val="20"/>
        </w:rPr>
        <w:t>Employment is conditional on confirmation of the right to work in the UK – either as a UK or Irish citizen, under the EU Settlement scheme. If you do not have the right to work in the UK, please consider carefully whether you meet the eligibility to apply for this position.</w:t>
      </w:r>
    </w:p>
    <w:p w14:paraId="7E678D66" w14:textId="08796ED1" w:rsidR="00E00697" w:rsidRPr="00E00697" w:rsidRDefault="00E00697" w:rsidP="00E00697">
      <w:pPr>
        <w:pStyle w:val="NoSpacing"/>
        <w:rPr>
          <w:color w:val="1F4E79" w:themeColor="accent1" w:themeShade="80"/>
          <w:sz w:val="20"/>
          <w:szCs w:val="20"/>
        </w:rPr>
      </w:pPr>
    </w:p>
    <w:p w14:paraId="6D4598C4" w14:textId="233795E7" w:rsidR="00E00697" w:rsidRPr="00E00697" w:rsidRDefault="00E00697" w:rsidP="00E00697">
      <w:pPr>
        <w:pStyle w:val="NoSpacing"/>
        <w:rPr>
          <w:color w:val="1F4E79" w:themeColor="accent1" w:themeShade="80"/>
          <w:sz w:val="20"/>
          <w:szCs w:val="20"/>
        </w:rPr>
      </w:pPr>
      <w:r w:rsidRPr="00E00697">
        <w:rPr>
          <w:color w:val="1F4E79" w:themeColor="accent1" w:themeShade="80"/>
          <w:sz w:val="20"/>
          <w:szCs w:val="20"/>
        </w:rPr>
        <w:t xml:space="preserve">Closing date:  </w:t>
      </w:r>
      <w:r w:rsidR="00951FDF">
        <w:rPr>
          <w:color w:val="1F4E79" w:themeColor="accent1" w:themeShade="80"/>
          <w:sz w:val="20"/>
          <w:szCs w:val="20"/>
        </w:rPr>
        <w:t>3</w:t>
      </w:r>
      <w:r w:rsidR="00951FDF" w:rsidRPr="00951FDF">
        <w:rPr>
          <w:color w:val="1F4E79" w:themeColor="accent1" w:themeShade="80"/>
          <w:sz w:val="20"/>
          <w:szCs w:val="20"/>
          <w:vertAlign w:val="superscript"/>
        </w:rPr>
        <w:t>rd</w:t>
      </w:r>
      <w:r w:rsidR="00951FDF">
        <w:rPr>
          <w:color w:val="1F4E79" w:themeColor="accent1" w:themeShade="80"/>
          <w:sz w:val="20"/>
          <w:szCs w:val="20"/>
        </w:rPr>
        <w:t xml:space="preserve"> September</w:t>
      </w:r>
      <w:r w:rsidRPr="00E00697">
        <w:rPr>
          <w:color w:val="1F4E79" w:themeColor="accent1" w:themeShade="80"/>
          <w:sz w:val="20"/>
          <w:szCs w:val="20"/>
        </w:rPr>
        <w:t xml:space="preserve"> 2025</w:t>
      </w:r>
    </w:p>
    <w:p w14:paraId="6A78779F" w14:textId="170AB2ED" w:rsidR="00C1296F" w:rsidRPr="0001322A" w:rsidRDefault="00E00697" w:rsidP="00532364">
      <w:pPr>
        <w:pStyle w:val="NoSpacing"/>
        <w:rPr>
          <w:color w:val="1F4E79" w:themeColor="accent1" w:themeShade="80"/>
          <w:sz w:val="20"/>
          <w:szCs w:val="20"/>
        </w:rPr>
      </w:pPr>
      <w:r w:rsidRPr="00E00697">
        <w:rPr>
          <w:color w:val="1F4E79" w:themeColor="accent1" w:themeShade="80"/>
          <w:sz w:val="20"/>
          <w:szCs w:val="20"/>
        </w:rPr>
        <w:t xml:space="preserve">Interview date: </w:t>
      </w:r>
      <w:r w:rsidR="00951FDF">
        <w:rPr>
          <w:color w:val="1F4E79" w:themeColor="accent1" w:themeShade="80"/>
          <w:sz w:val="20"/>
          <w:szCs w:val="20"/>
        </w:rPr>
        <w:t>8</w:t>
      </w:r>
      <w:r w:rsidR="00951FDF" w:rsidRPr="00951FDF">
        <w:rPr>
          <w:color w:val="1F4E79" w:themeColor="accent1" w:themeShade="80"/>
          <w:sz w:val="20"/>
          <w:szCs w:val="20"/>
          <w:vertAlign w:val="superscript"/>
        </w:rPr>
        <w:t>th</w:t>
      </w:r>
      <w:r w:rsidR="00951FDF">
        <w:rPr>
          <w:color w:val="1F4E79" w:themeColor="accent1" w:themeShade="80"/>
          <w:sz w:val="20"/>
          <w:szCs w:val="20"/>
        </w:rPr>
        <w:t xml:space="preserve"> September</w:t>
      </w:r>
      <w:r w:rsidRPr="00E00697">
        <w:rPr>
          <w:color w:val="1F4E79" w:themeColor="accent1" w:themeShade="80"/>
          <w:sz w:val="20"/>
          <w:szCs w:val="20"/>
        </w:rPr>
        <w:t xml:space="preserve"> 2025</w:t>
      </w:r>
    </w:p>
    <w:sectPr w:rsidR="00C1296F" w:rsidRPr="0001322A" w:rsidSect="0007274D">
      <w:pgSz w:w="11906" w:h="16838"/>
      <w:pgMar w:top="1440" w:right="707" w:bottom="1440" w:left="25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1DB7" w14:textId="77777777" w:rsidR="00C473EA" w:rsidRDefault="00C473EA" w:rsidP="00EA63D3">
      <w:pPr>
        <w:spacing w:after="0" w:line="240" w:lineRule="auto"/>
      </w:pPr>
      <w:r>
        <w:separator/>
      </w:r>
    </w:p>
  </w:endnote>
  <w:endnote w:type="continuationSeparator" w:id="0">
    <w:p w14:paraId="404DD530" w14:textId="77777777" w:rsidR="00C473EA" w:rsidRDefault="00C473EA" w:rsidP="00EA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F405C" w14:textId="77777777" w:rsidR="00C473EA" w:rsidRDefault="00C473EA" w:rsidP="00EA63D3">
      <w:pPr>
        <w:spacing w:after="0" w:line="240" w:lineRule="auto"/>
      </w:pPr>
      <w:r>
        <w:separator/>
      </w:r>
    </w:p>
  </w:footnote>
  <w:footnote w:type="continuationSeparator" w:id="0">
    <w:p w14:paraId="26369432" w14:textId="77777777" w:rsidR="00C473EA" w:rsidRDefault="00C473EA" w:rsidP="00EA6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52F1"/>
    <w:multiLevelType w:val="hybridMultilevel"/>
    <w:tmpl w:val="759A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14B0F"/>
    <w:multiLevelType w:val="multilevel"/>
    <w:tmpl w:val="90FCB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53CF2"/>
    <w:multiLevelType w:val="multilevel"/>
    <w:tmpl w:val="A0D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C16FB"/>
    <w:multiLevelType w:val="hybridMultilevel"/>
    <w:tmpl w:val="5DB08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57F00"/>
    <w:multiLevelType w:val="hybridMultilevel"/>
    <w:tmpl w:val="00CA8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F6E26"/>
    <w:multiLevelType w:val="multilevel"/>
    <w:tmpl w:val="0BA888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917466"/>
    <w:multiLevelType w:val="multilevel"/>
    <w:tmpl w:val="6F54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EBB"/>
    <w:multiLevelType w:val="hybridMultilevel"/>
    <w:tmpl w:val="B4467E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508F3ACF"/>
    <w:multiLevelType w:val="multilevel"/>
    <w:tmpl w:val="94B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183981"/>
    <w:multiLevelType w:val="hybridMultilevel"/>
    <w:tmpl w:val="6FE2C8C0"/>
    <w:lvl w:ilvl="0" w:tplc="1F6490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F40722"/>
    <w:multiLevelType w:val="hybridMultilevel"/>
    <w:tmpl w:val="0DB8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10482"/>
    <w:multiLevelType w:val="hybridMultilevel"/>
    <w:tmpl w:val="2DEA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2"/>
  </w:num>
  <w:num w:numId="5">
    <w:abstractNumId w:val="0"/>
  </w:num>
  <w:num w:numId="6">
    <w:abstractNumId w:val="3"/>
  </w:num>
  <w:num w:numId="7">
    <w:abstractNumId w:val="1"/>
  </w:num>
  <w:num w:numId="8">
    <w:abstractNumId w:val="9"/>
  </w:num>
  <w:num w:numId="9">
    <w:abstractNumId w:val="13"/>
  </w:num>
  <w:num w:numId="10">
    <w:abstractNumId w:val="16"/>
  </w:num>
  <w:num w:numId="11">
    <w:abstractNumId w:val="17"/>
  </w:num>
  <w:num w:numId="12">
    <w:abstractNumId w:val="6"/>
  </w:num>
  <w:num w:numId="13">
    <w:abstractNumId w:val="14"/>
  </w:num>
  <w:num w:numId="14">
    <w:abstractNumId w:val="20"/>
  </w:num>
  <w:num w:numId="15">
    <w:abstractNumId w:val="7"/>
  </w:num>
  <w:num w:numId="16">
    <w:abstractNumId w:val="18"/>
  </w:num>
  <w:num w:numId="17">
    <w:abstractNumId w:val="11"/>
  </w:num>
  <w:num w:numId="18">
    <w:abstractNumId w:val="8"/>
  </w:num>
  <w:num w:numId="19">
    <w:abstractNumId w:val="1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49">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D3"/>
    <w:rsid w:val="0001322A"/>
    <w:rsid w:val="000348ED"/>
    <w:rsid w:val="00043B22"/>
    <w:rsid w:val="0007274D"/>
    <w:rsid w:val="00074D8D"/>
    <w:rsid w:val="00080961"/>
    <w:rsid w:val="00083AAB"/>
    <w:rsid w:val="00090CAF"/>
    <w:rsid w:val="000A439F"/>
    <w:rsid w:val="000B0F12"/>
    <w:rsid w:val="000D1520"/>
    <w:rsid w:val="000D351B"/>
    <w:rsid w:val="000E1C70"/>
    <w:rsid w:val="000E2C08"/>
    <w:rsid w:val="00101367"/>
    <w:rsid w:val="001257E4"/>
    <w:rsid w:val="00150EDB"/>
    <w:rsid w:val="001518D5"/>
    <w:rsid w:val="00174865"/>
    <w:rsid w:val="00174F96"/>
    <w:rsid w:val="00192688"/>
    <w:rsid w:val="001B2993"/>
    <w:rsid w:val="001C42F7"/>
    <w:rsid w:val="001D33C3"/>
    <w:rsid w:val="001D4233"/>
    <w:rsid w:val="001D5724"/>
    <w:rsid w:val="00201755"/>
    <w:rsid w:val="00204865"/>
    <w:rsid w:val="0020632F"/>
    <w:rsid w:val="002131F3"/>
    <w:rsid w:val="00223B62"/>
    <w:rsid w:val="00257735"/>
    <w:rsid w:val="002745B0"/>
    <w:rsid w:val="00280E2D"/>
    <w:rsid w:val="0028102C"/>
    <w:rsid w:val="00281262"/>
    <w:rsid w:val="00286C9F"/>
    <w:rsid w:val="00296FF4"/>
    <w:rsid w:val="002C5E88"/>
    <w:rsid w:val="002E1B7A"/>
    <w:rsid w:val="00303ADE"/>
    <w:rsid w:val="00306B75"/>
    <w:rsid w:val="00306F82"/>
    <w:rsid w:val="003453AB"/>
    <w:rsid w:val="003634B7"/>
    <w:rsid w:val="003644C2"/>
    <w:rsid w:val="003664F8"/>
    <w:rsid w:val="0038214A"/>
    <w:rsid w:val="00382A05"/>
    <w:rsid w:val="003D3934"/>
    <w:rsid w:val="003D451B"/>
    <w:rsid w:val="003D6E5C"/>
    <w:rsid w:val="003F33DD"/>
    <w:rsid w:val="003F3B6A"/>
    <w:rsid w:val="00406FF8"/>
    <w:rsid w:val="00417B6C"/>
    <w:rsid w:val="00427E2C"/>
    <w:rsid w:val="00465B17"/>
    <w:rsid w:val="004965DD"/>
    <w:rsid w:val="004C63AD"/>
    <w:rsid w:val="004D3BDB"/>
    <w:rsid w:val="004E7EBC"/>
    <w:rsid w:val="0050365E"/>
    <w:rsid w:val="005310E6"/>
    <w:rsid w:val="00532364"/>
    <w:rsid w:val="00544F66"/>
    <w:rsid w:val="00544FE6"/>
    <w:rsid w:val="005733D5"/>
    <w:rsid w:val="00595752"/>
    <w:rsid w:val="005B5FE1"/>
    <w:rsid w:val="005E5250"/>
    <w:rsid w:val="00614E7E"/>
    <w:rsid w:val="006338A1"/>
    <w:rsid w:val="00636D25"/>
    <w:rsid w:val="0065131F"/>
    <w:rsid w:val="00674AFA"/>
    <w:rsid w:val="006C0FBC"/>
    <w:rsid w:val="006C5DE8"/>
    <w:rsid w:val="006D1E54"/>
    <w:rsid w:val="00730E89"/>
    <w:rsid w:val="007364D5"/>
    <w:rsid w:val="007451DE"/>
    <w:rsid w:val="00772005"/>
    <w:rsid w:val="00772A76"/>
    <w:rsid w:val="00781FFC"/>
    <w:rsid w:val="00784392"/>
    <w:rsid w:val="0078761B"/>
    <w:rsid w:val="00796157"/>
    <w:rsid w:val="007A7FC2"/>
    <w:rsid w:val="007E335F"/>
    <w:rsid w:val="007F1D48"/>
    <w:rsid w:val="007F3E77"/>
    <w:rsid w:val="00807BB4"/>
    <w:rsid w:val="0081203F"/>
    <w:rsid w:val="0085277F"/>
    <w:rsid w:val="0087402D"/>
    <w:rsid w:val="00874284"/>
    <w:rsid w:val="008B18B3"/>
    <w:rsid w:val="008E46DA"/>
    <w:rsid w:val="00902932"/>
    <w:rsid w:val="00903944"/>
    <w:rsid w:val="00913EFB"/>
    <w:rsid w:val="00921A7A"/>
    <w:rsid w:val="00951BED"/>
    <w:rsid w:val="00951FDF"/>
    <w:rsid w:val="00955C38"/>
    <w:rsid w:val="00956C03"/>
    <w:rsid w:val="00977038"/>
    <w:rsid w:val="00990BD1"/>
    <w:rsid w:val="009929F8"/>
    <w:rsid w:val="009B0D04"/>
    <w:rsid w:val="009C5CA6"/>
    <w:rsid w:val="00A1777C"/>
    <w:rsid w:val="00A24929"/>
    <w:rsid w:val="00A74DBC"/>
    <w:rsid w:val="00A857C8"/>
    <w:rsid w:val="00A97694"/>
    <w:rsid w:val="00AB3B4E"/>
    <w:rsid w:val="00AB7720"/>
    <w:rsid w:val="00AD6357"/>
    <w:rsid w:val="00AE0E5D"/>
    <w:rsid w:val="00B14000"/>
    <w:rsid w:val="00B27946"/>
    <w:rsid w:val="00B40562"/>
    <w:rsid w:val="00BC139F"/>
    <w:rsid w:val="00C02482"/>
    <w:rsid w:val="00C1296F"/>
    <w:rsid w:val="00C25DFA"/>
    <w:rsid w:val="00C34825"/>
    <w:rsid w:val="00C4659A"/>
    <w:rsid w:val="00C473EA"/>
    <w:rsid w:val="00C81601"/>
    <w:rsid w:val="00C8232E"/>
    <w:rsid w:val="00C9025D"/>
    <w:rsid w:val="00C9243E"/>
    <w:rsid w:val="00CB1D4A"/>
    <w:rsid w:val="00CB29FD"/>
    <w:rsid w:val="00CE3715"/>
    <w:rsid w:val="00CF2118"/>
    <w:rsid w:val="00D27D86"/>
    <w:rsid w:val="00D31B51"/>
    <w:rsid w:val="00D34207"/>
    <w:rsid w:val="00D44E20"/>
    <w:rsid w:val="00D6395A"/>
    <w:rsid w:val="00D71534"/>
    <w:rsid w:val="00DA0CE5"/>
    <w:rsid w:val="00DF4A17"/>
    <w:rsid w:val="00E00697"/>
    <w:rsid w:val="00E22106"/>
    <w:rsid w:val="00E53CFC"/>
    <w:rsid w:val="00EA63D3"/>
    <w:rsid w:val="00ED5D83"/>
    <w:rsid w:val="00ED6B4B"/>
    <w:rsid w:val="00EF451C"/>
    <w:rsid w:val="00F0575B"/>
    <w:rsid w:val="00F42DAE"/>
    <w:rsid w:val="00F43038"/>
    <w:rsid w:val="00F8386F"/>
    <w:rsid w:val="00FA633E"/>
    <w:rsid w:val="00FB15A4"/>
    <w:rsid w:val="00FB604D"/>
    <w:rsid w:val="00FF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8e5"/>
    </o:shapedefaults>
    <o:shapelayout v:ext="edit">
      <o:idmap v:ext="edit" data="1"/>
    </o:shapelayout>
  </w:shapeDefaults>
  <w:decimalSymbol w:val="."/>
  <w:listSeparator w:val=","/>
  <w14:docId w14:val="12DDA986"/>
  <w15:chartTrackingRefBased/>
  <w15:docId w15:val="{BE66BA94-1A81-4EC3-980D-220941A7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D3"/>
  </w:style>
  <w:style w:type="paragraph" w:styleId="Footer">
    <w:name w:val="footer"/>
    <w:basedOn w:val="Normal"/>
    <w:link w:val="FooterChar"/>
    <w:uiPriority w:val="99"/>
    <w:unhideWhenUsed/>
    <w:rsid w:val="00EA6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D3"/>
  </w:style>
  <w:style w:type="paragraph" w:styleId="BalloonText">
    <w:name w:val="Balloon Text"/>
    <w:basedOn w:val="Normal"/>
    <w:link w:val="BalloonTextChar"/>
    <w:uiPriority w:val="99"/>
    <w:semiHidden/>
    <w:unhideWhenUsed/>
    <w:rsid w:val="0015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D5"/>
    <w:rPr>
      <w:rFonts w:ascii="Segoe UI" w:hAnsi="Segoe UI" w:cs="Segoe UI"/>
      <w:sz w:val="18"/>
      <w:szCs w:val="18"/>
    </w:rPr>
  </w:style>
  <w:style w:type="paragraph" w:styleId="ListParagraph">
    <w:name w:val="List Paragraph"/>
    <w:basedOn w:val="Normal"/>
    <w:uiPriority w:val="34"/>
    <w:qFormat/>
    <w:rsid w:val="00544F66"/>
    <w:pPr>
      <w:ind w:left="720"/>
      <w:contextualSpacing/>
    </w:pPr>
  </w:style>
  <w:style w:type="character" w:styleId="Strong">
    <w:name w:val="Strong"/>
    <w:basedOn w:val="DefaultParagraphFont"/>
    <w:uiPriority w:val="22"/>
    <w:qFormat/>
    <w:rsid w:val="00544F66"/>
    <w:rPr>
      <w:b/>
      <w:bCs/>
    </w:rPr>
  </w:style>
  <w:style w:type="character" w:styleId="Hyperlink">
    <w:name w:val="Hyperlink"/>
    <w:basedOn w:val="DefaultParagraphFont"/>
    <w:uiPriority w:val="99"/>
    <w:unhideWhenUsed/>
    <w:rsid w:val="00544F66"/>
    <w:rPr>
      <w:color w:val="0563C1" w:themeColor="hyperlink"/>
      <w:u w:val="single"/>
    </w:rPr>
  </w:style>
  <w:style w:type="table" w:styleId="TableGrid">
    <w:name w:val="Table Grid"/>
    <w:basedOn w:val="TableNormal"/>
    <w:uiPriority w:val="39"/>
    <w:rsid w:val="00A9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575B"/>
    <w:pPr>
      <w:spacing w:after="0" w:line="240" w:lineRule="auto"/>
    </w:pPr>
  </w:style>
  <w:style w:type="character" w:customStyle="1" w:styleId="1bodycopy10ptChar">
    <w:name w:val="1 body copy 10pt Char"/>
    <w:link w:val="1bodycopy10pt"/>
    <w:locked/>
    <w:rsid w:val="00465B17"/>
    <w:rPr>
      <w:rFonts w:ascii="MS Mincho" w:eastAsia="MS Mincho" w:hAnsi="MS Mincho"/>
      <w:szCs w:val="24"/>
      <w:lang w:val="en-US"/>
    </w:rPr>
  </w:style>
  <w:style w:type="paragraph" w:customStyle="1" w:styleId="1bodycopy10pt">
    <w:name w:val="1 body copy 10pt"/>
    <w:basedOn w:val="Normal"/>
    <w:link w:val="1bodycopy10ptChar"/>
    <w:qFormat/>
    <w:rsid w:val="00465B17"/>
    <w:pPr>
      <w:spacing w:after="120" w:line="240" w:lineRule="auto"/>
    </w:pPr>
    <w:rPr>
      <w:rFonts w:ascii="MS Mincho" w:eastAsia="MS Mincho" w:hAnsi="MS Mincho"/>
      <w:szCs w:val="24"/>
      <w:lang w:val="en-US"/>
    </w:rPr>
  </w:style>
  <w:style w:type="character" w:customStyle="1" w:styleId="Subhead2Char">
    <w:name w:val="Subhead 2 Char"/>
    <w:link w:val="Subhead2"/>
    <w:locked/>
    <w:rsid w:val="00465B1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465B17"/>
    <w:pPr>
      <w:spacing w:before="240"/>
    </w:pPr>
    <w:rPr>
      <w:b/>
      <w:color w:val="12263F"/>
      <w:sz w:val="24"/>
    </w:rPr>
  </w:style>
  <w:style w:type="character" w:customStyle="1" w:styleId="NoSpacingChar">
    <w:name w:val="No Spacing Char"/>
    <w:basedOn w:val="DefaultParagraphFont"/>
    <w:link w:val="NoSpacing"/>
    <w:uiPriority w:val="1"/>
    <w:rsid w:val="00C02482"/>
  </w:style>
  <w:style w:type="paragraph" w:styleId="NormalWeb">
    <w:name w:val="Normal (Web)"/>
    <w:basedOn w:val="Normal"/>
    <w:uiPriority w:val="99"/>
    <w:unhideWhenUsed/>
    <w:rsid w:val="00955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0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2746">
      <w:bodyDiv w:val="1"/>
      <w:marLeft w:val="0"/>
      <w:marRight w:val="0"/>
      <w:marTop w:val="0"/>
      <w:marBottom w:val="0"/>
      <w:divBdr>
        <w:top w:val="none" w:sz="0" w:space="0" w:color="auto"/>
        <w:left w:val="none" w:sz="0" w:space="0" w:color="auto"/>
        <w:bottom w:val="none" w:sz="0" w:space="0" w:color="auto"/>
        <w:right w:val="none" w:sz="0" w:space="0" w:color="auto"/>
      </w:divBdr>
    </w:div>
    <w:div w:id="1375304035">
      <w:bodyDiv w:val="1"/>
      <w:marLeft w:val="0"/>
      <w:marRight w:val="0"/>
      <w:marTop w:val="0"/>
      <w:marBottom w:val="0"/>
      <w:divBdr>
        <w:top w:val="none" w:sz="0" w:space="0" w:color="auto"/>
        <w:left w:val="none" w:sz="0" w:space="0" w:color="auto"/>
        <w:bottom w:val="none" w:sz="0" w:space="0" w:color="auto"/>
        <w:right w:val="none" w:sz="0" w:space="0" w:color="auto"/>
      </w:divBdr>
    </w:div>
    <w:div w:id="19940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cki.price@diamondwood.enhanceaca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esspeople.accessacloud.com/EnhanceAcademyTrustRecruitment/Custom/Page/3499527d-4949-41d6-ad85-7e195f897cf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a02cff8-87d8-4d13-8372-bfaff1dc9a7d" xsi:nil="true"/>
    <lcf76f155ced4ddcb4097134ff3c332f xmlns="0eaffddd-5bed-4001-86aa-ba11114a20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6EE2458A2B664C815DA270B08D2DC0" ma:contentTypeVersion="16" ma:contentTypeDescription="Create a new document." ma:contentTypeScope="" ma:versionID="027baf1aa78d1e42fa2479bca556f605">
  <xsd:schema xmlns:xsd="http://www.w3.org/2001/XMLSchema" xmlns:xs="http://www.w3.org/2001/XMLSchema" xmlns:p="http://schemas.microsoft.com/office/2006/metadata/properties" xmlns:ns2="0eaffddd-5bed-4001-86aa-ba11114a203b" xmlns:ns3="4a02cff8-87d8-4d13-8372-bfaff1dc9a7d" targetNamespace="http://schemas.microsoft.com/office/2006/metadata/properties" ma:root="true" ma:fieldsID="60654f83bf5257c442b36c8c162c1900" ns2:_="" ns3:_="">
    <xsd:import namespace="0eaffddd-5bed-4001-86aa-ba11114a203b"/>
    <xsd:import namespace="4a02cff8-87d8-4d13-8372-bfaff1dc9a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ffddd-5bed-4001-86aa-ba11114a2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3286d0-b971-4afb-a62f-a0e7f010a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2cff8-87d8-4d13-8372-bfaff1dc9a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b2117a-cf84-403b-aeb5-edf8392c26c8}" ma:internalName="TaxCatchAll" ma:showField="CatchAllData" ma:web="4a02cff8-87d8-4d13-8372-bfaff1dc9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D5FA1-FA8E-458B-AE39-B6CBEEE19642}">
  <ds:schemaRefs>
    <ds:schemaRef ds:uri="http://schemas.openxmlformats.org/officeDocument/2006/bibliography"/>
  </ds:schemaRefs>
</ds:datastoreItem>
</file>

<file path=customXml/itemProps2.xml><?xml version="1.0" encoding="utf-8"?>
<ds:datastoreItem xmlns:ds="http://schemas.openxmlformats.org/officeDocument/2006/customXml" ds:itemID="{54934D53-7ACB-42E8-A3C8-CFD98B6128CC}">
  <ds:schemaRefs>
    <ds:schemaRef ds:uri="http://schemas.microsoft.com/office/2006/metadata/properties"/>
    <ds:schemaRef ds:uri="http://schemas.microsoft.com/office/infopath/2007/PartnerControls"/>
    <ds:schemaRef ds:uri="4a02cff8-87d8-4d13-8372-bfaff1dc9a7d"/>
    <ds:schemaRef ds:uri="0eaffddd-5bed-4001-86aa-ba11114a203b"/>
  </ds:schemaRefs>
</ds:datastoreItem>
</file>

<file path=customXml/itemProps3.xml><?xml version="1.0" encoding="utf-8"?>
<ds:datastoreItem xmlns:ds="http://schemas.openxmlformats.org/officeDocument/2006/customXml" ds:itemID="{82B5CBC6-803B-4CD1-906A-A46C23954100}">
  <ds:schemaRefs>
    <ds:schemaRef ds:uri="http://schemas.microsoft.com/sharepoint/v3/contenttype/forms"/>
  </ds:schemaRefs>
</ds:datastoreItem>
</file>

<file path=customXml/itemProps4.xml><?xml version="1.0" encoding="utf-8"?>
<ds:datastoreItem xmlns:ds="http://schemas.openxmlformats.org/officeDocument/2006/customXml" ds:itemID="{290A35A0-0180-4919-912B-9636D924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ffddd-5bed-4001-86aa-ba11114a203b"/>
    <ds:schemaRef ds:uri="4a02cff8-87d8-4d13-8372-bfaff1dc9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Stephanie McLoughlin</cp:lastModifiedBy>
  <cp:revision>3</cp:revision>
  <cp:lastPrinted>2023-11-14T15:09:00Z</cp:lastPrinted>
  <dcterms:created xsi:type="dcterms:W3CDTF">2025-08-05T11:21:00Z</dcterms:created>
  <dcterms:modified xsi:type="dcterms:W3CDTF">2025-08-05T11:27:00Z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0x0101001B6EE2458A2B664C815DA270B08D2DC0</vt:lpwstr>
  </property>
  <property fmtid="{D5CDD505-2E9C-101B-9397-08002B2CF9AE}" pid="3" name="MediaServiceImageTags">
    <vt:lpwstr/>
  </property>
</Properties>
</file>