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2397" w14:textId="7D7DCF5D" w:rsidR="00A85545" w:rsidRPr="0038380F" w:rsidRDefault="003F1648" w:rsidP="0038380F">
      <w:pPr>
        <w:pStyle w:val="EPMPageHeading"/>
      </w:pPr>
      <w:r w:rsidRPr="0038380F"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ED2" w:rsidRPr="0038380F">
        <w:t>Job Description</w:t>
      </w:r>
    </w:p>
    <w:p w14:paraId="3248AC46" w14:textId="7158E133" w:rsidR="007B29CC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This school/college is committed to safeguarding and promoting the welfare of children and young people and expects all staff to share this commitment</w:t>
      </w:r>
      <w:r w:rsidR="0038380F">
        <w:rPr>
          <w:rFonts w:ascii="Arial" w:hAnsi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38380F" w14:paraId="6FF710CE" w14:textId="77777777" w:rsidTr="006009A5">
        <w:tc>
          <w:tcPr>
            <w:tcW w:w="2689" w:type="dxa"/>
            <w:shd w:val="clear" w:color="auto" w:fill="F0F0EB"/>
          </w:tcPr>
          <w:p w14:paraId="7A7EBFED" w14:textId="0E978610" w:rsidR="0038380F" w:rsidRPr="001B39EF" w:rsidRDefault="0038380F" w:rsidP="006009A5">
            <w:pPr>
              <w:pStyle w:val="EPMFormText"/>
            </w:pPr>
            <w:r w:rsidRPr="001B39EF">
              <w:t>Post</w:t>
            </w:r>
            <w:r>
              <w:t>:</w:t>
            </w:r>
          </w:p>
        </w:tc>
        <w:tc>
          <w:tcPr>
            <w:tcW w:w="7165" w:type="dxa"/>
          </w:tcPr>
          <w:p w14:paraId="6B95E174" w14:textId="076A4D6C" w:rsidR="0038380F" w:rsidRPr="0038380F" w:rsidRDefault="0038380F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38380F">
              <w:rPr>
                <w:rFonts w:ascii="Arial" w:hAnsi="Arial"/>
              </w:rPr>
              <w:t>Business Manager</w:t>
            </w:r>
          </w:p>
        </w:tc>
      </w:tr>
      <w:tr w:rsidR="0038380F" w14:paraId="7A7A1AD1" w14:textId="77777777" w:rsidTr="006009A5">
        <w:tc>
          <w:tcPr>
            <w:tcW w:w="2689" w:type="dxa"/>
            <w:shd w:val="clear" w:color="auto" w:fill="F0F0EB"/>
          </w:tcPr>
          <w:p w14:paraId="744C9DCD" w14:textId="72ADBF79" w:rsidR="0038380F" w:rsidRPr="001B39EF" w:rsidRDefault="0038380F" w:rsidP="006009A5">
            <w:pPr>
              <w:pStyle w:val="EPMFormText"/>
            </w:pPr>
            <w:r w:rsidRPr="001B39EF">
              <w:t>Grade</w:t>
            </w:r>
            <w:r>
              <w:t>:</w:t>
            </w:r>
          </w:p>
        </w:tc>
        <w:tc>
          <w:tcPr>
            <w:tcW w:w="7165" w:type="dxa"/>
          </w:tcPr>
          <w:p w14:paraId="3A4EC220" w14:textId="77777777" w:rsidR="0038380F" w:rsidRPr="0038380F" w:rsidRDefault="0038380F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38380F" w14:paraId="03825802" w14:textId="77777777" w:rsidTr="006009A5">
        <w:tc>
          <w:tcPr>
            <w:tcW w:w="2689" w:type="dxa"/>
            <w:shd w:val="clear" w:color="auto" w:fill="F0F0EB"/>
          </w:tcPr>
          <w:p w14:paraId="0496B887" w14:textId="0F4F5CF4" w:rsidR="0038380F" w:rsidRPr="001B39EF" w:rsidRDefault="0038380F" w:rsidP="006009A5">
            <w:pPr>
              <w:pStyle w:val="EPMFormText"/>
            </w:pPr>
            <w:r>
              <w:t>Responsible to:</w:t>
            </w:r>
          </w:p>
        </w:tc>
        <w:tc>
          <w:tcPr>
            <w:tcW w:w="7165" w:type="dxa"/>
          </w:tcPr>
          <w:p w14:paraId="2531D342" w14:textId="73334185" w:rsidR="0038380F" w:rsidRPr="0038380F" w:rsidRDefault="0038380F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Headteacher</w:t>
            </w:r>
          </w:p>
        </w:tc>
      </w:tr>
    </w:tbl>
    <w:p w14:paraId="1B92C444" w14:textId="6AA2B274" w:rsidR="007B29CC" w:rsidRPr="0038380F" w:rsidRDefault="00567B2E" w:rsidP="0038380F">
      <w:pPr>
        <w:pStyle w:val="EPMSubheading"/>
      </w:pPr>
      <w:r w:rsidRPr="0038380F">
        <w:t>Purpose Of Job:</w:t>
      </w:r>
    </w:p>
    <w:p w14:paraId="5BBF0BEB" w14:textId="2408CDFE" w:rsidR="007B29CC" w:rsidRPr="0038380F" w:rsidRDefault="007B29CC" w:rsidP="0038380F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To make a major contribution to the successful management and administration of the school and its day-to-day efficiency.</w:t>
      </w:r>
    </w:p>
    <w:p w14:paraId="74268DAF" w14:textId="6BA93496" w:rsidR="007B29CC" w:rsidRPr="0038380F" w:rsidRDefault="00554ED2" w:rsidP="0038380F">
      <w:pPr>
        <w:pStyle w:val="EPMSubheading"/>
      </w:pPr>
      <w:r w:rsidRPr="0038380F">
        <w:t>Job Specification</w:t>
      </w:r>
    </w:p>
    <w:p w14:paraId="55CA40AB" w14:textId="77777777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Member of the Senior Management Team of the School</w:t>
      </w:r>
    </w:p>
    <w:p w14:paraId="1C4A773D" w14:textId="77777777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 xml:space="preserve">Establish and monitor all school financial </w:t>
      </w:r>
      <w:proofErr w:type="gramStart"/>
      <w:r w:rsidRPr="0038380F">
        <w:rPr>
          <w:rFonts w:ascii="Arial" w:hAnsi="Arial"/>
        </w:rPr>
        <w:t>transactions</w:t>
      </w:r>
      <w:proofErr w:type="gramEnd"/>
    </w:p>
    <w:p w14:paraId="2B59117B" w14:textId="77777777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Property maintenance</w:t>
      </w:r>
    </w:p>
    <w:p w14:paraId="110E855C" w14:textId="77777777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Management of non-teaching staff</w:t>
      </w:r>
    </w:p>
    <w:p w14:paraId="67D68D0E" w14:textId="157E87C5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Promotion and marketing of school</w:t>
      </w:r>
    </w:p>
    <w:p w14:paraId="45E37C9A" w14:textId="7A4225F6" w:rsidR="007B29CC" w:rsidRPr="0038380F" w:rsidRDefault="00554ED2" w:rsidP="0038380F">
      <w:pPr>
        <w:pStyle w:val="EPMSubheading"/>
      </w:pPr>
      <w:r w:rsidRPr="0038380F">
        <w:t>Main Responsibilities:</w:t>
      </w:r>
    </w:p>
    <w:p w14:paraId="3C4A6018" w14:textId="729A33D2" w:rsidR="007B29CC" w:rsidRPr="0038380F" w:rsidRDefault="007B29CC" w:rsidP="007B29CC">
      <w:pPr>
        <w:pStyle w:val="EPMTextstyle"/>
        <w:rPr>
          <w:rFonts w:ascii="Arial" w:hAnsi="Arial"/>
        </w:rPr>
      </w:pPr>
      <w:r w:rsidRPr="0038380F">
        <w:rPr>
          <w:rFonts w:ascii="Arial" w:hAnsi="Arial"/>
        </w:rPr>
        <w:t>To have oversight of all matters relating to the administration of all school finances and to ensure such matters are handled in accordance with regulations to a high level of efficiency. This particularly applies to the provision of management information and operation of local bank account.</w:t>
      </w:r>
    </w:p>
    <w:p w14:paraId="376021E8" w14:textId="79F164AB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Management of school fund and associated bank account ensuring audit carried out at year end.</w:t>
      </w:r>
    </w:p>
    <w:p w14:paraId="77216DD6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Preparation of budgets with accountancy advice within timetable for final approval. Advising on budget position and budget preparation having an oversight of all accounts - reporting difficulties to Headteacher and Heads of Department.</w:t>
      </w:r>
    </w:p>
    <w:p w14:paraId="4FBF66B3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Ensure school complies with VAT legislation.</w:t>
      </w:r>
    </w:p>
    <w:p w14:paraId="21E00014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Ensure banking/accounting of all monies.</w:t>
      </w:r>
    </w:p>
    <w:p w14:paraId="1605C8A1" w14:textId="5C794A4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Ensure ordering of goods and supplies and approval of invoices for payment within agreed regulations. Monitor quality of purchases. Seek out new suppliers.</w:t>
      </w:r>
    </w:p>
    <w:p w14:paraId="46A5D495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Special projects</w:t>
      </w:r>
    </w:p>
    <w:p w14:paraId="01C5F972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Monitoring payroll information, checking for accuracy and ensuring compliance with pay policy.</w:t>
      </w:r>
    </w:p>
    <w:p w14:paraId="036C523A" w14:textId="09FA97CC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 xml:space="preserve">Liaison with appropriate staff and </w:t>
      </w:r>
      <w:r w:rsidR="00554ED2" w:rsidRPr="0038380F">
        <w:rPr>
          <w:rFonts w:ascii="Arial" w:hAnsi="Arial" w:cs="Arial"/>
        </w:rPr>
        <w:t>co-ordinate</w:t>
      </w:r>
      <w:r w:rsidRPr="0038380F">
        <w:rPr>
          <w:rFonts w:ascii="Arial" w:hAnsi="Arial" w:cs="Arial"/>
        </w:rPr>
        <w:t xml:space="preserve"> expenditure on Inset etc.</w:t>
      </w:r>
    </w:p>
    <w:p w14:paraId="4FF9A46F" w14:textId="145CF87C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 xml:space="preserve">Locating, collating </w:t>
      </w:r>
      <w:r w:rsidR="007B1F88" w:rsidRPr="0038380F">
        <w:rPr>
          <w:rFonts w:ascii="Arial" w:hAnsi="Arial" w:cs="Arial"/>
        </w:rPr>
        <w:t>analysing,</w:t>
      </w:r>
      <w:r w:rsidRPr="0038380F">
        <w:rPr>
          <w:rFonts w:ascii="Arial" w:hAnsi="Arial" w:cs="Arial"/>
        </w:rPr>
        <w:t xml:space="preserve"> and presenting information.</w:t>
      </w:r>
    </w:p>
    <w:p w14:paraId="65B9CA92" w14:textId="34236B3F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 xml:space="preserve">To have overall responsibility and direction of all support staff including caretakers and cleaners making the best use of physical, </w:t>
      </w:r>
      <w:r w:rsidR="00554ED2" w:rsidRPr="0038380F">
        <w:rPr>
          <w:rFonts w:ascii="Arial" w:hAnsi="Arial" w:cs="Arial"/>
        </w:rPr>
        <w:t>financial,</w:t>
      </w:r>
      <w:r w:rsidRPr="0038380F">
        <w:rPr>
          <w:rFonts w:ascii="Arial" w:hAnsi="Arial" w:cs="Arial"/>
        </w:rPr>
        <w:t xml:space="preserve"> and human resources available. Recruiting, </w:t>
      </w:r>
      <w:proofErr w:type="gramStart"/>
      <w:r w:rsidRPr="0038380F">
        <w:rPr>
          <w:rFonts w:ascii="Arial" w:hAnsi="Arial" w:cs="Arial"/>
        </w:rPr>
        <w:t>interviewing</w:t>
      </w:r>
      <w:proofErr w:type="gramEnd"/>
      <w:r w:rsidRPr="0038380F">
        <w:rPr>
          <w:rFonts w:ascii="Arial" w:hAnsi="Arial" w:cs="Arial"/>
        </w:rPr>
        <w:t xml:space="preserve"> and appointing. Developing and implementing an induction process and training for all new appointments.</w:t>
      </w:r>
    </w:p>
    <w:p w14:paraId="36DB50B2" w14:textId="4DD6277A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lastRenderedPageBreak/>
        <w:t>To be responsible for ensuring the fabric of the building, furniture and fittings are maintained. Seeking out new suppliers and ensuring contractors meet the required standards - grounds maintenance.</w:t>
      </w:r>
    </w:p>
    <w:p w14:paraId="0F8AD197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To be fully conversant with Health and Safety regulations and ensure they are complied with.</w:t>
      </w:r>
    </w:p>
    <w:p w14:paraId="0449CF63" w14:textId="2BB55A20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Promote and establish arrangements for use of school premises for school and non-school activities. Develop mutually beneficial links between the school and the wider community.</w:t>
      </w:r>
    </w:p>
    <w:p w14:paraId="14E79754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 xml:space="preserve">Development and maintenance of computer systems ensuring current systems answers and operates effectively keeping abreast of new technology, </w:t>
      </w:r>
      <w:proofErr w:type="gramStart"/>
      <w:r w:rsidRPr="0038380F">
        <w:rPr>
          <w:rFonts w:ascii="Arial" w:hAnsi="Arial" w:cs="Arial"/>
        </w:rPr>
        <w:t>advising</w:t>
      </w:r>
      <w:proofErr w:type="gramEnd"/>
      <w:r w:rsidRPr="0038380F">
        <w:rPr>
          <w:rFonts w:ascii="Arial" w:hAnsi="Arial" w:cs="Arial"/>
        </w:rPr>
        <w:t xml:space="preserve"> and recommending as required.</w:t>
      </w:r>
    </w:p>
    <w:p w14:paraId="7E5BDBA6" w14:textId="77777777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 xml:space="preserve">Ensure timely and effective support to Governing Body by organising, </w:t>
      </w:r>
      <w:proofErr w:type="gramStart"/>
      <w:r w:rsidRPr="0038380F">
        <w:rPr>
          <w:rFonts w:ascii="Arial" w:hAnsi="Arial" w:cs="Arial"/>
        </w:rPr>
        <w:t>attending</w:t>
      </w:r>
      <w:proofErr w:type="gramEnd"/>
      <w:r w:rsidRPr="0038380F">
        <w:rPr>
          <w:rFonts w:ascii="Arial" w:hAnsi="Arial" w:cs="Arial"/>
        </w:rPr>
        <w:t xml:space="preserve"> and minuting their meetings and providing general support to ensure the effective conduct of their business in accordance with the articles of government.</w:t>
      </w:r>
    </w:p>
    <w:p w14:paraId="59D5C7C2" w14:textId="2B90B0D9" w:rsidR="007B29CC" w:rsidRPr="0038380F" w:rsidRDefault="007B29CC" w:rsidP="00554ED2">
      <w:pPr>
        <w:pStyle w:val="EPMNumberedcopy"/>
        <w:rPr>
          <w:rFonts w:ascii="Arial" w:hAnsi="Arial" w:cs="Arial"/>
        </w:rPr>
      </w:pPr>
      <w:r w:rsidRPr="0038380F">
        <w:rPr>
          <w:rFonts w:ascii="Arial" w:hAnsi="Arial" w:cs="Arial"/>
        </w:rPr>
        <w:t>Any other duties relevant to the post.</w:t>
      </w:r>
    </w:p>
    <w:sectPr w:rsidR="007B29CC" w:rsidRPr="0038380F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E7357"/>
    <w:multiLevelType w:val="hybridMultilevel"/>
    <w:tmpl w:val="4E5A2EC6"/>
    <w:lvl w:ilvl="0" w:tplc="033ECF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0F743360"/>
    <w:lvl w:ilvl="0" w:tplc="692C386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5"/>
  </w:num>
  <w:num w:numId="3" w16cid:durableId="103813671">
    <w:abstractNumId w:val="12"/>
  </w:num>
  <w:num w:numId="4" w16cid:durableId="89013151">
    <w:abstractNumId w:val="4"/>
  </w:num>
  <w:num w:numId="5" w16cid:durableId="644162832">
    <w:abstractNumId w:val="11"/>
  </w:num>
  <w:num w:numId="6" w16cid:durableId="187183596">
    <w:abstractNumId w:val="2"/>
  </w:num>
  <w:num w:numId="7" w16cid:durableId="437262740">
    <w:abstractNumId w:val="13"/>
  </w:num>
  <w:num w:numId="8" w16cid:durableId="1341465054">
    <w:abstractNumId w:val="6"/>
  </w:num>
  <w:num w:numId="9" w16cid:durableId="1704594928">
    <w:abstractNumId w:val="3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85770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80F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93E55"/>
    <w:rsid w:val="004A09F4"/>
    <w:rsid w:val="004B06D6"/>
    <w:rsid w:val="004E7180"/>
    <w:rsid w:val="00506A52"/>
    <w:rsid w:val="005074CF"/>
    <w:rsid w:val="00512C09"/>
    <w:rsid w:val="00547D8D"/>
    <w:rsid w:val="00554ED2"/>
    <w:rsid w:val="0055777F"/>
    <w:rsid w:val="00561013"/>
    <w:rsid w:val="005646F4"/>
    <w:rsid w:val="00564E45"/>
    <w:rsid w:val="00566160"/>
    <w:rsid w:val="00567B2E"/>
    <w:rsid w:val="005A00E0"/>
    <w:rsid w:val="005B1EE2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B1F88"/>
    <w:rsid w:val="007B29CC"/>
    <w:rsid w:val="007C3693"/>
    <w:rsid w:val="007E2FF9"/>
    <w:rsid w:val="007E43E0"/>
    <w:rsid w:val="007E777D"/>
    <w:rsid w:val="008078DF"/>
    <w:rsid w:val="00810758"/>
    <w:rsid w:val="00817D94"/>
    <w:rsid w:val="008379A5"/>
    <w:rsid w:val="00852273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38380F"/>
    <w:pPr>
      <w:spacing w:after="240" w:line="320" w:lineRule="exact"/>
    </w:pPr>
    <w:rPr>
      <w:rFonts w:ascii="Arial" w:hAnsi="Arial" w:cs="Arial"/>
      <w:b/>
      <w:noProof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554ED2"/>
    <w:pPr>
      <w:numPr>
        <w:numId w:val="9"/>
      </w:numPr>
      <w:tabs>
        <w:tab w:val="clear" w:pos="284"/>
        <w:tab w:val="clear" w:pos="567"/>
        <w:tab w:val="clear" w:pos="851"/>
        <w:tab w:val="left" w:pos="426"/>
      </w:tabs>
      <w:spacing w:before="120" w:after="120"/>
      <w:ind w:left="426" w:hanging="426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38380F"/>
    <w:pPr>
      <w:spacing w:before="36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38380F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B29CC"/>
    <w:pPr>
      <w:ind w:left="1166"/>
    </w:pPr>
    <w:rPr>
      <w:rFonts w:asciiTheme="minorHAnsi" w:hAnsiTheme="minorHAnsi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9CC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f9f9d8f7-6499-4d85-a3d1-c325ea0d3e5f"/>
    <ds:schemaRef ds:uri="http://purl.org/dc/terms/"/>
    <ds:schemaRef ds:uri="http://purl.org/dc/elements/1.1/"/>
    <ds:schemaRef ds:uri="http://schemas.openxmlformats.org/package/2006/metadata/core-properties"/>
    <ds:schemaRef ds:uri="abbcacea-263c-4f06-8331-ad7cfe2bb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2</cp:revision>
  <dcterms:created xsi:type="dcterms:W3CDTF">2023-04-13T11:14:00Z</dcterms:created>
  <dcterms:modified xsi:type="dcterms:W3CDTF">2023-04-13T11:14:00Z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