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6127" w14:textId="77777777" w:rsidR="00560E07" w:rsidRPr="00560E07" w:rsidRDefault="00560E07" w:rsidP="00B94ED9">
      <w:pPr>
        <w:ind w:left="7200"/>
        <w:jc w:val="center"/>
        <w:rPr>
          <w:rFonts w:cstheme="minorHAnsi"/>
          <w:b/>
          <w:u w:val="single"/>
        </w:rPr>
      </w:pPr>
      <w:r w:rsidRPr="00560E07">
        <w:rPr>
          <w:rFonts w:cstheme="minorHAnsi"/>
          <w:b/>
          <w:noProof/>
        </w:rPr>
        <w:drawing>
          <wp:inline distT="0" distB="0" distL="0" distR="0" wp14:anchorId="4A64ECA0" wp14:editId="1CD68C38">
            <wp:extent cx="952500" cy="657225"/>
            <wp:effectExtent l="0" t="0" r="0" b="9525"/>
            <wp:docPr id="2" name="Picture 2">
              <a:extLst xmlns:a="http://schemas.openxmlformats.org/drawingml/2006/main">
                <a:ext uri="{FF2B5EF4-FFF2-40B4-BE49-F238E27FC236}">
                  <a16:creationId xmlns:a16="http://schemas.microsoft.com/office/drawing/2014/main" id="{3D1E395A-75FC-4237-879E-F689CE642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p w14:paraId="0AAB027E" w14:textId="77777777" w:rsidR="00560E07" w:rsidRDefault="00560E07" w:rsidP="00825BAE">
      <w:pPr>
        <w:jc w:val="center"/>
        <w:rPr>
          <w:rFonts w:cstheme="minorHAnsi"/>
          <w:b/>
          <w:u w:val="single"/>
        </w:rPr>
      </w:pPr>
    </w:p>
    <w:p w14:paraId="5D8B4FC6" w14:textId="468E6E7A" w:rsidR="0035646A" w:rsidRPr="0035646A" w:rsidRDefault="0027004C" w:rsidP="00825BAE">
      <w:pPr>
        <w:jc w:val="center"/>
        <w:rPr>
          <w:rFonts w:cstheme="minorHAnsi"/>
          <w:b/>
          <w:u w:val="single"/>
        </w:rPr>
      </w:pPr>
      <w:r>
        <w:rPr>
          <w:rFonts w:cstheme="minorHAnsi"/>
          <w:b/>
          <w:u w:val="single"/>
        </w:rPr>
        <w:t xml:space="preserve">The </w:t>
      </w:r>
      <w:r w:rsidR="00825BAE" w:rsidRPr="0035646A">
        <w:rPr>
          <w:rFonts w:cstheme="minorHAnsi"/>
          <w:b/>
          <w:u w:val="single"/>
        </w:rPr>
        <w:t>Surrey Teaching Centre –</w:t>
      </w:r>
      <w:r w:rsidR="00381114" w:rsidRPr="0035646A">
        <w:rPr>
          <w:rFonts w:cstheme="minorHAnsi"/>
          <w:b/>
          <w:u w:val="single"/>
        </w:rPr>
        <w:t xml:space="preserve"> Person Specification</w:t>
      </w:r>
      <w:r w:rsidR="00825BAE" w:rsidRPr="0035646A">
        <w:rPr>
          <w:rFonts w:cstheme="minorHAnsi"/>
          <w:b/>
          <w:u w:val="single"/>
        </w:rPr>
        <w:t xml:space="preserve"> – </w:t>
      </w:r>
      <w:r w:rsidR="009966F2">
        <w:rPr>
          <w:rFonts w:cstheme="minorHAnsi"/>
          <w:b/>
          <w:u w:val="single"/>
        </w:rPr>
        <w:t>School Business Manager</w:t>
      </w:r>
    </w:p>
    <w:p w14:paraId="5103919B" w14:textId="73E88EBC" w:rsidR="00381114" w:rsidRPr="0035646A" w:rsidRDefault="00825BAE" w:rsidP="00381114">
      <w:pPr>
        <w:rPr>
          <w:rFonts w:cstheme="minorHAnsi"/>
        </w:rPr>
      </w:pPr>
      <w:r w:rsidRPr="0035646A">
        <w:rPr>
          <w:rFonts w:cstheme="minorHAnsi"/>
        </w:rPr>
        <w:t xml:space="preserve">Please note, candidates who do not fulfil at least the essential minimum criteria will not be shortlisted for interview. </w:t>
      </w:r>
    </w:p>
    <w:tbl>
      <w:tblPr>
        <w:tblStyle w:val="TableGrid"/>
        <w:tblW w:w="0" w:type="auto"/>
        <w:tblLook w:val="04A0" w:firstRow="1" w:lastRow="0" w:firstColumn="1" w:lastColumn="0" w:noHBand="0" w:noVBand="1"/>
      </w:tblPr>
      <w:tblGrid>
        <w:gridCol w:w="1664"/>
        <w:gridCol w:w="4022"/>
        <w:gridCol w:w="3330"/>
      </w:tblGrid>
      <w:tr w:rsidR="00691594" w:rsidRPr="00AC4B16" w14:paraId="44F379DA" w14:textId="77777777" w:rsidTr="00D84E7B">
        <w:tc>
          <w:tcPr>
            <w:tcW w:w="1696" w:type="dxa"/>
          </w:tcPr>
          <w:p w14:paraId="0AD2DDD6" w14:textId="77777777" w:rsidR="00691594" w:rsidRPr="00AC4B16" w:rsidRDefault="00691594" w:rsidP="00D84E7B">
            <w:pPr>
              <w:spacing w:after="30"/>
              <w:rPr>
                <w:b/>
              </w:rPr>
            </w:pPr>
          </w:p>
        </w:tc>
        <w:tc>
          <w:tcPr>
            <w:tcW w:w="4536" w:type="dxa"/>
          </w:tcPr>
          <w:p w14:paraId="56951C9A" w14:textId="77777777" w:rsidR="00691594" w:rsidRPr="00AC4B16" w:rsidRDefault="00691594" w:rsidP="00D84E7B">
            <w:pPr>
              <w:spacing w:after="30"/>
              <w:rPr>
                <w:b/>
              </w:rPr>
            </w:pPr>
            <w:r w:rsidRPr="00AC4B16">
              <w:rPr>
                <w:b/>
              </w:rPr>
              <w:t>Essential</w:t>
            </w:r>
          </w:p>
        </w:tc>
        <w:tc>
          <w:tcPr>
            <w:tcW w:w="3680" w:type="dxa"/>
          </w:tcPr>
          <w:p w14:paraId="31773330" w14:textId="77777777" w:rsidR="00691594" w:rsidRPr="00AC4B16" w:rsidRDefault="00691594" w:rsidP="00D84E7B">
            <w:pPr>
              <w:spacing w:after="30"/>
              <w:rPr>
                <w:b/>
              </w:rPr>
            </w:pPr>
            <w:r w:rsidRPr="00AC4B16">
              <w:rPr>
                <w:b/>
              </w:rPr>
              <w:t>Desirable</w:t>
            </w:r>
          </w:p>
        </w:tc>
      </w:tr>
      <w:tr w:rsidR="00691594" w:rsidRPr="00AC4B16" w14:paraId="2E5F412C" w14:textId="77777777" w:rsidTr="00D84E7B">
        <w:tc>
          <w:tcPr>
            <w:tcW w:w="1696" w:type="dxa"/>
          </w:tcPr>
          <w:p w14:paraId="4B9669A0" w14:textId="77777777" w:rsidR="00691594" w:rsidRPr="00AC4B16" w:rsidRDefault="00691594" w:rsidP="00D84E7B">
            <w:pPr>
              <w:spacing w:after="30"/>
              <w:rPr>
                <w:b/>
              </w:rPr>
            </w:pPr>
            <w:r w:rsidRPr="00AC4B16">
              <w:rPr>
                <w:b/>
              </w:rPr>
              <w:t>Qualifications, General Experience and</w:t>
            </w:r>
          </w:p>
          <w:p w14:paraId="645EF943" w14:textId="77777777" w:rsidR="00691594" w:rsidRPr="00AC4B16" w:rsidRDefault="00691594" w:rsidP="00D84E7B">
            <w:pPr>
              <w:spacing w:after="30"/>
              <w:rPr>
                <w:b/>
              </w:rPr>
            </w:pPr>
            <w:r w:rsidRPr="00AC4B16">
              <w:rPr>
                <w:b/>
              </w:rPr>
              <w:t>Skills</w:t>
            </w:r>
          </w:p>
        </w:tc>
        <w:tc>
          <w:tcPr>
            <w:tcW w:w="4536" w:type="dxa"/>
          </w:tcPr>
          <w:p w14:paraId="2A8D6CE3" w14:textId="77777777" w:rsidR="00691594" w:rsidRPr="00AC4B16" w:rsidRDefault="00691594" w:rsidP="00691594">
            <w:pPr>
              <w:pStyle w:val="ListParagraph"/>
              <w:numPr>
                <w:ilvl w:val="0"/>
                <w:numId w:val="6"/>
              </w:numPr>
              <w:spacing w:after="30"/>
            </w:pPr>
            <w:r w:rsidRPr="00AC4B16">
              <w:t>Good general education</w:t>
            </w:r>
          </w:p>
          <w:p w14:paraId="0E970960" w14:textId="77777777" w:rsidR="00691594" w:rsidRPr="00AC4B16" w:rsidRDefault="00691594" w:rsidP="00691594">
            <w:pPr>
              <w:pStyle w:val="ListParagraph"/>
              <w:numPr>
                <w:ilvl w:val="0"/>
                <w:numId w:val="6"/>
              </w:numPr>
              <w:spacing w:after="30"/>
            </w:pPr>
            <w:r w:rsidRPr="00AC4B16">
              <w:t>Exper</w:t>
            </w:r>
            <w:r>
              <w:t xml:space="preserve">ience working in education </w:t>
            </w:r>
          </w:p>
          <w:p w14:paraId="534F513C" w14:textId="77777777" w:rsidR="00691594" w:rsidRPr="00AC4B16" w:rsidRDefault="00691594" w:rsidP="00691594">
            <w:pPr>
              <w:pStyle w:val="ListParagraph"/>
              <w:numPr>
                <w:ilvl w:val="0"/>
                <w:numId w:val="6"/>
              </w:numPr>
              <w:spacing w:after="30"/>
            </w:pPr>
            <w:r w:rsidRPr="00AC4B16">
              <w:t>Previous experience of financial management</w:t>
            </w:r>
          </w:p>
          <w:p w14:paraId="24EC4ED4" w14:textId="77777777" w:rsidR="00691594" w:rsidRPr="00AC4B16" w:rsidRDefault="00691594" w:rsidP="00691594">
            <w:pPr>
              <w:pStyle w:val="ListParagraph"/>
              <w:numPr>
                <w:ilvl w:val="0"/>
                <w:numId w:val="6"/>
              </w:numPr>
              <w:spacing w:after="30"/>
            </w:pPr>
            <w:r w:rsidRPr="00AC4B16">
              <w:t>Ability to resolve complex issues, anticipate</w:t>
            </w:r>
            <w:r>
              <w:t xml:space="preserve"> </w:t>
            </w:r>
            <w:r w:rsidRPr="00AC4B16">
              <w:t>problems and recommend solutions</w:t>
            </w:r>
          </w:p>
          <w:p w14:paraId="1898E14D" w14:textId="77777777" w:rsidR="00691594" w:rsidRPr="00AC4B16" w:rsidRDefault="00691594" w:rsidP="00691594">
            <w:pPr>
              <w:pStyle w:val="ListParagraph"/>
              <w:numPr>
                <w:ilvl w:val="0"/>
                <w:numId w:val="6"/>
              </w:numPr>
              <w:spacing w:after="30"/>
            </w:pPr>
            <w:r w:rsidRPr="00AC4B16">
              <w:t>Well-developed analytical, strategic planning</w:t>
            </w:r>
            <w:r>
              <w:t xml:space="preserve"> </w:t>
            </w:r>
            <w:r w:rsidRPr="00AC4B16">
              <w:t>and organisational skills</w:t>
            </w:r>
          </w:p>
          <w:p w14:paraId="3C0808FC" w14:textId="77777777" w:rsidR="00691594" w:rsidRPr="00AC4B16" w:rsidRDefault="00691594" w:rsidP="00691594">
            <w:pPr>
              <w:pStyle w:val="ListParagraph"/>
              <w:numPr>
                <w:ilvl w:val="0"/>
                <w:numId w:val="6"/>
              </w:numPr>
              <w:spacing w:after="30"/>
            </w:pPr>
            <w:r w:rsidRPr="00AC4B16">
              <w:t>Ability to interpret advice and devise policies</w:t>
            </w:r>
            <w:r>
              <w:t xml:space="preserve"> </w:t>
            </w:r>
            <w:r w:rsidRPr="00AC4B16">
              <w:t>and practices</w:t>
            </w:r>
          </w:p>
          <w:p w14:paraId="1B4D865D" w14:textId="77777777" w:rsidR="00691594" w:rsidRPr="00AC4B16" w:rsidRDefault="00691594" w:rsidP="00691594">
            <w:pPr>
              <w:pStyle w:val="ListParagraph"/>
              <w:numPr>
                <w:ilvl w:val="0"/>
                <w:numId w:val="6"/>
              </w:numPr>
              <w:spacing w:after="30"/>
            </w:pPr>
            <w:r w:rsidRPr="00AC4B16">
              <w:t>Effective communication with a variety of</w:t>
            </w:r>
            <w:r>
              <w:t xml:space="preserve"> </w:t>
            </w:r>
            <w:r w:rsidRPr="00AC4B16">
              <w:t>stakeholders in</w:t>
            </w:r>
            <w:r>
              <w:t xml:space="preserve">cluding the ability to relate to </w:t>
            </w:r>
            <w:r w:rsidRPr="00AC4B16">
              <w:t>children</w:t>
            </w:r>
          </w:p>
          <w:p w14:paraId="082856F6" w14:textId="77777777" w:rsidR="00691594" w:rsidRPr="00AC4B16" w:rsidRDefault="00691594" w:rsidP="00691594">
            <w:pPr>
              <w:pStyle w:val="ListParagraph"/>
              <w:numPr>
                <w:ilvl w:val="0"/>
                <w:numId w:val="6"/>
              </w:numPr>
              <w:spacing w:after="30"/>
            </w:pPr>
            <w:r w:rsidRPr="00AC4B16">
              <w:t>Ability to advise Headteacher and Governors</w:t>
            </w:r>
            <w:r>
              <w:t xml:space="preserve"> </w:t>
            </w:r>
            <w:r w:rsidRPr="00AC4B16">
              <w:t>at a strategic level</w:t>
            </w:r>
          </w:p>
        </w:tc>
        <w:tc>
          <w:tcPr>
            <w:tcW w:w="3680" w:type="dxa"/>
          </w:tcPr>
          <w:p w14:paraId="66956ECD" w14:textId="77777777" w:rsidR="00691594" w:rsidRDefault="00691594" w:rsidP="00691594">
            <w:pPr>
              <w:pStyle w:val="ListParagraph"/>
              <w:numPr>
                <w:ilvl w:val="0"/>
                <w:numId w:val="7"/>
              </w:numPr>
              <w:spacing w:after="30"/>
              <w:ind w:left="459"/>
            </w:pPr>
            <w:r w:rsidRPr="00AC4B16">
              <w:t>School Business Management</w:t>
            </w:r>
            <w:r>
              <w:t xml:space="preserve"> qualification or willingness to undertake qualification</w:t>
            </w:r>
          </w:p>
          <w:p w14:paraId="0E9CBF30" w14:textId="133B1C95" w:rsidR="00591864" w:rsidRPr="00AC4B16" w:rsidRDefault="00C866CA" w:rsidP="00691594">
            <w:pPr>
              <w:pStyle w:val="ListParagraph"/>
              <w:numPr>
                <w:ilvl w:val="0"/>
                <w:numId w:val="7"/>
              </w:numPr>
              <w:spacing w:after="30"/>
              <w:ind w:left="459"/>
            </w:pPr>
            <w:r w:rsidRPr="00AC4B16">
              <w:t>Knowledge of Health and Safety relevant to a school environment</w:t>
            </w:r>
          </w:p>
        </w:tc>
      </w:tr>
      <w:tr w:rsidR="00691594" w:rsidRPr="00AC4B16" w14:paraId="67E6DF9D" w14:textId="77777777" w:rsidTr="00D84E7B">
        <w:tc>
          <w:tcPr>
            <w:tcW w:w="1696" w:type="dxa"/>
          </w:tcPr>
          <w:p w14:paraId="1753F952" w14:textId="77777777" w:rsidR="00691594" w:rsidRPr="00AC4B16" w:rsidRDefault="00691594" w:rsidP="00D84E7B">
            <w:pPr>
              <w:spacing w:after="30"/>
              <w:rPr>
                <w:b/>
              </w:rPr>
            </w:pPr>
            <w:r w:rsidRPr="00AC4B16">
              <w:rPr>
                <w:b/>
              </w:rPr>
              <w:t>Finance</w:t>
            </w:r>
          </w:p>
          <w:p w14:paraId="0B908B72" w14:textId="77777777" w:rsidR="00691594" w:rsidRPr="00AC4B16" w:rsidRDefault="00691594" w:rsidP="00D84E7B">
            <w:pPr>
              <w:spacing w:after="30"/>
              <w:rPr>
                <w:b/>
              </w:rPr>
            </w:pPr>
          </w:p>
        </w:tc>
        <w:tc>
          <w:tcPr>
            <w:tcW w:w="4536" w:type="dxa"/>
          </w:tcPr>
          <w:p w14:paraId="434240EC" w14:textId="77777777" w:rsidR="00691594" w:rsidRPr="00AC4B16" w:rsidRDefault="00691594" w:rsidP="00691594">
            <w:pPr>
              <w:pStyle w:val="ListParagraph"/>
              <w:numPr>
                <w:ilvl w:val="0"/>
                <w:numId w:val="7"/>
              </w:numPr>
              <w:spacing w:after="30"/>
              <w:ind w:left="318"/>
            </w:pPr>
            <w:r w:rsidRPr="00AC4B16">
              <w:t>Highly numerate and accurate</w:t>
            </w:r>
          </w:p>
          <w:p w14:paraId="5FC17387" w14:textId="77777777" w:rsidR="00691594" w:rsidRPr="00AC4B16" w:rsidRDefault="00691594" w:rsidP="00691594">
            <w:pPr>
              <w:pStyle w:val="ListParagraph"/>
              <w:numPr>
                <w:ilvl w:val="0"/>
                <w:numId w:val="7"/>
              </w:numPr>
              <w:spacing w:after="30"/>
              <w:ind w:left="318"/>
            </w:pPr>
            <w:r w:rsidRPr="00AC4B16">
              <w:t xml:space="preserve">Able to maintain a </w:t>
            </w:r>
            <w:r>
              <w:t>computerised accounting system</w:t>
            </w:r>
          </w:p>
          <w:p w14:paraId="1B79DB0F" w14:textId="77777777" w:rsidR="00691594" w:rsidRPr="00AC4B16" w:rsidRDefault="00691594" w:rsidP="00691594">
            <w:pPr>
              <w:pStyle w:val="ListParagraph"/>
              <w:numPr>
                <w:ilvl w:val="0"/>
                <w:numId w:val="7"/>
              </w:numPr>
              <w:spacing w:after="30"/>
              <w:ind w:left="318"/>
            </w:pPr>
            <w:r w:rsidRPr="00AC4B16">
              <w:t xml:space="preserve">Able to prepare and present financial data and evaluate, clarify and explain </w:t>
            </w:r>
          </w:p>
          <w:p w14:paraId="2FB3D4B3" w14:textId="77777777" w:rsidR="00691594" w:rsidRDefault="00691594" w:rsidP="00691594">
            <w:pPr>
              <w:pStyle w:val="ListParagraph"/>
              <w:numPr>
                <w:ilvl w:val="0"/>
                <w:numId w:val="7"/>
              </w:numPr>
              <w:spacing w:after="30"/>
              <w:ind w:left="318"/>
            </w:pPr>
            <w:r w:rsidRPr="00AC4B16">
              <w:t>Able to maintain good financial practice</w:t>
            </w:r>
          </w:p>
          <w:p w14:paraId="19B94A36" w14:textId="77777777" w:rsidR="00F33F50" w:rsidRPr="00AC4B16" w:rsidRDefault="00F33F50" w:rsidP="00F33F50">
            <w:pPr>
              <w:pStyle w:val="ListParagraph"/>
              <w:numPr>
                <w:ilvl w:val="0"/>
                <w:numId w:val="7"/>
              </w:numPr>
              <w:spacing w:after="30"/>
              <w:ind w:left="394"/>
            </w:pPr>
            <w:r w:rsidRPr="00AC4B16">
              <w:t>Able to prepare a budget plan with profiled salaries an</w:t>
            </w:r>
            <w:r>
              <w:t>d costs</w:t>
            </w:r>
          </w:p>
          <w:p w14:paraId="2CD5A033" w14:textId="77777777" w:rsidR="006E0390" w:rsidRPr="00AC4B16" w:rsidRDefault="006E0390" w:rsidP="00B365CD">
            <w:pPr>
              <w:pStyle w:val="ListParagraph"/>
              <w:spacing w:after="30"/>
              <w:ind w:left="318"/>
            </w:pPr>
          </w:p>
        </w:tc>
        <w:tc>
          <w:tcPr>
            <w:tcW w:w="3680" w:type="dxa"/>
          </w:tcPr>
          <w:p w14:paraId="1A6F7E86" w14:textId="77777777" w:rsidR="00691594" w:rsidRPr="00AC4B16" w:rsidRDefault="00691594" w:rsidP="00691594">
            <w:pPr>
              <w:pStyle w:val="ListParagraph"/>
              <w:numPr>
                <w:ilvl w:val="0"/>
                <w:numId w:val="7"/>
              </w:numPr>
              <w:spacing w:after="30"/>
              <w:ind w:left="394"/>
            </w:pPr>
            <w:r w:rsidRPr="00AC4B16">
              <w:t xml:space="preserve">Knowledge of Schools Financial Value Standard (SFVS) </w:t>
            </w:r>
          </w:p>
          <w:p w14:paraId="4255A4C9" w14:textId="34F5E5DE" w:rsidR="00691594" w:rsidRDefault="00691594" w:rsidP="00691594">
            <w:pPr>
              <w:pStyle w:val="ListParagraph"/>
              <w:numPr>
                <w:ilvl w:val="0"/>
                <w:numId w:val="7"/>
              </w:numPr>
              <w:spacing w:after="30"/>
              <w:ind w:left="394"/>
            </w:pPr>
            <w:r w:rsidRPr="00AC4B16">
              <w:t>Experience of S</w:t>
            </w:r>
            <w:r w:rsidR="00955953">
              <w:t>IMS</w:t>
            </w:r>
            <w:r w:rsidRPr="00AC4B16">
              <w:t xml:space="preserve"> FMS </w:t>
            </w:r>
          </w:p>
          <w:p w14:paraId="03DD9D44" w14:textId="77777777" w:rsidR="00691594" w:rsidRPr="00AC4B16" w:rsidRDefault="00691594" w:rsidP="00691594">
            <w:pPr>
              <w:pStyle w:val="ListParagraph"/>
              <w:numPr>
                <w:ilvl w:val="0"/>
                <w:numId w:val="7"/>
              </w:numPr>
              <w:spacing w:after="30"/>
              <w:ind w:left="394"/>
            </w:pPr>
            <w:r w:rsidRPr="00AC4B16">
              <w:t>Understanding of Local Authority payroll and administration</w:t>
            </w:r>
          </w:p>
        </w:tc>
      </w:tr>
      <w:tr w:rsidR="00691594" w:rsidRPr="00AC4B16" w14:paraId="574A0286" w14:textId="77777777" w:rsidTr="00D84E7B">
        <w:tc>
          <w:tcPr>
            <w:tcW w:w="1696" w:type="dxa"/>
          </w:tcPr>
          <w:p w14:paraId="1F1D86CB" w14:textId="77777777" w:rsidR="00691594" w:rsidRPr="00AC4B16" w:rsidRDefault="00691594" w:rsidP="00D84E7B">
            <w:pPr>
              <w:spacing w:after="30"/>
              <w:rPr>
                <w:b/>
              </w:rPr>
            </w:pPr>
            <w:r w:rsidRPr="00AC4B16">
              <w:rPr>
                <w:b/>
              </w:rPr>
              <w:t>Personnel</w:t>
            </w:r>
          </w:p>
        </w:tc>
        <w:tc>
          <w:tcPr>
            <w:tcW w:w="4536" w:type="dxa"/>
          </w:tcPr>
          <w:p w14:paraId="4AC8DDC8" w14:textId="77777777" w:rsidR="00691594" w:rsidRPr="00AC4B16" w:rsidRDefault="00691594" w:rsidP="00691594">
            <w:pPr>
              <w:pStyle w:val="ListParagraph"/>
              <w:numPr>
                <w:ilvl w:val="0"/>
                <w:numId w:val="3"/>
              </w:numPr>
              <w:spacing w:after="30"/>
            </w:pPr>
            <w:r w:rsidRPr="00AC4B16">
              <w:t xml:space="preserve">Able to clarify and explain general employment issues </w:t>
            </w:r>
          </w:p>
          <w:p w14:paraId="16F118CD" w14:textId="77777777" w:rsidR="00691594" w:rsidRPr="00AC4B16" w:rsidRDefault="00691594" w:rsidP="00691594">
            <w:pPr>
              <w:pStyle w:val="ListParagraph"/>
              <w:numPr>
                <w:ilvl w:val="0"/>
                <w:numId w:val="3"/>
              </w:numPr>
              <w:spacing w:after="30"/>
            </w:pPr>
            <w:r w:rsidRPr="00AC4B16">
              <w:t xml:space="preserve">Able to establish good personnel practice </w:t>
            </w:r>
          </w:p>
        </w:tc>
        <w:tc>
          <w:tcPr>
            <w:tcW w:w="3680" w:type="dxa"/>
          </w:tcPr>
          <w:p w14:paraId="3A512D77" w14:textId="77777777" w:rsidR="00691594" w:rsidRPr="00AC4B16" w:rsidRDefault="00691594" w:rsidP="00691594">
            <w:pPr>
              <w:pStyle w:val="ListParagraph"/>
              <w:numPr>
                <w:ilvl w:val="0"/>
                <w:numId w:val="3"/>
              </w:numPr>
              <w:spacing w:after="30"/>
            </w:pPr>
            <w:r w:rsidRPr="00AC4B16">
              <w:t>Understanding of Local Authority and teaching personnel structures</w:t>
            </w:r>
          </w:p>
        </w:tc>
      </w:tr>
      <w:tr w:rsidR="00691594" w:rsidRPr="00AC4B16" w14:paraId="4DF9C685" w14:textId="77777777" w:rsidTr="00D84E7B">
        <w:tc>
          <w:tcPr>
            <w:tcW w:w="1696" w:type="dxa"/>
          </w:tcPr>
          <w:p w14:paraId="4D4FB5C8" w14:textId="77777777" w:rsidR="00691594" w:rsidRPr="00AC4B16" w:rsidRDefault="00691594" w:rsidP="00D84E7B">
            <w:pPr>
              <w:spacing w:after="30"/>
              <w:rPr>
                <w:b/>
              </w:rPr>
            </w:pPr>
            <w:r w:rsidRPr="00AC4B16">
              <w:rPr>
                <w:b/>
              </w:rPr>
              <w:t>ICT</w:t>
            </w:r>
          </w:p>
        </w:tc>
        <w:tc>
          <w:tcPr>
            <w:tcW w:w="4536" w:type="dxa"/>
          </w:tcPr>
          <w:p w14:paraId="05FD911A" w14:textId="77777777" w:rsidR="00691594" w:rsidRPr="00AC4B16" w:rsidRDefault="00691594" w:rsidP="00691594">
            <w:pPr>
              <w:pStyle w:val="ListParagraph"/>
              <w:numPr>
                <w:ilvl w:val="0"/>
                <w:numId w:val="5"/>
              </w:numPr>
              <w:spacing w:after="30"/>
            </w:pPr>
            <w:r w:rsidRPr="00AC4B16">
              <w:t xml:space="preserve">Skilled in the use of Microsoft Office </w:t>
            </w:r>
          </w:p>
          <w:p w14:paraId="6BB444F2" w14:textId="77777777" w:rsidR="00691594" w:rsidRPr="00AC4B16" w:rsidRDefault="00691594" w:rsidP="00691594">
            <w:pPr>
              <w:pStyle w:val="ListParagraph"/>
              <w:numPr>
                <w:ilvl w:val="0"/>
                <w:numId w:val="1"/>
              </w:numPr>
              <w:spacing w:after="30"/>
            </w:pPr>
            <w:r>
              <w:t>A</w:t>
            </w:r>
            <w:r w:rsidRPr="00AC4B16">
              <w:t>ptitude for working with ICT systems</w:t>
            </w:r>
          </w:p>
        </w:tc>
        <w:tc>
          <w:tcPr>
            <w:tcW w:w="3680" w:type="dxa"/>
          </w:tcPr>
          <w:p w14:paraId="7DC5E216" w14:textId="77777777" w:rsidR="00691594" w:rsidRDefault="00691594" w:rsidP="00691594">
            <w:pPr>
              <w:pStyle w:val="ListParagraph"/>
              <w:numPr>
                <w:ilvl w:val="0"/>
                <w:numId w:val="1"/>
              </w:numPr>
              <w:spacing w:after="30"/>
            </w:pPr>
            <w:r w:rsidRPr="00AC4B16">
              <w:t xml:space="preserve">Experience of SIMS.net, SIMS FMS Experience of online payment systems </w:t>
            </w:r>
          </w:p>
          <w:p w14:paraId="2B7F4EAB" w14:textId="77777777" w:rsidR="00691594" w:rsidRPr="00AC4B16" w:rsidRDefault="00691594" w:rsidP="00691594">
            <w:pPr>
              <w:pStyle w:val="ListParagraph"/>
              <w:numPr>
                <w:ilvl w:val="0"/>
                <w:numId w:val="1"/>
              </w:numPr>
              <w:spacing w:after="30"/>
            </w:pPr>
            <w:r w:rsidRPr="00AC4B16">
              <w:t>Experience of operating school systems</w:t>
            </w:r>
          </w:p>
        </w:tc>
      </w:tr>
      <w:tr w:rsidR="00691594" w:rsidRPr="00AC4B16" w14:paraId="1289270C" w14:textId="77777777" w:rsidTr="00D84E7B">
        <w:tc>
          <w:tcPr>
            <w:tcW w:w="1696" w:type="dxa"/>
          </w:tcPr>
          <w:p w14:paraId="0241B257" w14:textId="340DDB93" w:rsidR="00691594" w:rsidRPr="00AC4B16" w:rsidRDefault="004513F5" w:rsidP="00D84E7B">
            <w:pPr>
              <w:spacing w:after="30"/>
              <w:rPr>
                <w:b/>
              </w:rPr>
            </w:pPr>
            <w:r>
              <w:rPr>
                <w:b/>
              </w:rPr>
              <w:t>P</w:t>
            </w:r>
            <w:r w:rsidR="004710AE">
              <w:rPr>
                <w:b/>
              </w:rPr>
              <w:t>roc</w:t>
            </w:r>
            <w:r w:rsidR="0009394C">
              <w:rPr>
                <w:b/>
              </w:rPr>
              <w:t>ure</w:t>
            </w:r>
            <w:r w:rsidR="00C87427">
              <w:rPr>
                <w:b/>
              </w:rPr>
              <w:t>ment</w:t>
            </w:r>
          </w:p>
        </w:tc>
        <w:tc>
          <w:tcPr>
            <w:tcW w:w="4536" w:type="dxa"/>
          </w:tcPr>
          <w:p w14:paraId="2D6354CD" w14:textId="77777777" w:rsidR="00691594" w:rsidRPr="00AC4B16" w:rsidRDefault="00691594" w:rsidP="00691594">
            <w:pPr>
              <w:pStyle w:val="ListParagraph"/>
              <w:numPr>
                <w:ilvl w:val="0"/>
                <w:numId w:val="2"/>
              </w:numPr>
              <w:spacing w:after="30"/>
            </w:pPr>
            <w:r w:rsidRPr="00AC4B16">
              <w:t>Procurement skills obtaining best value</w:t>
            </w:r>
          </w:p>
        </w:tc>
        <w:tc>
          <w:tcPr>
            <w:tcW w:w="3680" w:type="dxa"/>
          </w:tcPr>
          <w:p w14:paraId="56B901DC" w14:textId="1BAB11EE" w:rsidR="00691594" w:rsidRPr="00AC4B16" w:rsidRDefault="00CB3BAE" w:rsidP="00CB3BAE">
            <w:pPr>
              <w:pStyle w:val="ListParagraph"/>
              <w:numPr>
                <w:ilvl w:val="0"/>
                <w:numId w:val="2"/>
              </w:numPr>
              <w:spacing w:after="30"/>
            </w:pPr>
            <w:r>
              <w:t xml:space="preserve">Understanding of </w:t>
            </w:r>
            <w:r w:rsidR="000D0065">
              <w:t xml:space="preserve">the local </w:t>
            </w:r>
            <w:r w:rsidR="00A46E1C">
              <w:t>authority procurement guidelines</w:t>
            </w:r>
          </w:p>
        </w:tc>
      </w:tr>
      <w:tr w:rsidR="00691594" w:rsidRPr="00AC4B16" w14:paraId="33C22D70" w14:textId="77777777" w:rsidTr="00D84E7B">
        <w:tc>
          <w:tcPr>
            <w:tcW w:w="1696" w:type="dxa"/>
          </w:tcPr>
          <w:p w14:paraId="32ABADD5" w14:textId="77777777" w:rsidR="00691594" w:rsidRPr="00AC4B16" w:rsidRDefault="00691594" w:rsidP="00D84E7B">
            <w:pPr>
              <w:spacing w:after="30"/>
              <w:rPr>
                <w:b/>
              </w:rPr>
            </w:pPr>
            <w:r w:rsidRPr="00AC4B16">
              <w:rPr>
                <w:b/>
              </w:rPr>
              <w:t>Personal Qualities</w:t>
            </w:r>
          </w:p>
        </w:tc>
        <w:tc>
          <w:tcPr>
            <w:tcW w:w="8216" w:type="dxa"/>
            <w:gridSpan w:val="2"/>
          </w:tcPr>
          <w:p w14:paraId="7F38A03D" w14:textId="77777777" w:rsidR="00691594" w:rsidRPr="00AC4B16" w:rsidRDefault="00691594" w:rsidP="00691594">
            <w:pPr>
              <w:pStyle w:val="ListParagraph"/>
              <w:numPr>
                <w:ilvl w:val="0"/>
                <w:numId w:val="4"/>
              </w:numPr>
              <w:spacing w:after="30"/>
              <w:ind w:left="476"/>
            </w:pPr>
            <w:r w:rsidRPr="00AC4B16">
              <w:t xml:space="preserve">Excellent time and priority management and the ability to meet tight deadlines. </w:t>
            </w:r>
          </w:p>
          <w:p w14:paraId="3A683886" w14:textId="77777777" w:rsidR="00691594" w:rsidRPr="00AC4B16" w:rsidRDefault="00691594" w:rsidP="00691594">
            <w:pPr>
              <w:pStyle w:val="ListParagraph"/>
              <w:numPr>
                <w:ilvl w:val="0"/>
                <w:numId w:val="4"/>
              </w:numPr>
              <w:spacing w:after="30"/>
              <w:ind w:left="476"/>
            </w:pPr>
            <w:r w:rsidRPr="00AC4B16">
              <w:t xml:space="preserve">Able to handle emergency situations keeping calm under pressure.  </w:t>
            </w:r>
          </w:p>
          <w:p w14:paraId="4B4D49F7" w14:textId="77777777" w:rsidR="00691594" w:rsidRPr="00AC4B16" w:rsidRDefault="00691594" w:rsidP="00691594">
            <w:pPr>
              <w:pStyle w:val="ListParagraph"/>
              <w:numPr>
                <w:ilvl w:val="0"/>
                <w:numId w:val="4"/>
              </w:numPr>
              <w:spacing w:after="30"/>
              <w:ind w:left="476"/>
            </w:pPr>
            <w:r w:rsidRPr="00AC4B16">
              <w:t xml:space="preserve">Excellent interpersonal skills. </w:t>
            </w:r>
          </w:p>
          <w:p w14:paraId="6F1B6809" w14:textId="77777777" w:rsidR="00691594" w:rsidRPr="00AC4B16" w:rsidRDefault="00691594" w:rsidP="00691594">
            <w:pPr>
              <w:pStyle w:val="ListParagraph"/>
              <w:numPr>
                <w:ilvl w:val="0"/>
                <w:numId w:val="4"/>
              </w:numPr>
              <w:spacing w:after="30"/>
              <w:ind w:left="476"/>
            </w:pPr>
            <w:r w:rsidRPr="00AC4B16">
              <w:t xml:space="preserve">Have high standards of self and others and lead with a high level of professional conduct showing integrity and loyalty.  </w:t>
            </w:r>
          </w:p>
          <w:p w14:paraId="09732346" w14:textId="77777777" w:rsidR="00691594" w:rsidRPr="00AC4B16" w:rsidRDefault="00691594" w:rsidP="00691594">
            <w:pPr>
              <w:pStyle w:val="ListParagraph"/>
              <w:numPr>
                <w:ilvl w:val="0"/>
                <w:numId w:val="4"/>
              </w:numPr>
              <w:spacing w:after="30"/>
              <w:ind w:left="476"/>
            </w:pPr>
            <w:r w:rsidRPr="00AC4B16">
              <w:t xml:space="preserve">Ability to be decisive, consistent and focused on solutions.  </w:t>
            </w:r>
          </w:p>
          <w:p w14:paraId="211CED9A" w14:textId="77777777" w:rsidR="00691594" w:rsidRPr="00AC4B16" w:rsidRDefault="00691594" w:rsidP="00691594">
            <w:pPr>
              <w:pStyle w:val="ListParagraph"/>
              <w:numPr>
                <w:ilvl w:val="0"/>
                <w:numId w:val="4"/>
              </w:numPr>
              <w:spacing w:after="30"/>
              <w:ind w:left="476"/>
            </w:pPr>
            <w:r w:rsidRPr="00AC4B16">
              <w:t xml:space="preserve">Able to communicate effectively well with all stakeholders.  </w:t>
            </w:r>
          </w:p>
          <w:p w14:paraId="6DD3F71F" w14:textId="77777777" w:rsidR="00691594" w:rsidRPr="00AC4B16" w:rsidRDefault="00691594" w:rsidP="00691594">
            <w:pPr>
              <w:pStyle w:val="ListParagraph"/>
              <w:numPr>
                <w:ilvl w:val="0"/>
                <w:numId w:val="4"/>
              </w:numPr>
              <w:spacing w:after="30"/>
              <w:ind w:left="476"/>
            </w:pPr>
            <w:r w:rsidRPr="00AC4B16">
              <w:t xml:space="preserve">Able to adapt to changing circumstances and new ideas in a positive and creative manner.  </w:t>
            </w:r>
          </w:p>
          <w:p w14:paraId="77BC59B8" w14:textId="2378D4E7" w:rsidR="00691594" w:rsidRPr="00AC4B16" w:rsidRDefault="00691594" w:rsidP="00691594">
            <w:pPr>
              <w:pStyle w:val="ListParagraph"/>
              <w:numPr>
                <w:ilvl w:val="0"/>
                <w:numId w:val="4"/>
              </w:numPr>
              <w:spacing w:after="30"/>
              <w:ind w:left="476"/>
            </w:pPr>
            <w:r w:rsidRPr="00AC4B16">
              <w:t xml:space="preserve">Dependable and reliable. </w:t>
            </w:r>
          </w:p>
          <w:p w14:paraId="0FCAD29F" w14:textId="77777777" w:rsidR="00691594" w:rsidRPr="00AC4B16" w:rsidRDefault="00691594" w:rsidP="00691594">
            <w:pPr>
              <w:pStyle w:val="ListParagraph"/>
              <w:numPr>
                <w:ilvl w:val="0"/>
                <w:numId w:val="4"/>
              </w:numPr>
              <w:spacing w:after="30"/>
              <w:ind w:left="476"/>
            </w:pPr>
            <w:r w:rsidRPr="00AC4B16">
              <w:t xml:space="preserve">Understanding, commitment and enthusiasm for education. </w:t>
            </w:r>
          </w:p>
          <w:p w14:paraId="72FECB17" w14:textId="77777777" w:rsidR="00691594" w:rsidRPr="00AC4B16" w:rsidRDefault="00691594" w:rsidP="00691594">
            <w:pPr>
              <w:pStyle w:val="ListParagraph"/>
              <w:numPr>
                <w:ilvl w:val="0"/>
                <w:numId w:val="4"/>
              </w:numPr>
              <w:spacing w:after="30"/>
              <w:ind w:left="476"/>
            </w:pPr>
            <w:r w:rsidRPr="00AC4B16">
              <w:t>Committed to t</w:t>
            </w:r>
            <w:r>
              <w:t>he importance of</w:t>
            </w:r>
            <w:r w:rsidRPr="00AC4B16">
              <w:t xml:space="preserve"> the values of safeguarding.</w:t>
            </w:r>
          </w:p>
        </w:tc>
      </w:tr>
      <w:tr w:rsidR="00691594" w:rsidRPr="00AC4B16" w14:paraId="6727B03D" w14:textId="77777777" w:rsidTr="00D84E7B">
        <w:tc>
          <w:tcPr>
            <w:tcW w:w="9912" w:type="dxa"/>
            <w:gridSpan w:val="3"/>
          </w:tcPr>
          <w:p w14:paraId="3B55F3BC" w14:textId="77777777" w:rsidR="00691594" w:rsidRPr="00AC4B16" w:rsidRDefault="00691594" w:rsidP="00D84E7B">
            <w:pPr>
              <w:spacing w:after="30"/>
              <w:rPr>
                <w:b/>
              </w:rPr>
            </w:pPr>
          </w:p>
          <w:p w14:paraId="385B4DA5" w14:textId="77777777" w:rsidR="00691594" w:rsidRDefault="00691594" w:rsidP="00D84E7B">
            <w:pPr>
              <w:spacing w:after="30"/>
              <w:jc w:val="center"/>
              <w:rPr>
                <w:b/>
              </w:rPr>
            </w:pPr>
            <w:r w:rsidRPr="00AC4B16">
              <w:rPr>
                <w:b/>
              </w:rPr>
              <w:t>The school is committed to safeguarding and promoting the welfare of children and young people and expects all staff and volunteers to share this commitment. Appointment to this post will be subject to an enhanced DBS check and a check against the Children’s Barred List.</w:t>
            </w:r>
          </w:p>
          <w:p w14:paraId="6B74492A" w14:textId="77777777" w:rsidR="00691594" w:rsidRPr="00AC4B16" w:rsidRDefault="00691594" w:rsidP="00D84E7B">
            <w:pPr>
              <w:spacing w:after="30"/>
              <w:jc w:val="center"/>
              <w:rPr>
                <w:b/>
              </w:rPr>
            </w:pPr>
          </w:p>
        </w:tc>
      </w:tr>
    </w:tbl>
    <w:p w14:paraId="10F5B709" w14:textId="77777777" w:rsidR="00381114" w:rsidRPr="0035646A" w:rsidRDefault="00381114" w:rsidP="00381114">
      <w:pPr>
        <w:rPr>
          <w:rFonts w:cstheme="minorHAnsi"/>
        </w:rPr>
      </w:pPr>
    </w:p>
    <w:p w14:paraId="3D7B91F0" w14:textId="77777777" w:rsidR="00381114" w:rsidRPr="0035646A" w:rsidRDefault="00381114" w:rsidP="00381114">
      <w:pPr>
        <w:rPr>
          <w:rFonts w:cstheme="minorHAnsi"/>
        </w:rPr>
      </w:pPr>
    </w:p>
    <w:sectPr w:rsidR="00381114" w:rsidRPr="00356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81F8F"/>
    <w:multiLevelType w:val="hybridMultilevel"/>
    <w:tmpl w:val="1922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B478BA"/>
    <w:multiLevelType w:val="hybridMultilevel"/>
    <w:tmpl w:val="BF86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C3D5B"/>
    <w:multiLevelType w:val="hybridMultilevel"/>
    <w:tmpl w:val="B9FC9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185B9C"/>
    <w:multiLevelType w:val="hybridMultilevel"/>
    <w:tmpl w:val="E23C9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9F7BA9"/>
    <w:multiLevelType w:val="hybridMultilevel"/>
    <w:tmpl w:val="A0C07B74"/>
    <w:lvl w:ilvl="0" w:tplc="E6D6410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81B8F"/>
    <w:multiLevelType w:val="hybridMultilevel"/>
    <w:tmpl w:val="0454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F4F"/>
    <w:multiLevelType w:val="hybridMultilevel"/>
    <w:tmpl w:val="D766F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BA1C58"/>
    <w:multiLevelType w:val="hybridMultilevel"/>
    <w:tmpl w:val="11122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2683167">
    <w:abstractNumId w:val="2"/>
  </w:num>
  <w:num w:numId="2" w16cid:durableId="141583486">
    <w:abstractNumId w:val="3"/>
  </w:num>
  <w:num w:numId="3" w16cid:durableId="1741051941">
    <w:abstractNumId w:val="0"/>
  </w:num>
  <w:num w:numId="4" w16cid:durableId="1761829718">
    <w:abstractNumId w:val="5"/>
  </w:num>
  <w:num w:numId="5" w16cid:durableId="1960600011">
    <w:abstractNumId w:val="7"/>
  </w:num>
  <w:num w:numId="6" w16cid:durableId="2057968149">
    <w:abstractNumId w:val="4"/>
  </w:num>
  <w:num w:numId="7" w16cid:durableId="659502611">
    <w:abstractNumId w:val="1"/>
  </w:num>
  <w:num w:numId="8" w16cid:durableId="685642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14"/>
    <w:rsid w:val="0009394C"/>
    <w:rsid w:val="000D0065"/>
    <w:rsid w:val="000D394F"/>
    <w:rsid w:val="000E6B9F"/>
    <w:rsid w:val="0019238D"/>
    <w:rsid w:val="002257BF"/>
    <w:rsid w:val="002450C2"/>
    <w:rsid w:val="0027004C"/>
    <w:rsid w:val="002C14E4"/>
    <w:rsid w:val="002D2F39"/>
    <w:rsid w:val="0035646A"/>
    <w:rsid w:val="0036225D"/>
    <w:rsid w:val="00381114"/>
    <w:rsid w:val="00416C9E"/>
    <w:rsid w:val="004513F5"/>
    <w:rsid w:val="004710AE"/>
    <w:rsid w:val="0052039F"/>
    <w:rsid w:val="005237CF"/>
    <w:rsid w:val="00560E07"/>
    <w:rsid w:val="00591864"/>
    <w:rsid w:val="00691594"/>
    <w:rsid w:val="006E0390"/>
    <w:rsid w:val="007F7E1E"/>
    <w:rsid w:val="00825BAE"/>
    <w:rsid w:val="0089382F"/>
    <w:rsid w:val="008F7293"/>
    <w:rsid w:val="00900272"/>
    <w:rsid w:val="00921658"/>
    <w:rsid w:val="00955953"/>
    <w:rsid w:val="009966F2"/>
    <w:rsid w:val="00A46E1C"/>
    <w:rsid w:val="00A778FB"/>
    <w:rsid w:val="00AD0C1F"/>
    <w:rsid w:val="00AD1E6A"/>
    <w:rsid w:val="00B275B1"/>
    <w:rsid w:val="00B365CD"/>
    <w:rsid w:val="00B94ED9"/>
    <w:rsid w:val="00C133BE"/>
    <w:rsid w:val="00C33611"/>
    <w:rsid w:val="00C34E8B"/>
    <w:rsid w:val="00C866CA"/>
    <w:rsid w:val="00C87427"/>
    <w:rsid w:val="00CB05F6"/>
    <w:rsid w:val="00CB3BA1"/>
    <w:rsid w:val="00CB3BAE"/>
    <w:rsid w:val="00D84E7B"/>
    <w:rsid w:val="00E66A50"/>
    <w:rsid w:val="00E85B85"/>
    <w:rsid w:val="00F2514C"/>
    <w:rsid w:val="00F3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276F"/>
  <w15:chartTrackingRefBased/>
  <w15:docId w15:val="{269783F3-1D82-44BB-9AFF-8B0709D3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AEE465A4CE040920BD8EBC6FDB1CD" ma:contentTypeVersion="7" ma:contentTypeDescription="Create a new document." ma:contentTypeScope="" ma:versionID="21cb597f6848c60849dbd60edc3318cb">
  <xsd:schema xmlns:xsd="http://www.w3.org/2001/XMLSchema" xmlns:xs="http://www.w3.org/2001/XMLSchema" xmlns:p="http://schemas.microsoft.com/office/2006/metadata/properties" xmlns:ns2="5875a592-3447-442d-beb0-de8fe443d7d3" targetNamespace="http://schemas.microsoft.com/office/2006/metadata/properties" ma:root="true" ma:fieldsID="0dbe5ba00fb4c4112a8bb1806b9c4cb7" ns2:_="">
    <xsd:import namespace="5875a592-3447-442d-beb0-de8fe443d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a592-3447-442d-beb0-de8fe443d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77938-51A9-43E3-A8B4-644547D10E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149DE-C143-4ACA-A960-3B7ABC2E6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5a592-3447-442d-beb0-de8fe443d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3A9EA-178F-491F-97B8-97BE0E3F4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Surrey Teaching Centre</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Hoogland</dc:creator>
  <cp:keywords/>
  <dc:description/>
  <cp:lastModifiedBy>Kristin Hoogland</cp:lastModifiedBy>
  <cp:revision>31</cp:revision>
  <dcterms:created xsi:type="dcterms:W3CDTF">2025-06-02T08:26:00Z</dcterms:created>
  <dcterms:modified xsi:type="dcterms:W3CDTF">2025-06-04T08:54:00Z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0x010100AA1AEE465A4CE040920BD8EBC6FDB1CD</vt:lpwstr>
  </property>
  <property fmtid="{D5CDD505-2E9C-101B-9397-08002B2CF9AE}" pid="3" name="Order">
    <vt:r8>1759600</vt:r8>
  </property>
</Properties>
</file>