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50878BE6" w:rsidR="004F5519" w:rsidRPr="00CA1188" w:rsidRDefault="00D27AA0" w:rsidP="00CA1188">
            <w:pPr>
              <w:ind w:right="119"/>
              <w:rPr>
                <w:rFonts w:ascii="Calibri" w:hAnsi="Calibri" w:cs="Calibri"/>
                <w:b/>
                <w:sz w:val="28"/>
              </w:rPr>
            </w:pPr>
            <w:r>
              <w:object w:dxaOrig="2100" w:dyaOrig="1425" w14:anchorId="2BA7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1.4pt" o:ole="">
                  <v:imagedata r:id="rId10" o:title=""/>
                </v:shape>
                <o:OLEObject Type="Embed" ProgID="PBrush" ShapeID="_x0000_i1025" DrawAspect="Content" ObjectID="_1810716370" r:id="rId11"/>
              </w:object>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w:t>
            </w:r>
            <w:proofErr w:type="gramStart"/>
            <w:r w:rsidR="00C11530" w:rsidRPr="007C2C4B">
              <w:rPr>
                <w:rFonts w:ascii="Calibri" w:hAnsi="Calibri" w:cs="Calibri"/>
                <w:sz w:val="22"/>
                <w:szCs w:val="22"/>
              </w:rPr>
              <w:t>continue on</w:t>
            </w:r>
            <w:proofErr w:type="gramEnd"/>
            <w:r w:rsidR="00C11530" w:rsidRPr="007C2C4B">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4D6589B9" w14:textId="77777777" w:rsidR="007D2909" w:rsidRDefault="005677DD" w:rsidP="00813386">
            <w:pPr>
              <w:spacing w:before="120"/>
              <w:rPr>
                <w:rFonts w:ascii="Calibri" w:hAnsi="Calibri" w:cs="Calibri"/>
                <w:color w:val="FF0000"/>
                <w:sz w:val="22"/>
                <w:szCs w:val="22"/>
              </w:rPr>
            </w:pPr>
            <w:r>
              <w:rPr>
                <w:rFonts w:ascii="Calibri" w:hAnsi="Calibri" w:cs="Calibri"/>
                <w:color w:val="FF0000"/>
                <w:sz w:val="22"/>
                <w:szCs w:val="22"/>
              </w:rPr>
              <w:t>Kristin Hoogland</w:t>
            </w:r>
          </w:p>
          <w:p w14:paraId="4975B95D" w14:textId="43813B25" w:rsidR="005677DD" w:rsidRPr="007C2C4B" w:rsidRDefault="005677DD" w:rsidP="00813386">
            <w:pPr>
              <w:spacing w:before="120"/>
              <w:rPr>
                <w:rFonts w:ascii="Calibri" w:hAnsi="Calibri" w:cs="Calibri"/>
                <w:color w:val="FF0000"/>
                <w:sz w:val="22"/>
                <w:szCs w:val="22"/>
              </w:rPr>
            </w:pPr>
            <w:r>
              <w:rPr>
                <w:rFonts w:ascii="Calibri" w:hAnsi="Calibri" w:cs="Calibri"/>
                <w:color w:val="FF0000"/>
                <w:sz w:val="22"/>
                <w:szCs w:val="22"/>
              </w:rPr>
              <w:t>head@tadworthcourt.surrey.sch.uk</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774705EF" w:rsidR="004F5519" w:rsidRPr="007C2C4B" w:rsidRDefault="005677DD" w:rsidP="003E6B1A">
            <w:pPr>
              <w:spacing w:before="120" w:after="120"/>
              <w:rPr>
                <w:rFonts w:ascii="Calibri" w:hAnsi="Calibri" w:cs="Calibri"/>
                <w:color w:val="FF0000"/>
                <w:sz w:val="22"/>
                <w:szCs w:val="22"/>
              </w:rPr>
            </w:pPr>
            <w:r>
              <w:rPr>
                <w:rFonts w:ascii="Calibri" w:hAnsi="Calibri" w:cs="Calibri"/>
                <w:color w:val="FF0000"/>
                <w:sz w:val="22"/>
                <w:szCs w:val="22"/>
              </w:rPr>
              <w:t>20</w:t>
            </w:r>
            <w:r w:rsidRPr="005677DD">
              <w:rPr>
                <w:rFonts w:ascii="Calibri" w:hAnsi="Calibri" w:cs="Calibri"/>
                <w:color w:val="FF0000"/>
                <w:sz w:val="22"/>
                <w:szCs w:val="22"/>
                <w:vertAlign w:val="superscript"/>
              </w:rPr>
              <w:t>th</w:t>
            </w:r>
            <w:r>
              <w:rPr>
                <w:rFonts w:ascii="Calibri" w:hAnsi="Calibri" w:cs="Calibri"/>
                <w:color w:val="FF0000"/>
                <w:sz w:val="22"/>
                <w:szCs w:val="22"/>
              </w:rPr>
              <w:t xml:space="preserve"> June 2025 @ 5pm</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w:t>
            </w:r>
            <w:proofErr w:type="gramStart"/>
            <w:r w:rsidR="00B07237">
              <w:rPr>
                <w:rFonts w:ascii="Calibri" w:hAnsi="Calibri" w:cs="Calibri"/>
                <w:sz w:val="22"/>
                <w:szCs w:val="22"/>
              </w:rPr>
              <w:t>To</w:t>
            </w:r>
            <w:proofErr w:type="gramEnd"/>
            <w:r w:rsidR="00B07237">
              <w:rPr>
                <w:rFonts w:ascii="Calibri" w:hAnsi="Calibri" w:cs="Calibri"/>
                <w:sz w:val="22"/>
                <w:szCs w:val="22"/>
              </w:rPr>
              <w:t xml:space="preserve">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00630B38" w:rsidRPr="007C2C4B">
              <w:rPr>
                <w:rFonts w:ascii="Calibri" w:hAnsi="Calibri" w:cs="Calibri"/>
                <w:sz w:val="22"/>
                <w:szCs w:val="22"/>
              </w:rPr>
              <w:t>and also</w:t>
            </w:r>
            <w:proofErr w:type="gramEnd"/>
            <w:r w:rsidR="00630B38" w:rsidRPr="007C2C4B">
              <w:rPr>
                <w:rFonts w:ascii="Calibri" w:hAnsi="Calibri" w:cs="Calibri"/>
                <w:sz w:val="22"/>
                <w:szCs w:val="22"/>
              </w:rPr>
              <w:t xml:space="preserve">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w:t>
            </w:r>
            <w:proofErr w:type="gramStart"/>
            <w:r w:rsidRPr="007C2C4B">
              <w:rPr>
                <w:rFonts w:ascii="Calibri" w:hAnsi="Calibri" w:cs="Calibri"/>
                <w:b/>
                <w:sz w:val="22"/>
                <w:szCs w:val="22"/>
              </w:rPr>
              <w:t>particular experience</w:t>
            </w:r>
            <w:proofErr w:type="gramEnd"/>
            <w:r w:rsidRPr="007C2C4B">
              <w:rPr>
                <w:rFonts w:ascii="Calibri" w:hAnsi="Calibri" w:cs="Calibri"/>
                <w:b/>
                <w:sz w:val="22"/>
                <w:szCs w:val="22"/>
              </w:rPr>
              <w:t xml:space="preserv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w:t>
            </w:r>
            <w:proofErr w:type="gramStart"/>
            <w:r w:rsidRPr="00974FCF">
              <w:rPr>
                <w:rFonts w:ascii="Calibri" w:hAnsi="Calibri" w:cs="Calibri"/>
                <w:bCs/>
                <w:iCs/>
                <w:sz w:val="22"/>
                <w:szCs w:val="22"/>
              </w:rPr>
              <w:t>appointed</w:t>
            </w:r>
            <w:proofErr w:type="gramEnd"/>
            <w:r w:rsidRPr="00974FCF">
              <w:rPr>
                <w:rFonts w:ascii="Calibri" w:hAnsi="Calibri" w:cs="Calibri"/>
                <w:bCs/>
                <w:iCs/>
                <w:sz w:val="22"/>
                <w:szCs w:val="22"/>
              </w:rPr>
              <w:t xml:space="preserve">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2"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3"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Inclusion on the Children’s Barred </w:t>
            </w:r>
            <w:proofErr w:type="gramStart"/>
            <w:r w:rsidRPr="006A5B7B">
              <w:rPr>
                <w:rFonts w:ascii="Calibri" w:hAnsi="Calibri" w:cs="Calibri"/>
                <w:sz w:val="22"/>
                <w:szCs w:val="22"/>
              </w:rPr>
              <w:t>List;</w:t>
            </w:r>
            <w:proofErr w:type="gramEnd"/>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Being cautioned for, or convicted of, certain violent and sexual criminal offences against children and </w:t>
            </w:r>
            <w:proofErr w:type="gramStart"/>
            <w:r w:rsidRPr="006A5B7B">
              <w:rPr>
                <w:rFonts w:ascii="Calibri" w:hAnsi="Calibri" w:cs="Calibri"/>
                <w:sz w:val="22"/>
                <w:szCs w:val="22"/>
              </w:rPr>
              <w:t>adults;</w:t>
            </w:r>
            <w:proofErr w:type="gramEnd"/>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roofErr w:type="gramStart"/>
            <w:r w:rsidRPr="006A5B7B">
              <w:rPr>
                <w:rFonts w:ascii="Calibri" w:hAnsi="Calibri" w:cs="Calibri"/>
                <w:sz w:val="22"/>
                <w:szCs w:val="22"/>
              </w:rPr>
              <w:t>);</w:t>
            </w:r>
            <w:proofErr w:type="gramEnd"/>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BC251D" w:rsidP="00BC251D">
            <w:pPr>
              <w:spacing w:after="120"/>
              <w:rPr>
                <w:rFonts w:ascii="Calibri" w:hAnsi="Calibri" w:cs="Calibri"/>
                <w:sz w:val="22"/>
                <w:szCs w:val="22"/>
              </w:rPr>
            </w:pPr>
            <w:hyperlink r:id="rId14" w:history="1">
              <w:r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772083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37415510">
    <w:abstractNumId w:val="7"/>
  </w:num>
  <w:num w:numId="3" w16cid:durableId="2062169713">
    <w:abstractNumId w:val="6"/>
  </w:num>
  <w:num w:numId="4" w16cid:durableId="627400380">
    <w:abstractNumId w:val="4"/>
  </w:num>
  <w:num w:numId="5" w16cid:durableId="1147168239">
    <w:abstractNumId w:val="2"/>
  </w:num>
  <w:num w:numId="6" w16cid:durableId="1119647551">
    <w:abstractNumId w:val="5"/>
  </w:num>
  <w:num w:numId="7" w16cid:durableId="20862217">
    <w:abstractNumId w:val="3"/>
  </w:num>
  <w:num w:numId="8" w16cid:durableId="210969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2547A"/>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677DD"/>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27AA0"/>
    <w:rsid w:val="00D6774C"/>
    <w:rsid w:val="00D830CD"/>
    <w:rsid w:val="00D937FE"/>
    <w:rsid w:val="00DC115D"/>
    <w:rsid w:val="00DD37C3"/>
    <w:rsid w:val="00DE5FBA"/>
    <w:rsid w:val="00DF1642"/>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AEE465A4CE040920BD8EBC6FDB1CD" ma:contentTypeVersion="7" ma:contentTypeDescription="Create a new document." ma:contentTypeScope="" ma:versionID="21cb597f6848c60849dbd60edc3318cb">
  <xsd:schema xmlns:xsd="http://www.w3.org/2001/XMLSchema" xmlns:xs="http://www.w3.org/2001/XMLSchema" xmlns:p="http://schemas.microsoft.com/office/2006/metadata/properties" xmlns:ns2="5875a592-3447-442d-beb0-de8fe443d7d3" targetNamespace="http://schemas.microsoft.com/office/2006/metadata/properties" ma:root="true" ma:fieldsID="0dbe5ba00fb4c4112a8bb1806b9c4cb7" ns2:_="">
    <xsd:import namespace="5875a592-3447-442d-beb0-de8fe443d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a592-3447-442d-beb0-de8fe443d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7278D-FD57-4C87-8011-618305B2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5a592-3447-442d-beb0-de8fe443d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1E4DD-93F5-45C2-B548-F0D092376A6E}">
  <ds:schemaRefs>
    <ds:schemaRef ds:uri="http://schemas.microsoft.com/sharepoint/v3/contenttype/forms"/>
  </ds:schemaRefs>
</ds:datastoreItem>
</file>

<file path=customXml/itemProps3.xml><?xml version="1.0" encoding="utf-8"?>
<ds:datastoreItem xmlns:ds="http://schemas.openxmlformats.org/officeDocument/2006/customXml" ds:itemID="{CB63547F-2E2B-4508-9A4B-E760C0EBC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13430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Akuah Quist</cp:lastModifiedBy>
  <cp:revision>2</cp:revision>
  <cp:lastPrinted>2012-03-26T12:43:00Z</cp:lastPrinted>
  <dcterms:created xsi:type="dcterms:W3CDTF">2025-06-06T11:00:00Z</dcterms:created>
  <dcterms:modified xsi:type="dcterms:W3CDTF">2025-06-06T11:00:00Z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0x010100AA1AEE465A4CE040920BD8EBC6FDB1CD</vt:lpwstr>
  </property>
  <property fmtid="{D5CDD505-2E9C-101B-9397-08002B2CF9AE}" pid="3" name="Order">
    <vt:r8>1126400</vt:r8>
  </property>
</Properties>
</file>