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5A" w:rsidRPr="005342B8" w:rsidRDefault="009F6E3E" w:rsidP="008C6992">
      <w:pPr>
        <w:jc w:val="right"/>
        <w:rPr>
          <w:b/>
          <w:sz w:val="40"/>
          <w:szCs w:val="40"/>
        </w:rPr>
      </w:pPr>
      <w:r w:rsidRPr="00ED780A">
        <w:rPr>
          <w:noProof/>
          <w:sz w:val="36"/>
          <w:szCs w:val="40"/>
        </w:rPr>
        <w:drawing>
          <wp:anchor distT="0" distB="0" distL="114300" distR="114300" simplePos="0" relativeHeight="251658240" behindDoc="0" locked="0" layoutInCell="1" allowOverlap="1" wp14:anchorId="5E5C40AD">
            <wp:simplePos x="0" y="0"/>
            <wp:positionH relativeFrom="margin">
              <wp:posOffset>108585</wp:posOffset>
            </wp:positionH>
            <wp:positionV relativeFrom="margin">
              <wp:posOffset>68580</wp:posOffset>
            </wp:positionV>
            <wp:extent cx="1407160" cy="1407160"/>
            <wp:effectExtent l="0" t="0" r="2540" b="2540"/>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7160" cy="1407160"/>
                    </a:xfrm>
                    <a:prstGeom prst="rect">
                      <a:avLst/>
                    </a:prstGeom>
                    <a:noFill/>
                  </pic:spPr>
                </pic:pic>
              </a:graphicData>
            </a:graphic>
            <wp14:sizeRelH relativeFrom="page">
              <wp14:pctWidth>0</wp14:pctWidth>
            </wp14:sizeRelH>
            <wp14:sizeRelV relativeFrom="page">
              <wp14:pctHeight>0</wp14:pctHeight>
            </wp14:sizeRelV>
          </wp:anchor>
        </w:drawing>
      </w:r>
      <w:r w:rsidR="0063145A" w:rsidRPr="00ED780A">
        <w:rPr>
          <w:b/>
          <w:sz w:val="36"/>
          <w:szCs w:val="40"/>
        </w:rPr>
        <w:t>Ladycross Infant</w:t>
      </w:r>
      <w:r w:rsidR="008C6992" w:rsidRPr="00ED780A">
        <w:rPr>
          <w:b/>
          <w:sz w:val="36"/>
          <w:szCs w:val="40"/>
        </w:rPr>
        <w:t xml:space="preserve"> and Nursery</w:t>
      </w:r>
      <w:r w:rsidR="0063145A" w:rsidRPr="00ED780A">
        <w:rPr>
          <w:b/>
          <w:sz w:val="36"/>
          <w:szCs w:val="40"/>
        </w:rPr>
        <w:t xml:space="preserve"> School</w:t>
      </w:r>
    </w:p>
    <w:p w:rsidR="0063145A" w:rsidRPr="005342B8" w:rsidRDefault="0063145A" w:rsidP="0063145A">
      <w:pPr>
        <w:jc w:val="right"/>
        <w:rPr>
          <w:b/>
          <w:sz w:val="24"/>
          <w:szCs w:val="24"/>
        </w:rPr>
      </w:pPr>
      <w:r w:rsidRPr="005342B8">
        <w:rPr>
          <w:b/>
          <w:sz w:val="24"/>
          <w:szCs w:val="24"/>
        </w:rPr>
        <w:t>Victoria Road, Sandiacre</w:t>
      </w:r>
    </w:p>
    <w:p w:rsidR="0063145A" w:rsidRPr="005342B8" w:rsidRDefault="00BD6DA2" w:rsidP="0063145A">
      <w:pPr>
        <w:jc w:val="right"/>
        <w:rPr>
          <w:b/>
          <w:sz w:val="24"/>
          <w:szCs w:val="24"/>
        </w:rPr>
      </w:pPr>
      <w:r w:rsidRPr="005342B8">
        <w:rPr>
          <w:b/>
          <w:sz w:val="24"/>
          <w:szCs w:val="24"/>
        </w:rPr>
        <w:t>Nottingham</w:t>
      </w:r>
      <w:r w:rsidR="0063145A" w:rsidRPr="005342B8">
        <w:rPr>
          <w:b/>
          <w:sz w:val="24"/>
          <w:szCs w:val="24"/>
        </w:rPr>
        <w:t>, NG10 5JD</w:t>
      </w:r>
    </w:p>
    <w:p w:rsidR="00086A70" w:rsidRPr="005342B8" w:rsidRDefault="00971A02" w:rsidP="00BD183F">
      <w:pPr>
        <w:jc w:val="right"/>
        <w:rPr>
          <w:sz w:val="22"/>
          <w:szCs w:val="22"/>
        </w:rPr>
      </w:pPr>
      <w:r w:rsidRPr="005342B8">
        <w:rPr>
          <w:sz w:val="22"/>
          <w:szCs w:val="22"/>
        </w:rPr>
        <w:t>Headteacher</w:t>
      </w:r>
      <w:r w:rsidR="00975A36" w:rsidRPr="005342B8">
        <w:rPr>
          <w:sz w:val="22"/>
          <w:szCs w:val="22"/>
        </w:rPr>
        <w:t>:</w:t>
      </w:r>
      <w:r w:rsidR="00B53F8F" w:rsidRPr="005342B8">
        <w:rPr>
          <w:sz w:val="22"/>
          <w:szCs w:val="22"/>
        </w:rPr>
        <w:t xml:space="preserve"> </w:t>
      </w:r>
      <w:r w:rsidR="00B0303C" w:rsidRPr="005342B8">
        <w:rPr>
          <w:sz w:val="22"/>
          <w:szCs w:val="22"/>
        </w:rPr>
        <w:t>Mrs K McKinley</w:t>
      </w:r>
    </w:p>
    <w:p w:rsidR="00AE6E70" w:rsidRPr="005342B8" w:rsidRDefault="00086A70" w:rsidP="00AE6E70">
      <w:pPr>
        <w:jc w:val="right"/>
        <w:rPr>
          <w:sz w:val="22"/>
          <w:szCs w:val="22"/>
        </w:rPr>
      </w:pPr>
      <w:r w:rsidRPr="005342B8">
        <w:rPr>
          <w:sz w:val="22"/>
          <w:szCs w:val="22"/>
        </w:rPr>
        <w:t xml:space="preserve"> </w:t>
      </w:r>
    </w:p>
    <w:p w:rsidR="0063145A" w:rsidRPr="005342B8" w:rsidRDefault="0063145A" w:rsidP="00AE6E70">
      <w:pPr>
        <w:jc w:val="right"/>
        <w:rPr>
          <w:sz w:val="22"/>
          <w:szCs w:val="22"/>
        </w:rPr>
      </w:pPr>
      <w:r w:rsidRPr="005342B8">
        <w:rPr>
          <w:sz w:val="22"/>
          <w:szCs w:val="22"/>
        </w:rPr>
        <w:t>Tel: 0115 9397379</w:t>
      </w:r>
    </w:p>
    <w:p w:rsidR="00C84298" w:rsidRPr="005342B8" w:rsidRDefault="006B3618" w:rsidP="00C84298">
      <w:pPr>
        <w:pStyle w:val="Footer"/>
        <w:jc w:val="right"/>
      </w:pPr>
      <w:r w:rsidRPr="005342B8">
        <w:t>E-</w:t>
      </w:r>
      <w:r w:rsidR="00C84298" w:rsidRPr="005342B8">
        <w:t xml:space="preserve">mail: </w:t>
      </w:r>
      <w:hyperlink r:id="rId9" w:history="1">
        <w:r w:rsidR="0083022A" w:rsidRPr="005342B8">
          <w:rPr>
            <w:rStyle w:val="Hyperlink"/>
          </w:rPr>
          <w:t>info@ladycross.derbyshire.sch.uk</w:t>
        </w:r>
      </w:hyperlink>
    </w:p>
    <w:p w:rsidR="00C84298" w:rsidRPr="005342B8" w:rsidRDefault="006654B6" w:rsidP="00C84298">
      <w:pPr>
        <w:pStyle w:val="Footer"/>
        <w:jc w:val="right"/>
      </w:pPr>
      <w:r w:rsidRPr="005342B8">
        <w:t xml:space="preserve">Website: </w:t>
      </w:r>
      <w:hyperlink r:id="rId10" w:history="1">
        <w:r w:rsidRPr="005342B8">
          <w:rPr>
            <w:rStyle w:val="Hyperlink"/>
          </w:rPr>
          <w:t>www.ladycross-school.co.uk</w:t>
        </w:r>
      </w:hyperlink>
    </w:p>
    <w:p w:rsidR="007D1DD0" w:rsidRPr="006654B6" w:rsidRDefault="007D1DD0" w:rsidP="006654B6">
      <w:pPr>
        <w:pStyle w:val="Footer"/>
        <w:jc w:val="right"/>
        <w:rPr>
          <w:rStyle w:val="Hyperlink"/>
          <w:rFonts w:ascii="Trebuchet MS" w:hAnsi="Trebuchet MS"/>
        </w:rPr>
      </w:pPr>
    </w:p>
    <w:p w:rsidR="007D1DD0" w:rsidRPr="00A73912" w:rsidRDefault="007D1DD0" w:rsidP="0063145A">
      <w:pPr>
        <w:jc w:val="right"/>
        <w:rPr>
          <w:rFonts w:ascii="Comic Sans MS" w:hAnsi="Comic Sans MS"/>
          <w:b/>
          <w:color w:val="000080"/>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315"/>
        <w:gridCol w:w="236"/>
        <w:gridCol w:w="492"/>
        <w:gridCol w:w="402"/>
        <w:gridCol w:w="236"/>
        <w:gridCol w:w="236"/>
        <w:gridCol w:w="282"/>
        <w:gridCol w:w="346"/>
        <w:gridCol w:w="611"/>
        <w:gridCol w:w="236"/>
        <w:gridCol w:w="873"/>
        <w:gridCol w:w="720"/>
        <w:gridCol w:w="237"/>
        <w:gridCol w:w="458"/>
        <w:gridCol w:w="236"/>
        <w:gridCol w:w="236"/>
        <w:gridCol w:w="276"/>
        <w:gridCol w:w="957"/>
        <w:gridCol w:w="309"/>
        <w:gridCol w:w="252"/>
        <w:gridCol w:w="396"/>
        <w:gridCol w:w="335"/>
      </w:tblGrid>
      <w:tr w:rsidR="00DE23C3" w:rsidRPr="0023479C" w:rsidTr="00DE23C3">
        <w:tc>
          <w:tcPr>
            <w:tcW w:w="957" w:type="dxa"/>
            <w:shd w:val="clear" w:color="auto" w:fill="17365D"/>
          </w:tcPr>
          <w:p w:rsidR="00D16E48" w:rsidRPr="0023479C" w:rsidRDefault="00D16E48" w:rsidP="0023479C">
            <w:pPr>
              <w:jc w:val="center"/>
              <w:rPr>
                <w:rFonts w:ascii="Tahoma" w:hAnsi="Tahoma" w:cs="Tahoma"/>
                <w:u w:val="single"/>
              </w:rPr>
            </w:pPr>
          </w:p>
        </w:tc>
        <w:tc>
          <w:tcPr>
            <w:tcW w:w="315" w:type="dxa"/>
            <w:shd w:val="clear" w:color="auto" w:fill="ACB9CA" w:themeFill="text2" w:themeFillTint="66"/>
          </w:tcPr>
          <w:p w:rsidR="00D16E48" w:rsidRPr="0023479C" w:rsidRDefault="00D16E48" w:rsidP="0023479C">
            <w:pPr>
              <w:jc w:val="center"/>
              <w:rPr>
                <w:rFonts w:ascii="Tahoma" w:hAnsi="Tahoma" w:cs="Tahoma"/>
                <w:u w:val="single"/>
              </w:rPr>
            </w:pPr>
          </w:p>
        </w:tc>
        <w:tc>
          <w:tcPr>
            <w:tcW w:w="236" w:type="dxa"/>
            <w:shd w:val="clear" w:color="auto" w:fill="0070C0"/>
          </w:tcPr>
          <w:p w:rsidR="00D16E48" w:rsidRPr="0023479C" w:rsidRDefault="00D16E48" w:rsidP="0023479C">
            <w:pPr>
              <w:jc w:val="center"/>
              <w:rPr>
                <w:rFonts w:ascii="Tahoma" w:hAnsi="Tahoma" w:cs="Tahoma"/>
                <w:u w:val="single"/>
              </w:rPr>
            </w:pPr>
          </w:p>
        </w:tc>
        <w:tc>
          <w:tcPr>
            <w:tcW w:w="492" w:type="dxa"/>
            <w:shd w:val="clear" w:color="auto" w:fill="D9E2F3" w:themeFill="accent1" w:themeFillTint="33"/>
          </w:tcPr>
          <w:p w:rsidR="00D16E48" w:rsidRPr="0023479C" w:rsidRDefault="00D16E48" w:rsidP="0023479C">
            <w:pPr>
              <w:jc w:val="center"/>
              <w:rPr>
                <w:rFonts w:ascii="Tahoma" w:hAnsi="Tahoma" w:cs="Tahoma"/>
                <w:u w:val="single"/>
              </w:rPr>
            </w:pPr>
          </w:p>
        </w:tc>
        <w:tc>
          <w:tcPr>
            <w:tcW w:w="402" w:type="dxa"/>
            <w:shd w:val="clear" w:color="auto" w:fill="0033CC"/>
          </w:tcPr>
          <w:p w:rsidR="00D16E48" w:rsidRPr="0023479C" w:rsidRDefault="00D16E48" w:rsidP="0023479C">
            <w:pPr>
              <w:jc w:val="center"/>
              <w:rPr>
                <w:rFonts w:ascii="Tahoma" w:hAnsi="Tahoma" w:cs="Tahoma"/>
                <w:u w:val="single"/>
              </w:rPr>
            </w:pPr>
          </w:p>
        </w:tc>
        <w:tc>
          <w:tcPr>
            <w:tcW w:w="236" w:type="dxa"/>
            <w:shd w:val="clear" w:color="auto" w:fill="44546A" w:themeFill="text2"/>
          </w:tcPr>
          <w:p w:rsidR="00D16E48" w:rsidRPr="0023479C" w:rsidRDefault="00D16E48" w:rsidP="0023479C">
            <w:pPr>
              <w:jc w:val="center"/>
              <w:rPr>
                <w:rFonts w:ascii="Tahoma" w:hAnsi="Tahoma" w:cs="Tahoma"/>
                <w:u w:val="single"/>
              </w:rPr>
            </w:pPr>
          </w:p>
        </w:tc>
        <w:tc>
          <w:tcPr>
            <w:tcW w:w="236" w:type="dxa"/>
            <w:shd w:val="clear" w:color="auto" w:fill="8DB3E2"/>
          </w:tcPr>
          <w:p w:rsidR="00D16E48" w:rsidRPr="0023479C" w:rsidRDefault="00D16E48" w:rsidP="0023479C">
            <w:pPr>
              <w:jc w:val="center"/>
              <w:rPr>
                <w:rFonts w:ascii="Tahoma" w:hAnsi="Tahoma" w:cs="Tahoma"/>
                <w:u w:val="single"/>
              </w:rPr>
            </w:pPr>
          </w:p>
        </w:tc>
        <w:tc>
          <w:tcPr>
            <w:tcW w:w="282" w:type="dxa"/>
            <w:shd w:val="clear" w:color="auto" w:fill="0066CC"/>
          </w:tcPr>
          <w:p w:rsidR="00D16E48" w:rsidRPr="0023479C" w:rsidRDefault="00D16E48" w:rsidP="0023479C">
            <w:pPr>
              <w:jc w:val="center"/>
              <w:rPr>
                <w:rFonts w:ascii="Tahoma" w:hAnsi="Tahoma" w:cs="Tahoma"/>
                <w:u w:val="single"/>
              </w:rPr>
            </w:pPr>
          </w:p>
        </w:tc>
        <w:tc>
          <w:tcPr>
            <w:tcW w:w="346" w:type="dxa"/>
            <w:shd w:val="clear" w:color="auto" w:fill="00FFCC"/>
          </w:tcPr>
          <w:p w:rsidR="00D16E48" w:rsidRPr="0023479C" w:rsidRDefault="00D16E48" w:rsidP="0023479C">
            <w:pPr>
              <w:jc w:val="center"/>
              <w:rPr>
                <w:rFonts w:ascii="Tahoma" w:hAnsi="Tahoma" w:cs="Tahoma"/>
                <w:u w:val="single"/>
              </w:rPr>
            </w:pPr>
          </w:p>
        </w:tc>
        <w:tc>
          <w:tcPr>
            <w:tcW w:w="611" w:type="dxa"/>
            <w:shd w:val="clear" w:color="auto" w:fill="0070C0"/>
          </w:tcPr>
          <w:p w:rsidR="00D16E48" w:rsidRPr="0023479C" w:rsidRDefault="00D16E48" w:rsidP="0023479C">
            <w:pPr>
              <w:jc w:val="center"/>
              <w:rPr>
                <w:rFonts w:ascii="Tahoma" w:hAnsi="Tahoma" w:cs="Tahoma"/>
                <w:u w:val="single"/>
              </w:rPr>
            </w:pPr>
          </w:p>
        </w:tc>
        <w:tc>
          <w:tcPr>
            <w:tcW w:w="236" w:type="dxa"/>
            <w:shd w:val="clear" w:color="auto" w:fill="0033CC"/>
          </w:tcPr>
          <w:p w:rsidR="00D16E48" w:rsidRPr="0023479C" w:rsidRDefault="00D16E48" w:rsidP="00D16E48">
            <w:pPr>
              <w:rPr>
                <w:rFonts w:ascii="Tahoma" w:hAnsi="Tahoma" w:cs="Tahoma"/>
                <w:u w:val="single"/>
              </w:rPr>
            </w:pPr>
          </w:p>
        </w:tc>
        <w:tc>
          <w:tcPr>
            <w:tcW w:w="873" w:type="dxa"/>
            <w:shd w:val="clear" w:color="auto" w:fill="ACB9CA" w:themeFill="text2" w:themeFillTint="66"/>
          </w:tcPr>
          <w:p w:rsidR="00D16E48" w:rsidRPr="0023479C" w:rsidRDefault="00D16E48" w:rsidP="0023479C">
            <w:pPr>
              <w:jc w:val="center"/>
              <w:rPr>
                <w:rFonts w:ascii="Tahoma" w:hAnsi="Tahoma" w:cs="Tahoma"/>
                <w:u w:val="single"/>
              </w:rPr>
            </w:pPr>
          </w:p>
        </w:tc>
        <w:tc>
          <w:tcPr>
            <w:tcW w:w="720" w:type="dxa"/>
            <w:shd w:val="clear" w:color="auto" w:fill="8DB3E2"/>
          </w:tcPr>
          <w:p w:rsidR="00D16E48" w:rsidRPr="0023479C" w:rsidRDefault="00D16E48" w:rsidP="0023479C">
            <w:pPr>
              <w:jc w:val="center"/>
              <w:rPr>
                <w:rFonts w:ascii="Tahoma" w:hAnsi="Tahoma" w:cs="Tahoma"/>
                <w:u w:val="single"/>
              </w:rPr>
            </w:pPr>
          </w:p>
        </w:tc>
        <w:tc>
          <w:tcPr>
            <w:tcW w:w="237" w:type="dxa"/>
            <w:shd w:val="clear" w:color="auto" w:fill="D9E2F3" w:themeFill="accent1" w:themeFillTint="33"/>
          </w:tcPr>
          <w:p w:rsidR="00D16E48" w:rsidRPr="0023479C" w:rsidRDefault="00D16E48" w:rsidP="0023479C">
            <w:pPr>
              <w:jc w:val="center"/>
              <w:rPr>
                <w:rFonts w:ascii="Tahoma" w:hAnsi="Tahoma" w:cs="Tahoma"/>
                <w:u w:val="single"/>
              </w:rPr>
            </w:pPr>
          </w:p>
        </w:tc>
        <w:tc>
          <w:tcPr>
            <w:tcW w:w="458" w:type="dxa"/>
            <w:shd w:val="clear" w:color="auto" w:fill="17365D"/>
          </w:tcPr>
          <w:p w:rsidR="00D16E48" w:rsidRPr="0023479C" w:rsidRDefault="00D16E48" w:rsidP="0023479C">
            <w:pPr>
              <w:jc w:val="center"/>
              <w:rPr>
                <w:rFonts w:ascii="Tahoma" w:hAnsi="Tahoma" w:cs="Tahoma"/>
                <w:u w:val="single"/>
              </w:rPr>
            </w:pPr>
          </w:p>
        </w:tc>
        <w:tc>
          <w:tcPr>
            <w:tcW w:w="236" w:type="dxa"/>
            <w:shd w:val="clear" w:color="auto" w:fill="0070C0"/>
          </w:tcPr>
          <w:p w:rsidR="00D16E48" w:rsidRPr="0023479C" w:rsidRDefault="00D16E48" w:rsidP="0023479C">
            <w:pPr>
              <w:jc w:val="center"/>
              <w:rPr>
                <w:rFonts w:ascii="Tahoma" w:hAnsi="Tahoma" w:cs="Tahoma"/>
                <w:u w:val="single"/>
              </w:rPr>
            </w:pPr>
          </w:p>
        </w:tc>
        <w:tc>
          <w:tcPr>
            <w:tcW w:w="236" w:type="dxa"/>
            <w:shd w:val="clear" w:color="auto" w:fill="ACB9CA" w:themeFill="text2" w:themeFillTint="66"/>
          </w:tcPr>
          <w:p w:rsidR="00D16E48" w:rsidRPr="0023479C" w:rsidRDefault="00D16E48" w:rsidP="0023479C">
            <w:pPr>
              <w:jc w:val="center"/>
              <w:rPr>
                <w:rFonts w:ascii="Tahoma" w:hAnsi="Tahoma" w:cs="Tahoma"/>
                <w:u w:val="single"/>
              </w:rPr>
            </w:pPr>
          </w:p>
        </w:tc>
        <w:tc>
          <w:tcPr>
            <w:tcW w:w="276" w:type="dxa"/>
            <w:shd w:val="clear" w:color="auto" w:fill="D9E2F3" w:themeFill="accent1" w:themeFillTint="33"/>
          </w:tcPr>
          <w:p w:rsidR="00D16E48" w:rsidRPr="0023479C" w:rsidRDefault="00D16E48" w:rsidP="0023479C">
            <w:pPr>
              <w:jc w:val="center"/>
              <w:rPr>
                <w:rFonts w:ascii="Tahoma" w:hAnsi="Tahoma" w:cs="Tahoma"/>
                <w:u w:val="single"/>
              </w:rPr>
            </w:pPr>
          </w:p>
        </w:tc>
        <w:tc>
          <w:tcPr>
            <w:tcW w:w="957" w:type="dxa"/>
            <w:shd w:val="clear" w:color="auto" w:fill="008080"/>
          </w:tcPr>
          <w:p w:rsidR="00D16E48" w:rsidRPr="0023479C" w:rsidRDefault="00D16E48" w:rsidP="0023479C">
            <w:pPr>
              <w:jc w:val="center"/>
              <w:rPr>
                <w:rFonts w:ascii="Tahoma" w:hAnsi="Tahoma" w:cs="Tahoma"/>
                <w:u w:val="single"/>
              </w:rPr>
            </w:pPr>
          </w:p>
        </w:tc>
        <w:tc>
          <w:tcPr>
            <w:tcW w:w="309" w:type="dxa"/>
            <w:shd w:val="clear" w:color="auto" w:fill="00FFCC"/>
          </w:tcPr>
          <w:p w:rsidR="00D16E48" w:rsidRPr="0023479C" w:rsidRDefault="00D16E48" w:rsidP="0023479C">
            <w:pPr>
              <w:jc w:val="center"/>
              <w:rPr>
                <w:rFonts w:ascii="Tahoma" w:hAnsi="Tahoma" w:cs="Tahoma"/>
                <w:u w:val="single"/>
              </w:rPr>
            </w:pPr>
          </w:p>
        </w:tc>
        <w:tc>
          <w:tcPr>
            <w:tcW w:w="252" w:type="dxa"/>
            <w:shd w:val="clear" w:color="auto" w:fill="ACB9CA" w:themeFill="text2" w:themeFillTint="66"/>
          </w:tcPr>
          <w:p w:rsidR="00D16E48" w:rsidRPr="0023479C" w:rsidRDefault="00D16E48" w:rsidP="0023479C">
            <w:pPr>
              <w:jc w:val="center"/>
              <w:rPr>
                <w:rFonts w:ascii="Tahoma" w:hAnsi="Tahoma" w:cs="Tahoma"/>
                <w:u w:val="single"/>
              </w:rPr>
            </w:pPr>
          </w:p>
        </w:tc>
        <w:tc>
          <w:tcPr>
            <w:tcW w:w="396" w:type="dxa"/>
            <w:shd w:val="clear" w:color="auto" w:fill="0066CC"/>
          </w:tcPr>
          <w:p w:rsidR="00D16E48" w:rsidRPr="0023479C" w:rsidRDefault="00D16E48" w:rsidP="0023479C">
            <w:pPr>
              <w:jc w:val="center"/>
              <w:rPr>
                <w:rFonts w:ascii="Tahoma" w:hAnsi="Tahoma" w:cs="Tahoma"/>
                <w:u w:val="single"/>
              </w:rPr>
            </w:pPr>
          </w:p>
        </w:tc>
        <w:tc>
          <w:tcPr>
            <w:tcW w:w="335" w:type="dxa"/>
            <w:shd w:val="clear" w:color="auto" w:fill="002060"/>
          </w:tcPr>
          <w:p w:rsidR="00D16E48" w:rsidRPr="0023479C" w:rsidRDefault="00D16E48" w:rsidP="0023479C">
            <w:pPr>
              <w:jc w:val="center"/>
              <w:rPr>
                <w:rFonts w:ascii="Tahoma" w:hAnsi="Tahoma" w:cs="Tahoma"/>
                <w:u w:val="single"/>
              </w:rPr>
            </w:pPr>
          </w:p>
        </w:tc>
      </w:tr>
    </w:tbl>
    <w:p w:rsidR="00A1536E" w:rsidRPr="004C391F" w:rsidRDefault="00A1536E" w:rsidP="004C391F">
      <w:pPr>
        <w:rPr>
          <w:rFonts w:ascii="Trebuchet MS" w:hAnsi="Trebuchet MS"/>
          <w:sz w:val="22"/>
          <w:szCs w:val="24"/>
        </w:rPr>
      </w:pPr>
    </w:p>
    <w:p w:rsidR="00C02F35" w:rsidRDefault="00C02F35" w:rsidP="004C391F">
      <w:pPr>
        <w:jc w:val="right"/>
        <w:rPr>
          <w:sz w:val="24"/>
          <w:lang w:val="en-US"/>
        </w:rPr>
      </w:pPr>
    </w:p>
    <w:p w:rsidR="00125A81" w:rsidRPr="00044BDF" w:rsidRDefault="00125A81" w:rsidP="00125A81">
      <w:pPr>
        <w:jc w:val="center"/>
        <w:rPr>
          <w:rFonts w:asciiTheme="minorHAnsi" w:hAnsiTheme="minorHAnsi" w:cstheme="minorHAnsi"/>
          <w:b/>
          <w:sz w:val="32"/>
          <w:szCs w:val="28"/>
        </w:rPr>
      </w:pPr>
      <w:r w:rsidRPr="00044BDF">
        <w:rPr>
          <w:rFonts w:asciiTheme="minorHAnsi" w:hAnsiTheme="minorHAnsi" w:cstheme="minorHAnsi"/>
          <w:b/>
          <w:sz w:val="32"/>
          <w:szCs w:val="28"/>
        </w:rPr>
        <w:t>Job Description</w:t>
      </w:r>
    </w:p>
    <w:p w:rsidR="00125A81" w:rsidRPr="00044BDF" w:rsidRDefault="00125A81" w:rsidP="00125A81">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628"/>
      </w:tblGrid>
      <w:tr w:rsidR="00125A81" w:rsidRPr="00044BDF" w:rsidTr="00D64AA6">
        <w:tc>
          <w:tcPr>
            <w:tcW w:w="9628" w:type="dxa"/>
          </w:tcPr>
          <w:p w:rsidR="00125A81" w:rsidRPr="00BA5662" w:rsidRDefault="00125A81" w:rsidP="00D64AA6">
            <w:pPr>
              <w:rPr>
                <w:rFonts w:asciiTheme="minorHAnsi" w:hAnsiTheme="minorHAnsi" w:cstheme="minorHAnsi"/>
                <w:sz w:val="24"/>
                <w:szCs w:val="24"/>
              </w:rPr>
            </w:pPr>
            <w:r w:rsidRPr="00BA5662">
              <w:rPr>
                <w:rFonts w:asciiTheme="minorHAnsi" w:hAnsiTheme="minorHAnsi" w:cstheme="minorHAnsi"/>
                <w:b/>
                <w:sz w:val="24"/>
                <w:szCs w:val="24"/>
              </w:rPr>
              <w:t xml:space="preserve">School: </w:t>
            </w:r>
            <w:proofErr w:type="spellStart"/>
            <w:r w:rsidRPr="00BA5662">
              <w:rPr>
                <w:rFonts w:asciiTheme="minorHAnsi" w:hAnsiTheme="minorHAnsi" w:cstheme="minorHAnsi"/>
                <w:sz w:val="24"/>
                <w:szCs w:val="24"/>
              </w:rPr>
              <w:t>Ladycross</w:t>
            </w:r>
            <w:proofErr w:type="spellEnd"/>
            <w:r w:rsidRPr="00BA5662">
              <w:rPr>
                <w:rFonts w:asciiTheme="minorHAnsi" w:hAnsiTheme="minorHAnsi" w:cstheme="minorHAnsi"/>
                <w:sz w:val="24"/>
                <w:szCs w:val="24"/>
              </w:rPr>
              <w:t xml:space="preserve"> Infant and Nursery School</w:t>
            </w:r>
          </w:p>
          <w:p w:rsidR="00125A81" w:rsidRPr="00BA5662" w:rsidRDefault="00125A81" w:rsidP="00D64AA6">
            <w:pPr>
              <w:rPr>
                <w:rFonts w:asciiTheme="minorHAnsi" w:hAnsiTheme="minorHAnsi" w:cstheme="minorHAnsi"/>
                <w:b/>
                <w:sz w:val="24"/>
                <w:szCs w:val="24"/>
              </w:rPr>
            </w:pPr>
          </w:p>
        </w:tc>
      </w:tr>
      <w:tr w:rsidR="00125A81" w:rsidRPr="00044BDF" w:rsidTr="00D64AA6">
        <w:tc>
          <w:tcPr>
            <w:tcW w:w="9628" w:type="dxa"/>
          </w:tcPr>
          <w:p w:rsidR="00125A81" w:rsidRPr="00BA5662" w:rsidRDefault="00125A81" w:rsidP="00D64AA6">
            <w:pPr>
              <w:rPr>
                <w:rFonts w:asciiTheme="minorHAnsi" w:hAnsiTheme="minorHAnsi" w:cstheme="minorHAnsi"/>
                <w:sz w:val="24"/>
                <w:szCs w:val="24"/>
              </w:rPr>
            </w:pPr>
            <w:r w:rsidRPr="00BA5662">
              <w:rPr>
                <w:rFonts w:asciiTheme="minorHAnsi" w:hAnsiTheme="minorHAnsi" w:cstheme="minorHAnsi"/>
                <w:b/>
                <w:sz w:val="24"/>
                <w:szCs w:val="24"/>
              </w:rPr>
              <w:t xml:space="preserve">Post Title: </w:t>
            </w:r>
            <w:r w:rsidRPr="00BA5662">
              <w:rPr>
                <w:rFonts w:asciiTheme="minorHAnsi" w:hAnsiTheme="minorHAnsi" w:cstheme="minorHAnsi"/>
                <w:sz w:val="24"/>
                <w:szCs w:val="24"/>
              </w:rPr>
              <w:t>School Business Officer</w:t>
            </w:r>
          </w:p>
          <w:p w:rsidR="00125A81" w:rsidRPr="00BA5662" w:rsidRDefault="00125A81" w:rsidP="00D64AA6">
            <w:pPr>
              <w:rPr>
                <w:rFonts w:asciiTheme="minorHAnsi" w:hAnsiTheme="minorHAnsi" w:cstheme="minorHAnsi"/>
                <w:sz w:val="24"/>
                <w:szCs w:val="24"/>
              </w:rPr>
            </w:pPr>
          </w:p>
        </w:tc>
      </w:tr>
      <w:tr w:rsidR="00125A81" w:rsidRPr="00044BDF" w:rsidTr="00D64AA6">
        <w:tc>
          <w:tcPr>
            <w:tcW w:w="9628" w:type="dxa"/>
          </w:tcPr>
          <w:p w:rsidR="00125A81" w:rsidRPr="00BA5662" w:rsidRDefault="00125A81" w:rsidP="00D64AA6">
            <w:pPr>
              <w:rPr>
                <w:rFonts w:asciiTheme="minorHAnsi" w:hAnsiTheme="minorHAnsi" w:cstheme="minorHAnsi"/>
                <w:sz w:val="24"/>
                <w:szCs w:val="24"/>
              </w:rPr>
            </w:pPr>
            <w:r w:rsidRPr="00BA5662">
              <w:rPr>
                <w:rFonts w:asciiTheme="minorHAnsi" w:hAnsiTheme="minorHAnsi" w:cstheme="minorHAnsi"/>
                <w:b/>
                <w:sz w:val="24"/>
                <w:szCs w:val="24"/>
              </w:rPr>
              <w:t xml:space="preserve">Grade/ Pay Range: </w:t>
            </w:r>
            <w:r w:rsidRPr="00BA5662">
              <w:rPr>
                <w:rFonts w:asciiTheme="minorHAnsi" w:hAnsiTheme="minorHAnsi" w:cstheme="minorHAnsi"/>
                <w:sz w:val="24"/>
                <w:szCs w:val="24"/>
              </w:rPr>
              <w:t>Grade 8</w:t>
            </w:r>
          </w:p>
          <w:p w:rsidR="00125A81" w:rsidRPr="00BA5662" w:rsidRDefault="00125A81" w:rsidP="00D64AA6">
            <w:pPr>
              <w:rPr>
                <w:rFonts w:asciiTheme="minorHAnsi" w:hAnsiTheme="minorHAnsi" w:cstheme="minorHAnsi"/>
                <w:b/>
                <w:sz w:val="24"/>
                <w:szCs w:val="24"/>
              </w:rPr>
            </w:pPr>
          </w:p>
        </w:tc>
      </w:tr>
      <w:tr w:rsidR="00125A81" w:rsidRPr="00044BDF" w:rsidTr="00D64AA6">
        <w:tc>
          <w:tcPr>
            <w:tcW w:w="9628" w:type="dxa"/>
          </w:tcPr>
          <w:p w:rsidR="00125A81" w:rsidRPr="00BA5662" w:rsidRDefault="00125A81" w:rsidP="00D64AA6">
            <w:pPr>
              <w:rPr>
                <w:rFonts w:asciiTheme="minorHAnsi" w:hAnsiTheme="minorHAnsi" w:cstheme="minorHAnsi"/>
                <w:sz w:val="24"/>
                <w:szCs w:val="24"/>
              </w:rPr>
            </w:pPr>
            <w:r w:rsidRPr="00BA5662">
              <w:rPr>
                <w:rFonts w:asciiTheme="minorHAnsi" w:hAnsiTheme="minorHAnsi" w:cstheme="minorHAnsi"/>
                <w:b/>
                <w:sz w:val="24"/>
                <w:szCs w:val="24"/>
              </w:rPr>
              <w:t xml:space="preserve">Hours: </w:t>
            </w:r>
            <w:r w:rsidRPr="00BA5662">
              <w:rPr>
                <w:rFonts w:asciiTheme="minorHAnsi" w:hAnsiTheme="minorHAnsi" w:cstheme="minorHAnsi"/>
                <w:sz w:val="24"/>
                <w:szCs w:val="24"/>
              </w:rPr>
              <w:t>Full Time</w:t>
            </w:r>
          </w:p>
          <w:p w:rsidR="00125A81" w:rsidRPr="00BA5662" w:rsidRDefault="00125A81" w:rsidP="00D64AA6">
            <w:pPr>
              <w:rPr>
                <w:rFonts w:asciiTheme="minorHAnsi" w:hAnsiTheme="minorHAnsi" w:cstheme="minorHAnsi"/>
                <w:b/>
                <w:sz w:val="24"/>
                <w:szCs w:val="24"/>
              </w:rPr>
            </w:pPr>
          </w:p>
        </w:tc>
      </w:tr>
      <w:tr w:rsidR="00125A81" w:rsidRPr="00044BDF" w:rsidTr="00D64AA6">
        <w:tc>
          <w:tcPr>
            <w:tcW w:w="9628" w:type="dxa"/>
          </w:tcPr>
          <w:p w:rsidR="00125A81" w:rsidRPr="00BA5662" w:rsidRDefault="00125A81" w:rsidP="00D64AA6">
            <w:pPr>
              <w:rPr>
                <w:rFonts w:asciiTheme="minorHAnsi" w:hAnsiTheme="minorHAnsi" w:cstheme="minorHAnsi"/>
                <w:sz w:val="24"/>
                <w:szCs w:val="24"/>
              </w:rPr>
            </w:pPr>
            <w:r w:rsidRPr="00BA5662">
              <w:rPr>
                <w:rFonts w:asciiTheme="minorHAnsi" w:hAnsiTheme="minorHAnsi" w:cstheme="minorHAnsi"/>
                <w:b/>
                <w:sz w:val="24"/>
                <w:szCs w:val="24"/>
              </w:rPr>
              <w:t xml:space="preserve">Reporting to: </w:t>
            </w:r>
            <w:r w:rsidRPr="00BA5662">
              <w:rPr>
                <w:rFonts w:asciiTheme="minorHAnsi" w:hAnsiTheme="minorHAnsi" w:cstheme="minorHAnsi"/>
                <w:sz w:val="24"/>
                <w:szCs w:val="24"/>
              </w:rPr>
              <w:t>Headteacher</w:t>
            </w:r>
          </w:p>
          <w:p w:rsidR="00125A81" w:rsidRPr="00BA5662" w:rsidRDefault="00125A81" w:rsidP="00D64AA6">
            <w:pPr>
              <w:rPr>
                <w:rFonts w:asciiTheme="minorHAnsi" w:hAnsiTheme="minorHAnsi" w:cstheme="minorHAnsi"/>
                <w:b/>
                <w:sz w:val="24"/>
                <w:szCs w:val="24"/>
              </w:rPr>
            </w:pPr>
          </w:p>
        </w:tc>
      </w:tr>
      <w:tr w:rsidR="00125A81" w:rsidRPr="00044BDF" w:rsidTr="00D64AA6">
        <w:tc>
          <w:tcPr>
            <w:tcW w:w="9628" w:type="dxa"/>
          </w:tcPr>
          <w:p w:rsidR="00125A81" w:rsidRPr="00BA5662" w:rsidRDefault="00125A81" w:rsidP="00D64AA6">
            <w:pPr>
              <w:rPr>
                <w:rFonts w:asciiTheme="minorHAnsi" w:hAnsiTheme="minorHAnsi" w:cstheme="minorHAnsi"/>
                <w:sz w:val="24"/>
                <w:szCs w:val="24"/>
              </w:rPr>
            </w:pPr>
            <w:r w:rsidRPr="00BA5662">
              <w:rPr>
                <w:rFonts w:asciiTheme="minorHAnsi" w:hAnsiTheme="minorHAnsi" w:cstheme="minorHAnsi"/>
                <w:b/>
                <w:sz w:val="24"/>
                <w:szCs w:val="24"/>
              </w:rPr>
              <w:t xml:space="preserve">Line Manager to: </w:t>
            </w:r>
            <w:r w:rsidRPr="00BA5662">
              <w:rPr>
                <w:rFonts w:asciiTheme="minorHAnsi" w:hAnsiTheme="minorHAnsi" w:cstheme="minorHAnsi"/>
                <w:sz w:val="24"/>
                <w:szCs w:val="24"/>
              </w:rPr>
              <w:t>School Business Assistants</w:t>
            </w:r>
          </w:p>
          <w:p w:rsidR="00125A81" w:rsidRPr="00BA5662" w:rsidRDefault="00125A81" w:rsidP="00D64AA6">
            <w:pPr>
              <w:rPr>
                <w:rFonts w:asciiTheme="minorHAnsi" w:hAnsiTheme="minorHAnsi" w:cstheme="minorHAnsi"/>
                <w:b/>
                <w:sz w:val="24"/>
                <w:szCs w:val="24"/>
              </w:rPr>
            </w:pPr>
          </w:p>
        </w:tc>
      </w:tr>
    </w:tbl>
    <w:p w:rsidR="00125A81" w:rsidRPr="00044BDF" w:rsidRDefault="00125A81" w:rsidP="00125A81">
      <w:pPr>
        <w:rPr>
          <w:rFonts w:asciiTheme="minorHAnsi" w:hAnsiTheme="minorHAnsi" w:cstheme="minorHAnsi"/>
          <w:sz w:val="24"/>
          <w:szCs w:val="24"/>
        </w:rPr>
      </w:pPr>
    </w:p>
    <w:p w:rsidR="00125A81" w:rsidRPr="00044BDF" w:rsidRDefault="00125A81" w:rsidP="00125A81">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628"/>
      </w:tblGrid>
      <w:tr w:rsidR="00125A81" w:rsidRPr="00044BDF" w:rsidTr="00D64AA6">
        <w:tc>
          <w:tcPr>
            <w:tcW w:w="9628" w:type="dxa"/>
          </w:tcPr>
          <w:p w:rsidR="00125A81" w:rsidRPr="00932E39" w:rsidRDefault="00125A81" w:rsidP="00D64AA6">
            <w:pPr>
              <w:rPr>
                <w:rFonts w:asciiTheme="minorHAnsi" w:hAnsiTheme="minorHAnsi" w:cstheme="minorHAnsi"/>
                <w:b/>
                <w:sz w:val="24"/>
                <w:szCs w:val="24"/>
              </w:rPr>
            </w:pPr>
            <w:r w:rsidRPr="00932E39">
              <w:rPr>
                <w:rFonts w:asciiTheme="minorHAnsi" w:hAnsiTheme="minorHAnsi" w:cstheme="minorHAnsi"/>
                <w:b/>
                <w:sz w:val="24"/>
                <w:szCs w:val="24"/>
              </w:rPr>
              <w:t xml:space="preserve">Overall Purpose of Post: </w:t>
            </w:r>
          </w:p>
          <w:p w:rsidR="00125A81" w:rsidRPr="00932E39" w:rsidRDefault="00125A81" w:rsidP="00D64AA6">
            <w:pPr>
              <w:spacing w:before="120" w:after="120"/>
              <w:rPr>
                <w:rFonts w:asciiTheme="minorHAnsi" w:hAnsiTheme="minorHAnsi" w:cstheme="minorHAnsi"/>
                <w:sz w:val="24"/>
                <w:szCs w:val="24"/>
              </w:rPr>
            </w:pPr>
            <w:r w:rsidRPr="00932E39">
              <w:rPr>
                <w:rFonts w:asciiTheme="minorHAnsi" w:hAnsiTheme="minorHAnsi" w:cstheme="minorHAnsi"/>
                <w:sz w:val="24"/>
                <w:szCs w:val="24"/>
              </w:rPr>
              <w:t xml:space="preserve">Manage the busy school office, supervising staff and ensuring the provision of effective and efficient administration services and financial procedures for the school. </w:t>
            </w:r>
          </w:p>
          <w:p w:rsidR="00125A81" w:rsidRPr="00932E39" w:rsidRDefault="00125A81" w:rsidP="00D64AA6">
            <w:pPr>
              <w:rPr>
                <w:rFonts w:asciiTheme="minorHAnsi" w:hAnsiTheme="minorHAnsi" w:cstheme="minorHAnsi"/>
                <w:b/>
                <w:sz w:val="24"/>
                <w:szCs w:val="24"/>
              </w:rPr>
            </w:pPr>
          </w:p>
          <w:p w:rsidR="00125A81" w:rsidRPr="00932E39" w:rsidRDefault="00125A81" w:rsidP="00D64AA6">
            <w:pPr>
              <w:rPr>
                <w:rFonts w:asciiTheme="minorHAnsi" w:hAnsiTheme="minorHAnsi" w:cstheme="minorHAnsi"/>
                <w:b/>
                <w:sz w:val="24"/>
                <w:szCs w:val="24"/>
              </w:rPr>
            </w:pPr>
            <w:r w:rsidRPr="00932E39">
              <w:rPr>
                <w:rFonts w:asciiTheme="minorHAnsi" w:hAnsiTheme="minorHAnsi" w:cstheme="minorHAnsi"/>
                <w:b/>
                <w:sz w:val="24"/>
                <w:szCs w:val="24"/>
              </w:rPr>
              <w:t>Main Duties and Responsibilities:</w:t>
            </w:r>
          </w:p>
          <w:p w:rsidR="00125A81" w:rsidRPr="00932E39" w:rsidRDefault="00125A81" w:rsidP="00D64AA6">
            <w:pPr>
              <w:rPr>
                <w:rFonts w:asciiTheme="minorHAnsi" w:hAnsiTheme="minorHAnsi" w:cstheme="minorHAnsi"/>
                <w:sz w:val="24"/>
                <w:szCs w:val="24"/>
              </w:rPr>
            </w:pPr>
          </w:p>
          <w:p w:rsidR="00125A81" w:rsidRPr="00932E39" w:rsidRDefault="00125A81" w:rsidP="00D64AA6">
            <w:pPr>
              <w:spacing w:before="120" w:after="120"/>
              <w:rPr>
                <w:rFonts w:asciiTheme="minorHAnsi" w:hAnsiTheme="minorHAnsi" w:cstheme="minorHAnsi"/>
                <w:sz w:val="24"/>
                <w:szCs w:val="24"/>
              </w:rPr>
            </w:pPr>
            <w:r w:rsidRPr="00932E39">
              <w:rPr>
                <w:rFonts w:asciiTheme="minorHAnsi" w:hAnsiTheme="minorHAnsi" w:cstheme="minorHAnsi"/>
                <w:sz w:val="24"/>
                <w:szCs w:val="24"/>
              </w:rPr>
              <w:t>General Office Duties:</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Responsible for the day to day management of the school office, promoting a business-like office environment.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b/>
              </w:rPr>
            </w:pPr>
            <w:r w:rsidRPr="00932E39">
              <w:rPr>
                <w:rFonts w:asciiTheme="minorHAnsi" w:hAnsiTheme="minorHAnsi" w:cstheme="minorHAnsi"/>
              </w:rPr>
              <w:t>To have overall responsibility for all administrative staff, maintaining and developing a strong team, delegating tasks as appropriate.</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Organise the office workload, work allocation and monitoring, providing guidance and advice, training and induction of staff.</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Ensure all office duties are allocated appropriately and are completed efficiently, accurately and within required timescale.</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Provide a professional, warm and friendly reception to all visitors.</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lastRenderedPageBreak/>
              <w:t xml:space="preserve">Ensure all telephone calls are answered in a professional and confidential manner ensuring messages reach relevant person or relevant action is taken.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Ensure all visitors sign-in and, where appropriate, wear visitor’s sticker.</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Co-ordinate termly fire drills for the whole school, and record necessary data in the fire drill file.</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Ensure all registers and visitors’ books are taken to evacuation point should the fire alarm sound.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Take overall responsibility for photocopier and other office equipment, including reporting any IT issues with external suppliers.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Co-ordinate arrangements for school visits and residential trips.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Ensure appropriate arrangements are made for school visits, induction days and major events, such as open evenings, school plays and concerts.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Booking and managing supply through agencies when necessary, ensuring high quality of supply staff through thorough processes.</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Monitor incoming communication from DCC through perspective lite and file documents appropriately.</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Produce a variety of material, some of a confidential nature, correspondence, references, reports, letters and tables.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Communicate with key members of staff at DCC, to develop, enhance and improve the administrative processes within the school.</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Oversee data and end of year reports are prepared, photocopied and distributed to parents on time.</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Ensure appropriate information is kept in each child’s administrative file.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Liaise with the Local Authority and Headteacher to co-ordinate applications to the school, both In-Year and into Year Three and ensure relevant information is passed on when children leave the school, including through on-line system.</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Ensure that the school meets all statutory and legal requirements concerning information </w:t>
            </w:r>
            <w:proofErr w:type="spellStart"/>
            <w:r w:rsidRPr="00932E39">
              <w:rPr>
                <w:rFonts w:asciiTheme="minorHAnsi" w:hAnsiTheme="minorHAnsi" w:cstheme="minorHAnsi"/>
              </w:rPr>
              <w:t>eg</w:t>
            </w:r>
            <w:proofErr w:type="spellEnd"/>
            <w:r w:rsidRPr="00932E39">
              <w:rPr>
                <w:rFonts w:asciiTheme="minorHAnsi" w:hAnsiTheme="minorHAnsi" w:cstheme="minorHAnsi"/>
              </w:rPr>
              <w:t xml:space="preserve"> census and other returns to the Local Authority and DfE.</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Ensure papers are archived as necessary and destroyed at appropriate time in line with Data Protection and the school’s retention policy.</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color w:val="FF0000"/>
              </w:rPr>
            </w:pPr>
            <w:r w:rsidRPr="00932E39">
              <w:rPr>
                <w:rFonts w:asciiTheme="minorHAnsi" w:hAnsiTheme="minorHAnsi" w:cstheme="minorHAnsi"/>
              </w:rPr>
              <w:t>Ensure all staff are aware of each week’s events and all classes are covered appropriately, booking supply where necessary. Record all staff absences (either through sickness or UPD) and supply cover provided.  Complete return to work interviews for staff following ill health absences.  Keep a record of other paid special leave, ensuring that the limit of 5 days is not exceeded.</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Ensure accident reports are completed in line with legal requirements and guidelines.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Have overall responsibility for health and safety within the office and for the administration team completing relevant risk assessments as required.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Maintain a detailed knowledge of manual and ICT based administrative systems and procedures used in the school.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Identify and pursue opportunities to improve the efficiency of internal procedures, and take maximum advantage of the potential offered by the SAP system. </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lastRenderedPageBreak/>
              <w:t>Ensure the inventory is accurate and items are ‘written off’ and disposed of correctly, liaising with ICT technician as appropriate.</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Represent and promote the school in the local community and in the wider community.</w:t>
            </w:r>
          </w:p>
          <w:p w:rsidR="00125A81" w:rsidRPr="00932E39" w:rsidRDefault="00125A81" w:rsidP="00125A81">
            <w:pPr>
              <w:pStyle w:val="ListParagraph"/>
              <w:numPr>
                <w:ilvl w:val="0"/>
                <w:numId w:val="5"/>
              </w:numPr>
              <w:spacing w:before="120" w:after="120" w:line="259" w:lineRule="auto"/>
              <w:rPr>
                <w:rFonts w:asciiTheme="minorHAnsi" w:hAnsiTheme="minorHAnsi" w:cstheme="minorHAnsi"/>
              </w:rPr>
            </w:pPr>
            <w:r w:rsidRPr="00932E39">
              <w:rPr>
                <w:rFonts w:asciiTheme="minorHAnsi" w:hAnsiTheme="minorHAnsi" w:cstheme="minorHAnsi"/>
              </w:rPr>
              <w:t xml:space="preserve">Any other reasonable duties as requested by the headteacher and the Governing Body. </w:t>
            </w:r>
          </w:p>
          <w:p w:rsidR="00125A81" w:rsidRPr="00932E39" w:rsidRDefault="00125A81" w:rsidP="00D64AA6">
            <w:pPr>
              <w:rPr>
                <w:rFonts w:asciiTheme="minorHAnsi" w:hAnsiTheme="minorHAnsi" w:cstheme="minorHAnsi"/>
                <w:sz w:val="24"/>
                <w:szCs w:val="24"/>
              </w:rPr>
            </w:pPr>
          </w:p>
          <w:p w:rsidR="00125A81" w:rsidRPr="00932E39" w:rsidRDefault="00125A81" w:rsidP="00D64AA6">
            <w:pPr>
              <w:spacing w:before="120" w:after="120"/>
              <w:rPr>
                <w:rFonts w:asciiTheme="minorHAnsi" w:hAnsiTheme="minorHAnsi" w:cstheme="minorHAnsi"/>
                <w:sz w:val="24"/>
                <w:szCs w:val="24"/>
              </w:rPr>
            </w:pPr>
            <w:r w:rsidRPr="00932E39">
              <w:rPr>
                <w:rFonts w:asciiTheme="minorHAnsi" w:hAnsiTheme="minorHAnsi" w:cstheme="minorHAnsi"/>
                <w:sz w:val="24"/>
                <w:szCs w:val="24"/>
              </w:rPr>
              <w:t>Financial:</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To ensure all financial standards are met and adhered to. </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Maintain policies for financial procedures in line with latest regulations and guidelines. </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Managing the visits of contractors, ensuring they complete all relevant paperwork and leave all relevant documentation for filing.</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Collection and collation of pupil premium eligibility and communication with DCC to ensure funding is received.</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Tracking of Nursery </w:t>
            </w:r>
            <w:proofErr w:type="gramStart"/>
            <w:r w:rsidRPr="00932E39">
              <w:rPr>
                <w:rFonts w:asciiTheme="minorHAnsi" w:hAnsiTheme="minorHAnsi" w:cstheme="minorHAnsi"/>
              </w:rPr>
              <w:t>15 and 30 hour</w:t>
            </w:r>
            <w:proofErr w:type="gramEnd"/>
            <w:r w:rsidRPr="00932E39">
              <w:rPr>
                <w:rFonts w:asciiTheme="minorHAnsi" w:hAnsiTheme="minorHAnsi" w:cstheme="minorHAnsi"/>
              </w:rPr>
              <w:t xml:space="preserve"> codes, and submission of hours into DCC portal.</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Support the teaching school budget management, including account codes, income, invoice raising and other services as necessary.</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Ensure the school operates an effective system of financial management and control, including payment of invoices, collection of monies, and reconciliation of accounts to include Delegated School Budget, School </w:t>
            </w:r>
            <w:proofErr w:type="spellStart"/>
            <w:r w:rsidRPr="00932E39">
              <w:rPr>
                <w:rFonts w:asciiTheme="minorHAnsi" w:hAnsiTheme="minorHAnsi" w:cstheme="minorHAnsi"/>
              </w:rPr>
              <w:t>Imprest</w:t>
            </w:r>
            <w:proofErr w:type="spellEnd"/>
            <w:r w:rsidRPr="00932E39">
              <w:rPr>
                <w:rFonts w:asciiTheme="minorHAnsi" w:hAnsiTheme="minorHAnsi" w:cstheme="minorHAnsi"/>
              </w:rPr>
              <w:t xml:space="preserve"> Account, and Private School Fund thereby adhering to financial regulations and procedures and to audit requirements.</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To act as authorised signatory on the Private School Fund and School </w:t>
            </w:r>
            <w:proofErr w:type="spellStart"/>
            <w:r w:rsidRPr="00932E39">
              <w:rPr>
                <w:rFonts w:asciiTheme="minorHAnsi" w:hAnsiTheme="minorHAnsi" w:cstheme="minorHAnsi"/>
              </w:rPr>
              <w:t>Imprest</w:t>
            </w:r>
            <w:proofErr w:type="spellEnd"/>
            <w:r w:rsidRPr="00932E39">
              <w:rPr>
                <w:rFonts w:asciiTheme="minorHAnsi" w:hAnsiTheme="minorHAnsi" w:cstheme="minorHAnsi"/>
              </w:rPr>
              <w:t xml:space="preserve"> accounts.</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To maintain the Private School Fund, ensuring that the Authorised Signatories list is kept up to date, and present the Accounts to the approved Auditor at the end of the Academic School Year, ready for presentation to the Governing Body.</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Work with the Governing Body and headteacher to ensure </w:t>
            </w:r>
            <w:proofErr w:type="spellStart"/>
            <w:r w:rsidRPr="00932E39">
              <w:rPr>
                <w:rFonts w:asciiTheme="minorHAnsi" w:hAnsiTheme="minorHAnsi" w:cstheme="minorHAnsi"/>
              </w:rPr>
              <w:t>Ladycross</w:t>
            </w:r>
            <w:proofErr w:type="spellEnd"/>
            <w:r w:rsidRPr="00932E39">
              <w:rPr>
                <w:rFonts w:asciiTheme="minorHAnsi" w:hAnsiTheme="minorHAnsi" w:cstheme="minorHAnsi"/>
              </w:rPr>
              <w:t xml:space="preserve"> meets the School Financial Value Standard (SFVS).</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Attend governor meetings as necessary to report on financial matters.</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Oversee administrator responsible for finance. </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Oversee administration staff to ensure all monies are accurately banked and balanced. </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Liaise with the Headteacher and Chair of Governors to ensure that all documentation is ready for any LA School audits.</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Running and checking monthly audit reports. </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Manage funding projects and matched funding bids. Obtain quotes for property repair and improvements.</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Financial benchmarking activities.</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Consult and liaise with DCC where necessary.</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Undertake effective procurement processes to ensure best value. </w:t>
            </w:r>
          </w:p>
          <w:p w:rsidR="00125A81" w:rsidRPr="00932E39" w:rsidRDefault="00125A81" w:rsidP="00125A81">
            <w:pPr>
              <w:pStyle w:val="ListParagraph"/>
              <w:numPr>
                <w:ilvl w:val="0"/>
                <w:numId w:val="6"/>
              </w:numPr>
              <w:spacing w:before="120" w:after="120" w:line="259" w:lineRule="auto"/>
              <w:rPr>
                <w:rFonts w:asciiTheme="minorHAnsi" w:hAnsiTheme="minorHAnsi" w:cstheme="minorHAnsi"/>
              </w:rPr>
            </w:pPr>
            <w:r w:rsidRPr="00932E39">
              <w:rPr>
                <w:rFonts w:asciiTheme="minorHAnsi" w:hAnsiTheme="minorHAnsi" w:cstheme="minorHAnsi"/>
              </w:rPr>
              <w:t xml:space="preserve">Ensure orders for goods and supplies have been approved as appropriate and processed through the SAP finance system. </w:t>
            </w:r>
          </w:p>
          <w:p w:rsidR="00125A81" w:rsidRPr="00932E39" w:rsidRDefault="00125A81" w:rsidP="00D64AA6">
            <w:pPr>
              <w:spacing w:before="120" w:after="120"/>
              <w:rPr>
                <w:rFonts w:asciiTheme="minorHAnsi" w:hAnsiTheme="minorHAnsi" w:cstheme="minorHAnsi"/>
                <w:sz w:val="24"/>
                <w:szCs w:val="24"/>
              </w:rPr>
            </w:pPr>
          </w:p>
          <w:p w:rsidR="00125A81" w:rsidRPr="00932E39" w:rsidRDefault="00125A81" w:rsidP="00D64AA6">
            <w:pPr>
              <w:spacing w:before="120" w:after="120"/>
              <w:rPr>
                <w:rFonts w:asciiTheme="minorHAnsi" w:hAnsiTheme="minorHAnsi" w:cstheme="minorHAnsi"/>
                <w:sz w:val="24"/>
                <w:szCs w:val="24"/>
              </w:rPr>
            </w:pPr>
            <w:r w:rsidRPr="00932E39">
              <w:rPr>
                <w:rFonts w:asciiTheme="minorHAnsi" w:hAnsiTheme="minorHAnsi" w:cstheme="minorHAnsi"/>
                <w:sz w:val="24"/>
                <w:szCs w:val="24"/>
              </w:rPr>
              <w:t>Human Resources and Staffing:</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t xml:space="preserve">Ensure all aspects of employee administration are completed. </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lastRenderedPageBreak/>
              <w:t>With HR support, follow HR best practice, and ensure safer recruitment procedures are followed.</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t xml:space="preserve">Support Governing Body and headteacher with recruitment process. </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t>Maintain confidential records of staff.</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t>Oversee Single Central record and all appropriate checks.</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t>Ensure accurate record of all staff training, with aims and costs to enable impact to be evaluated.</w:t>
            </w:r>
          </w:p>
          <w:p w:rsidR="00125A81" w:rsidRPr="00932E39" w:rsidRDefault="00125A81" w:rsidP="00D64AA6">
            <w:pPr>
              <w:spacing w:before="120" w:after="120"/>
              <w:rPr>
                <w:rFonts w:asciiTheme="minorHAnsi" w:hAnsiTheme="minorHAnsi" w:cstheme="minorHAnsi"/>
                <w:b/>
                <w:sz w:val="24"/>
                <w:szCs w:val="24"/>
              </w:rPr>
            </w:pPr>
          </w:p>
          <w:p w:rsidR="00125A81" w:rsidRPr="00932E39" w:rsidRDefault="00125A81" w:rsidP="00D64AA6">
            <w:pPr>
              <w:spacing w:before="120" w:after="120"/>
              <w:rPr>
                <w:rFonts w:asciiTheme="minorHAnsi" w:hAnsiTheme="minorHAnsi" w:cstheme="minorHAnsi"/>
                <w:sz w:val="24"/>
                <w:szCs w:val="24"/>
              </w:rPr>
            </w:pPr>
            <w:r w:rsidRPr="00932E39">
              <w:rPr>
                <w:rFonts w:asciiTheme="minorHAnsi" w:hAnsiTheme="minorHAnsi" w:cstheme="minorHAnsi"/>
                <w:sz w:val="24"/>
                <w:szCs w:val="24"/>
              </w:rPr>
              <w:t>Premises and Health and Safety:</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t>Work with Caretaker to ensure all appropriate site management checks are carried out and recorded. This includes fire tests, legionella, electrical surveys etc to ensure that health and safety management meets all legal and statutory requirements.</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t xml:space="preserve">Be the key liaison between school and caretaking / cleaner provider. </w:t>
            </w:r>
          </w:p>
          <w:p w:rsidR="00125A81" w:rsidRPr="00932E39" w:rsidRDefault="00125A81" w:rsidP="00125A81">
            <w:pPr>
              <w:pStyle w:val="ListParagraph"/>
              <w:numPr>
                <w:ilvl w:val="0"/>
                <w:numId w:val="7"/>
              </w:numPr>
              <w:spacing w:before="120" w:after="120" w:line="259" w:lineRule="auto"/>
              <w:rPr>
                <w:rFonts w:asciiTheme="minorHAnsi" w:hAnsiTheme="minorHAnsi" w:cstheme="minorHAnsi"/>
              </w:rPr>
            </w:pPr>
            <w:r w:rsidRPr="00932E39">
              <w:rPr>
                <w:rFonts w:asciiTheme="minorHAnsi" w:hAnsiTheme="minorHAnsi" w:cstheme="minorHAnsi"/>
              </w:rPr>
              <w:t>Support Head Teacher in preparation for landlord visits.</w:t>
            </w:r>
          </w:p>
          <w:p w:rsidR="00125A81" w:rsidRPr="00932E39" w:rsidRDefault="00125A81" w:rsidP="00D64AA6">
            <w:pPr>
              <w:spacing w:before="120" w:after="120"/>
              <w:rPr>
                <w:rFonts w:asciiTheme="minorHAnsi" w:hAnsiTheme="minorHAnsi" w:cstheme="minorHAnsi"/>
                <w:b/>
                <w:sz w:val="24"/>
                <w:szCs w:val="24"/>
              </w:rPr>
            </w:pPr>
          </w:p>
          <w:p w:rsidR="00125A81" w:rsidRPr="00932E39" w:rsidRDefault="00125A81" w:rsidP="00D64AA6">
            <w:pPr>
              <w:spacing w:before="120" w:after="120"/>
              <w:rPr>
                <w:rFonts w:asciiTheme="minorHAnsi" w:hAnsiTheme="minorHAnsi" w:cstheme="minorHAnsi"/>
                <w:sz w:val="24"/>
                <w:szCs w:val="24"/>
              </w:rPr>
            </w:pPr>
            <w:r w:rsidRPr="00932E39">
              <w:rPr>
                <w:rFonts w:asciiTheme="minorHAnsi" w:hAnsiTheme="minorHAnsi" w:cstheme="minorHAnsi"/>
                <w:sz w:val="24"/>
                <w:szCs w:val="24"/>
              </w:rPr>
              <w:t>Communication with Parents:</w:t>
            </w:r>
          </w:p>
          <w:p w:rsidR="00125A81" w:rsidRPr="00932E39" w:rsidRDefault="00125A81" w:rsidP="00125A81">
            <w:pPr>
              <w:pStyle w:val="ListParagraph"/>
              <w:numPr>
                <w:ilvl w:val="0"/>
                <w:numId w:val="8"/>
              </w:numPr>
              <w:spacing w:before="120" w:after="120" w:line="259" w:lineRule="auto"/>
              <w:rPr>
                <w:rFonts w:asciiTheme="minorHAnsi" w:hAnsiTheme="minorHAnsi" w:cstheme="minorHAnsi"/>
              </w:rPr>
            </w:pPr>
            <w:r w:rsidRPr="00932E39">
              <w:rPr>
                <w:rFonts w:asciiTheme="minorHAnsi" w:hAnsiTheme="minorHAnsi" w:cstheme="minorHAnsi"/>
              </w:rPr>
              <w:t xml:space="preserve">Through good communication, promote good relationship with parents and stakeholders. </w:t>
            </w:r>
          </w:p>
          <w:p w:rsidR="00125A81" w:rsidRPr="00932E39" w:rsidRDefault="00125A81" w:rsidP="00125A81">
            <w:pPr>
              <w:pStyle w:val="ListParagraph"/>
              <w:numPr>
                <w:ilvl w:val="0"/>
                <w:numId w:val="8"/>
              </w:numPr>
              <w:spacing w:before="120" w:after="120" w:line="259" w:lineRule="auto"/>
              <w:rPr>
                <w:rFonts w:asciiTheme="minorHAnsi" w:hAnsiTheme="minorHAnsi" w:cstheme="minorHAnsi"/>
              </w:rPr>
            </w:pPr>
            <w:r w:rsidRPr="00932E39">
              <w:rPr>
                <w:rFonts w:asciiTheme="minorHAnsi" w:hAnsiTheme="minorHAnsi" w:cstheme="minorHAnsi"/>
              </w:rPr>
              <w:t xml:space="preserve">Oversee all publications and letters are accurate and available as needed. </w:t>
            </w:r>
          </w:p>
          <w:p w:rsidR="00125A81" w:rsidRPr="00932E39" w:rsidRDefault="00125A81" w:rsidP="00125A81">
            <w:pPr>
              <w:pStyle w:val="ListParagraph"/>
              <w:numPr>
                <w:ilvl w:val="0"/>
                <w:numId w:val="8"/>
              </w:numPr>
              <w:spacing w:before="120" w:after="120" w:line="259" w:lineRule="auto"/>
              <w:rPr>
                <w:rFonts w:asciiTheme="minorHAnsi" w:hAnsiTheme="minorHAnsi" w:cstheme="minorHAnsi"/>
              </w:rPr>
            </w:pPr>
            <w:r w:rsidRPr="00932E39">
              <w:rPr>
                <w:rFonts w:asciiTheme="minorHAnsi" w:hAnsiTheme="minorHAnsi" w:cstheme="minorHAnsi"/>
              </w:rPr>
              <w:t>Ensure Leave of Absence request forms are replied to by Head Teacher within 10 working days and ensure that any penalty notices are issued if unauthorised leave is taken.</w:t>
            </w:r>
          </w:p>
          <w:p w:rsidR="00125A81" w:rsidRPr="00932E39" w:rsidRDefault="00125A81" w:rsidP="00D64AA6">
            <w:pPr>
              <w:spacing w:before="120" w:after="120"/>
              <w:rPr>
                <w:rFonts w:asciiTheme="minorHAnsi" w:hAnsiTheme="minorHAnsi" w:cstheme="minorHAnsi"/>
                <w:b/>
                <w:sz w:val="24"/>
                <w:szCs w:val="24"/>
              </w:rPr>
            </w:pPr>
          </w:p>
          <w:p w:rsidR="00125A81" w:rsidRPr="00932E39" w:rsidRDefault="00125A81" w:rsidP="00D64AA6">
            <w:pPr>
              <w:spacing w:before="120" w:after="120"/>
              <w:rPr>
                <w:rFonts w:asciiTheme="minorHAnsi" w:hAnsiTheme="minorHAnsi" w:cstheme="minorHAnsi"/>
                <w:sz w:val="24"/>
                <w:szCs w:val="24"/>
              </w:rPr>
            </w:pPr>
            <w:r w:rsidRPr="00932E39">
              <w:rPr>
                <w:rFonts w:asciiTheme="minorHAnsi" w:hAnsiTheme="minorHAnsi" w:cstheme="minorHAnsi"/>
                <w:sz w:val="24"/>
                <w:szCs w:val="24"/>
              </w:rPr>
              <w:t>Data Management:</w:t>
            </w:r>
          </w:p>
          <w:p w:rsidR="00125A81" w:rsidRPr="00932E39" w:rsidRDefault="00125A81" w:rsidP="00125A81">
            <w:pPr>
              <w:pStyle w:val="ListParagraph"/>
              <w:numPr>
                <w:ilvl w:val="0"/>
                <w:numId w:val="9"/>
              </w:numPr>
              <w:spacing w:before="120" w:after="120" w:line="259" w:lineRule="auto"/>
              <w:rPr>
                <w:rFonts w:asciiTheme="minorHAnsi" w:hAnsiTheme="minorHAnsi" w:cstheme="minorHAnsi"/>
              </w:rPr>
            </w:pPr>
            <w:r w:rsidRPr="00932E39">
              <w:rPr>
                <w:rFonts w:asciiTheme="minorHAnsi" w:hAnsiTheme="minorHAnsi" w:cstheme="minorHAnsi"/>
              </w:rPr>
              <w:t xml:space="preserve">Ensure records and systems are kept up-to-date and measures are used to safeguard personal information relating to pupils in accordance with statutory and other requirements. </w:t>
            </w:r>
          </w:p>
          <w:p w:rsidR="00125A81" w:rsidRPr="00932E39" w:rsidRDefault="00125A81" w:rsidP="00125A81">
            <w:pPr>
              <w:pStyle w:val="ListParagraph"/>
              <w:numPr>
                <w:ilvl w:val="0"/>
                <w:numId w:val="9"/>
              </w:numPr>
              <w:spacing w:before="120" w:after="120" w:line="259" w:lineRule="auto"/>
              <w:rPr>
                <w:rFonts w:asciiTheme="minorHAnsi" w:hAnsiTheme="minorHAnsi" w:cstheme="minorHAnsi"/>
              </w:rPr>
            </w:pPr>
            <w:r w:rsidRPr="00932E39">
              <w:rPr>
                <w:rFonts w:asciiTheme="minorHAnsi" w:hAnsiTheme="minorHAnsi" w:cstheme="minorHAnsi"/>
              </w:rPr>
              <w:t>Drive data compliance and be the key link between the school and the DPO</w:t>
            </w:r>
          </w:p>
          <w:p w:rsidR="00125A81" w:rsidRPr="00932E39" w:rsidRDefault="00125A81" w:rsidP="00125A81">
            <w:pPr>
              <w:pStyle w:val="ListParagraph"/>
              <w:numPr>
                <w:ilvl w:val="0"/>
                <w:numId w:val="9"/>
              </w:numPr>
              <w:spacing w:before="120" w:after="120" w:line="259" w:lineRule="auto"/>
              <w:rPr>
                <w:rFonts w:asciiTheme="minorHAnsi" w:hAnsiTheme="minorHAnsi" w:cstheme="minorHAnsi"/>
              </w:rPr>
            </w:pPr>
            <w:r w:rsidRPr="00932E39">
              <w:rPr>
                <w:rFonts w:asciiTheme="minorHAnsi" w:hAnsiTheme="minorHAnsi" w:cstheme="minorHAnsi"/>
              </w:rPr>
              <w:t>Oversee the upload of relevant data to LA and DfE, including census and school workforce census returns.</w:t>
            </w:r>
          </w:p>
          <w:p w:rsidR="00125A81" w:rsidRPr="00932E39" w:rsidRDefault="00125A81" w:rsidP="00125A81">
            <w:pPr>
              <w:pStyle w:val="ListParagraph"/>
              <w:numPr>
                <w:ilvl w:val="0"/>
                <w:numId w:val="9"/>
              </w:numPr>
              <w:spacing w:before="120" w:after="120" w:line="259" w:lineRule="auto"/>
              <w:rPr>
                <w:rFonts w:asciiTheme="minorHAnsi" w:hAnsiTheme="minorHAnsi" w:cstheme="minorHAnsi"/>
              </w:rPr>
            </w:pPr>
            <w:r w:rsidRPr="00932E39">
              <w:rPr>
                <w:rFonts w:asciiTheme="minorHAnsi" w:hAnsiTheme="minorHAnsi" w:cstheme="minorHAnsi"/>
              </w:rPr>
              <w:t xml:space="preserve">Maintain Arbor management information system and ensure all data is up to date including pupil information and all contact details. </w:t>
            </w:r>
          </w:p>
          <w:p w:rsidR="00125A81" w:rsidRPr="00932E39" w:rsidRDefault="00125A81" w:rsidP="00125A81">
            <w:pPr>
              <w:pStyle w:val="ListParagraph"/>
              <w:numPr>
                <w:ilvl w:val="0"/>
                <w:numId w:val="9"/>
              </w:numPr>
              <w:spacing w:before="120" w:after="120" w:line="259" w:lineRule="auto"/>
              <w:rPr>
                <w:rFonts w:asciiTheme="minorHAnsi" w:hAnsiTheme="minorHAnsi" w:cstheme="minorHAnsi"/>
              </w:rPr>
            </w:pPr>
            <w:r w:rsidRPr="00932E39">
              <w:rPr>
                <w:rFonts w:asciiTheme="minorHAnsi" w:hAnsiTheme="minorHAnsi" w:cstheme="minorHAnsi"/>
              </w:rPr>
              <w:t xml:space="preserve">Take responsibility for the development and maintenance of the school asset inventory. </w:t>
            </w:r>
          </w:p>
          <w:p w:rsidR="00125A81" w:rsidRPr="00932E39" w:rsidRDefault="00125A81" w:rsidP="00D64AA6">
            <w:pPr>
              <w:spacing w:before="120" w:after="120"/>
              <w:rPr>
                <w:rFonts w:asciiTheme="minorHAnsi" w:hAnsiTheme="minorHAnsi" w:cstheme="minorHAnsi"/>
                <w:sz w:val="24"/>
                <w:szCs w:val="24"/>
              </w:rPr>
            </w:pPr>
          </w:p>
          <w:p w:rsidR="00125A81" w:rsidRPr="00932E39" w:rsidRDefault="00125A81" w:rsidP="00D64AA6">
            <w:pPr>
              <w:spacing w:before="120" w:after="120"/>
              <w:rPr>
                <w:rFonts w:asciiTheme="minorHAnsi" w:hAnsiTheme="minorHAnsi" w:cstheme="minorHAnsi"/>
                <w:sz w:val="24"/>
                <w:szCs w:val="24"/>
              </w:rPr>
            </w:pPr>
            <w:r w:rsidRPr="00932E39">
              <w:rPr>
                <w:rFonts w:asciiTheme="minorHAnsi" w:hAnsiTheme="minorHAnsi" w:cstheme="minorHAnsi"/>
                <w:sz w:val="24"/>
                <w:szCs w:val="24"/>
              </w:rPr>
              <w:t>Personal Development:</w:t>
            </w:r>
          </w:p>
          <w:p w:rsidR="00125A81" w:rsidRPr="00932E39" w:rsidRDefault="00125A81" w:rsidP="00125A81">
            <w:pPr>
              <w:pStyle w:val="ListParagraph"/>
              <w:numPr>
                <w:ilvl w:val="0"/>
                <w:numId w:val="10"/>
              </w:numPr>
              <w:spacing w:before="120" w:after="120" w:line="259" w:lineRule="auto"/>
              <w:rPr>
                <w:rFonts w:asciiTheme="minorHAnsi" w:hAnsiTheme="minorHAnsi" w:cstheme="minorHAnsi"/>
              </w:rPr>
            </w:pPr>
            <w:r w:rsidRPr="00932E39">
              <w:rPr>
                <w:rFonts w:asciiTheme="minorHAnsi" w:hAnsiTheme="minorHAnsi" w:cstheme="minorHAnsi"/>
              </w:rPr>
              <w:t xml:space="preserve">Review and develop own professional practice, identifying training and networking opportunities in line with </w:t>
            </w:r>
            <w:proofErr w:type="spellStart"/>
            <w:r w:rsidRPr="00932E39">
              <w:rPr>
                <w:rFonts w:asciiTheme="minorHAnsi" w:hAnsiTheme="minorHAnsi" w:cstheme="minorHAnsi"/>
              </w:rPr>
              <w:t>Ladycross</w:t>
            </w:r>
            <w:proofErr w:type="spellEnd"/>
            <w:r w:rsidRPr="00932E39">
              <w:rPr>
                <w:rFonts w:asciiTheme="minorHAnsi" w:hAnsiTheme="minorHAnsi" w:cstheme="minorHAnsi"/>
              </w:rPr>
              <w:t xml:space="preserve"> Infant and Nursery Schools commitment for continuous professional development for all staff.</w:t>
            </w:r>
          </w:p>
          <w:p w:rsidR="00125A81" w:rsidRPr="00932E39" w:rsidRDefault="00125A81" w:rsidP="00D64AA6">
            <w:pPr>
              <w:rPr>
                <w:rFonts w:asciiTheme="minorHAnsi" w:hAnsiTheme="minorHAnsi" w:cstheme="minorHAnsi"/>
                <w:sz w:val="24"/>
                <w:szCs w:val="24"/>
              </w:rPr>
            </w:pPr>
          </w:p>
          <w:p w:rsidR="00125A81" w:rsidRPr="00932E39" w:rsidRDefault="00125A81" w:rsidP="00D64AA6">
            <w:pPr>
              <w:rPr>
                <w:rFonts w:asciiTheme="minorHAnsi" w:hAnsiTheme="minorHAnsi" w:cstheme="minorHAnsi"/>
                <w:sz w:val="24"/>
                <w:szCs w:val="24"/>
              </w:rPr>
            </w:pPr>
            <w:r w:rsidRPr="00932E39">
              <w:rPr>
                <w:rFonts w:asciiTheme="minorHAnsi" w:hAnsiTheme="minorHAnsi" w:cstheme="minorHAnsi"/>
                <w:sz w:val="24"/>
                <w:szCs w:val="24"/>
              </w:rPr>
              <w:lastRenderedPageBreak/>
              <w:t xml:space="preserve">These </w:t>
            </w:r>
            <w:proofErr w:type="gramStart"/>
            <w:r w:rsidRPr="00932E39">
              <w:rPr>
                <w:rFonts w:asciiTheme="minorHAnsi" w:hAnsiTheme="minorHAnsi" w:cstheme="minorHAnsi"/>
                <w:sz w:val="24"/>
                <w:szCs w:val="24"/>
              </w:rPr>
              <w:t>above mentioned</w:t>
            </w:r>
            <w:proofErr w:type="gramEnd"/>
            <w:r w:rsidRPr="00932E39">
              <w:rPr>
                <w:rFonts w:asciiTheme="minorHAnsi" w:hAnsiTheme="minorHAnsi" w:cstheme="minorHAnsi"/>
                <w:sz w:val="24"/>
                <w:szCs w:val="24"/>
              </w:rPr>
              <w:t xml:space="preserve"> duties are neither exclusive nor exhaustive; the post holder may be required to carry out other duties as required by the headteacher.</w:t>
            </w:r>
          </w:p>
          <w:p w:rsidR="00125A81" w:rsidRPr="00932E39" w:rsidRDefault="00125A81" w:rsidP="00D64AA6">
            <w:pPr>
              <w:rPr>
                <w:rFonts w:asciiTheme="minorHAnsi" w:hAnsiTheme="minorHAnsi" w:cstheme="minorHAnsi"/>
                <w:sz w:val="24"/>
                <w:szCs w:val="24"/>
              </w:rPr>
            </w:pPr>
          </w:p>
          <w:p w:rsidR="00125A81" w:rsidRPr="00932E39" w:rsidRDefault="00125A81" w:rsidP="00D64AA6">
            <w:pPr>
              <w:rPr>
                <w:rFonts w:asciiTheme="minorHAnsi" w:hAnsiTheme="minorHAnsi" w:cstheme="minorHAnsi"/>
                <w:sz w:val="24"/>
                <w:szCs w:val="24"/>
              </w:rPr>
            </w:pPr>
          </w:p>
          <w:p w:rsidR="00125A81" w:rsidRPr="00932E39" w:rsidRDefault="00125A81" w:rsidP="00D64AA6">
            <w:pPr>
              <w:rPr>
                <w:rFonts w:asciiTheme="minorHAnsi" w:hAnsiTheme="minorHAnsi" w:cstheme="minorHAnsi"/>
                <w:sz w:val="24"/>
                <w:szCs w:val="24"/>
              </w:rPr>
            </w:pPr>
            <w:r w:rsidRPr="00932E39">
              <w:rPr>
                <w:rFonts w:asciiTheme="minorHAnsi" w:hAnsiTheme="minorHAnsi" w:cstheme="minorHAnsi"/>
                <w:sz w:val="24"/>
                <w:szCs w:val="24"/>
              </w:rPr>
              <w:t>This job description is to be reviewed annually and may be amended following consultation between the headteacher and the post holder.</w:t>
            </w:r>
          </w:p>
          <w:p w:rsidR="00125A81" w:rsidRPr="00932E39" w:rsidRDefault="00125A81" w:rsidP="00D64AA6">
            <w:pPr>
              <w:rPr>
                <w:rFonts w:asciiTheme="minorHAnsi" w:hAnsiTheme="minorHAnsi" w:cstheme="minorHAnsi"/>
                <w:sz w:val="24"/>
                <w:szCs w:val="24"/>
              </w:rPr>
            </w:pPr>
          </w:p>
          <w:p w:rsidR="00125A81" w:rsidRPr="00932E39" w:rsidRDefault="00125A81" w:rsidP="00D64AA6">
            <w:pPr>
              <w:rPr>
                <w:rFonts w:asciiTheme="minorHAnsi" w:hAnsiTheme="minorHAnsi" w:cstheme="minorHAnsi"/>
                <w:sz w:val="24"/>
                <w:szCs w:val="24"/>
              </w:rPr>
            </w:pPr>
            <w:proofErr w:type="spellStart"/>
            <w:r w:rsidRPr="00932E39">
              <w:rPr>
                <w:rFonts w:asciiTheme="minorHAnsi" w:hAnsiTheme="minorHAnsi" w:cstheme="minorHAnsi"/>
                <w:sz w:val="24"/>
                <w:szCs w:val="24"/>
              </w:rPr>
              <w:t>Ladycross</w:t>
            </w:r>
            <w:proofErr w:type="spellEnd"/>
            <w:r w:rsidRPr="00932E39">
              <w:rPr>
                <w:rFonts w:asciiTheme="minorHAnsi" w:hAnsiTheme="minorHAnsi" w:cstheme="minorHAnsi"/>
                <w:sz w:val="24"/>
                <w:szCs w:val="24"/>
              </w:rPr>
              <w:t xml:space="preserve"> Infant and Nursery School is committed to safeguarding and promoting the welfare of all our pupils and expects all employees and volunteers to share this commitment.  All posts are subject to enhanced DBS checks and completion of Safeguarding training.</w:t>
            </w:r>
          </w:p>
          <w:p w:rsidR="00125A81" w:rsidRPr="00932E39" w:rsidRDefault="00125A81" w:rsidP="00D64AA6">
            <w:pPr>
              <w:rPr>
                <w:rFonts w:asciiTheme="minorHAnsi" w:hAnsiTheme="minorHAnsi" w:cstheme="minorHAnsi"/>
                <w:sz w:val="24"/>
                <w:szCs w:val="24"/>
              </w:rPr>
            </w:pPr>
          </w:p>
          <w:p w:rsidR="00125A81" w:rsidRPr="00932E39" w:rsidRDefault="00125A81" w:rsidP="00D64AA6">
            <w:pPr>
              <w:rPr>
                <w:rFonts w:asciiTheme="minorHAnsi" w:hAnsiTheme="minorHAnsi" w:cstheme="minorHAnsi"/>
                <w:sz w:val="24"/>
                <w:szCs w:val="24"/>
              </w:rPr>
            </w:pPr>
          </w:p>
        </w:tc>
        <w:bookmarkStart w:id="0" w:name="_GoBack"/>
        <w:bookmarkEnd w:id="0"/>
      </w:tr>
      <w:tr w:rsidR="00125A81" w:rsidRPr="00044BDF" w:rsidTr="00D64AA6">
        <w:tc>
          <w:tcPr>
            <w:tcW w:w="9628" w:type="dxa"/>
          </w:tcPr>
          <w:p w:rsidR="00125A81" w:rsidRPr="00044BDF" w:rsidRDefault="00125A81" w:rsidP="00D64AA6">
            <w:pPr>
              <w:rPr>
                <w:rFonts w:asciiTheme="minorHAnsi" w:hAnsiTheme="minorHAnsi" w:cstheme="minorHAnsi"/>
                <w:sz w:val="22"/>
                <w:szCs w:val="24"/>
              </w:rPr>
            </w:pPr>
            <w:r w:rsidRPr="00044BDF">
              <w:rPr>
                <w:rFonts w:asciiTheme="minorHAnsi" w:hAnsiTheme="minorHAnsi" w:cstheme="minorHAnsi"/>
                <w:sz w:val="22"/>
                <w:szCs w:val="24"/>
              </w:rPr>
              <w:lastRenderedPageBreak/>
              <w:t>Name of Post Holder:</w:t>
            </w:r>
          </w:p>
          <w:p w:rsidR="00125A81" w:rsidRPr="00044BDF" w:rsidRDefault="00125A81" w:rsidP="00D64AA6">
            <w:pPr>
              <w:rPr>
                <w:rFonts w:asciiTheme="minorHAnsi" w:hAnsiTheme="minorHAnsi" w:cstheme="minorHAnsi"/>
                <w:sz w:val="22"/>
                <w:szCs w:val="24"/>
              </w:rPr>
            </w:pPr>
          </w:p>
        </w:tc>
      </w:tr>
      <w:tr w:rsidR="00125A81" w:rsidRPr="00044BDF" w:rsidTr="00D64AA6">
        <w:tc>
          <w:tcPr>
            <w:tcW w:w="9628" w:type="dxa"/>
          </w:tcPr>
          <w:p w:rsidR="00125A81" w:rsidRPr="00044BDF" w:rsidRDefault="00125A81" w:rsidP="00D64AA6">
            <w:pPr>
              <w:rPr>
                <w:rFonts w:asciiTheme="minorHAnsi" w:hAnsiTheme="minorHAnsi" w:cstheme="minorHAnsi"/>
                <w:sz w:val="22"/>
                <w:szCs w:val="24"/>
              </w:rPr>
            </w:pPr>
            <w:r w:rsidRPr="00044BDF">
              <w:rPr>
                <w:rFonts w:asciiTheme="minorHAnsi" w:hAnsiTheme="minorHAnsi" w:cstheme="minorHAnsi"/>
                <w:sz w:val="22"/>
                <w:szCs w:val="24"/>
              </w:rPr>
              <w:t>Signature:</w:t>
            </w:r>
          </w:p>
          <w:p w:rsidR="00125A81" w:rsidRPr="00044BDF" w:rsidRDefault="00125A81" w:rsidP="00D64AA6">
            <w:pPr>
              <w:rPr>
                <w:rFonts w:asciiTheme="minorHAnsi" w:hAnsiTheme="minorHAnsi" w:cstheme="minorHAnsi"/>
                <w:sz w:val="22"/>
                <w:szCs w:val="24"/>
              </w:rPr>
            </w:pPr>
          </w:p>
        </w:tc>
      </w:tr>
      <w:tr w:rsidR="00125A81" w:rsidRPr="00044BDF" w:rsidTr="00D64AA6">
        <w:tc>
          <w:tcPr>
            <w:tcW w:w="9628" w:type="dxa"/>
          </w:tcPr>
          <w:p w:rsidR="00125A81" w:rsidRPr="00044BDF" w:rsidRDefault="00125A81" w:rsidP="00D64AA6">
            <w:pPr>
              <w:rPr>
                <w:rFonts w:asciiTheme="minorHAnsi" w:hAnsiTheme="minorHAnsi" w:cstheme="minorHAnsi"/>
                <w:sz w:val="22"/>
                <w:szCs w:val="24"/>
              </w:rPr>
            </w:pPr>
            <w:r w:rsidRPr="00044BDF">
              <w:rPr>
                <w:rFonts w:asciiTheme="minorHAnsi" w:hAnsiTheme="minorHAnsi" w:cstheme="minorHAnsi"/>
                <w:sz w:val="22"/>
                <w:szCs w:val="24"/>
              </w:rPr>
              <w:t>Date:</w:t>
            </w:r>
          </w:p>
          <w:p w:rsidR="00125A81" w:rsidRPr="00044BDF" w:rsidRDefault="00125A81" w:rsidP="00D64AA6">
            <w:pPr>
              <w:rPr>
                <w:rFonts w:asciiTheme="minorHAnsi" w:hAnsiTheme="minorHAnsi" w:cstheme="minorHAnsi"/>
                <w:sz w:val="22"/>
                <w:szCs w:val="24"/>
              </w:rPr>
            </w:pPr>
          </w:p>
        </w:tc>
      </w:tr>
    </w:tbl>
    <w:p w:rsidR="00125A81" w:rsidRPr="00320EE1" w:rsidRDefault="00125A81" w:rsidP="00125A81">
      <w:pPr>
        <w:rPr>
          <w:sz w:val="24"/>
          <w:szCs w:val="24"/>
        </w:rPr>
      </w:pPr>
    </w:p>
    <w:p w:rsidR="00125A81" w:rsidRPr="00F910EE" w:rsidRDefault="00125A81" w:rsidP="00125A81">
      <w:pPr>
        <w:rPr>
          <w:rFonts w:ascii="Trebuchet MS" w:hAnsi="Trebuchet MS" w:cs="Tahoma"/>
          <w:sz w:val="22"/>
          <w:szCs w:val="22"/>
        </w:rPr>
      </w:pPr>
    </w:p>
    <w:p w:rsidR="00C02F35" w:rsidRDefault="00C02F35" w:rsidP="004C391F">
      <w:pPr>
        <w:jc w:val="right"/>
        <w:rPr>
          <w:sz w:val="24"/>
          <w:lang w:val="en-US"/>
        </w:rPr>
      </w:pPr>
    </w:p>
    <w:p w:rsidR="00DE23C3" w:rsidRPr="005342B8" w:rsidRDefault="008D7F87" w:rsidP="0072576F">
      <w:pPr>
        <w:tabs>
          <w:tab w:val="left" w:pos="8640"/>
        </w:tabs>
        <w:jc w:val="both"/>
        <w:rPr>
          <w:sz w:val="24"/>
          <w:szCs w:val="24"/>
          <w:lang w:val="en-US"/>
        </w:rPr>
      </w:pPr>
      <w:r>
        <w:rPr>
          <w:sz w:val="24"/>
          <w:szCs w:val="24"/>
          <w:lang w:val="en-US"/>
        </w:rPr>
        <w:tab/>
      </w:r>
    </w:p>
    <w:p w:rsidR="00DE23C3" w:rsidRPr="005342B8" w:rsidRDefault="00DE23C3" w:rsidP="00C42F38">
      <w:pPr>
        <w:rPr>
          <w:sz w:val="24"/>
          <w:szCs w:val="24"/>
          <w:lang w:val="en-US"/>
        </w:rPr>
      </w:pPr>
    </w:p>
    <w:p w:rsidR="00DE23C3" w:rsidRPr="005342B8" w:rsidRDefault="00DE23C3" w:rsidP="00C42F38">
      <w:pPr>
        <w:rPr>
          <w:sz w:val="24"/>
          <w:szCs w:val="24"/>
          <w:lang w:val="en-US"/>
        </w:rPr>
      </w:pPr>
    </w:p>
    <w:p w:rsidR="00DE23C3" w:rsidRPr="005342B8" w:rsidRDefault="00DE23C3"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8D7F87" w:rsidRDefault="008D7F87" w:rsidP="00C42F38">
      <w:pPr>
        <w:rPr>
          <w:sz w:val="24"/>
          <w:szCs w:val="24"/>
          <w:lang w:val="en-US"/>
        </w:rPr>
      </w:pPr>
    </w:p>
    <w:p w:rsidR="00C91BE1" w:rsidRPr="005342B8" w:rsidRDefault="00C91BE1" w:rsidP="00C42F38">
      <w:pPr>
        <w:rPr>
          <w:sz w:val="24"/>
          <w:szCs w:val="24"/>
          <w:lang w:val="en-US"/>
        </w:rPr>
      </w:pPr>
    </w:p>
    <w:sectPr w:rsidR="00C91BE1" w:rsidRPr="005342B8" w:rsidSect="000C72A0">
      <w:footerReference w:type="default" r:id="rId11"/>
      <w:pgSz w:w="11906" w:h="16838" w:code="9"/>
      <w:pgMar w:top="4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125" w:rsidRDefault="00CE1125">
      <w:r>
        <w:separator/>
      </w:r>
    </w:p>
  </w:endnote>
  <w:endnote w:type="continuationSeparator" w:id="0">
    <w:p w:rsidR="00CE1125" w:rsidRDefault="00CE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51" w:rsidRDefault="001170DB">
    <w:pPr>
      <w:pStyle w:val="Footer"/>
    </w:pPr>
    <w:r w:rsidRPr="001170DB">
      <w:rPr>
        <w:noProof/>
      </w:rPr>
      <w:drawing>
        <wp:inline distT="0" distB="0" distL="0" distR="0" wp14:anchorId="01A3621D" wp14:editId="4155335E">
          <wp:extent cx="899160" cy="891849"/>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13345" cy="905919"/>
                  </a:xfrm>
                  <a:prstGeom prst="rect">
                    <a:avLst/>
                  </a:prstGeom>
                </pic:spPr>
              </pic:pic>
            </a:graphicData>
          </a:graphic>
        </wp:inline>
      </w:drawing>
    </w:r>
    <w:r>
      <w:t xml:space="preserve">    </w:t>
    </w:r>
    <w:r w:rsidR="00D40451">
      <w:rPr>
        <w:noProof/>
      </w:rPr>
      <w:drawing>
        <wp:inline distT="0" distB="0" distL="0" distR="0">
          <wp:extent cx="1003921" cy="5867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017" cy="601992"/>
                  </a:xfrm>
                  <a:prstGeom prst="rect">
                    <a:avLst/>
                  </a:prstGeom>
                  <a:noFill/>
                  <a:ln>
                    <a:noFill/>
                  </a:ln>
                </pic:spPr>
              </pic:pic>
            </a:graphicData>
          </a:graphic>
        </wp:inline>
      </w:drawing>
    </w:r>
    <w:r w:rsidR="00D40451">
      <w:t xml:space="preserve">  </w:t>
    </w:r>
    <w:r w:rsidR="00477655">
      <w:t xml:space="preserve">  </w:t>
    </w:r>
    <w:r w:rsidR="00B93546">
      <w:rPr>
        <w:noProof/>
      </w:rPr>
      <w:drawing>
        <wp:inline distT="0" distB="0" distL="0" distR="0">
          <wp:extent cx="1444115" cy="60173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7037" cy="607116"/>
                  </a:xfrm>
                  <a:prstGeom prst="rect">
                    <a:avLst/>
                  </a:prstGeom>
                  <a:noFill/>
                  <a:ln>
                    <a:noFill/>
                  </a:ln>
                </pic:spPr>
              </pic:pic>
            </a:graphicData>
          </a:graphic>
        </wp:inline>
      </w:drawing>
    </w:r>
    <w:r w:rsidR="00477655">
      <w:t xml:space="preserve">    </w:t>
    </w:r>
    <w:r w:rsidR="000B4206">
      <w:rPr>
        <w:noProof/>
      </w:rPr>
      <w:drawing>
        <wp:inline distT="0" distB="0" distL="0" distR="0">
          <wp:extent cx="922020" cy="68507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1750" cy="692300"/>
                  </a:xfrm>
                  <a:prstGeom prst="rect">
                    <a:avLst/>
                  </a:prstGeom>
                  <a:noFill/>
                  <a:ln>
                    <a:noFill/>
                  </a:ln>
                </pic:spPr>
              </pic:pic>
            </a:graphicData>
          </a:graphic>
        </wp:inline>
      </w:drawing>
    </w:r>
    <w:r w:rsidR="000B4206">
      <w:t xml:space="preserve">  </w:t>
    </w:r>
    <w:r w:rsidR="00477655">
      <w:t xml:space="preserve">  </w:t>
    </w:r>
    <w:r w:rsidR="000B4206">
      <w:rPr>
        <w:noProof/>
      </w:rPr>
      <mc:AlternateContent>
        <mc:Choice Requires="wps">
          <w:drawing>
            <wp:inline distT="0" distB="0" distL="0" distR="0">
              <wp:extent cx="301625" cy="301625"/>
              <wp:effectExtent l="0" t="0" r="0" b="0"/>
              <wp:docPr id="5" name="Rectangle 5" descr="O:\2023-2024\Logos and letterheads\3rd party logos for use on letterhead\no outsiders.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D9E55" id="Rectangle 5"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P4onz7wIAABoGAAAO&#10;AAAAAAAAAAAAAAAAAC4CAABkcnMvZTJvRG9jLnhtbFBLAQItABQABgAIAAAAIQBoNpdo2gAAAAMB&#10;AAAPAAAAAAAAAAAAAAAAAEkFAABkcnMvZG93bnJldi54bWxQSwUGAAAAAAQABADzAAAAUAYAAAAA&#10;" filled="f" stroked="f">
              <o:lock v:ext="edit" aspectratio="t"/>
              <w10:anchorlock/>
            </v:rect>
          </w:pict>
        </mc:Fallback>
      </mc:AlternateContent>
    </w:r>
    <w:r w:rsidR="000B4206">
      <w:rPr>
        <w:noProof/>
      </w:rPr>
      <w:drawing>
        <wp:inline distT="0" distB="0" distL="0" distR="0" wp14:anchorId="2311E413">
          <wp:extent cx="861060" cy="65729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4961" cy="667909"/>
                  </a:xfrm>
                  <a:prstGeom prst="rect">
                    <a:avLst/>
                  </a:prstGeom>
                  <a:noFill/>
                </pic:spPr>
              </pic:pic>
            </a:graphicData>
          </a:graphic>
        </wp:inline>
      </w:drawing>
    </w:r>
  </w:p>
  <w:p w:rsidR="00CE335B" w:rsidRDefault="00CE335B" w:rsidP="00CE335B">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125" w:rsidRDefault="00CE1125">
      <w:r>
        <w:separator/>
      </w:r>
    </w:p>
  </w:footnote>
  <w:footnote w:type="continuationSeparator" w:id="0">
    <w:p w:rsidR="00CE1125" w:rsidRDefault="00CE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E20"/>
    <w:multiLevelType w:val="hybridMultilevel"/>
    <w:tmpl w:val="274C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C7A1E"/>
    <w:multiLevelType w:val="hybridMultilevel"/>
    <w:tmpl w:val="2300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21A0E"/>
    <w:multiLevelType w:val="hybridMultilevel"/>
    <w:tmpl w:val="0EA67D40"/>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4B92F30"/>
    <w:multiLevelType w:val="hybridMultilevel"/>
    <w:tmpl w:val="AD34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B5044"/>
    <w:multiLevelType w:val="hybridMultilevel"/>
    <w:tmpl w:val="F36E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210A5"/>
    <w:multiLevelType w:val="hybridMultilevel"/>
    <w:tmpl w:val="7C96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10428"/>
    <w:multiLevelType w:val="hybridMultilevel"/>
    <w:tmpl w:val="46660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517EC5"/>
    <w:multiLevelType w:val="hybridMultilevel"/>
    <w:tmpl w:val="2F728D4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A9628A4"/>
    <w:multiLevelType w:val="hybridMultilevel"/>
    <w:tmpl w:val="9168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6"/>
  </w:num>
  <w:num w:numId="6">
    <w:abstractNumId w:val="9"/>
  </w:num>
  <w:num w:numId="7">
    <w:abstractNumId w:val="4"/>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fillcolor="teal">
      <v:fill color="teal"/>
      <v:stroke weigh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5A"/>
    <w:rsid w:val="00005769"/>
    <w:rsid w:val="00016695"/>
    <w:rsid w:val="00030E5E"/>
    <w:rsid w:val="00045D76"/>
    <w:rsid w:val="000551D0"/>
    <w:rsid w:val="000575EE"/>
    <w:rsid w:val="00065339"/>
    <w:rsid w:val="00065C26"/>
    <w:rsid w:val="0007275B"/>
    <w:rsid w:val="00072F53"/>
    <w:rsid w:val="00082C84"/>
    <w:rsid w:val="00083F5C"/>
    <w:rsid w:val="0008472A"/>
    <w:rsid w:val="00086A70"/>
    <w:rsid w:val="000A0316"/>
    <w:rsid w:val="000B4206"/>
    <w:rsid w:val="000C72A0"/>
    <w:rsid w:val="000D4369"/>
    <w:rsid w:val="000D6E3A"/>
    <w:rsid w:val="000E5C77"/>
    <w:rsid w:val="000E6858"/>
    <w:rsid w:val="000F342D"/>
    <w:rsid w:val="000F7BC1"/>
    <w:rsid w:val="00110B6D"/>
    <w:rsid w:val="00113DBE"/>
    <w:rsid w:val="001170DB"/>
    <w:rsid w:val="00125A81"/>
    <w:rsid w:val="00142542"/>
    <w:rsid w:val="0016009D"/>
    <w:rsid w:val="00165798"/>
    <w:rsid w:val="0017575A"/>
    <w:rsid w:val="0018223D"/>
    <w:rsid w:val="00187C97"/>
    <w:rsid w:val="00194A51"/>
    <w:rsid w:val="001A1B69"/>
    <w:rsid w:val="001A38DB"/>
    <w:rsid w:val="001A7C3F"/>
    <w:rsid w:val="001B7020"/>
    <w:rsid w:val="001C450A"/>
    <w:rsid w:val="001C4FB0"/>
    <w:rsid w:val="001D51D4"/>
    <w:rsid w:val="001F08B4"/>
    <w:rsid w:val="001F3651"/>
    <w:rsid w:val="001F5276"/>
    <w:rsid w:val="001F7F05"/>
    <w:rsid w:val="002013EC"/>
    <w:rsid w:val="0023129D"/>
    <w:rsid w:val="0023479C"/>
    <w:rsid w:val="002434B9"/>
    <w:rsid w:val="00247A46"/>
    <w:rsid w:val="0025326A"/>
    <w:rsid w:val="002602C0"/>
    <w:rsid w:val="00281CB3"/>
    <w:rsid w:val="0028539D"/>
    <w:rsid w:val="00295ACD"/>
    <w:rsid w:val="002C1C54"/>
    <w:rsid w:val="002C55E2"/>
    <w:rsid w:val="002E3E96"/>
    <w:rsid w:val="002E546F"/>
    <w:rsid w:val="002F6C7F"/>
    <w:rsid w:val="00306947"/>
    <w:rsid w:val="003106CC"/>
    <w:rsid w:val="00311910"/>
    <w:rsid w:val="00314E6F"/>
    <w:rsid w:val="0032576D"/>
    <w:rsid w:val="00326D20"/>
    <w:rsid w:val="003316E3"/>
    <w:rsid w:val="00340C4B"/>
    <w:rsid w:val="00351CD1"/>
    <w:rsid w:val="00355497"/>
    <w:rsid w:val="00385C70"/>
    <w:rsid w:val="003A134A"/>
    <w:rsid w:val="003A4082"/>
    <w:rsid w:val="003A4E25"/>
    <w:rsid w:val="003A713B"/>
    <w:rsid w:val="003B1E2A"/>
    <w:rsid w:val="003B2D5B"/>
    <w:rsid w:val="003F4711"/>
    <w:rsid w:val="004330D5"/>
    <w:rsid w:val="00434410"/>
    <w:rsid w:val="00442B49"/>
    <w:rsid w:val="00443928"/>
    <w:rsid w:val="00457500"/>
    <w:rsid w:val="00463BF6"/>
    <w:rsid w:val="00475567"/>
    <w:rsid w:val="00477655"/>
    <w:rsid w:val="00480030"/>
    <w:rsid w:val="004A186B"/>
    <w:rsid w:val="004B38E6"/>
    <w:rsid w:val="004C0414"/>
    <w:rsid w:val="004C391F"/>
    <w:rsid w:val="004E0BFA"/>
    <w:rsid w:val="004E4A80"/>
    <w:rsid w:val="004F3AFD"/>
    <w:rsid w:val="005342B8"/>
    <w:rsid w:val="00540FC7"/>
    <w:rsid w:val="00541689"/>
    <w:rsid w:val="00545877"/>
    <w:rsid w:val="00546480"/>
    <w:rsid w:val="00546819"/>
    <w:rsid w:val="00546E88"/>
    <w:rsid w:val="005473EC"/>
    <w:rsid w:val="00554FB6"/>
    <w:rsid w:val="005602B7"/>
    <w:rsid w:val="00562054"/>
    <w:rsid w:val="005716CC"/>
    <w:rsid w:val="00575757"/>
    <w:rsid w:val="0058491B"/>
    <w:rsid w:val="00587A3A"/>
    <w:rsid w:val="005B5FC7"/>
    <w:rsid w:val="005C0736"/>
    <w:rsid w:val="005C1E17"/>
    <w:rsid w:val="005C467B"/>
    <w:rsid w:val="005F12EF"/>
    <w:rsid w:val="00621213"/>
    <w:rsid w:val="0063145A"/>
    <w:rsid w:val="006403A4"/>
    <w:rsid w:val="00660ED0"/>
    <w:rsid w:val="006654B6"/>
    <w:rsid w:val="00666BD3"/>
    <w:rsid w:val="00666EAA"/>
    <w:rsid w:val="00694899"/>
    <w:rsid w:val="006A73A7"/>
    <w:rsid w:val="006B3618"/>
    <w:rsid w:val="006D2231"/>
    <w:rsid w:val="006D563F"/>
    <w:rsid w:val="006F116B"/>
    <w:rsid w:val="006F1D99"/>
    <w:rsid w:val="006F2A8A"/>
    <w:rsid w:val="006F679F"/>
    <w:rsid w:val="00705863"/>
    <w:rsid w:val="00705DE5"/>
    <w:rsid w:val="00721F09"/>
    <w:rsid w:val="0072576F"/>
    <w:rsid w:val="00731D42"/>
    <w:rsid w:val="00734154"/>
    <w:rsid w:val="00737FBB"/>
    <w:rsid w:val="0074049C"/>
    <w:rsid w:val="00764BBA"/>
    <w:rsid w:val="0076764B"/>
    <w:rsid w:val="00776656"/>
    <w:rsid w:val="00794C3E"/>
    <w:rsid w:val="007A498F"/>
    <w:rsid w:val="007B4824"/>
    <w:rsid w:val="007B6BFC"/>
    <w:rsid w:val="007C67C2"/>
    <w:rsid w:val="007C7000"/>
    <w:rsid w:val="007D1DD0"/>
    <w:rsid w:val="007D3498"/>
    <w:rsid w:val="007E5906"/>
    <w:rsid w:val="007F592F"/>
    <w:rsid w:val="00801172"/>
    <w:rsid w:val="00801B28"/>
    <w:rsid w:val="008109B0"/>
    <w:rsid w:val="0083022A"/>
    <w:rsid w:val="008350C2"/>
    <w:rsid w:val="008366E1"/>
    <w:rsid w:val="00846611"/>
    <w:rsid w:val="00855563"/>
    <w:rsid w:val="00855B61"/>
    <w:rsid w:val="0087629A"/>
    <w:rsid w:val="00893BBA"/>
    <w:rsid w:val="008A3CD3"/>
    <w:rsid w:val="008B3031"/>
    <w:rsid w:val="008B5185"/>
    <w:rsid w:val="008C6992"/>
    <w:rsid w:val="008C7779"/>
    <w:rsid w:val="008D4586"/>
    <w:rsid w:val="008D7F87"/>
    <w:rsid w:val="008E742C"/>
    <w:rsid w:val="008F3B55"/>
    <w:rsid w:val="00911B64"/>
    <w:rsid w:val="009131EE"/>
    <w:rsid w:val="00925605"/>
    <w:rsid w:val="00932E39"/>
    <w:rsid w:val="00935BA6"/>
    <w:rsid w:val="009370AE"/>
    <w:rsid w:val="00944284"/>
    <w:rsid w:val="009601A2"/>
    <w:rsid w:val="00963676"/>
    <w:rsid w:val="00966B4D"/>
    <w:rsid w:val="00971A02"/>
    <w:rsid w:val="0097320E"/>
    <w:rsid w:val="00973E89"/>
    <w:rsid w:val="00975A36"/>
    <w:rsid w:val="00977A61"/>
    <w:rsid w:val="009A0C31"/>
    <w:rsid w:val="009C05E5"/>
    <w:rsid w:val="009D54CC"/>
    <w:rsid w:val="009D69DE"/>
    <w:rsid w:val="009F47F5"/>
    <w:rsid w:val="009F64E2"/>
    <w:rsid w:val="009F6E3E"/>
    <w:rsid w:val="00A1536E"/>
    <w:rsid w:val="00A17C02"/>
    <w:rsid w:val="00A24A38"/>
    <w:rsid w:val="00A27BA9"/>
    <w:rsid w:val="00A32EE8"/>
    <w:rsid w:val="00A36670"/>
    <w:rsid w:val="00A41BD3"/>
    <w:rsid w:val="00A53C97"/>
    <w:rsid w:val="00A5721D"/>
    <w:rsid w:val="00A73912"/>
    <w:rsid w:val="00AA3DF2"/>
    <w:rsid w:val="00AA5C4A"/>
    <w:rsid w:val="00AB1C0B"/>
    <w:rsid w:val="00AD7A10"/>
    <w:rsid w:val="00AE6E70"/>
    <w:rsid w:val="00AF0077"/>
    <w:rsid w:val="00AF3073"/>
    <w:rsid w:val="00B0303C"/>
    <w:rsid w:val="00B11537"/>
    <w:rsid w:val="00B17F61"/>
    <w:rsid w:val="00B3073D"/>
    <w:rsid w:val="00B41369"/>
    <w:rsid w:val="00B47829"/>
    <w:rsid w:val="00B53F8F"/>
    <w:rsid w:val="00B60B17"/>
    <w:rsid w:val="00B839D5"/>
    <w:rsid w:val="00B8470B"/>
    <w:rsid w:val="00B91BF2"/>
    <w:rsid w:val="00B93546"/>
    <w:rsid w:val="00BA1729"/>
    <w:rsid w:val="00BB32D9"/>
    <w:rsid w:val="00BC0AD4"/>
    <w:rsid w:val="00BD183F"/>
    <w:rsid w:val="00BD6DA2"/>
    <w:rsid w:val="00BE7EB5"/>
    <w:rsid w:val="00BF2744"/>
    <w:rsid w:val="00BF5383"/>
    <w:rsid w:val="00BF6CA1"/>
    <w:rsid w:val="00C0098D"/>
    <w:rsid w:val="00C01ADE"/>
    <w:rsid w:val="00C02F35"/>
    <w:rsid w:val="00C20E15"/>
    <w:rsid w:val="00C42F38"/>
    <w:rsid w:val="00C44829"/>
    <w:rsid w:val="00C468E4"/>
    <w:rsid w:val="00C55CD9"/>
    <w:rsid w:val="00C84298"/>
    <w:rsid w:val="00C91BE1"/>
    <w:rsid w:val="00C97A9A"/>
    <w:rsid w:val="00CA644C"/>
    <w:rsid w:val="00CB18DE"/>
    <w:rsid w:val="00CB3D4B"/>
    <w:rsid w:val="00CE1125"/>
    <w:rsid w:val="00CE335B"/>
    <w:rsid w:val="00CF2541"/>
    <w:rsid w:val="00CF6DC2"/>
    <w:rsid w:val="00D03B30"/>
    <w:rsid w:val="00D15A97"/>
    <w:rsid w:val="00D16E48"/>
    <w:rsid w:val="00D22766"/>
    <w:rsid w:val="00D40451"/>
    <w:rsid w:val="00D42469"/>
    <w:rsid w:val="00D5596C"/>
    <w:rsid w:val="00D5666A"/>
    <w:rsid w:val="00D56AD7"/>
    <w:rsid w:val="00D63B80"/>
    <w:rsid w:val="00D714B1"/>
    <w:rsid w:val="00D80277"/>
    <w:rsid w:val="00D835C1"/>
    <w:rsid w:val="00D92139"/>
    <w:rsid w:val="00D93FE6"/>
    <w:rsid w:val="00DA21AC"/>
    <w:rsid w:val="00DC1628"/>
    <w:rsid w:val="00DE23C3"/>
    <w:rsid w:val="00DE332F"/>
    <w:rsid w:val="00DF643D"/>
    <w:rsid w:val="00E019E4"/>
    <w:rsid w:val="00E030A8"/>
    <w:rsid w:val="00E062E7"/>
    <w:rsid w:val="00E15179"/>
    <w:rsid w:val="00E25263"/>
    <w:rsid w:val="00E277B8"/>
    <w:rsid w:val="00E541B4"/>
    <w:rsid w:val="00E63D1A"/>
    <w:rsid w:val="00E72BE6"/>
    <w:rsid w:val="00E749EB"/>
    <w:rsid w:val="00E84E34"/>
    <w:rsid w:val="00E86F8E"/>
    <w:rsid w:val="00E95415"/>
    <w:rsid w:val="00EA3367"/>
    <w:rsid w:val="00EB37C3"/>
    <w:rsid w:val="00EC1B0B"/>
    <w:rsid w:val="00EC65A1"/>
    <w:rsid w:val="00ED0463"/>
    <w:rsid w:val="00ED780A"/>
    <w:rsid w:val="00EE2EF2"/>
    <w:rsid w:val="00EF00B6"/>
    <w:rsid w:val="00EF474C"/>
    <w:rsid w:val="00EF542A"/>
    <w:rsid w:val="00F000FE"/>
    <w:rsid w:val="00F2480E"/>
    <w:rsid w:val="00F52CBD"/>
    <w:rsid w:val="00F551A9"/>
    <w:rsid w:val="00F653B4"/>
    <w:rsid w:val="00F65A42"/>
    <w:rsid w:val="00F8122F"/>
    <w:rsid w:val="00F83EBB"/>
    <w:rsid w:val="00F90B90"/>
    <w:rsid w:val="00F910EE"/>
    <w:rsid w:val="00FD45EF"/>
    <w:rsid w:val="00FD5DEF"/>
    <w:rsid w:val="00FD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teal">
      <v:fill color="teal"/>
      <v:stroke weight="6pt"/>
    </o:shapedefaults>
    <o:shapelayout v:ext="edit">
      <o:idmap v:ext="edit" data="1"/>
    </o:shapelayout>
  </w:shapeDefaults>
  <w:decimalSymbol w:val="."/>
  <w:listSeparator w:val=","/>
  <w15:chartTrackingRefBased/>
  <w15:docId w15:val="{18CE6BE4-73C1-47D1-AC27-F3D305E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145A"/>
    <w:pPr>
      <w:widowControl w:val="0"/>
      <w:autoSpaceDE w:val="0"/>
      <w:autoSpaceDN w:val="0"/>
      <w:adjustRightInd w:val="0"/>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145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3676"/>
    <w:pPr>
      <w:tabs>
        <w:tab w:val="center" w:pos="4153"/>
        <w:tab w:val="right" w:pos="8306"/>
      </w:tabs>
    </w:pPr>
  </w:style>
  <w:style w:type="paragraph" w:styleId="Footer">
    <w:name w:val="footer"/>
    <w:basedOn w:val="Normal"/>
    <w:link w:val="FooterChar"/>
    <w:uiPriority w:val="99"/>
    <w:rsid w:val="00963676"/>
    <w:pPr>
      <w:tabs>
        <w:tab w:val="center" w:pos="4153"/>
        <w:tab w:val="right" w:pos="8306"/>
      </w:tabs>
    </w:pPr>
  </w:style>
  <w:style w:type="character" w:styleId="PageNumber">
    <w:name w:val="page number"/>
    <w:basedOn w:val="DefaultParagraphFont"/>
    <w:rsid w:val="00963676"/>
  </w:style>
  <w:style w:type="paragraph" w:styleId="BalloonText">
    <w:name w:val="Balloon Text"/>
    <w:basedOn w:val="Normal"/>
    <w:semiHidden/>
    <w:rsid w:val="00963676"/>
    <w:rPr>
      <w:rFonts w:ascii="Tahoma" w:hAnsi="Tahoma" w:cs="Tahoma"/>
      <w:sz w:val="16"/>
      <w:szCs w:val="16"/>
    </w:rPr>
  </w:style>
  <w:style w:type="character" w:styleId="Hyperlink">
    <w:name w:val="Hyperlink"/>
    <w:rsid w:val="0016009D"/>
    <w:rPr>
      <w:color w:val="0000FF"/>
      <w:u w:val="single"/>
    </w:rPr>
  </w:style>
  <w:style w:type="paragraph" w:styleId="ListParagraph">
    <w:name w:val="List Paragraph"/>
    <w:basedOn w:val="Normal"/>
    <w:link w:val="ListParagraphChar"/>
    <w:uiPriority w:val="34"/>
    <w:qFormat/>
    <w:rsid w:val="000C72A0"/>
    <w:pPr>
      <w:widowControl/>
      <w:autoSpaceDE/>
      <w:autoSpaceDN/>
      <w:adjustRightInd/>
      <w:spacing w:line="320" w:lineRule="exact"/>
      <w:ind w:left="720"/>
      <w:contextualSpacing/>
    </w:pPr>
    <w:rPr>
      <w:rFonts w:eastAsia="Calibri" w:cs="Times New Roman"/>
      <w:sz w:val="24"/>
      <w:szCs w:val="24"/>
    </w:rPr>
  </w:style>
  <w:style w:type="character" w:customStyle="1" w:styleId="ListParagraphChar">
    <w:name w:val="List Paragraph Char"/>
    <w:link w:val="ListParagraph"/>
    <w:uiPriority w:val="34"/>
    <w:locked/>
    <w:rsid w:val="000C72A0"/>
    <w:rPr>
      <w:rFonts w:ascii="Arial" w:eastAsia="Calibri" w:hAnsi="Arial"/>
      <w:sz w:val="24"/>
      <w:szCs w:val="24"/>
      <w:lang w:eastAsia="en-US"/>
    </w:rPr>
  </w:style>
  <w:style w:type="character" w:customStyle="1" w:styleId="FooterChar">
    <w:name w:val="Footer Char"/>
    <w:basedOn w:val="DefaultParagraphFont"/>
    <w:link w:val="Footer"/>
    <w:uiPriority w:val="99"/>
    <w:rsid w:val="00D4045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5139">
      <w:bodyDiv w:val="1"/>
      <w:marLeft w:val="0"/>
      <w:marRight w:val="0"/>
      <w:marTop w:val="0"/>
      <w:marBottom w:val="0"/>
      <w:divBdr>
        <w:top w:val="none" w:sz="0" w:space="0" w:color="auto"/>
        <w:left w:val="none" w:sz="0" w:space="0" w:color="auto"/>
        <w:bottom w:val="none" w:sz="0" w:space="0" w:color="auto"/>
        <w:right w:val="none" w:sz="0" w:space="0" w:color="auto"/>
      </w:divBdr>
    </w:div>
    <w:div w:id="549809829">
      <w:bodyDiv w:val="1"/>
      <w:marLeft w:val="0"/>
      <w:marRight w:val="0"/>
      <w:marTop w:val="0"/>
      <w:marBottom w:val="0"/>
      <w:divBdr>
        <w:top w:val="none" w:sz="0" w:space="0" w:color="auto"/>
        <w:left w:val="none" w:sz="0" w:space="0" w:color="auto"/>
        <w:bottom w:val="none" w:sz="0" w:space="0" w:color="auto"/>
        <w:right w:val="none" w:sz="0" w:space="0" w:color="auto"/>
      </w:divBdr>
    </w:div>
    <w:div w:id="1490629840">
      <w:bodyDiv w:val="1"/>
      <w:marLeft w:val="0"/>
      <w:marRight w:val="0"/>
      <w:marTop w:val="0"/>
      <w:marBottom w:val="0"/>
      <w:divBdr>
        <w:top w:val="none" w:sz="0" w:space="0" w:color="auto"/>
        <w:left w:val="none" w:sz="0" w:space="0" w:color="auto"/>
        <w:bottom w:val="none" w:sz="0" w:space="0" w:color="auto"/>
        <w:right w:val="none" w:sz="0" w:space="0" w:color="auto"/>
      </w:divBdr>
      <w:divsChild>
        <w:div w:id="239409025">
          <w:marLeft w:val="0"/>
          <w:marRight w:val="0"/>
          <w:marTop w:val="0"/>
          <w:marBottom w:val="0"/>
          <w:divBdr>
            <w:top w:val="none" w:sz="0" w:space="0" w:color="auto"/>
            <w:left w:val="none" w:sz="0" w:space="0" w:color="auto"/>
            <w:bottom w:val="none" w:sz="0" w:space="0" w:color="auto"/>
            <w:right w:val="none" w:sz="0" w:space="0" w:color="auto"/>
          </w:divBdr>
        </w:div>
        <w:div w:id="246379570">
          <w:marLeft w:val="0"/>
          <w:marRight w:val="0"/>
          <w:marTop w:val="0"/>
          <w:marBottom w:val="0"/>
          <w:divBdr>
            <w:top w:val="none" w:sz="0" w:space="0" w:color="auto"/>
            <w:left w:val="none" w:sz="0" w:space="0" w:color="auto"/>
            <w:bottom w:val="none" w:sz="0" w:space="0" w:color="auto"/>
            <w:right w:val="none" w:sz="0" w:space="0" w:color="auto"/>
          </w:divBdr>
        </w:div>
        <w:div w:id="430858501">
          <w:marLeft w:val="0"/>
          <w:marRight w:val="0"/>
          <w:marTop w:val="0"/>
          <w:marBottom w:val="0"/>
          <w:divBdr>
            <w:top w:val="none" w:sz="0" w:space="0" w:color="auto"/>
            <w:left w:val="none" w:sz="0" w:space="0" w:color="auto"/>
            <w:bottom w:val="none" w:sz="0" w:space="0" w:color="auto"/>
            <w:right w:val="none" w:sz="0" w:space="0" w:color="auto"/>
          </w:divBdr>
        </w:div>
        <w:div w:id="660472386">
          <w:marLeft w:val="0"/>
          <w:marRight w:val="0"/>
          <w:marTop w:val="0"/>
          <w:marBottom w:val="0"/>
          <w:divBdr>
            <w:top w:val="none" w:sz="0" w:space="0" w:color="auto"/>
            <w:left w:val="none" w:sz="0" w:space="0" w:color="auto"/>
            <w:bottom w:val="none" w:sz="0" w:space="0" w:color="auto"/>
            <w:right w:val="none" w:sz="0" w:space="0" w:color="auto"/>
          </w:divBdr>
        </w:div>
        <w:div w:id="807093951">
          <w:marLeft w:val="0"/>
          <w:marRight w:val="0"/>
          <w:marTop w:val="0"/>
          <w:marBottom w:val="0"/>
          <w:divBdr>
            <w:top w:val="none" w:sz="0" w:space="0" w:color="auto"/>
            <w:left w:val="none" w:sz="0" w:space="0" w:color="auto"/>
            <w:bottom w:val="none" w:sz="0" w:space="0" w:color="auto"/>
            <w:right w:val="none" w:sz="0" w:space="0" w:color="auto"/>
          </w:divBdr>
        </w:div>
        <w:div w:id="809979735">
          <w:marLeft w:val="0"/>
          <w:marRight w:val="0"/>
          <w:marTop w:val="0"/>
          <w:marBottom w:val="0"/>
          <w:divBdr>
            <w:top w:val="none" w:sz="0" w:space="0" w:color="auto"/>
            <w:left w:val="none" w:sz="0" w:space="0" w:color="auto"/>
            <w:bottom w:val="none" w:sz="0" w:space="0" w:color="auto"/>
            <w:right w:val="none" w:sz="0" w:space="0" w:color="auto"/>
          </w:divBdr>
        </w:div>
        <w:div w:id="816266627">
          <w:marLeft w:val="0"/>
          <w:marRight w:val="0"/>
          <w:marTop w:val="0"/>
          <w:marBottom w:val="0"/>
          <w:divBdr>
            <w:top w:val="none" w:sz="0" w:space="0" w:color="auto"/>
            <w:left w:val="none" w:sz="0" w:space="0" w:color="auto"/>
            <w:bottom w:val="none" w:sz="0" w:space="0" w:color="auto"/>
            <w:right w:val="none" w:sz="0" w:space="0" w:color="auto"/>
          </w:divBdr>
        </w:div>
        <w:div w:id="1216623342">
          <w:marLeft w:val="0"/>
          <w:marRight w:val="0"/>
          <w:marTop w:val="0"/>
          <w:marBottom w:val="0"/>
          <w:divBdr>
            <w:top w:val="none" w:sz="0" w:space="0" w:color="auto"/>
            <w:left w:val="none" w:sz="0" w:space="0" w:color="auto"/>
            <w:bottom w:val="none" w:sz="0" w:space="0" w:color="auto"/>
            <w:right w:val="none" w:sz="0" w:space="0" w:color="auto"/>
          </w:divBdr>
        </w:div>
        <w:div w:id="1624385029">
          <w:marLeft w:val="0"/>
          <w:marRight w:val="0"/>
          <w:marTop w:val="0"/>
          <w:marBottom w:val="0"/>
          <w:divBdr>
            <w:top w:val="none" w:sz="0" w:space="0" w:color="auto"/>
            <w:left w:val="none" w:sz="0" w:space="0" w:color="auto"/>
            <w:bottom w:val="none" w:sz="0" w:space="0" w:color="auto"/>
            <w:right w:val="none" w:sz="0" w:space="0" w:color="auto"/>
          </w:divBdr>
        </w:div>
        <w:div w:id="1749309750">
          <w:marLeft w:val="0"/>
          <w:marRight w:val="0"/>
          <w:marTop w:val="0"/>
          <w:marBottom w:val="0"/>
          <w:divBdr>
            <w:top w:val="none" w:sz="0" w:space="0" w:color="auto"/>
            <w:left w:val="none" w:sz="0" w:space="0" w:color="auto"/>
            <w:bottom w:val="none" w:sz="0" w:space="0" w:color="auto"/>
            <w:right w:val="none" w:sz="0" w:space="0" w:color="auto"/>
          </w:divBdr>
        </w:div>
        <w:div w:id="2039692870">
          <w:marLeft w:val="0"/>
          <w:marRight w:val="0"/>
          <w:marTop w:val="0"/>
          <w:marBottom w:val="0"/>
          <w:divBdr>
            <w:top w:val="none" w:sz="0" w:space="0" w:color="auto"/>
            <w:left w:val="none" w:sz="0" w:space="0" w:color="auto"/>
            <w:bottom w:val="none" w:sz="0" w:space="0" w:color="auto"/>
            <w:right w:val="none" w:sz="0" w:space="0" w:color="auto"/>
          </w:divBdr>
        </w:div>
      </w:divsChild>
    </w:div>
    <w:div w:id="18434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adycross-school.co.uk" TargetMode="External"/><Relationship Id="rId4" Type="http://schemas.openxmlformats.org/officeDocument/2006/relationships/settings" Target="settings.xml"/><Relationship Id="rId9" Type="http://schemas.openxmlformats.org/officeDocument/2006/relationships/hyperlink" Target="mailto:info@ladycross.derbyshire.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CF73A-7E3B-49DB-B15A-C38E6F63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1321</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Derbyshire County Council</Company>
  <LinksUpToDate>false</LinksUpToDate>
  <CharactersWithSpaces>9318</CharactersWithSpaces>
  <SharedDoc>false</SharedDoc>
  <HLinks>
    <vt:vector size="12" baseType="variant">
      <vt:variant>
        <vt:i4>3342370</vt:i4>
      </vt:variant>
      <vt:variant>
        <vt:i4>3</vt:i4>
      </vt:variant>
      <vt:variant>
        <vt:i4>0</vt:i4>
      </vt:variant>
      <vt:variant>
        <vt:i4>5</vt:i4>
      </vt:variant>
      <vt:variant>
        <vt:lpwstr>http://www.ladycross-school.co.uk/</vt:lpwstr>
      </vt:variant>
      <vt:variant>
        <vt:lpwstr/>
      </vt:variant>
      <vt:variant>
        <vt:i4>786474</vt:i4>
      </vt:variant>
      <vt:variant>
        <vt:i4>0</vt:i4>
      </vt:variant>
      <vt:variant>
        <vt:i4>0</vt:i4>
      </vt:variant>
      <vt:variant>
        <vt:i4>5</vt:i4>
      </vt:variant>
      <vt:variant>
        <vt:lpwstr>mailto:info@ladycross.derbyshire.sch.uk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Ladycross Infant School</dc:creator>
  <cp:keywords/>
  <dc:description/>
  <cp:lastModifiedBy>Kathy Yoxall</cp:lastModifiedBy>
  <cp:revision>3</cp:revision>
  <cp:lastPrinted>2024-02-27T13:46:00Z</cp:lastPrinted>
  <dcterms:created xsi:type="dcterms:W3CDTF">2025-07-15T11:29:00Z</dcterms:created>
  <dcterms:modified xsi:type="dcterms:W3CDTF">2025-07-15T11:48:00Z</dcterms:modified>
</cp:coreProperties>
</file>