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25E3" w14:textId="5E15F00F" w:rsidR="000713E7" w:rsidRDefault="000713E7" w:rsidP="007B6578">
      <w:pPr>
        <w:jc w:val="both"/>
        <w:rPr>
          <w:rFonts w:asciiTheme="minorHAnsi" w:hAnsiTheme="minorHAnsi" w:cstheme="minorHAnsi"/>
          <w:bCs/>
          <w:sz w:val="22"/>
          <w:szCs w:val="22"/>
          <w:lang w:val="en"/>
        </w:rPr>
      </w:pPr>
      <w:r>
        <w:rPr>
          <w:rFonts w:asciiTheme="minorHAnsi" w:hAnsiTheme="minorHAnsi" w:cstheme="minorHAnsi"/>
          <w:bCs/>
          <w:noProof/>
          <w:sz w:val="22"/>
          <w:szCs w:val="22"/>
          <w:lang w:val="en"/>
        </w:rPr>
        <w:drawing>
          <wp:anchor distT="0" distB="0" distL="114300" distR="114300" simplePos="0" relativeHeight="251658240" behindDoc="0" locked="0" layoutInCell="1" allowOverlap="1" wp14:anchorId="03A1FDA1" wp14:editId="054A68A1">
            <wp:simplePos x="0" y="0"/>
            <wp:positionH relativeFrom="column">
              <wp:posOffset>2664460</wp:posOffset>
            </wp:positionH>
            <wp:positionV relativeFrom="paragraph">
              <wp:posOffset>-800735</wp:posOffset>
            </wp:positionV>
            <wp:extent cx="1030605" cy="9817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 cy="981710"/>
                    </a:xfrm>
                    <a:prstGeom prst="rect">
                      <a:avLst/>
                    </a:prstGeom>
                    <a:noFill/>
                  </pic:spPr>
                </pic:pic>
              </a:graphicData>
            </a:graphic>
          </wp:anchor>
        </w:drawing>
      </w:r>
    </w:p>
    <w:p w14:paraId="5BAD9932" w14:textId="738492EC" w:rsidR="00593DF9" w:rsidRPr="00650A46" w:rsidRDefault="00650A46" w:rsidP="007B6578">
      <w:pPr>
        <w:jc w:val="both"/>
        <w:rPr>
          <w:rFonts w:asciiTheme="minorHAnsi" w:hAnsiTheme="minorHAnsi" w:cstheme="minorHAnsi"/>
          <w:b/>
          <w:sz w:val="22"/>
          <w:szCs w:val="22"/>
          <w:lang w:val="en"/>
        </w:rPr>
      </w:pPr>
      <w:r w:rsidRPr="00650A46">
        <w:rPr>
          <w:rFonts w:asciiTheme="minorHAnsi" w:hAnsiTheme="minorHAnsi" w:cstheme="minorHAnsi"/>
          <w:b/>
          <w:sz w:val="22"/>
          <w:szCs w:val="22"/>
          <w:lang w:val="en"/>
        </w:rPr>
        <w:t>SCHOOL CARETAKER/SITE TEAM</w:t>
      </w:r>
    </w:p>
    <w:p w14:paraId="409182A6" w14:textId="77777777" w:rsidR="00650A46" w:rsidRPr="00953C28" w:rsidRDefault="00650A46" w:rsidP="007B6578">
      <w:pPr>
        <w:jc w:val="both"/>
        <w:rPr>
          <w:rFonts w:asciiTheme="minorHAnsi" w:hAnsiTheme="minorHAnsi" w:cstheme="minorHAnsi"/>
          <w:bCs/>
          <w:sz w:val="22"/>
          <w:szCs w:val="22"/>
          <w:lang w:val="en"/>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gridCol w:w="1985"/>
      </w:tblGrid>
      <w:tr w:rsidR="0040360A" w:rsidRPr="00953C28" w14:paraId="58BF78E7" w14:textId="77777777" w:rsidTr="00605BA1">
        <w:trPr>
          <w:trHeight w:val="445"/>
        </w:trPr>
        <w:tc>
          <w:tcPr>
            <w:tcW w:w="10774" w:type="dxa"/>
            <w:gridSpan w:val="3"/>
          </w:tcPr>
          <w:p w14:paraId="47D7ACF2" w14:textId="77777777" w:rsidR="000713E7" w:rsidRPr="00203846" w:rsidRDefault="000713E7" w:rsidP="000713E7">
            <w:pPr>
              <w:ind w:left="142"/>
              <w:jc w:val="center"/>
              <w:rPr>
                <w:rFonts w:asciiTheme="minorHAnsi" w:hAnsiTheme="minorHAnsi" w:cstheme="minorHAnsi"/>
                <w:b/>
                <w:caps/>
                <w:szCs w:val="22"/>
              </w:rPr>
            </w:pPr>
            <w:r w:rsidRPr="00203846">
              <w:rPr>
                <w:rFonts w:asciiTheme="minorHAnsi" w:hAnsiTheme="minorHAnsi" w:cstheme="minorHAnsi"/>
                <w:b/>
                <w:caps/>
                <w:szCs w:val="22"/>
              </w:rPr>
              <w:t>The Friary School</w:t>
            </w:r>
          </w:p>
          <w:p w14:paraId="4B536110" w14:textId="77777777" w:rsidR="0040360A" w:rsidRPr="00203846" w:rsidRDefault="0040360A" w:rsidP="00222236">
            <w:pPr>
              <w:widowControl w:val="0"/>
              <w:rPr>
                <w:rFonts w:asciiTheme="minorHAnsi" w:eastAsia="Calibri" w:hAnsiTheme="minorHAnsi" w:cstheme="minorHAnsi"/>
                <w:b/>
                <w:sz w:val="22"/>
                <w:szCs w:val="22"/>
              </w:rPr>
            </w:pPr>
          </w:p>
        </w:tc>
      </w:tr>
      <w:tr w:rsidR="0040360A" w:rsidRPr="00953C28" w14:paraId="22B5EE4A" w14:textId="77777777" w:rsidTr="00283A65">
        <w:trPr>
          <w:trHeight w:val="681"/>
        </w:trPr>
        <w:tc>
          <w:tcPr>
            <w:tcW w:w="2410" w:type="dxa"/>
          </w:tcPr>
          <w:p w14:paraId="448E2ACE" w14:textId="3DA90FB2" w:rsidR="0040360A" w:rsidRPr="00203846" w:rsidRDefault="0040360A" w:rsidP="00222236">
            <w:pPr>
              <w:widowControl w:val="0"/>
              <w:rPr>
                <w:rFonts w:asciiTheme="minorHAnsi" w:eastAsia="Calibri" w:hAnsiTheme="minorHAnsi" w:cstheme="minorHAnsi"/>
                <w:bCs/>
                <w:i/>
                <w:iCs/>
                <w:sz w:val="22"/>
                <w:szCs w:val="22"/>
              </w:rPr>
            </w:pPr>
            <w:r w:rsidRPr="00203846">
              <w:rPr>
                <w:rFonts w:asciiTheme="minorHAnsi" w:eastAsia="Calibri" w:hAnsiTheme="minorHAnsi" w:cstheme="minorHAnsi"/>
                <w:b/>
                <w:sz w:val="22"/>
                <w:szCs w:val="22"/>
              </w:rPr>
              <w:t xml:space="preserve">Job Description: </w:t>
            </w:r>
          </w:p>
        </w:tc>
        <w:tc>
          <w:tcPr>
            <w:tcW w:w="6379" w:type="dxa"/>
          </w:tcPr>
          <w:p w14:paraId="63E364E0" w14:textId="2CC9F9D3" w:rsidR="00AE065F" w:rsidRPr="00203846" w:rsidRDefault="0040360A" w:rsidP="00222236">
            <w:pPr>
              <w:widowControl w:val="0"/>
              <w:rPr>
                <w:rFonts w:asciiTheme="minorHAnsi" w:eastAsia="Calibri" w:hAnsiTheme="minorHAnsi" w:cstheme="minorHAnsi"/>
                <w:bCs/>
                <w:sz w:val="22"/>
                <w:szCs w:val="22"/>
              </w:rPr>
            </w:pPr>
            <w:r w:rsidRPr="00203846">
              <w:rPr>
                <w:rFonts w:asciiTheme="minorHAnsi" w:eastAsia="Calibri" w:hAnsiTheme="minorHAnsi" w:cstheme="minorHAnsi"/>
                <w:bCs/>
                <w:sz w:val="22"/>
                <w:szCs w:val="22"/>
              </w:rPr>
              <w:t>Grade</w:t>
            </w:r>
            <w:r w:rsidR="00AE065F" w:rsidRPr="00203846">
              <w:rPr>
                <w:rFonts w:asciiTheme="minorHAnsi" w:eastAsia="Calibri" w:hAnsiTheme="minorHAnsi" w:cstheme="minorHAnsi"/>
                <w:bCs/>
                <w:sz w:val="22"/>
                <w:szCs w:val="22"/>
              </w:rPr>
              <w:t xml:space="preserve"> </w:t>
            </w:r>
            <w:r w:rsidR="00BF7840">
              <w:rPr>
                <w:rFonts w:asciiTheme="minorHAnsi" w:eastAsia="Calibri" w:hAnsiTheme="minorHAnsi" w:cstheme="minorHAnsi"/>
                <w:bCs/>
                <w:sz w:val="22"/>
                <w:szCs w:val="22"/>
              </w:rPr>
              <w:t>4</w:t>
            </w:r>
            <w:r w:rsidR="00AE065F" w:rsidRPr="00203846">
              <w:rPr>
                <w:rFonts w:asciiTheme="minorHAnsi" w:eastAsia="Calibri" w:hAnsiTheme="minorHAnsi" w:cstheme="minorHAnsi"/>
                <w:bCs/>
                <w:sz w:val="22"/>
                <w:szCs w:val="22"/>
              </w:rPr>
              <w:t xml:space="preserve"> SCP </w:t>
            </w:r>
            <w:r w:rsidR="00BF7840">
              <w:rPr>
                <w:rFonts w:asciiTheme="minorHAnsi" w:eastAsia="Calibri" w:hAnsiTheme="minorHAnsi" w:cstheme="minorHAnsi"/>
                <w:bCs/>
                <w:sz w:val="22"/>
                <w:szCs w:val="22"/>
              </w:rPr>
              <w:t>6-7</w:t>
            </w:r>
            <w:r w:rsidR="00AE065F" w:rsidRPr="00203846">
              <w:rPr>
                <w:rFonts w:asciiTheme="minorHAnsi" w:eastAsia="Calibri" w:hAnsiTheme="minorHAnsi" w:cstheme="minorHAnsi"/>
                <w:bCs/>
                <w:sz w:val="22"/>
                <w:szCs w:val="22"/>
              </w:rPr>
              <w:t xml:space="preserve"> FTE £25,</w:t>
            </w:r>
            <w:r w:rsidR="00BF7840">
              <w:rPr>
                <w:rFonts w:asciiTheme="minorHAnsi" w:eastAsia="Calibri" w:hAnsiTheme="minorHAnsi" w:cstheme="minorHAnsi"/>
                <w:bCs/>
                <w:sz w:val="22"/>
                <w:szCs w:val="22"/>
              </w:rPr>
              <w:t>989 - £26,403</w:t>
            </w:r>
            <w:r w:rsidR="00AE065F" w:rsidRPr="00203846">
              <w:rPr>
                <w:rFonts w:asciiTheme="minorHAnsi" w:eastAsia="Calibri" w:hAnsiTheme="minorHAnsi" w:cstheme="minorHAnsi"/>
                <w:bCs/>
                <w:sz w:val="22"/>
                <w:szCs w:val="22"/>
              </w:rPr>
              <w:t xml:space="preserve"> (Full Time Equivalent), </w:t>
            </w:r>
          </w:p>
          <w:p w14:paraId="1D0D0877" w14:textId="0DFAEC1D" w:rsidR="00E27FF9" w:rsidRPr="00203846" w:rsidRDefault="00AE065F" w:rsidP="00222236">
            <w:pPr>
              <w:widowControl w:val="0"/>
              <w:rPr>
                <w:rFonts w:asciiTheme="minorHAnsi" w:eastAsia="Calibri" w:hAnsiTheme="minorHAnsi" w:cstheme="minorHAnsi"/>
                <w:bCs/>
                <w:i/>
                <w:iCs/>
                <w:sz w:val="22"/>
                <w:szCs w:val="22"/>
              </w:rPr>
            </w:pPr>
            <w:r w:rsidRPr="00203846">
              <w:rPr>
                <w:rFonts w:asciiTheme="minorHAnsi" w:eastAsia="Calibri" w:hAnsiTheme="minorHAnsi" w:cstheme="minorHAnsi"/>
                <w:bCs/>
                <w:sz w:val="22"/>
                <w:szCs w:val="22"/>
              </w:rPr>
              <w:t>Pro Rata Annual Salary £</w:t>
            </w:r>
            <w:r w:rsidR="00BF7840">
              <w:rPr>
                <w:rFonts w:asciiTheme="minorHAnsi" w:eastAsia="Calibri" w:hAnsiTheme="minorHAnsi" w:cstheme="minorHAnsi"/>
                <w:bCs/>
                <w:sz w:val="22"/>
                <w:szCs w:val="22"/>
              </w:rPr>
              <w:t xml:space="preserve">4,916,28 - </w:t>
            </w:r>
            <w:r w:rsidR="00650A46">
              <w:rPr>
                <w:rFonts w:asciiTheme="minorHAnsi" w:eastAsia="Calibri" w:hAnsiTheme="minorHAnsi" w:cstheme="minorHAnsi"/>
                <w:bCs/>
                <w:sz w:val="22"/>
                <w:szCs w:val="22"/>
              </w:rPr>
              <w:t>£4,996.57</w:t>
            </w:r>
          </w:p>
        </w:tc>
        <w:tc>
          <w:tcPr>
            <w:tcW w:w="1985" w:type="dxa"/>
          </w:tcPr>
          <w:p w14:paraId="180A78BA" w14:textId="7667640D" w:rsidR="0040360A" w:rsidRPr="00203846" w:rsidRDefault="0040360A" w:rsidP="00222236">
            <w:pPr>
              <w:widowControl w:val="0"/>
              <w:rPr>
                <w:rFonts w:asciiTheme="minorHAnsi" w:eastAsia="Calibri" w:hAnsiTheme="minorHAnsi" w:cstheme="minorHAnsi"/>
                <w:bCs/>
                <w:sz w:val="22"/>
                <w:szCs w:val="22"/>
              </w:rPr>
            </w:pPr>
            <w:r w:rsidRPr="00203846">
              <w:rPr>
                <w:rFonts w:asciiTheme="minorHAnsi" w:eastAsia="Calibri" w:hAnsiTheme="minorHAnsi" w:cstheme="minorHAnsi"/>
                <w:b/>
                <w:sz w:val="22"/>
                <w:szCs w:val="22"/>
              </w:rPr>
              <w:t xml:space="preserve">Date: </w:t>
            </w:r>
            <w:r w:rsidR="00AE065F" w:rsidRPr="00203846">
              <w:rPr>
                <w:rFonts w:asciiTheme="minorHAnsi" w:eastAsia="Calibri" w:hAnsiTheme="minorHAnsi" w:cstheme="minorHAnsi"/>
                <w:bCs/>
                <w:sz w:val="22"/>
                <w:szCs w:val="22"/>
              </w:rPr>
              <w:t>April 2026</w:t>
            </w:r>
          </w:p>
          <w:p w14:paraId="64C63396" w14:textId="77777777" w:rsidR="0040360A" w:rsidRPr="00F67E17" w:rsidRDefault="0040360A" w:rsidP="00222236">
            <w:pPr>
              <w:widowControl w:val="0"/>
              <w:rPr>
                <w:rFonts w:asciiTheme="minorHAnsi" w:eastAsia="Calibri" w:hAnsiTheme="minorHAnsi" w:cstheme="minorHAnsi"/>
                <w:sz w:val="22"/>
                <w:szCs w:val="22"/>
                <w:highlight w:val="yellow"/>
              </w:rPr>
            </w:pPr>
          </w:p>
        </w:tc>
      </w:tr>
      <w:tr w:rsidR="0040360A" w:rsidRPr="00953C28" w14:paraId="3C206A73" w14:textId="77777777" w:rsidTr="00283A65">
        <w:tc>
          <w:tcPr>
            <w:tcW w:w="2410" w:type="dxa"/>
          </w:tcPr>
          <w:p w14:paraId="38835CD5" w14:textId="77777777" w:rsidR="0040360A" w:rsidRPr="00203846" w:rsidRDefault="0040360A" w:rsidP="00222236">
            <w:pPr>
              <w:widowControl w:val="0"/>
              <w:rPr>
                <w:rFonts w:asciiTheme="minorHAnsi" w:eastAsia="Calibri" w:hAnsiTheme="minorHAnsi" w:cstheme="minorHAnsi"/>
                <w:b/>
                <w:sz w:val="22"/>
                <w:szCs w:val="22"/>
              </w:rPr>
            </w:pPr>
            <w:r w:rsidRPr="00203846">
              <w:rPr>
                <w:rFonts w:asciiTheme="minorHAnsi" w:eastAsia="Calibri" w:hAnsiTheme="minorHAnsi" w:cstheme="minorHAnsi"/>
                <w:b/>
                <w:sz w:val="22"/>
                <w:szCs w:val="22"/>
              </w:rPr>
              <w:t xml:space="preserve">Hours of work: </w:t>
            </w:r>
          </w:p>
        </w:tc>
        <w:tc>
          <w:tcPr>
            <w:tcW w:w="8364" w:type="dxa"/>
            <w:gridSpan w:val="2"/>
          </w:tcPr>
          <w:p w14:paraId="5DBDE0F4" w14:textId="77777777" w:rsidR="00F67E17" w:rsidRPr="00203846" w:rsidRDefault="00AE065F" w:rsidP="00AE065F">
            <w:pPr>
              <w:widowControl w:val="0"/>
              <w:rPr>
                <w:rFonts w:asciiTheme="minorHAnsi" w:eastAsia="Calibri" w:hAnsiTheme="minorHAnsi" w:cstheme="minorHAnsi"/>
                <w:sz w:val="22"/>
                <w:szCs w:val="22"/>
              </w:rPr>
            </w:pPr>
            <w:r w:rsidRPr="00203846">
              <w:rPr>
                <w:rFonts w:asciiTheme="minorHAnsi" w:eastAsia="Calibri" w:hAnsiTheme="minorHAnsi" w:cstheme="minorHAnsi"/>
                <w:sz w:val="22"/>
                <w:szCs w:val="22"/>
              </w:rPr>
              <w:t xml:space="preserve">7 Hours per week, </w:t>
            </w:r>
            <w:r w:rsidR="00F67E17" w:rsidRPr="00203846">
              <w:rPr>
                <w:rFonts w:asciiTheme="minorHAnsi" w:eastAsia="Calibri" w:hAnsiTheme="minorHAnsi" w:cstheme="minorHAnsi"/>
                <w:sz w:val="22"/>
                <w:szCs w:val="22"/>
              </w:rPr>
              <w:t>(one full day per week, hours to be discussed at interview)</w:t>
            </w:r>
          </w:p>
          <w:p w14:paraId="787F1028" w14:textId="77777777" w:rsidR="00203846" w:rsidRPr="00203846" w:rsidRDefault="00203846" w:rsidP="00AE065F">
            <w:pPr>
              <w:widowControl w:val="0"/>
              <w:rPr>
                <w:rFonts w:asciiTheme="minorHAnsi" w:eastAsia="Calibri" w:hAnsiTheme="minorHAnsi" w:cstheme="minorHAnsi"/>
                <w:sz w:val="22"/>
                <w:szCs w:val="22"/>
              </w:rPr>
            </w:pPr>
            <w:r w:rsidRPr="00203846">
              <w:rPr>
                <w:rFonts w:asciiTheme="minorHAnsi" w:eastAsia="Calibri" w:hAnsiTheme="minorHAnsi" w:cstheme="minorHAnsi"/>
                <w:sz w:val="22"/>
                <w:szCs w:val="22"/>
              </w:rPr>
              <w:t>Flexible to cover team holidays and available for overtime as required.</w:t>
            </w:r>
          </w:p>
          <w:p w14:paraId="17473C19" w14:textId="58C9BAA6" w:rsidR="00AE065F" w:rsidRPr="00203846" w:rsidRDefault="00F67E17" w:rsidP="00AE065F">
            <w:pPr>
              <w:widowControl w:val="0"/>
              <w:rPr>
                <w:rFonts w:asciiTheme="minorHAnsi" w:eastAsia="Calibri" w:hAnsiTheme="minorHAnsi" w:cstheme="minorHAnsi"/>
                <w:sz w:val="22"/>
                <w:szCs w:val="22"/>
              </w:rPr>
            </w:pPr>
            <w:r w:rsidRPr="00203846">
              <w:rPr>
                <w:rFonts w:asciiTheme="minorHAnsi" w:eastAsia="Calibri" w:hAnsiTheme="minorHAnsi" w:cstheme="minorHAnsi"/>
                <w:sz w:val="22"/>
                <w:szCs w:val="22"/>
              </w:rPr>
              <w:t xml:space="preserve">All year round </w:t>
            </w:r>
            <w:r w:rsidR="00203846" w:rsidRPr="00203846">
              <w:rPr>
                <w:rFonts w:asciiTheme="minorHAnsi" w:eastAsia="Calibri" w:hAnsiTheme="minorHAnsi" w:cstheme="minorHAnsi"/>
                <w:sz w:val="22"/>
                <w:szCs w:val="22"/>
              </w:rPr>
              <w:t>(</w:t>
            </w:r>
            <w:r w:rsidR="00203846" w:rsidRPr="00203846">
              <w:rPr>
                <w:rFonts w:asciiTheme="minorHAnsi" w:eastAsia="Calibri" w:hAnsiTheme="minorHAnsi" w:cstheme="minorHAnsi"/>
                <w:sz w:val="22"/>
                <w:szCs w:val="22"/>
              </w:rPr>
              <w:t>Annual leave plus bank holidays provided</w:t>
            </w:r>
            <w:r w:rsidR="00203846" w:rsidRPr="00203846">
              <w:rPr>
                <w:rFonts w:asciiTheme="minorHAnsi" w:eastAsia="Calibri" w:hAnsiTheme="minorHAnsi" w:cstheme="minorHAnsi"/>
                <w:sz w:val="22"/>
                <w:szCs w:val="22"/>
              </w:rPr>
              <w:t xml:space="preserve">) </w:t>
            </w:r>
          </w:p>
          <w:p w14:paraId="1C8F2F90" w14:textId="46BE8D80" w:rsidR="00283A65" w:rsidRPr="00203846" w:rsidRDefault="00AE065F" w:rsidP="00AE065F">
            <w:pPr>
              <w:widowControl w:val="0"/>
              <w:rPr>
                <w:rFonts w:asciiTheme="minorHAnsi" w:eastAsia="Calibri" w:hAnsiTheme="minorHAnsi" w:cstheme="minorHAnsi"/>
                <w:sz w:val="22"/>
                <w:szCs w:val="22"/>
              </w:rPr>
            </w:pPr>
            <w:r w:rsidRPr="00203846">
              <w:rPr>
                <w:rFonts w:asciiTheme="minorHAnsi" w:eastAsia="Calibri" w:hAnsiTheme="minorHAnsi" w:cstheme="minorHAnsi"/>
                <w:sz w:val="22"/>
                <w:szCs w:val="22"/>
              </w:rPr>
              <w:t>Permanent</w:t>
            </w:r>
          </w:p>
        </w:tc>
      </w:tr>
      <w:tr w:rsidR="0040360A" w:rsidRPr="00953C28" w14:paraId="52D587BB" w14:textId="77777777" w:rsidTr="00283A65">
        <w:tc>
          <w:tcPr>
            <w:tcW w:w="2410" w:type="dxa"/>
          </w:tcPr>
          <w:p w14:paraId="42A08E07" w14:textId="77777777" w:rsidR="0040360A" w:rsidRPr="00F67E17" w:rsidRDefault="0040360A" w:rsidP="00222236">
            <w:pPr>
              <w:widowControl w:val="0"/>
              <w:rPr>
                <w:rFonts w:asciiTheme="minorHAnsi" w:eastAsia="Calibri" w:hAnsiTheme="minorHAnsi" w:cstheme="minorHAnsi"/>
                <w:b/>
                <w:sz w:val="22"/>
                <w:szCs w:val="22"/>
              </w:rPr>
            </w:pPr>
            <w:r w:rsidRPr="00F67E17">
              <w:rPr>
                <w:rFonts w:asciiTheme="minorHAnsi" w:eastAsia="Calibri" w:hAnsiTheme="minorHAnsi" w:cstheme="minorHAnsi"/>
                <w:b/>
                <w:sz w:val="22"/>
                <w:szCs w:val="22"/>
              </w:rPr>
              <w:t>Responsible to:</w:t>
            </w:r>
          </w:p>
        </w:tc>
        <w:tc>
          <w:tcPr>
            <w:tcW w:w="8364" w:type="dxa"/>
            <w:gridSpan w:val="2"/>
          </w:tcPr>
          <w:p w14:paraId="5A17F47A" w14:textId="122FBDD3" w:rsidR="0040360A" w:rsidRPr="00F67E17" w:rsidRDefault="007B54A4" w:rsidP="00E27FF9">
            <w:pPr>
              <w:widowControl w:val="0"/>
              <w:rPr>
                <w:rFonts w:asciiTheme="minorHAnsi" w:eastAsia="Calibri" w:hAnsiTheme="minorHAnsi" w:cstheme="minorHAnsi"/>
                <w:sz w:val="22"/>
                <w:szCs w:val="22"/>
              </w:rPr>
            </w:pPr>
            <w:r w:rsidRPr="00F67E17">
              <w:rPr>
                <w:rFonts w:asciiTheme="minorHAnsi" w:eastAsia="Calibri" w:hAnsiTheme="minorHAnsi" w:cstheme="minorHAnsi"/>
                <w:sz w:val="22"/>
                <w:szCs w:val="22"/>
              </w:rPr>
              <w:t>School Manager</w:t>
            </w:r>
          </w:p>
          <w:p w14:paraId="47884BEC" w14:textId="19CFF5DE" w:rsidR="00E27FF9" w:rsidRPr="00F67E17" w:rsidRDefault="00E27FF9" w:rsidP="00E27FF9">
            <w:pPr>
              <w:widowControl w:val="0"/>
              <w:rPr>
                <w:rFonts w:asciiTheme="minorHAnsi" w:eastAsia="Calibri" w:hAnsiTheme="minorHAnsi" w:cstheme="minorHAnsi"/>
                <w:sz w:val="22"/>
                <w:szCs w:val="22"/>
              </w:rPr>
            </w:pPr>
          </w:p>
        </w:tc>
      </w:tr>
    </w:tbl>
    <w:p w14:paraId="0E4FC013" w14:textId="77777777" w:rsidR="00605BA1" w:rsidRPr="00953C28" w:rsidRDefault="00605BA1" w:rsidP="007B6578">
      <w:pPr>
        <w:jc w:val="both"/>
        <w:rPr>
          <w:rFonts w:asciiTheme="minorHAnsi" w:hAnsiTheme="minorHAnsi" w:cstheme="minorHAnsi"/>
          <w:bCs/>
          <w:sz w:val="22"/>
          <w:szCs w:val="22"/>
          <w:lang w:val="en"/>
        </w:rPr>
      </w:pPr>
    </w:p>
    <w:tbl>
      <w:tblPr>
        <w:tblpPr w:leftFromText="180" w:rightFromText="180" w:vertAnchor="text" w:horzAnchor="page" w:tblpXSpec="center" w:tblpY="394"/>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93DF9" w:rsidRPr="00953C28" w14:paraId="5BAD993C" w14:textId="77777777" w:rsidTr="43A5F901">
        <w:trPr>
          <w:jc w:val="center"/>
        </w:trPr>
        <w:tc>
          <w:tcPr>
            <w:tcW w:w="10773" w:type="dxa"/>
          </w:tcPr>
          <w:p w14:paraId="154DAD15" w14:textId="77777777" w:rsidR="00E27FF9" w:rsidRPr="00C82EA4" w:rsidRDefault="00E27FF9" w:rsidP="00E27FF9">
            <w:pPr>
              <w:pStyle w:val="NoSpacing"/>
              <w:rPr>
                <w:rFonts w:eastAsia="Times New Roman" w:cstheme="minorHAnsi"/>
                <w:b/>
                <w:lang w:eastAsia="en-GB"/>
              </w:rPr>
            </w:pPr>
            <w:bookmarkStart w:id="0" w:name="_Hlk131579987"/>
            <w:r w:rsidRPr="00C82EA4">
              <w:rPr>
                <w:rFonts w:eastAsia="Times New Roman" w:cstheme="minorHAnsi"/>
                <w:b/>
                <w:lang w:eastAsia="en-GB"/>
              </w:rPr>
              <w:t>Statement of Purpose</w:t>
            </w:r>
          </w:p>
          <w:p w14:paraId="17E8770C" w14:textId="77777777" w:rsidR="00F81F2A" w:rsidRPr="00F81F2A" w:rsidRDefault="00F81F2A" w:rsidP="00F81F2A">
            <w:pPr>
              <w:spacing w:line="239" w:lineRule="auto"/>
              <w:ind w:right="470"/>
              <w:rPr>
                <w:rFonts w:asciiTheme="minorHAnsi" w:eastAsia="Arial" w:hAnsiTheme="minorHAnsi" w:cstheme="minorBidi"/>
                <w:sz w:val="22"/>
                <w:szCs w:val="22"/>
              </w:rPr>
            </w:pPr>
            <w:r w:rsidRPr="00F81F2A">
              <w:rPr>
                <w:rFonts w:asciiTheme="minorHAnsi" w:eastAsia="Arial" w:hAnsiTheme="minorHAnsi" w:cstheme="minorBidi"/>
                <w:sz w:val="22"/>
                <w:szCs w:val="22"/>
              </w:rPr>
              <w:t>To provide effective caretaking support to the school, including ensuring that the security</w:t>
            </w:r>
          </w:p>
          <w:p w14:paraId="4C2BD057" w14:textId="77777777" w:rsidR="00F81F2A" w:rsidRPr="00F81F2A" w:rsidRDefault="00F81F2A" w:rsidP="00F81F2A">
            <w:pPr>
              <w:spacing w:line="239" w:lineRule="auto"/>
              <w:ind w:right="470"/>
              <w:rPr>
                <w:rFonts w:asciiTheme="minorHAnsi" w:eastAsia="Arial" w:hAnsiTheme="minorHAnsi" w:cstheme="minorBidi"/>
                <w:sz w:val="22"/>
                <w:szCs w:val="22"/>
              </w:rPr>
            </w:pPr>
            <w:r w:rsidRPr="00F81F2A">
              <w:rPr>
                <w:rFonts w:asciiTheme="minorHAnsi" w:eastAsia="Arial" w:hAnsiTheme="minorHAnsi" w:cstheme="minorBidi"/>
                <w:sz w:val="22"/>
                <w:szCs w:val="22"/>
              </w:rPr>
              <w:t>and general appearance of the buildings and surrounding areas are maintained in accordance with</w:t>
            </w:r>
          </w:p>
          <w:p w14:paraId="5BAD993B" w14:textId="47E47BCD" w:rsidR="00E27FF9" w:rsidRPr="00953C28" w:rsidRDefault="00F81F2A" w:rsidP="00F81F2A">
            <w:pPr>
              <w:spacing w:line="239" w:lineRule="auto"/>
              <w:ind w:right="470"/>
              <w:rPr>
                <w:rFonts w:asciiTheme="minorHAnsi" w:eastAsia="Arial" w:hAnsiTheme="minorHAnsi" w:cstheme="minorBidi"/>
                <w:sz w:val="22"/>
                <w:szCs w:val="22"/>
              </w:rPr>
            </w:pPr>
            <w:r w:rsidRPr="00F81F2A">
              <w:rPr>
                <w:rFonts w:asciiTheme="minorHAnsi" w:eastAsia="Arial" w:hAnsiTheme="minorHAnsi" w:cstheme="minorBidi"/>
                <w:sz w:val="22"/>
                <w:szCs w:val="22"/>
              </w:rPr>
              <w:t>the required standards.</w:t>
            </w:r>
          </w:p>
        </w:tc>
      </w:tr>
      <w:tr w:rsidR="00593DF9" w:rsidRPr="00953C28" w14:paraId="5BAD9951" w14:textId="77777777" w:rsidTr="43A5F901">
        <w:trPr>
          <w:jc w:val="center"/>
        </w:trPr>
        <w:tc>
          <w:tcPr>
            <w:tcW w:w="10773" w:type="dxa"/>
          </w:tcPr>
          <w:p w14:paraId="17DD312D"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u w:val="single"/>
              </w:rPr>
            </w:pPr>
            <w:r w:rsidRPr="00F67E17">
              <w:rPr>
                <w:rFonts w:asciiTheme="minorHAnsi" w:eastAsia="Arial" w:hAnsiTheme="minorHAnsi" w:cstheme="minorBidi"/>
                <w:b/>
                <w:bCs/>
                <w:sz w:val="22"/>
                <w:szCs w:val="22"/>
                <w:u w:val="single"/>
              </w:rPr>
              <w:t>Security and Safety</w:t>
            </w:r>
          </w:p>
          <w:p w14:paraId="1BB445CB"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Unlock and secure premises at agreed times and maintain the key(s) in their possession for emergency call-out.</w:t>
            </w:r>
          </w:p>
          <w:p w14:paraId="6DE64A4B"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Check that the heating and lighting systems are operating satisfactorily.</w:t>
            </w:r>
          </w:p>
          <w:p w14:paraId="36BD1F60"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ensure heating plant and equipment is effectively operating, and report defects and malfunctions to the School Manager.</w:t>
            </w:r>
          </w:p>
          <w:p w14:paraId="106970BB"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Check fire and/or security alarms are working satisfactorily.</w:t>
            </w:r>
          </w:p>
          <w:p w14:paraId="38167B05"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Maintain vigilance for Health and Safety concerns in and around the building.</w:t>
            </w:r>
          </w:p>
          <w:p w14:paraId="517A346D"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clean light fittings, replacing where necessary minor parts such as tubes, bulbs, fuses, starters and diffusers, in accordance with safe working practices.</w:t>
            </w:r>
          </w:p>
          <w:p w14:paraId="583A099F"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Undertake risk assessments and COSHH procedures as appropriate.</w:t>
            </w:r>
          </w:p>
          <w:p w14:paraId="458FF24D" w14:textId="77777777" w:rsidR="00F67E17" w:rsidRPr="00F67E17" w:rsidRDefault="00F67E17" w:rsidP="00F67E17">
            <w:pPr>
              <w:numPr>
                <w:ilvl w:val="0"/>
                <w:numId w:val="44"/>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assist with fire evacuation procedures.</w:t>
            </w:r>
          </w:p>
          <w:p w14:paraId="3E4F5023"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u w:val="single"/>
              </w:rPr>
            </w:pPr>
          </w:p>
          <w:p w14:paraId="03C2123B"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u w:val="single"/>
              </w:rPr>
            </w:pPr>
            <w:r w:rsidRPr="00F67E17">
              <w:rPr>
                <w:rFonts w:asciiTheme="minorHAnsi" w:eastAsia="Arial" w:hAnsiTheme="minorHAnsi" w:cstheme="minorBidi"/>
                <w:b/>
                <w:bCs/>
                <w:sz w:val="22"/>
                <w:szCs w:val="22"/>
                <w:u w:val="single"/>
              </w:rPr>
              <w:t>Maintenance and Cleaning</w:t>
            </w:r>
          </w:p>
          <w:p w14:paraId="474207CC" w14:textId="77777777" w:rsidR="00F67E17" w:rsidRPr="00F67E17" w:rsidRDefault="00F67E17" w:rsidP="00F67E17">
            <w:pPr>
              <w:numPr>
                <w:ilvl w:val="0"/>
                <w:numId w:val="45"/>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dispose of waste material in a safe, hygienic manner, ensuring that it is available for collection as required, consider local authority arrangements.</w:t>
            </w:r>
          </w:p>
          <w:p w14:paraId="4B31F6F3" w14:textId="77777777" w:rsidR="00F67E17" w:rsidRPr="00F67E17" w:rsidRDefault="00F67E17" w:rsidP="00F67E17">
            <w:pPr>
              <w:numPr>
                <w:ilvl w:val="0"/>
                <w:numId w:val="45"/>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Replace such consumables on the premises in appropriate locations as are not covered by alternative arrangements, e.g. toilet rolls, soap, towels, etc.</w:t>
            </w:r>
          </w:p>
          <w:p w14:paraId="56DB99F3" w14:textId="77777777" w:rsidR="00F67E17" w:rsidRPr="00F67E17" w:rsidRDefault="00F67E17" w:rsidP="00F67E17">
            <w:pPr>
              <w:numPr>
                <w:ilvl w:val="0"/>
                <w:numId w:val="45"/>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Clean designated areas not covered by alternative arrangements, e.g. outside areas, car parks, drains, boiler house, stores etc. This may include cleaning up after contractors during school closure periods.</w:t>
            </w:r>
          </w:p>
          <w:p w14:paraId="41ADD8AB" w14:textId="77777777" w:rsidR="00F67E17" w:rsidRPr="00F67E17" w:rsidRDefault="00F67E17" w:rsidP="00F67E17">
            <w:pPr>
              <w:numPr>
                <w:ilvl w:val="0"/>
                <w:numId w:val="45"/>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arrange to clear blockages, remove foreign matter from sinks, toilets, drains, and clean up spillages as required.</w:t>
            </w:r>
          </w:p>
          <w:p w14:paraId="455DE659" w14:textId="77777777" w:rsidR="00F67E17" w:rsidRPr="00F67E17" w:rsidRDefault="00F67E17" w:rsidP="00F67E17">
            <w:pPr>
              <w:numPr>
                <w:ilvl w:val="0"/>
                <w:numId w:val="45"/>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Remove spillages and resultant stains from floors and other surfaces.</w:t>
            </w:r>
          </w:p>
          <w:p w14:paraId="3E5AB016" w14:textId="77777777" w:rsidR="00F67E17" w:rsidRPr="00F67E17" w:rsidRDefault="00F67E17" w:rsidP="00F67E17">
            <w:pPr>
              <w:numPr>
                <w:ilvl w:val="0"/>
                <w:numId w:val="45"/>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 xml:space="preserve">Carry out the removal of debris from gullies, drains etc. and that the school and ground are litter free. Litter bins are to be </w:t>
            </w:r>
            <w:proofErr w:type="gramStart"/>
            <w:r w:rsidRPr="00F67E17">
              <w:rPr>
                <w:rFonts w:asciiTheme="minorHAnsi" w:eastAsia="Arial" w:hAnsiTheme="minorHAnsi" w:cstheme="minorBidi"/>
                <w:sz w:val="22"/>
                <w:szCs w:val="22"/>
              </w:rPr>
              <w:t>emptied</w:t>
            </w:r>
            <w:proofErr w:type="gramEnd"/>
            <w:r w:rsidRPr="00F67E17">
              <w:rPr>
                <w:rFonts w:asciiTheme="minorHAnsi" w:eastAsia="Arial" w:hAnsiTheme="minorHAnsi" w:cstheme="minorBidi"/>
                <w:sz w:val="22"/>
                <w:szCs w:val="22"/>
              </w:rPr>
              <w:t xml:space="preserve"> and the contents disposed of </w:t>
            </w:r>
            <w:proofErr w:type="gramStart"/>
            <w:r w:rsidRPr="00F67E17">
              <w:rPr>
                <w:rFonts w:asciiTheme="minorHAnsi" w:eastAsia="Arial" w:hAnsiTheme="minorHAnsi" w:cstheme="minorBidi"/>
                <w:sz w:val="22"/>
                <w:szCs w:val="22"/>
              </w:rPr>
              <w:t>on a daily basis</w:t>
            </w:r>
            <w:proofErr w:type="gramEnd"/>
            <w:r w:rsidRPr="00F67E17">
              <w:rPr>
                <w:rFonts w:asciiTheme="minorHAnsi" w:eastAsia="Arial" w:hAnsiTheme="minorHAnsi" w:cstheme="minorBidi"/>
                <w:sz w:val="22"/>
                <w:szCs w:val="22"/>
              </w:rPr>
              <w:t>.</w:t>
            </w:r>
          </w:p>
          <w:p w14:paraId="382207F8" w14:textId="77777777" w:rsidR="00F67E17" w:rsidRPr="00F67E17" w:rsidRDefault="00F67E17" w:rsidP="00F67E17">
            <w:pPr>
              <w:numPr>
                <w:ilvl w:val="0"/>
                <w:numId w:val="45"/>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Ensure clear and safe pedestrian access to the school particularly in adverse weather conditions (e.g. snow clearing, gritting).</w:t>
            </w:r>
          </w:p>
          <w:p w14:paraId="0C9895FB"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u w:val="single"/>
              </w:rPr>
            </w:pPr>
          </w:p>
          <w:p w14:paraId="54BE6C57"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u w:val="single"/>
              </w:rPr>
            </w:pPr>
            <w:r w:rsidRPr="00F67E17">
              <w:rPr>
                <w:rFonts w:asciiTheme="minorHAnsi" w:eastAsia="Arial" w:hAnsiTheme="minorHAnsi" w:cstheme="minorBidi"/>
                <w:b/>
                <w:bCs/>
                <w:sz w:val="22"/>
                <w:szCs w:val="22"/>
                <w:u w:val="single"/>
              </w:rPr>
              <w:t>Minor Repairs</w:t>
            </w:r>
          </w:p>
          <w:p w14:paraId="284F1B40" w14:textId="77777777" w:rsidR="00F67E17" w:rsidRPr="00F67E17" w:rsidRDefault="00F67E17" w:rsidP="00F67E17">
            <w:pPr>
              <w:numPr>
                <w:ilvl w:val="0"/>
                <w:numId w:val="46"/>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Minor repairs to include minor plumbing, joinery, electrical work and internal decoration and maintenance, e.g. replacing door handles, replacing light bulbs/plugs with appropriate training.</w:t>
            </w:r>
          </w:p>
          <w:p w14:paraId="7DD53153" w14:textId="77777777" w:rsidR="00F67E17" w:rsidRPr="00F67E17" w:rsidRDefault="00F67E17" w:rsidP="00F67E17">
            <w:pPr>
              <w:numPr>
                <w:ilvl w:val="0"/>
                <w:numId w:val="46"/>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Minor plant maintenance in accordance with agreed working practices, e.g. lubrication of heating pumps as appropriate.</w:t>
            </w:r>
          </w:p>
          <w:p w14:paraId="76D23D80"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rPr>
            </w:pPr>
            <w:r w:rsidRPr="00F67E17">
              <w:rPr>
                <w:rFonts w:asciiTheme="minorHAnsi" w:eastAsia="Arial" w:hAnsiTheme="minorHAnsi" w:cstheme="minorBidi"/>
                <w:b/>
                <w:bCs/>
                <w:sz w:val="22"/>
                <w:szCs w:val="22"/>
              </w:rPr>
              <w:t>Painting and Decorating</w:t>
            </w:r>
          </w:p>
          <w:p w14:paraId="7A8E5D8B" w14:textId="77777777" w:rsidR="00F67E17" w:rsidRPr="00F67E17" w:rsidRDefault="00F67E17" w:rsidP="00F67E17">
            <w:pPr>
              <w:numPr>
                <w:ilvl w:val="0"/>
                <w:numId w:val="46"/>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Making good paint work e.g. touching up scratch damage. To undertake repairs, projects and redecoration tasks as appropriate.</w:t>
            </w:r>
          </w:p>
          <w:p w14:paraId="42A79C0D"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rPr>
            </w:pPr>
            <w:r w:rsidRPr="00F67E17">
              <w:rPr>
                <w:rFonts w:asciiTheme="minorHAnsi" w:eastAsia="Arial" w:hAnsiTheme="minorHAnsi" w:cstheme="minorBidi"/>
                <w:b/>
                <w:bCs/>
                <w:sz w:val="22"/>
                <w:szCs w:val="22"/>
              </w:rPr>
              <w:t>Joinery</w:t>
            </w:r>
          </w:p>
          <w:p w14:paraId="331A709F" w14:textId="77777777" w:rsidR="00F67E17" w:rsidRPr="00F67E17" w:rsidRDefault="00F67E17" w:rsidP="00F67E17">
            <w:pPr>
              <w:numPr>
                <w:ilvl w:val="0"/>
                <w:numId w:val="46"/>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lastRenderedPageBreak/>
              <w:t>Minor repairs to fixtures and fittings such as replacing locks.</w:t>
            </w:r>
          </w:p>
          <w:p w14:paraId="185F4BB2" w14:textId="77777777" w:rsidR="00F67E17" w:rsidRPr="00F67E17" w:rsidRDefault="00F67E17" w:rsidP="00F67E17">
            <w:pPr>
              <w:numPr>
                <w:ilvl w:val="0"/>
                <w:numId w:val="46"/>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Minor repairs to furniture, replacing door and window catches.</w:t>
            </w:r>
          </w:p>
          <w:p w14:paraId="1AE7AD87" w14:textId="77777777" w:rsidR="00F67E17" w:rsidRPr="00F67E17" w:rsidRDefault="00F67E17" w:rsidP="00F67E17">
            <w:pPr>
              <w:numPr>
                <w:ilvl w:val="0"/>
                <w:numId w:val="46"/>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Minor improvements such as the erection of small shelves, display and notice boards.</w:t>
            </w:r>
          </w:p>
          <w:p w14:paraId="44F8E0EB" w14:textId="77777777" w:rsidR="00F67E17" w:rsidRPr="00F67E17" w:rsidRDefault="00F67E17" w:rsidP="00F67E17">
            <w:pPr>
              <w:numPr>
                <w:ilvl w:val="0"/>
                <w:numId w:val="46"/>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Advice, and/or undertake, where appropriate renovation projects.</w:t>
            </w:r>
          </w:p>
          <w:p w14:paraId="1AD97F26"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rPr>
            </w:pPr>
            <w:r w:rsidRPr="00F67E17">
              <w:rPr>
                <w:rFonts w:asciiTheme="minorHAnsi" w:eastAsia="Arial" w:hAnsiTheme="minorHAnsi" w:cstheme="minorBidi"/>
                <w:b/>
                <w:bCs/>
                <w:sz w:val="22"/>
                <w:szCs w:val="22"/>
              </w:rPr>
              <w:t>Plumbing</w:t>
            </w:r>
          </w:p>
          <w:p w14:paraId="24EF9E3D"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 xml:space="preserve">Unblocking sinks, traps and waste pipes. Adjustment and </w:t>
            </w:r>
            <w:proofErr w:type="spellStart"/>
            <w:r w:rsidRPr="00F67E17">
              <w:rPr>
                <w:rFonts w:asciiTheme="minorHAnsi" w:eastAsia="Arial" w:hAnsiTheme="minorHAnsi" w:cstheme="minorBidi"/>
                <w:sz w:val="22"/>
                <w:szCs w:val="22"/>
              </w:rPr>
              <w:t>rewashering</w:t>
            </w:r>
            <w:proofErr w:type="spellEnd"/>
            <w:r w:rsidRPr="00F67E17">
              <w:rPr>
                <w:rFonts w:asciiTheme="minorHAnsi" w:eastAsia="Arial" w:hAnsiTheme="minorHAnsi" w:cstheme="minorBidi"/>
                <w:sz w:val="22"/>
                <w:szCs w:val="22"/>
              </w:rPr>
              <w:t xml:space="preserve"> of taps. Stopping leaks</w:t>
            </w:r>
          </w:p>
          <w:p w14:paraId="17963DF0"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u w:val="single"/>
              </w:rPr>
            </w:pPr>
          </w:p>
          <w:p w14:paraId="79D2E75E" w14:textId="77777777" w:rsidR="00F67E17" w:rsidRPr="00F67E17" w:rsidRDefault="00F67E17" w:rsidP="00F67E17">
            <w:pPr>
              <w:tabs>
                <w:tab w:val="left" w:pos="284"/>
              </w:tabs>
              <w:spacing w:line="252" w:lineRule="exact"/>
              <w:ind w:right="-20"/>
              <w:rPr>
                <w:rFonts w:asciiTheme="minorHAnsi" w:eastAsia="Arial" w:hAnsiTheme="minorHAnsi" w:cstheme="minorBidi"/>
                <w:b/>
                <w:bCs/>
                <w:sz w:val="22"/>
                <w:szCs w:val="22"/>
                <w:u w:val="single"/>
              </w:rPr>
            </w:pPr>
            <w:r w:rsidRPr="00F67E17">
              <w:rPr>
                <w:rFonts w:asciiTheme="minorHAnsi" w:eastAsia="Arial" w:hAnsiTheme="minorHAnsi" w:cstheme="minorBidi"/>
                <w:b/>
                <w:bCs/>
                <w:sz w:val="22"/>
                <w:szCs w:val="22"/>
                <w:u w:val="single"/>
              </w:rPr>
              <w:t>Resources</w:t>
            </w:r>
          </w:p>
          <w:p w14:paraId="2B02F06B"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General portage and collection activities as required including setting up and clearing away furniture and exam desks.</w:t>
            </w:r>
          </w:p>
          <w:p w14:paraId="2ACE08AC"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attend to, where necessary, personnel visiting the site such as contractors, representatives of utilities (gas, electric) and monitor any work being carried out within the postholder's area of responsibility.</w:t>
            </w:r>
          </w:p>
          <w:p w14:paraId="3D2F731F"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Attend to the replacement of paper towels, toilet rolls and soap in toilets and teaching areas, e.g. Technology, Science, Art and Craft.</w:t>
            </w:r>
          </w:p>
          <w:p w14:paraId="60602E6C"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Carry out tasks of a specialist nature, e.g. an annual Fire Risk Assessment, etc. and report to the School Manager.</w:t>
            </w:r>
          </w:p>
          <w:p w14:paraId="64E1CDFB"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maintain site inspection logs relating to H&amp;S checks.</w:t>
            </w:r>
          </w:p>
          <w:p w14:paraId="45A813D7"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To report emergencies in the case of faults with gas, electric and water supply to the School Manager, and report minor faults on site to the School Manager.</w:t>
            </w:r>
          </w:p>
          <w:p w14:paraId="5C0DEA08" w14:textId="77777777" w:rsidR="00F67E17" w:rsidRPr="00F67E17" w:rsidRDefault="00F67E17" w:rsidP="00F67E17">
            <w:pPr>
              <w:numPr>
                <w:ilvl w:val="0"/>
                <w:numId w:val="47"/>
              </w:numPr>
              <w:tabs>
                <w:tab w:val="left" w:pos="284"/>
              </w:tabs>
              <w:spacing w:line="252" w:lineRule="exact"/>
              <w:ind w:right="-20"/>
              <w:rPr>
                <w:rFonts w:asciiTheme="minorHAnsi" w:eastAsia="Arial" w:hAnsiTheme="minorHAnsi" w:cstheme="minorBidi"/>
                <w:sz w:val="22"/>
                <w:szCs w:val="22"/>
              </w:rPr>
            </w:pPr>
            <w:r w:rsidRPr="00F67E17">
              <w:rPr>
                <w:rFonts w:asciiTheme="minorHAnsi" w:eastAsia="Arial" w:hAnsiTheme="minorHAnsi" w:cstheme="minorBidi"/>
                <w:sz w:val="22"/>
                <w:szCs w:val="22"/>
              </w:rPr>
              <w:t>May be required to drive the school minibus and/or carry out weekly minibus maintenance checks.</w:t>
            </w:r>
          </w:p>
          <w:p w14:paraId="5BAD9950" w14:textId="5E9511EA" w:rsidR="00CD0A6A" w:rsidRPr="00B23A9F" w:rsidRDefault="00CD0A6A" w:rsidP="00F67E17">
            <w:pPr>
              <w:pStyle w:val="ListParagraph"/>
              <w:tabs>
                <w:tab w:val="left" w:pos="284"/>
              </w:tabs>
              <w:spacing w:line="252" w:lineRule="exact"/>
              <w:ind w:right="-20"/>
              <w:rPr>
                <w:rFonts w:asciiTheme="minorHAnsi" w:eastAsia="Arial" w:hAnsiTheme="minorHAnsi" w:cstheme="minorBidi"/>
              </w:rPr>
            </w:pPr>
          </w:p>
        </w:tc>
      </w:tr>
      <w:tr w:rsidR="00593DF9" w:rsidRPr="00953C28" w14:paraId="5BAD9972" w14:textId="77777777" w:rsidTr="43A5F901">
        <w:trPr>
          <w:jc w:val="center"/>
        </w:trPr>
        <w:tc>
          <w:tcPr>
            <w:tcW w:w="10773" w:type="dxa"/>
          </w:tcPr>
          <w:p w14:paraId="5BAD9952" w14:textId="77777777" w:rsidR="00593DF9" w:rsidRPr="00DD476C" w:rsidRDefault="0058556A" w:rsidP="00452416">
            <w:pPr>
              <w:rPr>
                <w:rFonts w:asciiTheme="minorHAnsi" w:hAnsiTheme="minorHAnsi" w:cstheme="minorHAnsi"/>
                <w:sz w:val="22"/>
                <w:szCs w:val="22"/>
              </w:rPr>
            </w:pPr>
            <w:r w:rsidRPr="00DD476C">
              <w:rPr>
                <w:rFonts w:asciiTheme="minorHAnsi" w:hAnsiTheme="minorHAnsi" w:cstheme="minorHAnsi"/>
                <w:b/>
                <w:sz w:val="22"/>
                <w:szCs w:val="22"/>
              </w:rPr>
              <w:lastRenderedPageBreak/>
              <w:t>Professional Accountabilities</w:t>
            </w:r>
            <w:r w:rsidRPr="00DD476C">
              <w:rPr>
                <w:rFonts w:asciiTheme="minorHAnsi" w:hAnsiTheme="minorHAnsi" w:cstheme="minorHAnsi"/>
                <w:sz w:val="22"/>
                <w:szCs w:val="22"/>
              </w:rPr>
              <w:t xml:space="preserve"> </w:t>
            </w:r>
          </w:p>
          <w:p w14:paraId="5BAD9953" w14:textId="77777777" w:rsidR="00593DF9" w:rsidRPr="00DD476C" w:rsidRDefault="0058556A" w:rsidP="00452416">
            <w:pPr>
              <w:rPr>
                <w:rFonts w:asciiTheme="minorHAnsi" w:hAnsiTheme="minorHAnsi" w:cstheme="minorHAnsi"/>
                <w:sz w:val="22"/>
                <w:szCs w:val="22"/>
              </w:rPr>
            </w:pPr>
            <w:r w:rsidRPr="00DD476C">
              <w:rPr>
                <w:rFonts w:asciiTheme="minorHAnsi" w:hAnsiTheme="minorHAnsi" w:cstheme="minorHAnsi"/>
                <w:sz w:val="22"/>
                <w:szCs w:val="22"/>
              </w:rPr>
              <w:t>(This list is not exhaustive and should reflect the ethos of the school)</w:t>
            </w:r>
            <w:r w:rsidRPr="00DD476C">
              <w:rPr>
                <w:rFonts w:asciiTheme="minorHAnsi" w:hAnsiTheme="minorHAnsi" w:cstheme="minorHAnsi"/>
                <w:sz w:val="22"/>
                <w:szCs w:val="22"/>
              </w:rPr>
              <w:tab/>
            </w:r>
          </w:p>
          <w:p w14:paraId="5BAD9954" w14:textId="681B88F2" w:rsidR="00593DF9" w:rsidRPr="00DD476C" w:rsidRDefault="0058556A" w:rsidP="00452416">
            <w:pPr>
              <w:rPr>
                <w:rFonts w:asciiTheme="minorHAnsi" w:hAnsiTheme="minorHAnsi" w:cstheme="minorHAnsi"/>
                <w:sz w:val="22"/>
                <w:szCs w:val="22"/>
              </w:rPr>
            </w:pPr>
            <w:r w:rsidRPr="00DD476C">
              <w:rPr>
                <w:rFonts w:asciiTheme="minorHAnsi" w:hAnsiTheme="minorHAnsi" w:cstheme="minorHAnsi"/>
                <w:sz w:val="22"/>
                <w:szCs w:val="22"/>
              </w:rPr>
              <w:t xml:space="preserve">The post holder is required to be aware of and comply with policies and procedures relating to child protection, health, safety and security, confidentiality and data protection, reporting all concerns to an appropriate person.  In </w:t>
            </w:r>
            <w:r w:rsidR="00155CC0" w:rsidRPr="00DD476C">
              <w:rPr>
                <w:rFonts w:asciiTheme="minorHAnsi" w:hAnsiTheme="minorHAnsi" w:cstheme="minorHAnsi"/>
                <w:sz w:val="22"/>
                <w:szCs w:val="22"/>
              </w:rPr>
              <w:t>addition,</w:t>
            </w:r>
            <w:r w:rsidRPr="00DD476C">
              <w:rPr>
                <w:rFonts w:asciiTheme="minorHAnsi" w:hAnsiTheme="minorHAnsi" w:cstheme="minorHAnsi"/>
                <w:sz w:val="22"/>
                <w:szCs w:val="22"/>
              </w:rPr>
              <w:t xml:space="preserve"> they are to contribute to the achievement of the school’s objectives through: </w:t>
            </w:r>
          </w:p>
          <w:p w14:paraId="03619591" w14:textId="77777777" w:rsidR="00155CC0" w:rsidRPr="00DD476C" w:rsidRDefault="00155CC0" w:rsidP="00452416">
            <w:pPr>
              <w:ind w:firstLine="164"/>
              <w:rPr>
                <w:rFonts w:asciiTheme="minorHAnsi" w:hAnsiTheme="minorHAnsi" w:cstheme="minorHAnsi"/>
                <w:sz w:val="22"/>
                <w:szCs w:val="22"/>
              </w:rPr>
            </w:pPr>
          </w:p>
          <w:p w14:paraId="5BAD9955" w14:textId="77777777" w:rsidR="00593DF9" w:rsidRPr="00DD476C" w:rsidRDefault="0058556A" w:rsidP="00452416">
            <w:pPr>
              <w:ind w:firstLine="22"/>
              <w:rPr>
                <w:rFonts w:asciiTheme="minorHAnsi" w:hAnsiTheme="minorHAnsi" w:cstheme="minorHAnsi"/>
                <w:b/>
                <w:sz w:val="22"/>
                <w:szCs w:val="22"/>
              </w:rPr>
            </w:pPr>
            <w:r w:rsidRPr="00DD476C">
              <w:rPr>
                <w:rFonts w:asciiTheme="minorHAnsi" w:hAnsiTheme="minorHAnsi" w:cstheme="minorHAnsi"/>
                <w:b/>
                <w:sz w:val="22"/>
                <w:szCs w:val="22"/>
              </w:rPr>
              <w:t>Safeguarding</w:t>
            </w:r>
          </w:p>
          <w:p w14:paraId="5BAD9956" w14:textId="77777777" w:rsidR="00593DF9" w:rsidRPr="00DD476C" w:rsidRDefault="0058556A" w:rsidP="00452416">
            <w:pPr>
              <w:numPr>
                <w:ilvl w:val="0"/>
                <w:numId w:val="29"/>
              </w:numPr>
              <w:tabs>
                <w:tab w:val="clear" w:pos="720"/>
                <w:tab w:val="num" w:pos="426"/>
              </w:tabs>
              <w:ind w:left="447" w:hanging="283"/>
              <w:rPr>
                <w:rFonts w:asciiTheme="minorHAnsi" w:hAnsiTheme="minorHAnsi" w:cstheme="minorHAnsi"/>
                <w:sz w:val="22"/>
                <w:szCs w:val="22"/>
              </w:rPr>
            </w:pPr>
            <w:r w:rsidRPr="00DD476C">
              <w:rPr>
                <w:rFonts w:asciiTheme="minorHAnsi" w:hAnsiTheme="minorHAnsi" w:cstheme="minorHAnsi"/>
                <w:sz w:val="22"/>
                <w:szCs w:val="22"/>
              </w:rPr>
              <w:t xml:space="preserve">Promote and safeguard the welfare of children and young persons you are responsible for or </w:t>
            </w:r>
            <w:proofErr w:type="gramStart"/>
            <w:r w:rsidRPr="00DD476C">
              <w:rPr>
                <w:rFonts w:asciiTheme="minorHAnsi" w:hAnsiTheme="minorHAnsi" w:cstheme="minorHAnsi"/>
                <w:sz w:val="22"/>
                <w:szCs w:val="22"/>
              </w:rPr>
              <w:t>come into contact with</w:t>
            </w:r>
            <w:proofErr w:type="gramEnd"/>
            <w:r w:rsidRPr="00DD476C">
              <w:rPr>
                <w:rFonts w:asciiTheme="minorHAnsi" w:hAnsiTheme="minorHAnsi" w:cstheme="minorHAnsi"/>
                <w:sz w:val="22"/>
                <w:szCs w:val="22"/>
              </w:rPr>
              <w:t>.</w:t>
            </w:r>
          </w:p>
          <w:p w14:paraId="46F4AB32" w14:textId="77777777" w:rsidR="00155CC0" w:rsidRPr="00DD476C" w:rsidRDefault="00155CC0" w:rsidP="00452416">
            <w:pPr>
              <w:ind w:firstLine="164"/>
              <w:rPr>
                <w:rFonts w:asciiTheme="minorHAnsi" w:hAnsiTheme="minorHAnsi" w:cstheme="minorHAnsi"/>
                <w:b/>
                <w:sz w:val="22"/>
                <w:szCs w:val="22"/>
              </w:rPr>
            </w:pPr>
          </w:p>
          <w:p w14:paraId="5BAD995B" w14:textId="335889D0" w:rsidR="00593DF9" w:rsidRPr="00DD476C" w:rsidRDefault="0058556A" w:rsidP="00452416">
            <w:pPr>
              <w:rPr>
                <w:rFonts w:asciiTheme="minorHAnsi" w:hAnsiTheme="minorHAnsi" w:cstheme="minorHAnsi"/>
                <w:b/>
                <w:sz w:val="22"/>
                <w:szCs w:val="22"/>
              </w:rPr>
            </w:pPr>
            <w:r w:rsidRPr="00DD476C">
              <w:rPr>
                <w:rFonts w:asciiTheme="minorHAnsi" w:hAnsiTheme="minorHAnsi" w:cstheme="minorHAnsi"/>
                <w:b/>
                <w:sz w:val="22"/>
                <w:szCs w:val="22"/>
              </w:rPr>
              <w:t xml:space="preserve">People Management </w:t>
            </w:r>
          </w:p>
          <w:p w14:paraId="5BAD995C" w14:textId="34628D25"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To comply and engage with people</w:t>
            </w:r>
            <w:r w:rsidR="00283A65">
              <w:rPr>
                <w:rFonts w:asciiTheme="minorHAnsi" w:hAnsiTheme="minorHAnsi" w:cstheme="minorHAnsi"/>
                <w:sz w:val="22"/>
                <w:szCs w:val="22"/>
              </w:rPr>
              <w:t>,</w:t>
            </w:r>
            <w:r w:rsidRPr="00DD476C">
              <w:rPr>
                <w:rFonts w:asciiTheme="minorHAnsi" w:hAnsiTheme="minorHAnsi" w:cstheme="minorHAnsi"/>
                <w:sz w:val="22"/>
                <w:szCs w:val="22"/>
              </w:rPr>
              <w:t xml:space="preserve"> management</w:t>
            </w:r>
            <w:r w:rsidR="00283A65">
              <w:rPr>
                <w:rFonts w:asciiTheme="minorHAnsi" w:hAnsiTheme="minorHAnsi" w:cstheme="minorHAnsi"/>
                <w:sz w:val="22"/>
                <w:szCs w:val="22"/>
              </w:rPr>
              <w:t>,</w:t>
            </w:r>
            <w:r w:rsidRPr="00DD476C">
              <w:rPr>
                <w:rFonts w:asciiTheme="minorHAnsi" w:hAnsiTheme="minorHAnsi" w:cstheme="minorHAnsi"/>
                <w:sz w:val="22"/>
                <w:szCs w:val="22"/>
              </w:rPr>
              <w:t xml:space="preserve"> policies</w:t>
            </w:r>
            <w:r w:rsidR="00283A65">
              <w:rPr>
                <w:rFonts w:asciiTheme="minorHAnsi" w:hAnsiTheme="minorHAnsi" w:cstheme="minorHAnsi"/>
                <w:sz w:val="22"/>
                <w:szCs w:val="22"/>
              </w:rPr>
              <w:t>,</w:t>
            </w:r>
            <w:r w:rsidRPr="00DD476C">
              <w:rPr>
                <w:rFonts w:asciiTheme="minorHAnsi" w:hAnsiTheme="minorHAnsi" w:cstheme="minorHAnsi"/>
                <w:sz w:val="22"/>
                <w:szCs w:val="22"/>
              </w:rPr>
              <w:t xml:space="preserve"> and processes</w:t>
            </w:r>
          </w:p>
          <w:p w14:paraId="5BAD995D"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Contribute to the overall ethos/work/aims of the school.  </w:t>
            </w:r>
          </w:p>
          <w:p w14:paraId="5BAD995E"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Establish constructive relationships and communicate with other agencies/professionals.</w:t>
            </w:r>
          </w:p>
          <w:p w14:paraId="5BAD995F"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Attend and participate in regular meetings. </w:t>
            </w:r>
          </w:p>
          <w:p w14:paraId="5BAD9960" w14:textId="77777777"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Participate in training and other learning activities and performance development as required. </w:t>
            </w:r>
          </w:p>
          <w:p w14:paraId="5BAD9964" w14:textId="1EC9CB30" w:rsidR="00593DF9" w:rsidRPr="00DD476C" w:rsidRDefault="0058556A" w:rsidP="00452416">
            <w:pPr>
              <w:numPr>
                <w:ilvl w:val="0"/>
                <w:numId w:val="28"/>
              </w:numPr>
              <w:tabs>
                <w:tab w:val="clear" w:pos="720"/>
                <w:tab w:val="num" w:pos="426"/>
              </w:tabs>
              <w:ind w:left="0" w:firstLine="164"/>
              <w:rPr>
                <w:rFonts w:asciiTheme="minorHAnsi" w:hAnsiTheme="minorHAnsi" w:cstheme="minorHAnsi"/>
                <w:sz w:val="22"/>
                <w:szCs w:val="22"/>
              </w:rPr>
            </w:pPr>
            <w:r w:rsidRPr="00DD476C">
              <w:rPr>
                <w:rFonts w:asciiTheme="minorHAnsi" w:hAnsiTheme="minorHAnsi" w:cstheme="minorHAnsi"/>
                <w:sz w:val="22"/>
                <w:szCs w:val="22"/>
              </w:rPr>
              <w:t xml:space="preserve">Recognise own strengths, areas of expertise and use these to advise and support others. </w:t>
            </w:r>
          </w:p>
          <w:p w14:paraId="5BAD9965" w14:textId="77777777" w:rsidR="00593DF9" w:rsidRPr="00DD476C" w:rsidRDefault="00593DF9" w:rsidP="00452416">
            <w:pPr>
              <w:ind w:firstLine="164"/>
              <w:rPr>
                <w:rFonts w:asciiTheme="minorHAnsi" w:hAnsiTheme="minorHAnsi" w:cstheme="minorHAnsi"/>
                <w:b/>
                <w:sz w:val="22"/>
                <w:szCs w:val="22"/>
              </w:rPr>
            </w:pPr>
          </w:p>
          <w:p w14:paraId="5BAD9966" w14:textId="77777777" w:rsidR="00593DF9" w:rsidRPr="00DD476C" w:rsidRDefault="0058556A" w:rsidP="00452416">
            <w:pPr>
              <w:rPr>
                <w:rFonts w:asciiTheme="minorHAnsi" w:hAnsiTheme="minorHAnsi" w:cstheme="minorHAnsi"/>
                <w:b/>
                <w:sz w:val="22"/>
                <w:szCs w:val="22"/>
              </w:rPr>
            </w:pPr>
            <w:r w:rsidRPr="00DD476C">
              <w:rPr>
                <w:rFonts w:asciiTheme="minorHAnsi" w:hAnsiTheme="minorHAnsi" w:cstheme="minorHAnsi"/>
                <w:b/>
                <w:sz w:val="22"/>
                <w:szCs w:val="22"/>
              </w:rPr>
              <w:t>Equalities</w:t>
            </w:r>
          </w:p>
          <w:p w14:paraId="5BAD9967" w14:textId="77777777" w:rsidR="00593DF9" w:rsidRPr="00DD476C" w:rsidRDefault="0058556A" w:rsidP="00452416">
            <w:pPr>
              <w:numPr>
                <w:ilvl w:val="0"/>
                <w:numId w:val="29"/>
              </w:numPr>
              <w:tabs>
                <w:tab w:val="clear" w:pos="720"/>
                <w:tab w:val="num" w:pos="426"/>
              </w:tabs>
              <w:ind w:left="447" w:hanging="283"/>
              <w:rPr>
                <w:rFonts w:asciiTheme="minorHAnsi" w:hAnsiTheme="minorHAnsi" w:cstheme="minorHAnsi"/>
                <w:b/>
                <w:sz w:val="22"/>
                <w:szCs w:val="22"/>
              </w:rPr>
            </w:pPr>
            <w:r w:rsidRPr="00DD476C">
              <w:rPr>
                <w:rFonts w:asciiTheme="minorHAnsi" w:hAnsiTheme="minorHAnsi" w:cstheme="minorHAnsi"/>
                <w:sz w:val="22"/>
                <w:szCs w:val="22"/>
              </w:rPr>
              <w:t xml:space="preserve">Ensure that all work is completed with a commitment to equality and anti-discriminatory practice, as a minimum to standards required by legislation. </w:t>
            </w:r>
          </w:p>
          <w:p w14:paraId="5BAD996B" w14:textId="77777777" w:rsidR="00593DF9" w:rsidRPr="00DD476C" w:rsidRDefault="00593DF9" w:rsidP="00452416">
            <w:pPr>
              <w:ind w:firstLine="164"/>
              <w:rPr>
                <w:rFonts w:asciiTheme="minorHAnsi" w:hAnsiTheme="minorHAnsi" w:cstheme="minorHAnsi"/>
                <w:sz w:val="22"/>
                <w:szCs w:val="22"/>
              </w:rPr>
            </w:pPr>
          </w:p>
          <w:p w14:paraId="5BAD996C" w14:textId="77777777" w:rsidR="00593DF9" w:rsidRPr="00DD476C" w:rsidRDefault="0058556A" w:rsidP="00452416">
            <w:pPr>
              <w:ind w:firstLine="22"/>
              <w:rPr>
                <w:rFonts w:asciiTheme="minorHAnsi" w:hAnsiTheme="minorHAnsi" w:cstheme="minorHAnsi"/>
                <w:b/>
                <w:sz w:val="22"/>
                <w:szCs w:val="22"/>
              </w:rPr>
            </w:pPr>
            <w:r w:rsidRPr="00DD476C">
              <w:rPr>
                <w:rFonts w:asciiTheme="minorHAnsi" w:hAnsiTheme="minorHAnsi" w:cstheme="minorHAnsi"/>
                <w:b/>
                <w:sz w:val="22"/>
                <w:szCs w:val="22"/>
              </w:rPr>
              <w:t xml:space="preserve">Health and Safety </w:t>
            </w:r>
          </w:p>
          <w:p w14:paraId="5BAD996D" w14:textId="77777777" w:rsidR="00593DF9" w:rsidRPr="00DD476C" w:rsidRDefault="0058556A" w:rsidP="00452416">
            <w:pPr>
              <w:numPr>
                <w:ilvl w:val="0"/>
                <w:numId w:val="29"/>
              </w:numPr>
              <w:tabs>
                <w:tab w:val="clear" w:pos="720"/>
                <w:tab w:val="num" w:pos="426"/>
              </w:tabs>
              <w:ind w:left="447" w:hanging="283"/>
              <w:rPr>
                <w:rFonts w:asciiTheme="minorHAnsi" w:hAnsiTheme="minorHAnsi" w:cstheme="minorHAnsi"/>
                <w:sz w:val="22"/>
                <w:szCs w:val="22"/>
              </w:rPr>
            </w:pPr>
            <w:r w:rsidRPr="00DD476C">
              <w:rPr>
                <w:rFonts w:asciiTheme="minorHAnsi" w:hAnsiTheme="minorHAnsi" w:cstheme="minorHAnsi"/>
                <w:sz w:val="22"/>
                <w:szCs w:val="22"/>
              </w:rPr>
              <w:t>Ensure a work environment that protects people’s health and safety and that promotes welfare and which is in accordance with the Academy’s Health and Safety policy.</w:t>
            </w:r>
          </w:p>
          <w:p w14:paraId="5BAD996E" w14:textId="77777777" w:rsidR="00593DF9" w:rsidRPr="00DD476C" w:rsidRDefault="00593DF9" w:rsidP="00452416">
            <w:pPr>
              <w:pStyle w:val="Header"/>
              <w:tabs>
                <w:tab w:val="num" w:pos="426"/>
              </w:tabs>
              <w:ind w:firstLine="164"/>
              <w:rPr>
                <w:rFonts w:asciiTheme="minorHAnsi" w:hAnsiTheme="minorHAnsi" w:cstheme="minorHAnsi"/>
                <w:b/>
                <w:sz w:val="22"/>
                <w:szCs w:val="22"/>
              </w:rPr>
            </w:pPr>
          </w:p>
          <w:p w14:paraId="5BAD996F" w14:textId="77777777" w:rsidR="00593DF9" w:rsidRPr="00DD476C" w:rsidRDefault="00593DF9" w:rsidP="00452416">
            <w:pPr>
              <w:pStyle w:val="Header"/>
              <w:ind w:firstLine="164"/>
              <w:rPr>
                <w:rFonts w:asciiTheme="minorHAnsi" w:hAnsiTheme="minorHAnsi" w:cstheme="minorHAnsi"/>
                <w:sz w:val="22"/>
                <w:szCs w:val="22"/>
              </w:rPr>
            </w:pPr>
          </w:p>
          <w:p w14:paraId="5BAD9970" w14:textId="77777777" w:rsidR="00593DF9" w:rsidRPr="00DD476C" w:rsidRDefault="0058556A" w:rsidP="00452416">
            <w:pPr>
              <w:ind w:firstLine="22"/>
              <w:rPr>
                <w:rFonts w:asciiTheme="minorHAnsi" w:hAnsiTheme="minorHAnsi" w:cstheme="minorHAnsi"/>
                <w:b/>
                <w:i/>
                <w:sz w:val="22"/>
                <w:szCs w:val="22"/>
              </w:rPr>
            </w:pPr>
            <w:r w:rsidRPr="00DD476C">
              <w:rPr>
                <w:rFonts w:asciiTheme="minorHAnsi" w:hAnsiTheme="minorHAnsi" w:cstheme="minorHAnsi"/>
                <w:b/>
                <w:i/>
                <w:sz w:val="22"/>
                <w:szCs w:val="22"/>
              </w:rPr>
              <w:t>Note 1:</w:t>
            </w:r>
          </w:p>
          <w:p w14:paraId="5BAD9971" w14:textId="77777777" w:rsidR="00593DF9" w:rsidRPr="00DD476C" w:rsidRDefault="0058556A" w:rsidP="00452416">
            <w:pPr>
              <w:autoSpaceDE w:val="0"/>
              <w:autoSpaceDN w:val="0"/>
              <w:adjustRightInd w:val="0"/>
              <w:rPr>
                <w:rFonts w:asciiTheme="minorHAnsi" w:hAnsiTheme="minorHAnsi" w:cstheme="minorHAnsi"/>
                <w:bCs/>
                <w:iCs/>
                <w:sz w:val="22"/>
                <w:szCs w:val="22"/>
              </w:rPr>
            </w:pPr>
            <w:r w:rsidRPr="00DD476C">
              <w:rPr>
                <w:rFonts w:asciiTheme="minorHAnsi" w:hAnsiTheme="minorHAnsi" w:cstheme="minorHAnsi"/>
                <w:bCs/>
                <w:iCs/>
                <w:sz w:val="22"/>
                <w:szCs w:val="22"/>
              </w:rPr>
              <w:t>The content of this job description will be reviewed with the post holder on an annual basis in line with the Academy’s performance and development review policy.  Any significant change in level of accountability that could result in a change to the grade must be discussed with the post holder and the relevant trade union before submitting for re-evaluation.</w:t>
            </w:r>
          </w:p>
        </w:tc>
      </w:tr>
    </w:tbl>
    <w:p w14:paraId="5BAD9978" w14:textId="77777777" w:rsidR="00593DF9" w:rsidRPr="00953C28" w:rsidRDefault="00593DF9">
      <w:pPr>
        <w:pStyle w:val="Default"/>
        <w:rPr>
          <w:rFonts w:asciiTheme="minorHAnsi" w:hAnsiTheme="minorHAnsi" w:cstheme="minorHAnsi"/>
          <w:b/>
          <w:bCs/>
          <w:sz w:val="22"/>
          <w:szCs w:val="22"/>
        </w:rPr>
      </w:pPr>
    </w:p>
    <w:p w14:paraId="5BAD9979" w14:textId="77777777" w:rsidR="00593DF9" w:rsidRPr="00953C28" w:rsidRDefault="00593DF9">
      <w:pPr>
        <w:pStyle w:val="Default"/>
        <w:rPr>
          <w:rFonts w:asciiTheme="minorHAnsi" w:hAnsiTheme="minorHAnsi" w:cstheme="minorHAnsi"/>
          <w:b/>
          <w:bCs/>
          <w:sz w:val="22"/>
          <w:szCs w:val="22"/>
        </w:rPr>
      </w:pPr>
    </w:p>
    <w:p w14:paraId="31E66936" w14:textId="77777777" w:rsidR="00F67E17" w:rsidRDefault="00F67E17">
      <w:pPr>
        <w:pStyle w:val="Default"/>
        <w:rPr>
          <w:rFonts w:asciiTheme="minorHAnsi" w:hAnsiTheme="minorHAnsi" w:cstheme="minorHAnsi"/>
          <w:b/>
          <w:bCs/>
          <w:sz w:val="22"/>
          <w:szCs w:val="22"/>
        </w:rPr>
      </w:pPr>
    </w:p>
    <w:p w14:paraId="7FB0E355" w14:textId="43A1D147" w:rsidR="00452416" w:rsidRPr="00953C28" w:rsidRDefault="00452416">
      <w:pPr>
        <w:pStyle w:val="Default"/>
        <w:rPr>
          <w:rFonts w:asciiTheme="minorHAnsi" w:hAnsiTheme="minorHAnsi" w:cstheme="minorHAnsi"/>
          <w:b/>
          <w:bCs/>
          <w:sz w:val="22"/>
          <w:szCs w:val="22"/>
        </w:rPr>
      </w:pPr>
      <w:r w:rsidRPr="005B00A0">
        <w:rPr>
          <w:rFonts w:asciiTheme="minorHAnsi" w:hAnsiTheme="minorHAnsi" w:cstheme="minorHAnsi"/>
          <w:bCs/>
          <w:i/>
          <w:iCs/>
          <w:noProof/>
          <w:sz w:val="22"/>
          <w:szCs w:val="22"/>
        </w:rPr>
        <mc:AlternateContent>
          <mc:Choice Requires="wps">
            <w:drawing>
              <wp:anchor distT="45720" distB="45720" distL="114300" distR="114300" simplePos="0" relativeHeight="251660288" behindDoc="0" locked="0" layoutInCell="1" allowOverlap="1" wp14:anchorId="66B7D2C4" wp14:editId="7DF34F14">
                <wp:simplePos x="0" y="0"/>
                <wp:positionH relativeFrom="column">
                  <wp:posOffset>273685</wp:posOffset>
                </wp:positionH>
                <wp:positionV relativeFrom="paragraph">
                  <wp:posOffset>-285750</wp:posOffset>
                </wp:positionV>
                <wp:extent cx="5876925" cy="530860"/>
                <wp:effectExtent l="0" t="0" r="9525"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30860"/>
                        </a:xfrm>
                        <a:prstGeom prst="rect">
                          <a:avLst/>
                        </a:prstGeom>
                        <a:solidFill>
                          <a:srgbClr val="FFFFFF"/>
                        </a:solidFill>
                        <a:ln w="9525">
                          <a:noFill/>
                          <a:miter lim="800000"/>
                          <a:headEnd/>
                          <a:tailEnd/>
                        </a:ln>
                      </wps:spPr>
                      <wps:txbx>
                        <w:txbxContent>
                          <w:p w14:paraId="4C4A098E" w14:textId="0A289F31" w:rsidR="00452416" w:rsidRDefault="00F67E17" w:rsidP="005B00A0">
                            <w:pPr>
                              <w:jc w:val="center"/>
                              <w:rPr>
                                <w:rFonts w:asciiTheme="minorHAnsi" w:hAnsiTheme="minorHAnsi" w:cstheme="minorHAnsi"/>
                                <w:b/>
                                <w:sz w:val="22"/>
                                <w:szCs w:val="22"/>
                              </w:rPr>
                            </w:pPr>
                            <w:r>
                              <w:rPr>
                                <w:rFonts w:asciiTheme="minorHAnsi" w:hAnsiTheme="minorHAnsi" w:cstheme="minorHAnsi"/>
                                <w:b/>
                                <w:sz w:val="22"/>
                                <w:szCs w:val="22"/>
                              </w:rPr>
                              <w:t>School Caretaker – Site Team</w:t>
                            </w:r>
                          </w:p>
                          <w:p w14:paraId="7B6B8226" w14:textId="2C762A85" w:rsidR="005B00A0" w:rsidRPr="00953C28" w:rsidRDefault="005B00A0" w:rsidP="005B00A0">
                            <w:pPr>
                              <w:jc w:val="center"/>
                              <w:rPr>
                                <w:rFonts w:asciiTheme="minorHAnsi" w:hAnsiTheme="minorHAnsi" w:cstheme="minorHAnsi"/>
                                <w:b/>
                                <w:sz w:val="22"/>
                                <w:szCs w:val="22"/>
                              </w:rPr>
                            </w:pPr>
                            <w:r w:rsidRPr="00953C28">
                              <w:rPr>
                                <w:rFonts w:asciiTheme="minorHAnsi" w:hAnsiTheme="minorHAnsi" w:cstheme="minorHAnsi"/>
                                <w:b/>
                                <w:sz w:val="22"/>
                                <w:szCs w:val="22"/>
                              </w:rPr>
                              <w:t>Person Specification</w:t>
                            </w:r>
                          </w:p>
                          <w:p w14:paraId="53B9224B" w14:textId="106353A3" w:rsidR="005B00A0" w:rsidRDefault="005B00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7D2C4" id="_x0000_t202" coordsize="21600,21600" o:spt="202" path="m,l,21600r21600,l21600,xe">
                <v:stroke joinstyle="miter"/>
                <v:path gradientshapeok="t" o:connecttype="rect"/>
              </v:shapetype>
              <v:shape id="Text Box 2" o:spid="_x0000_s1026" type="#_x0000_t202" style="position:absolute;margin-left:21.55pt;margin-top:-22.5pt;width:462.75pt;height:4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" stroked="f">
                <v:textbox>
                  <w:txbxContent>
                    <w:p w14:paraId="4C4A098E" w14:textId="0A289F31" w:rsidR="00452416" w:rsidRDefault="00F67E17" w:rsidP="005B00A0">
                      <w:pPr>
                        <w:jc w:val="center"/>
                        <w:rPr>
                          <w:rFonts w:asciiTheme="minorHAnsi" w:hAnsiTheme="minorHAnsi" w:cstheme="minorHAnsi"/>
                          <w:b/>
                          <w:sz w:val="22"/>
                          <w:szCs w:val="22"/>
                        </w:rPr>
                      </w:pPr>
                      <w:r>
                        <w:rPr>
                          <w:rFonts w:asciiTheme="minorHAnsi" w:hAnsiTheme="minorHAnsi" w:cstheme="minorHAnsi"/>
                          <w:b/>
                          <w:sz w:val="22"/>
                          <w:szCs w:val="22"/>
                        </w:rPr>
                        <w:t>School Caretaker – Site Team</w:t>
                      </w:r>
                    </w:p>
                    <w:p w14:paraId="7B6B8226" w14:textId="2C762A85" w:rsidR="005B00A0" w:rsidRPr="00953C28" w:rsidRDefault="005B00A0" w:rsidP="005B00A0">
                      <w:pPr>
                        <w:jc w:val="center"/>
                        <w:rPr>
                          <w:rFonts w:asciiTheme="minorHAnsi" w:hAnsiTheme="minorHAnsi" w:cstheme="minorHAnsi"/>
                          <w:b/>
                          <w:sz w:val="22"/>
                          <w:szCs w:val="22"/>
                        </w:rPr>
                      </w:pPr>
                      <w:r w:rsidRPr="00953C28">
                        <w:rPr>
                          <w:rFonts w:asciiTheme="minorHAnsi" w:hAnsiTheme="minorHAnsi" w:cstheme="minorHAnsi"/>
                          <w:b/>
                          <w:sz w:val="22"/>
                          <w:szCs w:val="22"/>
                        </w:rPr>
                        <w:t>Person Specification</w:t>
                      </w:r>
                    </w:p>
                    <w:p w14:paraId="53B9224B" w14:textId="106353A3" w:rsidR="005B00A0" w:rsidRDefault="005B00A0"/>
                  </w:txbxContent>
                </v:textbox>
              </v:shape>
            </w:pict>
          </mc:Fallback>
        </mc:AlternateContent>
      </w:r>
    </w:p>
    <w:tbl>
      <w:tblPr>
        <w:tblStyle w:val="TableGrid2"/>
        <w:tblpPr w:leftFromText="180" w:rightFromText="180" w:horzAnchor="margin" w:tblpY="435"/>
        <w:tblW w:w="10627" w:type="dxa"/>
        <w:tblLook w:val="04A0" w:firstRow="1" w:lastRow="0" w:firstColumn="1" w:lastColumn="0" w:noHBand="0" w:noVBand="1"/>
      </w:tblPr>
      <w:tblGrid>
        <w:gridCol w:w="2405"/>
        <w:gridCol w:w="6646"/>
        <w:gridCol w:w="1576"/>
      </w:tblGrid>
      <w:tr w:rsidR="00F67E17" w:rsidRPr="00F67E17" w14:paraId="1762B7EC" w14:textId="77777777" w:rsidTr="00F67E17">
        <w:tc>
          <w:tcPr>
            <w:tcW w:w="9051" w:type="dxa"/>
            <w:gridSpan w:val="2"/>
          </w:tcPr>
          <w:p w14:paraId="7C28D7FD" w14:textId="77777777" w:rsidR="00F67E17" w:rsidRPr="00F67E17" w:rsidRDefault="00F67E17" w:rsidP="00F67E17">
            <w:pPr>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Essential Criteria</w:t>
            </w:r>
          </w:p>
        </w:tc>
        <w:tc>
          <w:tcPr>
            <w:tcW w:w="1576" w:type="dxa"/>
          </w:tcPr>
          <w:p w14:paraId="45F30710" w14:textId="77777777" w:rsidR="00F67E17" w:rsidRPr="00F67E17" w:rsidRDefault="00F67E17" w:rsidP="00F67E17">
            <w:pPr>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Measured By</w:t>
            </w:r>
          </w:p>
        </w:tc>
      </w:tr>
      <w:tr w:rsidR="00F67E17" w:rsidRPr="00F67E17" w14:paraId="4ED29FCA" w14:textId="77777777" w:rsidTr="00F67E17">
        <w:trPr>
          <w:cantSplit/>
          <w:trHeight w:val="844"/>
        </w:trPr>
        <w:tc>
          <w:tcPr>
            <w:tcW w:w="2405" w:type="dxa"/>
          </w:tcPr>
          <w:p w14:paraId="41369AAC" w14:textId="77777777" w:rsidR="00F67E17" w:rsidRPr="00F67E17" w:rsidRDefault="00F67E17" w:rsidP="00F67E17">
            <w:pPr>
              <w:autoSpaceDE w:val="0"/>
              <w:autoSpaceDN w:val="0"/>
              <w:adjustRightInd w:val="0"/>
              <w:spacing w:after="160" w:line="259" w:lineRule="auto"/>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Experience</w:t>
            </w:r>
          </w:p>
        </w:tc>
        <w:tc>
          <w:tcPr>
            <w:tcW w:w="6646" w:type="dxa"/>
          </w:tcPr>
          <w:p w14:paraId="66D88C54" w14:textId="2BE03C38" w:rsidR="00F67E17" w:rsidRPr="00F67E17" w:rsidRDefault="00F67E17" w:rsidP="00F67E17">
            <w:pPr>
              <w:numPr>
                <w:ilvl w:val="0"/>
                <w:numId w:val="48"/>
              </w:numPr>
              <w:spacing w:line="259" w:lineRule="auto"/>
              <w:jc w:val="both"/>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Cs/>
                <w:sz w:val="22"/>
                <w:szCs w:val="22"/>
                <w:lang w:eastAsia="en-GB"/>
              </w:rPr>
              <w:t xml:space="preserve">Several </w:t>
            </w:r>
            <w:proofErr w:type="spellStart"/>
            <w:r w:rsidRPr="00F67E17">
              <w:rPr>
                <w:rFonts w:asciiTheme="minorHAnsi" w:eastAsia="Times New Roman" w:hAnsiTheme="minorHAnsi" w:cstheme="minorHAnsi"/>
                <w:bCs/>
                <w:sz w:val="22"/>
                <w:szCs w:val="22"/>
                <w:lang w:eastAsia="en-GB"/>
              </w:rPr>
              <w:t>year’s experience</w:t>
            </w:r>
            <w:proofErr w:type="spellEnd"/>
            <w:r w:rsidRPr="00F67E17">
              <w:rPr>
                <w:rFonts w:asciiTheme="minorHAnsi" w:eastAsia="Times New Roman" w:hAnsiTheme="minorHAnsi" w:cstheme="minorHAnsi"/>
                <w:bCs/>
                <w:sz w:val="22"/>
                <w:szCs w:val="22"/>
                <w:lang w:eastAsia="en-GB"/>
              </w:rPr>
              <w:t xml:space="preserve"> of working in a security, safety, cleaning or maintenance environment</w:t>
            </w:r>
            <w:r w:rsidRPr="00F67E17">
              <w:rPr>
                <w:rFonts w:asciiTheme="minorHAnsi" w:eastAsia="Times New Roman" w:hAnsiTheme="minorHAnsi" w:cstheme="minorHAnsi"/>
                <w:b/>
                <w:sz w:val="22"/>
                <w:szCs w:val="22"/>
                <w:lang w:eastAsia="en-GB"/>
              </w:rPr>
              <w:t>.</w:t>
            </w:r>
          </w:p>
        </w:tc>
        <w:tc>
          <w:tcPr>
            <w:tcW w:w="1576" w:type="dxa"/>
          </w:tcPr>
          <w:p w14:paraId="1C8C562C" w14:textId="77777777" w:rsidR="00F67E17" w:rsidRPr="00F67E17" w:rsidRDefault="00F67E17" w:rsidP="00F67E17">
            <w:pPr>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A/I</w:t>
            </w:r>
          </w:p>
        </w:tc>
      </w:tr>
      <w:tr w:rsidR="00F67E17" w:rsidRPr="00F67E17" w14:paraId="607FC175" w14:textId="77777777" w:rsidTr="00F67E17">
        <w:trPr>
          <w:cantSplit/>
          <w:trHeight w:val="841"/>
        </w:trPr>
        <w:tc>
          <w:tcPr>
            <w:tcW w:w="2405" w:type="dxa"/>
          </w:tcPr>
          <w:p w14:paraId="0148DF01" w14:textId="77777777" w:rsidR="00F67E17" w:rsidRPr="00F67E17" w:rsidRDefault="00F67E17" w:rsidP="00F67E17">
            <w:pPr>
              <w:autoSpaceDE w:val="0"/>
              <w:autoSpaceDN w:val="0"/>
              <w:adjustRightInd w:val="0"/>
              <w:spacing w:after="160" w:line="259" w:lineRule="auto"/>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Qualifications/Training</w:t>
            </w:r>
          </w:p>
        </w:tc>
        <w:tc>
          <w:tcPr>
            <w:tcW w:w="6646" w:type="dxa"/>
          </w:tcPr>
          <w:p w14:paraId="639FDBF0"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 xml:space="preserve">Experience in a relevant discipline and/or a relevant trade qualification </w:t>
            </w:r>
          </w:p>
        </w:tc>
        <w:tc>
          <w:tcPr>
            <w:tcW w:w="1576" w:type="dxa"/>
          </w:tcPr>
          <w:p w14:paraId="06C57756" w14:textId="77777777" w:rsidR="00F67E17" w:rsidRPr="00F67E17" w:rsidRDefault="00F67E17" w:rsidP="00F67E17">
            <w:pPr>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A/I</w:t>
            </w:r>
          </w:p>
        </w:tc>
      </w:tr>
      <w:tr w:rsidR="00F67E17" w:rsidRPr="00F67E17" w14:paraId="17DB84FA" w14:textId="77777777" w:rsidTr="00F67E17">
        <w:trPr>
          <w:cantSplit/>
          <w:trHeight w:val="1134"/>
        </w:trPr>
        <w:tc>
          <w:tcPr>
            <w:tcW w:w="2405" w:type="dxa"/>
          </w:tcPr>
          <w:p w14:paraId="202D8D95" w14:textId="77777777" w:rsidR="00F67E17" w:rsidRPr="00F67E17" w:rsidRDefault="00F67E17" w:rsidP="00F67E17">
            <w:pPr>
              <w:autoSpaceDE w:val="0"/>
              <w:autoSpaceDN w:val="0"/>
              <w:adjustRightInd w:val="0"/>
              <w:spacing w:after="160" w:line="259" w:lineRule="auto"/>
              <w:jc w:val="center"/>
              <w:rPr>
                <w:rFonts w:asciiTheme="minorHAnsi" w:eastAsia="Times New Roman" w:hAnsiTheme="minorHAnsi" w:cstheme="minorHAnsi"/>
                <w:b/>
                <w:sz w:val="22"/>
                <w:szCs w:val="22"/>
                <w:lang w:eastAsia="en-GB"/>
              </w:rPr>
            </w:pPr>
          </w:p>
          <w:p w14:paraId="0E9D4C12" w14:textId="77777777" w:rsidR="00F67E17" w:rsidRPr="00F67E17" w:rsidRDefault="00F67E17" w:rsidP="00F67E17">
            <w:pPr>
              <w:autoSpaceDE w:val="0"/>
              <w:autoSpaceDN w:val="0"/>
              <w:adjustRightInd w:val="0"/>
              <w:spacing w:after="160" w:line="259" w:lineRule="auto"/>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Knowledge/Skills</w:t>
            </w:r>
          </w:p>
        </w:tc>
        <w:tc>
          <w:tcPr>
            <w:tcW w:w="6646" w:type="dxa"/>
          </w:tcPr>
          <w:p w14:paraId="437C1832"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Good understanding and ability to use specialist equipment/technology.</w:t>
            </w:r>
          </w:p>
          <w:p w14:paraId="0AB8FED9"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Ability to work constructively using own initiative in the absence of senior staff and as part of a team.</w:t>
            </w:r>
          </w:p>
          <w:p w14:paraId="761585A6"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Ability to relate well to children and to adults.</w:t>
            </w:r>
          </w:p>
          <w:p w14:paraId="32B521B3"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Working knowledge of health and safety codes of practice/legislation.</w:t>
            </w:r>
          </w:p>
          <w:p w14:paraId="69DA952F"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Cs/>
                <w:sz w:val="22"/>
                <w:szCs w:val="22"/>
                <w:lang w:eastAsia="en-GB"/>
              </w:rPr>
              <w:t>A good standard of practical knowledge.</w:t>
            </w:r>
          </w:p>
        </w:tc>
        <w:tc>
          <w:tcPr>
            <w:tcW w:w="1576" w:type="dxa"/>
          </w:tcPr>
          <w:p w14:paraId="019A1F05" w14:textId="77777777" w:rsidR="00F67E17" w:rsidRPr="00F67E17" w:rsidRDefault="00F67E17" w:rsidP="00F67E17">
            <w:pPr>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A/I</w:t>
            </w:r>
          </w:p>
          <w:p w14:paraId="10A4A85C" w14:textId="77777777" w:rsidR="00F67E17" w:rsidRPr="00F67E17" w:rsidRDefault="00F67E17" w:rsidP="00F67E17">
            <w:pPr>
              <w:jc w:val="center"/>
              <w:rPr>
                <w:rFonts w:asciiTheme="minorHAnsi" w:eastAsia="Times New Roman" w:hAnsiTheme="minorHAnsi" w:cstheme="minorHAnsi"/>
                <w:b/>
                <w:sz w:val="22"/>
                <w:szCs w:val="22"/>
                <w:lang w:eastAsia="en-GB"/>
              </w:rPr>
            </w:pPr>
          </w:p>
        </w:tc>
      </w:tr>
      <w:tr w:rsidR="00F67E17" w:rsidRPr="00F67E17" w14:paraId="09A7D43A" w14:textId="77777777" w:rsidTr="00F67E17">
        <w:trPr>
          <w:cantSplit/>
          <w:trHeight w:val="3539"/>
        </w:trPr>
        <w:tc>
          <w:tcPr>
            <w:tcW w:w="2405" w:type="dxa"/>
          </w:tcPr>
          <w:p w14:paraId="5B892899" w14:textId="77777777" w:rsidR="00F67E17" w:rsidRPr="00F67E17" w:rsidRDefault="00F67E17" w:rsidP="00F67E17">
            <w:pPr>
              <w:autoSpaceDE w:val="0"/>
              <w:autoSpaceDN w:val="0"/>
              <w:adjustRightInd w:val="0"/>
              <w:spacing w:after="160" w:line="259" w:lineRule="auto"/>
              <w:jc w:val="center"/>
              <w:rPr>
                <w:rFonts w:asciiTheme="minorHAnsi" w:eastAsia="Times New Roman" w:hAnsiTheme="minorHAnsi" w:cstheme="minorHAnsi"/>
                <w:b/>
                <w:sz w:val="22"/>
                <w:szCs w:val="22"/>
                <w:lang w:eastAsia="en-GB"/>
              </w:rPr>
            </w:pPr>
          </w:p>
          <w:p w14:paraId="37E75980" w14:textId="77777777" w:rsidR="00F67E17" w:rsidRPr="00F67E17" w:rsidRDefault="00F67E17" w:rsidP="00F67E17">
            <w:pPr>
              <w:autoSpaceDE w:val="0"/>
              <w:autoSpaceDN w:val="0"/>
              <w:adjustRightInd w:val="0"/>
              <w:spacing w:after="160" w:line="259" w:lineRule="auto"/>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Behavioural Attributes</w:t>
            </w:r>
          </w:p>
        </w:tc>
        <w:tc>
          <w:tcPr>
            <w:tcW w:w="6646" w:type="dxa"/>
          </w:tcPr>
          <w:p w14:paraId="4161527A"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Customer focused</w:t>
            </w:r>
          </w:p>
          <w:p w14:paraId="4DA5D707"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Has a friendly yet professional and respectful approach which demonstrates support and shows mutual respect.</w:t>
            </w:r>
          </w:p>
          <w:p w14:paraId="6E371709"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Open, honest and an active listener.</w:t>
            </w:r>
          </w:p>
          <w:p w14:paraId="527B98E6"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Takes responsibility and accountability.</w:t>
            </w:r>
          </w:p>
          <w:p w14:paraId="6AA5874B"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Committed to the needs of the pupils, parents and other stakeholders and challenge barriers and blocks to providing an effective service.</w:t>
            </w:r>
          </w:p>
          <w:p w14:paraId="6B443CFB"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Demonstrates a "can do" attitude including suggesting solutions, participating, trusting and encouraging others and achieving expectations.</w:t>
            </w:r>
          </w:p>
          <w:p w14:paraId="33E4693D"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Is committed to the provision and improvement of quality service provision.</w:t>
            </w:r>
          </w:p>
          <w:p w14:paraId="5CA60CF8"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Is adaptable to change/embraces and welcomes change.</w:t>
            </w:r>
          </w:p>
          <w:p w14:paraId="694C6EB1"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Acts with pace and urgency being energetic, enthusiastic and decisive.</w:t>
            </w:r>
          </w:p>
          <w:p w14:paraId="343F6C05"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Communicates effectively.</w:t>
            </w:r>
          </w:p>
          <w:p w14:paraId="001FCEFE"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Cs/>
                <w:sz w:val="22"/>
                <w:szCs w:val="22"/>
                <w:lang w:eastAsia="en-GB"/>
              </w:rPr>
            </w:pPr>
            <w:r w:rsidRPr="00F67E17">
              <w:rPr>
                <w:rFonts w:asciiTheme="minorHAnsi" w:eastAsia="Times New Roman" w:hAnsiTheme="minorHAnsi" w:cstheme="minorHAnsi"/>
                <w:bCs/>
                <w:sz w:val="22"/>
                <w:szCs w:val="22"/>
                <w:lang w:eastAsia="en-GB"/>
              </w:rPr>
              <w:t>Has the ability to learn from experiences and challenges.</w:t>
            </w:r>
          </w:p>
          <w:p w14:paraId="5F548B36" w14:textId="77777777" w:rsidR="00F67E17" w:rsidRPr="00F67E17" w:rsidRDefault="00F67E17" w:rsidP="00F67E17">
            <w:pPr>
              <w:numPr>
                <w:ilvl w:val="0"/>
                <w:numId w:val="48"/>
              </w:numPr>
              <w:spacing w:line="259" w:lineRule="auto"/>
              <w:jc w:val="both"/>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Cs/>
                <w:sz w:val="22"/>
                <w:szCs w:val="22"/>
                <w:lang w:eastAsia="en-GB"/>
              </w:rPr>
              <w:t>Is committed to the continuous development of self and others by keeping up to date and sharing knowledge, encouraging new ideas, seeking new opportunities and challenges, open to ideas and developing new skills.</w:t>
            </w:r>
          </w:p>
        </w:tc>
        <w:tc>
          <w:tcPr>
            <w:tcW w:w="1576" w:type="dxa"/>
          </w:tcPr>
          <w:p w14:paraId="496D8583" w14:textId="77777777" w:rsidR="00F67E17" w:rsidRPr="00F67E17" w:rsidRDefault="00F67E17" w:rsidP="00F67E17">
            <w:pPr>
              <w:jc w:val="center"/>
              <w:rPr>
                <w:rFonts w:asciiTheme="minorHAnsi" w:eastAsia="Times New Roman" w:hAnsiTheme="minorHAnsi" w:cstheme="minorHAnsi"/>
                <w:b/>
                <w:sz w:val="22"/>
                <w:szCs w:val="22"/>
                <w:lang w:eastAsia="en-GB"/>
              </w:rPr>
            </w:pPr>
            <w:r w:rsidRPr="00F67E17">
              <w:rPr>
                <w:rFonts w:asciiTheme="minorHAnsi" w:eastAsia="Times New Roman" w:hAnsiTheme="minorHAnsi" w:cstheme="minorHAnsi"/>
                <w:b/>
                <w:sz w:val="22"/>
                <w:szCs w:val="22"/>
                <w:lang w:eastAsia="en-GB"/>
              </w:rPr>
              <w:t>A/I</w:t>
            </w:r>
          </w:p>
        </w:tc>
      </w:tr>
    </w:tbl>
    <w:p w14:paraId="5BAD9987" w14:textId="77777777" w:rsidR="00593DF9" w:rsidRPr="00953C28" w:rsidRDefault="00593DF9">
      <w:pPr>
        <w:pStyle w:val="Default"/>
        <w:rPr>
          <w:rFonts w:asciiTheme="minorHAnsi" w:hAnsiTheme="minorHAnsi" w:cstheme="minorHAnsi"/>
          <w:b/>
          <w:bCs/>
          <w:sz w:val="22"/>
          <w:szCs w:val="22"/>
        </w:rPr>
      </w:pPr>
    </w:p>
    <w:p w14:paraId="5BAD99ED" w14:textId="079DFFB6" w:rsidR="00593DF9" w:rsidRPr="00953C28" w:rsidRDefault="0058556A" w:rsidP="005B00A0">
      <w:pPr>
        <w:rPr>
          <w:rFonts w:asciiTheme="minorHAnsi" w:hAnsiTheme="minorHAnsi" w:cstheme="minorHAnsi"/>
          <w:i/>
          <w:sz w:val="22"/>
          <w:szCs w:val="22"/>
        </w:rPr>
      </w:pPr>
      <w:r w:rsidRPr="00953C28">
        <w:rPr>
          <w:rFonts w:asciiTheme="minorHAnsi" w:hAnsiTheme="minorHAnsi" w:cstheme="minorHAnsi"/>
          <w:b/>
          <w:sz w:val="22"/>
          <w:szCs w:val="22"/>
        </w:rPr>
        <w:tab/>
      </w:r>
    </w:p>
    <w:p w14:paraId="5BAD99EF" w14:textId="3E0BD7AD" w:rsidR="00593DF9" w:rsidRPr="00953C28" w:rsidRDefault="0058556A" w:rsidP="002902DB">
      <w:pPr>
        <w:ind w:right="-336"/>
        <w:jc w:val="center"/>
        <w:rPr>
          <w:rFonts w:asciiTheme="minorHAnsi" w:hAnsiTheme="minorHAnsi" w:cstheme="minorHAnsi"/>
          <w:sz w:val="22"/>
          <w:szCs w:val="22"/>
        </w:rPr>
      </w:pPr>
      <w:r w:rsidRPr="00953C28">
        <w:rPr>
          <w:rFonts w:asciiTheme="minorHAnsi" w:hAnsiTheme="minorHAnsi" w:cstheme="minorHAnsi"/>
          <w:i/>
          <w:sz w:val="22"/>
          <w:szCs w:val="22"/>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sectPr w:rsidR="00593DF9" w:rsidRPr="00953C28" w:rsidSect="000153D3">
      <w:headerReference w:type="even" r:id="rId12"/>
      <w:headerReference w:type="default" r:id="rId13"/>
      <w:headerReference w:type="first" r:id="rId14"/>
      <w:pgSz w:w="11906" w:h="16838"/>
      <w:pgMar w:top="1440" w:right="707" w:bottom="568"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4D3D" w14:textId="77777777" w:rsidR="00C83FDD" w:rsidRDefault="00C83FDD">
      <w:r>
        <w:separator/>
      </w:r>
    </w:p>
  </w:endnote>
  <w:endnote w:type="continuationSeparator" w:id="0">
    <w:p w14:paraId="20B81DCF" w14:textId="77777777" w:rsidR="00C83FDD" w:rsidRDefault="00C8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1139" w14:textId="77777777" w:rsidR="00C83FDD" w:rsidRDefault="00C83FDD">
      <w:r>
        <w:separator/>
      </w:r>
    </w:p>
  </w:footnote>
  <w:footnote w:type="continuationSeparator" w:id="0">
    <w:p w14:paraId="36E827A1" w14:textId="77777777" w:rsidR="00C83FDD" w:rsidRDefault="00C8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5" w14:textId="6431FE6D" w:rsidR="00593DF9" w:rsidRDefault="0059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6" w14:textId="6CFA8BFD" w:rsidR="00593DF9" w:rsidRDefault="00593DF9">
    <w:pPr>
      <w:pStyle w:val="Header"/>
      <w:ind w:left="142" w:hanging="14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9A09" w14:textId="2C23604C" w:rsidR="00593DF9" w:rsidRDefault="0059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9A4"/>
    <w:multiLevelType w:val="multilevel"/>
    <w:tmpl w:val="F3F8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23B11"/>
    <w:multiLevelType w:val="hybridMultilevel"/>
    <w:tmpl w:val="6D48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23245"/>
    <w:multiLevelType w:val="hybridMultilevel"/>
    <w:tmpl w:val="5B0E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BD57F43"/>
    <w:multiLevelType w:val="multilevel"/>
    <w:tmpl w:val="1DD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41990"/>
    <w:multiLevelType w:val="hybridMultilevel"/>
    <w:tmpl w:val="31945470"/>
    <w:lvl w:ilvl="0" w:tplc="DBFCEA6E">
      <w:start w:val="1"/>
      <w:numFmt w:val="bullet"/>
      <w:lvlText w:val="§"/>
      <w:lvlJc w:val="left"/>
      <w:pPr>
        <w:ind w:left="720" w:hanging="360"/>
      </w:pPr>
      <w:rPr>
        <w:rFonts w:ascii="Wingdings" w:hAnsi="Wingdings" w:hint="default"/>
      </w:rPr>
    </w:lvl>
    <w:lvl w:ilvl="1" w:tplc="FED4A0E6">
      <w:start w:val="1"/>
      <w:numFmt w:val="bullet"/>
      <w:lvlText w:val="o"/>
      <w:lvlJc w:val="left"/>
      <w:pPr>
        <w:ind w:left="1440" w:hanging="360"/>
      </w:pPr>
      <w:rPr>
        <w:rFonts w:ascii="Courier New" w:hAnsi="Courier New" w:hint="default"/>
      </w:rPr>
    </w:lvl>
    <w:lvl w:ilvl="2" w:tplc="0214011C">
      <w:start w:val="1"/>
      <w:numFmt w:val="bullet"/>
      <w:lvlText w:val=""/>
      <w:lvlJc w:val="left"/>
      <w:pPr>
        <w:ind w:left="2160" w:hanging="360"/>
      </w:pPr>
      <w:rPr>
        <w:rFonts w:ascii="Wingdings" w:hAnsi="Wingdings" w:hint="default"/>
      </w:rPr>
    </w:lvl>
    <w:lvl w:ilvl="3" w:tplc="018219A4">
      <w:start w:val="1"/>
      <w:numFmt w:val="bullet"/>
      <w:lvlText w:val=""/>
      <w:lvlJc w:val="left"/>
      <w:pPr>
        <w:ind w:left="2880" w:hanging="360"/>
      </w:pPr>
      <w:rPr>
        <w:rFonts w:ascii="Symbol" w:hAnsi="Symbol" w:hint="default"/>
      </w:rPr>
    </w:lvl>
    <w:lvl w:ilvl="4" w:tplc="16A2B176">
      <w:start w:val="1"/>
      <w:numFmt w:val="bullet"/>
      <w:lvlText w:val="o"/>
      <w:lvlJc w:val="left"/>
      <w:pPr>
        <w:ind w:left="3600" w:hanging="360"/>
      </w:pPr>
      <w:rPr>
        <w:rFonts w:ascii="Courier New" w:hAnsi="Courier New" w:hint="default"/>
      </w:rPr>
    </w:lvl>
    <w:lvl w:ilvl="5" w:tplc="834A5226">
      <w:start w:val="1"/>
      <w:numFmt w:val="bullet"/>
      <w:lvlText w:val=""/>
      <w:lvlJc w:val="left"/>
      <w:pPr>
        <w:ind w:left="4320" w:hanging="360"/>
      </w:pPr>
      <w:rPr>
        <w:rFonts w:ascii="Wingdings" w:hAnsi="Wingdings" w:hint="default"/>
      </w:rPr>
    </w:lvl>
    <w:lvl w:ilvl="6" w:tplc="E09C6444">
      <w:start w:val="1"/>
      <w:numFmt w:val="bullet"/>
      <w:lvlText w:val=""/>
      <w:lvlJc w:val="left"/>
      <w:pPr>
        <w:ind w:left="5040" w:hanging="360"/>
      </w:pPr>
      <w:rPr>
        <w:rFonts w:ascii="Symbol" w:hAnsi="Symbol" w:hint="default"/>
      </w:rPr>
    </w:lvl>
    <w:lvl w:ilvl="7" w:tplc="D9785164">
      <w:start w:val="1"/>
      <w:numFmt w:val="bullet"/>
      <w:lvlText w:val="o"/>
      <w:lvlJc w:val="left"/>
      <w:pPr>
        <w:ind w:left="5760" w:hanging="360"/>
      </w:pPr>
      <w:rPr>
        <w:rFonts w:ascii="Courier New" w:hAnsi="Courier New" w:hint="default"/>
      </w:rPr>
    </w:lvl>
    <w:lvl w:ilvl="8" w:tplc="BE2E84F4">
      <w:start w:val="1"/>
      <w:numFmt w:val="bullet"/>
      <w:lvlText w:val=""/>
      <w:lvlJc w:val="left"/>
      <w:pPr>
        <w:ind w:left="6480" w:hanging="360"/>
      </w:pPr>
      <w:rPr>
        <w:rFonts w:ascii="Wingdings" w:hAnsi="Wingdings" w:hint="default"/>
      </w:rPr>
    </w:lvl>
  </w:abstractNum>
  <w:abstractNum w:abstractNumId="10" w15:restartNumberingAfterBreak="0">
    <w:nsid w:val="294789F0"/>
    <w:multiLevelType w:val="hybridMultilevel"/>
    <w:tmpl w:val="294E0092"/>
    <w:lvl w:ilvl="0" w:tplc="1B1A2FF0">
      <w:start w:val="1"/>
      <w:numFmt w:val="bullet"/>
      <w:lvlText w:val="§"/>
      <w:lvlJc w:val="left"/>
      <w:pPr>
        <w:ind w:left="720" w:hanging="360"/>
      </w:pPr>
      <w:rPr>
        <w:rFonts w:ascii="Wingdings" w:hAnsi="Wingdings" w:hint="default"/>
      </w:rPr>
    </w:lvl>
    <w:lvl w:ilvl="1" w:tplc="8ADE0276">
      <w:start w:val="1"/>
      <w:numFmt w:val="bullet"/>
      <w:lvlText w:val="o"/>
      <w:lvlJc w:val="left"/>
      <w:pPr>
        <w:ind w:left="1440" w:hanging="360"/>
      </w:pPr>
      <w:rPr>
        <w:rFonts w:ascii="Courier New" w:hAnsi="Courier New" w:hint="default"/>
      </w:rPr>
    </w:lvl>
    <w:lvl w:ilvl="2" w:tplc="EC0AF268">
      <w:start w:val="1"/>
      <w:numFmt w:val="bullet"/>
      <w:lvlText w:val=""/>
      <w:lvlJc w:val="left"/>
      <w:pPr>
        <w:ind w:left="2160" w:hanging="360"/>
      </w:pPr>
      <w:rPr>
        <w:rFonts w:ascii="Wingdings" w:hAnsi="Wingdings" w:hint="default"/>
      </w:rPr>
    </w:lvl>
    <w:lvl w:ilvl="3" w:tplc="2AD69DB8">
      <w:start w:val="1"/>
      <w:numFmt w:val="bullet"/>
      <w:lvlText w:val=""/>
      <w:lvlJc w:val="left"/>
      <w:pPr>
        <w:ind w:left="2880" w:hanging="360"/>
      </w:pPr>
      <w:rPr>
        <w:rFonts w:ascii="Symbol" w:hAnsi="Symbol" w:hint="default"/>
      </w:rPr>
    </w:lvl>
    <w:lvl w:ilvl="4" w:tplc="3314CF36">
      <w:start w:val="1"/>
      <w:numFmt w:val="bullet"/>
      <w:lvlText w:val="o"/>
      <w:lvlJc w:val="left"/>
      <w:pPr>
        <w:ind w:left="3600" w:hanging="360"/>
      </w:pPr>
      <w:rPr>
        <w:rFonts w:ascii="Courier New" w:hAnsi="Courier New" w:hint="default"/>
      </w:rPr>
    </w:lvl>
    <w:lvl w:ilvl="5" w:tplc="E1B0DF7A">
      <w:start w:val="1"/>
      <w:numFmt w:val="bullet"/>
      <w:lvlText w:val=""/>
      <w:lvlJc w:val="left"/>
      <w:pPr>
        <w:ind w:left="4320" w:hanging="360"/>
      </w:pPr>
      <w:rPr>
        <w:rFonts w:ascii="Wingdings" w:hAnsi="Wingdings" w:hint="default"/>
      </w:rPr>
    </w:lvl>
    <w:lvl w:ilvl="6" w:tplc="F662C932">
      <w:start w:val="1"/>
      <w:numFmt w:val="bullet"/>
      <w:lvlText w:val=""/>
      <w:lvlJc w:val="left"/>
      <w:pPr>
        <w:ind w:left="5040" w:hanging="360"/>
      </w:pPr>
      <w:rPr>
        <w:rFonts w:ascii="Symbol" w:hAnsi="Symbol" w:hint="default"/>
      </w:rPr>
    </w:lvl>
    <w:lvl w:ilvl="7" w:tplc="2B22FE4C">
      <w:start w:val="1"/>
      <w:numFmt w:val="bullet"/>
      <w:lvlText w:val="o"/>
      <w:lvlJc w:val="left"/>
      <w:pPr>
        <w:ind w:left="5760" w:hanging="360"/>
      </w:pPr>
      <w:rPr>
        <w:rFonts w:ascii="Courier New" w:hAnsi="Courier New" w:hint="default"/>
      </w:rPr>
    </w:lvl>
    <w:lvl w:ilvl="8" w:tplc="5A9EE074">
      <w:start w:val="1"/>
      <w:numFmt w:val="bullet"/>
      <w:lvlText w:val=""/>
      <w:lvlJc w:val="left"/>
      <w:pPr>
        <w:ind w:left="6480" w:hanging="360"/>
      </w:pPr>
      <w:rPr>
        <w:rFonts w:ascii="Wingdings" w:hAnsi="Wingdings" w:hint="default"/>
      </w:rPr>
    </w:lvl>
  </w:abstractNum>
  <w:abstractNum w:abstractNumId="11" w15:restartNumberingAfterBreak="0">
    <w:nsid w:val="299A2BB1"/>
    <w:multiLevelType w:val="multilevel"/>
    <w:tmpl w:val="DEA0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6A771"/>
    <w:multiLevelType w:val="hybridMultilevel"/>
    <w:tmpl w:val="60784026"/>
    <w:lvl w:ilvl="0" w:tplc="4114E7B8">
      <w:start w:val="1"/>
      <w:numFmt w:val="bullet"/>
      <w:lvlText w:val="§"/>
      <w:lvlJc w:val="left"/>
      <w:pPr>
        <w:ind w:left="720" w:hanging="360"/>
      </w:pPr>
      <w:rPr>
        <w:rFonts w:ascii="Wingdings" w:hAnsi="Wingdings" w:hint="default"/>
      </w:rPr>
    </w:lvl>
    <w:lvl w:ilvl="1" w:tplc="2EBC3B56">
      <w:start w:val="1"/>
      <w:numFmt w:val="bullet"/>
      <w:lvlText w:val="o"/>
      <w:lvlJc w:val="left"/>
      <w:pPr>
        <w:ind w:left="1440" w:hanging="360"/>
      </w:pPr>
      <w:rPr>
        <w:rFonts w:ascii="Courier New" w:hAnsi="Courier New" w:hint="default"/>
      </w:rPr>
    </w:lvl>
    <w:lvl w:ilvl="2" w:tplc="C09CB286">
      <w:start w:val="1"/>
      <w:numFmt w:val="bullet"/>
      <w:lvlText w:val=""/>
      <w:lvlJc w:val="left"/>
      <w:pPr>
        <w:ind w:left="2160" w:hanging="360"/>
      </w:pPr>
      <w:rPr>
        <w:rFonts w:ascii="Wingdings" w:hAnsi="Wingdings" w:hint="default"/>
      </w:rPr>
    </w:lvl>
    <w:lvl w:ilvl="3" w:tplc="45C2A2A0">
      <w:start w:val="1"/>
      <w:numFmt w:val="bullet"/>
      <w:lvlText w:val=""/>
      <w:lvlJc w:val="left"/>
      <w:pPr>
        <w:ind w:left="2880" w:hanging="360"/>
      </w:pPr>
      <w:rPr>
        <w:rFonts w:ascii="Symbol" w:hAnsi="Symbol" w:hint="default"/>
      </w:rPr>
    </w:lvl>
    <w:lvl w:ilvl="4" w:tplc="4F82B0E4">
      <w:start w:val="1"/>
      <w:numFmt w:val="bullet"/>
      <w:lvlText w:val="o"/>
      <w:lvlJc w:val="left"/>
      <w:pPr>
        <w:ind w:left="3600" w:hanging="360"/>
      </w:pPr>
      <w:rPr>
        <w:rFonts w:ascii="Courier New" w:hAnsi="Courier New" w:hint="default"/>
      </w:rPr>
    </w:lvl>
    <w:lvl w:ilvl="5" w:tplc="BB7C171A">
      <w:start w:val="1"/>
      <w:numFmt w:val="bullet"/>
      <w:lvlText w:val=""/>
      <w:lvlJc w:val="left"/>
      <w:pPr>
        <w:ind w:left="4320" w:hanging="360"/>
      </w:pPr>
      <w:rPr>
        <w:rFonts w:ascii="Wingdings" w:hAnsi="Wingdings" w:hint="default"/>
      </w:rPr>
    </w:lvl>
    <w:lvl w:ilvl="6" w:tplc="C6D6A258">
      <w:start w:val="1"/>
      <w:numFmt w:val="bullet"/>
      <w:lvlText w:val=""/>
      <w:lvlJc w:val="left"/>
      <w:pPr>
        <w:ind w:left="5040" w:hanging="360"/>
      </w:pPr>
      <w:rPr>
        <w:rFonts w:ascii="Symbol" w:hAnsi="Symbol" w:hint="default"/>
      </w:rPr>
    </w:lvl>
    <w:lvl w:ilvl="7" w:tplc="9F7015C2">
      <w:start w:val="1"/>
      <w:numFmt w:val="bullet"/>
      <w:lvlText w:val="o"/>
      <w:lvlJc w:val="left"/>
      <w:pPr>
        <w:ind w:left="5760" w:hanging="360"/>
      </w:pPr>
      <w:rPr>
        <w:rFonts w:ascii="Courier New" w:hAnsi="Courier New" w:hint="default"/>
      </w:rPr>
    </w:lvl>
    <w:lvl w:ilvl="8" w:tplc="06462BEA">
      <w:start w:val="1"/>
      <w:numFmt w:val="bullet"/>
      <w:lvlText w:val=""/>
      <w:lvlJc w:val="left"/>
      <w:pPr>
        <w:ind w:left="6480" w:hanging="360"/>
      </w:pPr>
      <w:rPr>
        <w:rFonts w:ascii="Wingdings" w:hAnsi="Wingdings" w:hint="default"/>
      </w:rPr>
    </w:lvl>
  </w:abstractNum>
  <w:abstractNum w:abstractNumId="13"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F3ED5"/>
    <w:multiLevelType w:val="hybridMultilevel"/>
    <w:tmpl w:val="7A3A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3D51E55"/>
    <w:multiLevelType w:val="multilevel"/>
    <w:tmpl w:val="9282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230A4"/>
    <w:multiLevelType w:val="hybridMultilevel"/>
    <w:tmpl w:val="E4A0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96C08"/>
    <w:multiLevelType w:val="hybridMultilevel"/>
    <w:tmpl w:val="6C206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8BB0EA"/>
    <w:multiLevelType w:val="hybridMultilevel"/>
    <w:tmpl w:val="3B0EF248"/>
    <w:lvl w:ilvl="0" w:tplc="4A1C8EEA">
      <w:start w:val="1"/>
      <w:numFmt w:val="bullet"/>
      <w:lvlText w:val="§"/>
      <w:lvlJc w:val="left"/>
      <w:pPr>
        <w:ind w:left="720" w:hanging="360"/>
      </w:pPr>
      <w:rPr>
        <w:rFonts w:ascii="Wingdings" w:hAnsi="Wingdings" w:hint="default"/>
      </w:rPr>
    </w:lvl>
    <w:lvl w:ilvl="1" w:tplc="43545ABC">
      <w:start w:val="1"/>
      <w:numFmt w:val="bullet"/>
      <w:lvlText w:val="o"/>
      <w:lvlJc w:val="left"/>
      <w:pPr>
        <w:ind w:left="1440" w:hanging="360"/>
      </w:pPr>
      <w:rPr>
        <w:rFonts w:ascii="Courier New" w:hAnsi="Courier New" w:hint="default"/>
      </w:rPr>
    </w:lvl>
    <w:lvl w:ilvl="2" w:tplc="66E25106">
      <w:start w:val="1"/>
      <w:numFmt w:val="bullet"/>
      <w:lvlText w:val=""/>
      <w:lvlJc w:val="left"/>
      <w:pPr>
        <w:ind w:left="2160" w:hanging="360"/>
      </w:pPr>
      <w:rPr>
        <w:rFonts w:ascii="Wingdings" w:hAnsi="Wingdings" w:hint="default"/>
      </w:rPr>
    </w:lvl>
    <w:lvl w:ilvl="3" w:tplc="CC7A1DB4">
      <w:start w:val="1"/>
      <w:numFmt w:val="bullet"/>
      <w:lvlText w:val=""/>
      <w:lvlJc w:val="left"/>
      <w:pPr>
        <w:ind w:left="2880" w:hanging="360"/>
      </w:pPr>
      <w:rPr>
        <w:rFonts w:ascii="Symbol" w:hAnsi="Symbol" w:hint="default"/>
      </w:rPr>
    </w:lvl>
    <w:lvl w:ilvl="4" w:tplc="DEC25830">
      <w:start w:val="1"/>
      <w:numFmt w:val="bullet"/>
      <w:lvlText w:val="o"/>
      <w:lvlJc w:val="left"/>
      <w:pPr>
        <w:ind w:left="3600" w:hanging="360"/>
      </w:pPr>
      <w:rPr>
        <w:rFonts w:ascii="Courier New" w:hAnsi="Courier New" w:hint="default"/>
      </w:rPr>
    </w:lvl>
    <w:lvl w:ilvl="5" w:tplc="BA980700">
      <w:start w:val="1"/>
      <w:numFmt w:val="bullet"/>
      <w:lvlText w:val=""/>
      <w:lvlJc w:val="left"/>
      <w:pPr>
        <w:ind w:left="4320" w:hanging="360"/>
      </w:pPr>
      <w:rPr>
        <w:rFonts w:ascii="Wingdings" w:hAnsi="Wingdings" w:hint="default"/>
      </w:rPr>
    </w:lvl>
    <w:lvl w:ilvl="6" w:tplc="099C089C">
      <w:start w:val="1"/>
      <w:numFmt w:val="bullet"/>
      <w:lvlText w:val=""/>
      <w:lvlJc w:val="left"/>
      <w:pPr>
        <w:ind w:left="5040" w:hanging="360"/>
      </w:pPr>
      <w:rPr>
        <w:rFonts w:ascii="Symbol" w:hAnsi="Symbol" w:hint="default"/>
      </w:rPr>
    </w:lvl>
    <w:lvl w:ilvl="7" w:tplc="C32C153E">
      <w:start w:val="1"/>
      <w:numFmt w:val="bullet"/>
      <w:lvlText w:val="o"/>
      <w:lvlJc w:val="left"/>
      <w:pPr>
        <w:ind w:left="5760" w:hanging="360"/>
      </w:pPr>
      <w:rPr>
        <w:rFonts w:ascii="Courier New" w:hAnsi="Courier New" w:hint="default"/>
      </w:rPr>
    </w:lvl>
    <w:lvl w:ilvl="8" w:tplc="6E66CB3A">
      <w:start w:val="1"/>
      <w:numFmt w:val="bullet"/>
      <w:lvlText w:val=""/>
      <w:lvlJc w:val="left"/>
      <w:pPr>
        <w:ind w:left="6480" w:hanging="360"/>
      </w:pPr>
      <w:rPr>
        <w:rFonts w:ascii="Wingdings" w:hAnsi="Wingdings" w:hint="default"/>
      </w:rPr>
    </w:lvl>
  </w:abstractNum>
  <w:abstractNum w:abstractNumId="24"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6" w15:restartNumberingAfterBreak="0">
    <w:nsid w:val="48732FB0"/>
    <w:multiLevelType w:val="multilevel"/>
    <w:tmpl w:val="6924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E6F7F"/>
    <w:multiLevelType w:val="multilevel"/>
    <w:tmpl w:val="54AA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22402E0"/>
    <w:multiLevelType w:val="hybridMultilevel"/>
    <w:tmpl w:val="025A800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5FD881BF"/>
    <w:multiLevelType w:val="hybridMultilevel"/>
    <w:tmpl w:val="F84C3FA2"/>
    <w:lvl w:ilvl="0" w:tplc="73B438B6">
      <w:start w:val="1"/>
      <w:numFmt w:val="bullet"/>
      <w:lvlText w:val="§"/>
      <w:lvlJc w:val="left"/>
      <w:pPr>
        <w:ind w:left="720" w:hanging="360"/>
      </w:pPr>
      <w:rPr>
        <w:rFonts w:ascii="Wingdings" w:hAnsi="Wingdings" w:hint="default"/>
      </w:rPr>
    </w:lvl>
    <w:lvl w:ilvl="1" w:tplc="1222F022">
      <w:start w:val="1"/>
      <w:numFmt w:val="bullet"/>
      <w:lvlText w:val="o"/>
      <w:lvlJc w:val="left"/>
      <w:pPr>
        <w:ind w:left="1440" w:hanging="360"/>
      </w:pPr>
      <w:rPr>
        <w:rFonts w:ascii="Courier New" w:hAnsi="Courier New" w:hint="default"/>
      </w:rPr>
    </w:lvl>
    <w:lvl w:ilvl="2" w:tplc="E380396A">
      <w:start w:val="1"/>
      <w:numFmt w:val="bullet"/>
      <w:lvlText w:val=""/>
      <w:lvlJc w:val="left"/>
      <w:pPr>
        <w:ind w:left="2160" w:hanging="360"/>
      </w:pPr>
      <w:rPr>
        <w:rFonts w:ascii="Wingdings" w:hAnsi="Wingdings" w:hint="default"/>
      </w:rPr>
    </w:lvl>
    <w:lvl w:ilvl="3" w:tplc="18BE7442">
      <w:start w:val="1"/>
      <w:numFmt w:val="bullet"/>
      <w:lvlText w:val=""/>
      <w:lvlJc w:val="left"/>
      <w:pPr>
        <w:ind w:left="2880" w:hanging="360"/>
      </w:pPr>
      <w:rPr>
        <w:rFonts w:ascii="Symbol" w:hAnsi="Symbol" w:hint="default"/>
      </w:rPr>
    </w:lvl>
    <w:lvl w:ilvl="4" w:tplc="84B0C3AC">
      <w:start w:val="1"/>
      <w:numFmt w:val="bullet"/>
      <w:lvlText w:val="o"/>
      <w:lvlJc w:val="left"/>
      <w:pPr>
        <w:ind w:left="3600" w:hanging="360"/>
      </w:pPr>
      <w:rPr>
        <w:rFonts w:ascii="Courier New" w:hAnsi="Courier New" w:hint="default"/>
      </w:rPr>
    </w:lvl>
    <w:lvl w:ilvl="5" w:tplc="21E26272">
      <w:start w:val="1"/>
      <w:numFmt w:val="bullet"/>
      <w:lvlText w:val=""/>
      <w:lvlJc w:val="left"/>
      <w:pPr>
        <w:ind w:left="4320" w:hanging="360"/>
      </w:pPr>
      <w:rPr>
        <w:rFonts w:ascii="Wingdings" w:hAnsi="Wingdings" w:hint="default"/>
      </w:rPr>
    </w:lvl>
    <w:lvl w:ilvl="6" w:tplc="2780E624">
      <w:start w:val="1"/>
      <w:numFmt w:val="bullet"/>
      <w:lvlText w:val=""/>
      <w:lvlJc w:val="left"/>
      <w:pPr>
        <w:ind w:left="5040" w:hanging="360"/>
      </w:pPr>
      <w:rPr>
        <w:rFonts w:ascii="Symbol" w:hAnsi="Symbol" w:hint="default"/>
      </w:rPr>
    </w:lvl>
    <w:lvl w:ilvl="7" w:tplc="A87E8196">
      <w:start w:val="1"/>
      <w:numFmt w:val="bullet"/>
      <w:lvlText w:val="o"/>
      <w:lvlJc w:val="left"/>
      <w:pPr>
        <w:ind w:left="5760" w:hanging="360"/>
      </w:pPr>
      <w:rPr>
        <w:rFonts w:ascii="Courier New" w:hAnsi="Courier New" w:hint="default"/>
      </w:rPr>
    </w:lvl>
    <w:lvl w:ilvl="8" w:tplc="E19E22DC">
      <w:start w:val="1"/>
      <w:numFmt w:val="bullet"/>
      <w:lvlText w:val=""/>
      <w:lvlJc w:val="left"/>
      <w:pPr>
        <w:ind w:left="6480" w:hanging="360"/>
      </w:pPr>
      <w:rPr>
        <w:rFonts w:ascii="Wingdings" w:hAnsi="Wingdings" w:hint="default"/>
      </w:rPr>
    </w:lvl>
  </w:abstractNum>
  <w:abstractNum w:abstractNumId="35"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8" w15:restartNumberingAfterBreak="0">
    <w:nsid w:val="6B1DDCC2"/>
    <w:multiLevelType w:val="hybridMultilevel"/>
    <w:tmpl w:val="21BC8E6C"/>
    <w:lvl w:ilvl="0" w:tplc="48B83C38">
      <w:start w:val="1"/>
      <w:numFmt w:val="bullet"/>
      <w:lvlText w:val="§"/>
      <w:lvlJc w:val="left"/>
      <w:pPr>
        <w:ind w:left="720" w:hanging="360"/>
      </w:pPr>
      <w:rPr>
        <w:rFonts w:ascii="Wingdings" w:hAnsi="Wingdings" w:hint="default"/>
      </w:rPr>
    </w:lvl>
    <w:lvl w:ilvl="1" w:tplc="AE3CE916">
      <w:start w:val="1"/>
      <w:numFmt w:val="bullet"/>
      <w:lvlText w:val="o"/>
      <w:lvlJc w:val="left"/>
      <w:pPr>
        <w:ind w:left="1440" w:hanging="360"/>
      </w:pPr>
      <w:rPr>
        <w:rFonts w:ascii="Courier New" w:hAnsi="Courier New" w:hint="default"/>
      </w:rPr>
    </w:lvl>
    <w:lvl w:ilvl="2" w:tplc="8D2C7938">
      <w:start w:val="1"/>
      <w:numFmt w:val="bullet"/>
      <w:lvlText w:val=""/>
      <w:lvlJc w:val="left"/>
      <w:pPr>
        <w:ind w:left="2160" w:hanging="360"/>
      </w:pPr>
      <w:rPr>
        <w:rFonts w:ascii="Wingdings" w:hAnsi="Wingdings" w:hint="default"/>
      </w:rPr>
    </w:lvl>
    <w:lvl w:ilvl="3" w:tplc="C4709ABE">
      <w:start w:val="1"/>
      <w:numFmt w:val="bullet"/>
      <w:lvlText w:val=""/>
      <w:lvlJc w:val="left"/>
      <w:pPr>
        <w:ind w:left="2880" w:hanging="360"/>
      </w:pPr>
      <w:rPr>
        <w:rFonts w:ascii="Symbol" w:hAnsi="Symbol" w:hint="default"/>
      </w:rPr>
    </w:lvl>
    <w:lvl w:ilvl="4" w:tplc="1222103A">
      <w:start w:val="1"/>
      <w:numFmt w:val="bullet"/>
      <w:lvlText w:val="o"/>
      <w:lvlJc w:val="left"/>
      <w:pPr>
        <w:ind w:left="3600" w:hanging="360"/>
      </w:pPr>
      <w:rPr>
        <w:rFonts w:ascii="Courier New" w:hAnsi="Courier New" w:hint="default"/>
      </w:rPr>
    </w:lvl>
    <w:lvl w:ilvl="5" w:tplc="C75A4068">
      <w:start w:val="1"/>
      <w:numFmt w:val="bullet"/>
      <w:lvlText w:val=""/>
      <w:lvlJc w:val="left"/>
      <w:pPr>
        <w:ind w:left="4320" w:hanging="360"/>
      </w:pPr>
      <w:rPr>
        <w:rFonts w:ascii="Wingdings" w:hAnsi="Wingdings" w:hint="default"/>
      </w:rPr>
    </w:lvl>
    <w:lvl w:ilvl="6" w:tplc="41D289CA">
      <w:start w:val="1"/>
      <w:numFmt w:val="bullet"/>
      <w:lvlText w:val=""/>
      <w:lvlJc w:val="left"/>
      <w:pPr>
        <w:ind w:left="5040" w:hanging="360"/>
      </w:pPr>
      <w:rPr>
        <w:rFonts w:ascii="Symbol" w:hAnsi="Symbol" w:hint="default"/>
      </w:rPr>
    </w:lvl>
    <w:lvl w:ilvl="7" w:tplc="7ED05C4C">
      <w:start w:val="1"/>
      <w:numFmt w:val="bullet"/>
      <w:lvlText w:val="o"/>
      <w:lvlJc w:val="left"/>
      <w:pPr>
        <w:ind w:left="5760" w:hanging="360"/>
      </w:pPr>
      <w:rPr>
        <w:rFonts w:ascii="Courier New" w:hAnsi="Courier New" w:hint="default"/>
      </w:rPr>
    </w:lvl>
    <w:lvl w:ilvl="8" w:tplc="574674B4">
      <w:start w:val="1"/>
      <w:numFmt w:val="bullet"/>
      <w:lvlText w:val=""/>
      <w:lvlJc w:val="left"/>
      <w:pPr>
        <w:ind w:left="6480" w:hanging="360"/>
      </w:pPr>
      <w:rPr>
        <w:rFonts w:ascii="Wingdings" w:hAnsi="Wingdings" w:hint="default"/>
      </w:rPr>
    </w:lvl>
  </w:abstractNum>
  <w:abstractNum w:abstractNumId="39" w15:restartNumberingAfterBreak="0">
    <w:nsid w:val="6DC14AAC"/>
    <w:multiLevelType w:val="hybridMultilevel"/>
    <w:tmpl w:val="BCC8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716581EE"/>
    <w:multiLevelType w:val="hybridMultilevel"/>
    <w:tmpl w:val="9956FC44"/>
    <w:lvl w:ilvl="0" w:tplc="56DCC4FE">
      <w:start w:val="1"/>
      <w:numFmt w:val="bullet"/>
      <w:lvlText w:val="§"/>
      <w:lvlJc w:val="left"/>
      <w:pPr>
        <w:ind w:left="720" w:hanging="360"/>
      </w:pPr>
      <w:rPr>
        <w:rFonts w:ascii="Wingdings" w:hAnsi="Wingdings" w:hint="default"/>
      </w:rPr>
    </w:lvl>
    <w:lvl w:ilvl="1" w:tplc="B6F43A50">
      <w:start w:val="1"/>
      <w:numFmt w:val="bullet"/>
      <w:lvlText w:val="o"/>
      <w:lvlJc w:val="left"/>
      <w:pPr>
        <w:ind w:left="1440" w:hanging="360"/>
      </w:pPr>
      <w:rPr>
        <w:rFonts w:ascii="Courier New" w:hAnsi="Courier New" w:hint="default"/>
      </w:rPr>
    </w:lvl>
    <w:lvl w:ilvl="2" w:tplc="6750FF6C">
      <w:start w:val="1"/>
      <w:numFmt w:val="bullet"/>
      <w:lvlText w:val=""/>
      <w:lvlJc w:val="left"/>
      <w:pPr>
        <w:ind w:left="2160" w:hanging="360"/>
      </w:pPr>
      <w:rPr>
        <w:rFonts w:ascii="Wingdings" w:hAnsi="Wingdings" w:hint="default"/>
      </w:rPr>
    </w:lvl>
    <w:lvl w:ilvl="3" w:tplc="9FCCEE2A">
      <w:start w:val="1"/>
      <w:numFmt w:val="bullet"/>
      <w:lvlText w:val=""/>
      <w:lvlJc w:val="left"/>
      <w:pPr>
        <w:ind w:left="2880" w:hanging="360"/>
      </w:pPr>
      <w:rPr>
        <w:rFonts w:ascii="Symbol" w:hAnsi="Symbol" w:hint="default"/>
      </w:rPr>
    </w:lvl>
    <w:lvl w:ilvl="4" w:tplc="4EE88510">
      <w:start w:val="1"/>
      <w:numFmt w:val="bullet"/>
      <w:lvlText w:val="o"/>
      <w:lvlJc w:val="left"/>
      <w:pPr>
        <w:ind w:left="3600" w:hanging="360"/>
      </w:pPr>
      <w:rPr>
        <w:rFonts w:ascii="Courier New" w:hAnsi="Courier New" w:hint="default"/>
      </w:rPr>
    </w:lvl>
    <w:lvl w:ilvl="5" w:tplc="3D74E10C">
      <w:start w:val="1"/>
      <w:numFmt w:val="bullet"/>
      <w:lvlText w:val=""/>
      <w:lvlJc w:val="left"/>
      <w:pPr>
        <w:ind w:left="4320" w:hanging="360"/>
      </w:pPr>
      <w:rPr>
        <w:rFonts w:ascii="Wingdings" w:hAnsi="Wingdings" w:hint="default"/>
      </w:rPr>
    </w:lvl>
    <w:lvl w:ilvl="6" w:tplc="1E54E874">
      <w:start w:val="1"/>
      <w:numFmt w:val="bullet"/>
      <w:lvlText w:val=""/>
      <w:lvlJc w:val="left"/>
      <w:pPr>
        <w:ind w:left="5040" w:hanging="360"/>
      </w:pPr>
      <w:rPr>
        <w:rFonts w:ascii="Symbol" w:hAnsi="Symbol" w:hint="default"/>
      </w:rPr>
    </w:lvl>
    <w:lvl w:ilvl="7" w:tplc="2E281304">
      <w:start w:val="1"/>
      <w:numFmt w:val="bullet"/>
      <w:lvlText w:val="o"/>
      <w:lvlJc w:val="left"/>
      <w:pPr>
        <w:ind w:left="5760" w:hanging="360"/>
      </w:pPr>
      <w:rPr>
        <w:rFonts w:ascii="Courier New" w:hAnsi="Courier New" w:hint="default"/>
      </w:rPr>
    </w:lvl>
    <w:lvl w:ilvl="8" w:tplc="DB469838">
      <w:start w:val="1"/>
      <w:numFmt w:val="bullet"/>
      <w:lvlText w:val=""/>
      <w:lvlJc w:val="left"/>
      <w:pPr>
        <w:ind w:left="6480" w:hanging="360"/>
      </w:pPr>
      <w:rPr>
        <w:rFonts w:ascii="Wingdings" w:hAnsi="Wingdings" w:hint="default"/>
      </w:rPr>
    </w:lvl>
  </w:abstractNum>
  <w:abstractNum w:abstractNumId="42" w15:restartNumberingAfterBreak="0">
    <w:nsid w:val="723D66C3"/>
    <w:multiLevelType w:val="hybridMultilevel"/>
    <w:tmpl w:val="F1A02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8E15C0"/>
    <w:multiLevelType w:val="hybridMultilevel"/>
    <w:tmpl w:val="8C1C744C"/>
    <w:lvl w:ilvl="0" w:tplc="26C4A12A">
      <w:start w:val="1"/>
      <w:numFmt w:val="bullet"/>
      <w:lvlText w:val="§"/>
      <w:lvlJc w:val="left"/>
      <w:pPr>
        <w:ind w:left="720" w:hanging="360"/>
      </w:pPr>
      <w:rPr>
        <w:rFonts w:ascii="Wingdings" w:hAnsi="Wingdings" w:hint="default"/>
      </w:rPr>
    </w:lvl>
    <w:lvl w:ilvl="1" w:tplc="2F3EE6A4">
      <w:start w:val="1"/>
      <w:numFmt w:val="bullet"/>
      <w:lvlText w:val="o"/>
      <w:lvlJc w:val="left"/>
      <w:pPr>
        <w:ind w:left="1440" w:hanging="360"/>
      </w:pPr>
      <w:rPr>
        <w:rFonts w:ascii="Courier New" w:hAnsi="Courier New" w:hint="default"/>
      </w:rPr>
    </w:lvl>
    <w:lvl w:ilvl="2" w:tplc="E31C695C">
      <w:start w:val="1"/>
      <w:numFmt w:val="bullet"/>
      <w:lvlText w:val=""/>
      <w:lvlJc w:val="left"/>
      <w:pPr>
        <w:ind w:left="2160" w:hanging="360"/>
      </w:pPr>
      <w:rPr>
        <w:rFonts w:ascii="Wingdings" w:hAnsi="Wingdings" w:hint="default"/>
      </w:rPr>
    </w:lvl>
    <w:lvl w:ilvl="3" w:tplc="748A6F7C">
      <w:start w:val="1"/>
      <w:numFmt w:val="bullet"/>
      <w:lvlText w:val=""/>
      <w:lvlJc w:val="left"/>
      <w:pPr>
        <w:ind w:left="2880" w:hanging="360"/>
      </w:pPr>
      <w:rPr>
        <w:rFonts w:ascii="Symbol" w:hAnsi="Symbol" w:hint="default"/>
      </w:rPr>
    </w:lvl>
    <w:lvl w:ilvl="4" w:tplc="4FB89838">
      <w:start w:val="1"/>
      <w:numFmt w:val="bullet"/>
      <w:lvlText w:val="o"/>
      <w:lvlJc w:val="left"/>
      <w:pPr>
        <w:ind w:left="3600" w:hanging="360"/>
      </w:pPr>
      <w:rPr>
        <w:rFonts w:ascii="Courier New" w:hAnsi="Courier New" w:hint="default"/>
      </w:rPr>
    </w:lvl>
    <w:lvl w:ilvl="5" w:tplc="3524FA22">
      <w:start w:val="1"/>
      <w:numFmt w:val="bullet"/>
      <w:lvlText w:val=""/>
      <w:lvlJc w:val="left"/>
      <w:pPr>
        <w:ind w:left="4320" w:hanging="360"/>
      </w:pPr>
      <w:rPr>
        <w:rFonts w:ascii="Wingdings" w:hAnsi="Wingdings" w:hint="default"/>
      </w:rPr>
    </w:lvl>
    <w:lvl w:ilvl="6" w:tplc="B54A54D8">
      <w:start w:val="1"/>
      <w:numFmt w:val="bullet"/>
      <w:lvlText w:val=""/>
      <w:lvlJc w:val="left"/>
      <w:pPr>
        <w:ind w:left="5040" w:hanging="360"/>
      </w:pPr>
      <w:rPr>
        <w:rFonts w:ascii="Symbol" w:hAnsi="Symbol" w:hint="default"/>
      </w:rPr>
    </w:lvl>
    <w:lvl w:ilvl="7" w:tplc="3210138A">
      <w:start w:val="1"/>
      <w:numFmt w:val="bullet"/>
      <w:lvlText w:val="o"/>
      <w:lvlJc w:val="left"/>
      <w:pPr>
        <w:ind w:left="5760" w:hanging="360"/>
      </w:pPr>
      <w:rPr>
        <w:rFonts w:ascii="Courier New" w:hAnsi="Courier New" w:hint="default"/>
      </w:rPr>
    </w:lvl>
    <w:lvl w:ilvl="8" w:tplc="E3B2AC16">
      <w:start w:val="1"/>
      <w:numFmt w:val="bullet"/>
      <w:lvlText w:val=""/>
      <w:lvlJc w:val="left"/>
      <w:pPr>
        <w:ind w:left="6480" w:hanging="360"/>
      </w:pPr>
      <w:rPr>
        <w:rFonts w:ascii="Wingdings" w:hAnsi="Wingdings" w:hint="default"/>
      </w:rPr>
    </w:lvl>
  </w:abstractNum>
  <w:abstractNum w:abstractNumId="46" w15:restartNumberingAfterBreak="0">
    <w:nsid w:val="7EA7263B"/>
    <w:multiLevelType w:val="multilevel"/>
    <w:tmpl w:val="C0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717169">
    <w:abstractNumId w:val="12"/>
  </w:num>
  <w:num w:numId="2" w16cid:durableId="1511917963">
    <w:abstractNumId w:val="9"/>
  </w:num>
  <w:num w:numId="3" w16cid:durableId="751464118">
    <w:abstractNumId w:val="38"/>
  </w:num>
  <w:num w:numId="4" w16cid:durableId="1364208723">
    <w:abstractNumId w:val="45"/>
  </w:num>
  <w:num w:numId="5" w16cid:durableId="561134550">
    <w:abstractNumId w:val="23"/>
  </w:num>
  <w:num w:numId="6" w16cid:durableId="1041706350">
    <w:abstractNumId w:val="34"/>
  </w:num>
  <w:num w:numId="7" w16cid:durableId="1448157010">
    <w:abstractNumId w:val="41"/>
  </w:num>
  <w:num w:numId="8" w16cid:durableId="1621911976">
    <w:abstractNumId w:val="10"/>
  </w:num>
  <w:num w:numId="9" w16cid:durableId="929050283">
    <w:abstractNumId w:val="15"/>
  </w:num>
  <w:num w:numId="10" w16cid:durableId="1589536302">
    <w:abstractNumId w:val="35"/>
  </w:num>
  <w:num w:numId="11" w16cid:durableId="1601833454">
    <w:abstractNumId w:val="6"/>
  </w:num>
  <w:num w:numId="12" w16cid:durableId="967322603">
    <w:abstractNumId w:val="20"/>
  </w:num>
  <w:num w:numId="13" w16cid:durableId="395738931">
    <w:abstractNumId w:val="7"/>
  </w:num>
  <w:num w:numId="14" w16cid:durableId="2029208542">
    <w:abstractNumId w:val="25"/>
  </w:num>
  <w:num w:numId="15" w16cid:durableId="525868137">
    <w:abstractNumId w:val="22"/>
  </w:num>
  <w:num w:numId="16" w16cid:durableId="1015182831">
    <w:abstractNumId w:val="28"/>
  </w:num>
  <w:num w:numId="17" w16cid:durableId="1727993777">
    <w:abstractNumId w:val="2"/>
  </w:num>
  <w:num w:numId="18" w16cid:durableId="373576203">
    <w:abstractNumId w:val="5"/>
  </w:num>
  <w:num w:numId="19" w16cid:durableId="1745643916">
    <w:abstractNumId w:val="24"/>
  </w:num>
  <w:num w:numId="20" w16cid:durableId="177080865">
    <w:abstractNumId w:val="21"/>
  </w:num>
  <w:num w:numId="21" w16cid:durableId="395396038">
    <w:abstractNumId w:val="37"/>
  </w:num>
  <w:num w:numId="22" w16cid:durableId="860825459">
    <w:abstractNumId w:val="43"/>
  </w:num>
  <w:num w:numId="23" w16cid:durableId="493180929">
    <w:abstractNumId w:val="33"/>
  </w:num>
  <w:num w:numId="24" w16cid:durableId="1989555631">
    <w:abstractNumId w:val="36"/>
  </w:num>
  <w:num w:numId="25" w16cid:durableId="990715488">
    <w:abstractNumId w:val="40"/>
  </w:num>
  <w:num w:numId="26" w16cid:durableId="168376184">
    <w:abstractNumId w:val="32"/>
  </w:num>
  <w:num w:numId="27" w16cid:durableId="845482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688186">
    <w:abstractNumId w:val="44"/>
  </w:num>
  <w:num w:numId="29" w16cid:durableId="284433579">
    <w:abstractNumId w:val="13"/>
  </w:num>
  <w:num w:numId="30" w16cid:durableId="1082917531">
    <w:abstractNumId w:val="30"/>
  </w:num>
  <w:num w:numId="31" w16cid:durableId="1331372927">
    <w:abstractNumId w:val="31"/>
  </w:num>
  <w:num w:numId="32" w16cid:durableId="1850026135">
    <w:abstractNumId w:val="3"/>
  </w:num>
  <w:num w:numId="33" w16cid:durableId="1085422374">
    <w:abstractNumId w:val="19"/>
  </w:num>
  <w:num w:numId="34" w16cid:durableId="1900088671">
    <w:abstractNumId w:val="4"/>
  </w:num>
  <w:num w:numId="35" w16cid:durableId="1733112075">
    <w:abstractNumId w:val="14"/>
  </w:num>
  <w:num w:numId="36" w16cid:durableId="1218324476">
    <w:abstractNumId w:val="18"/>
  </w:num>
  <w:num w:numId="37" w16cid:durableId="1777484641">
    <w:abstractNumId w:val="26"/>
  </w:num>
  <w:num w:numId="38" w16cid:durableId="907695020">
    <w:abstractNumId w:val="8"/>
  </w:num>
  <w:num w:numId="39" w16cid:durableId="176970117">
    <w:abstractNumId w:val="16"/>
  </w:num>
  <w:num w:numId="40" w16cid:durableId="1685522019">
    <w:abstractNumId w:val="0"/>
  </w:num>
  <w:num w:numId="41" w16cid:durableId="1946300892">
    <w:abstractNumId w:val="11"/>
  </w:num>
  <w:num w:numId="42" w16cid:durableId="465318546">
    <w:abstractNumId w:val="46"/>
  </w:num>
  <w:num w:numId="43" w16cid:durableId="947195850">
    <w:abstractNumId w:val="27"/>
  </w:num>
  <w:num w:numId="44" w16cid:durableId="10106738">
    <w:abstractNumId w:val="39"/>
  </w:num>
  <w:num w:numId="45" w16cid:durableId="2054579072">
    <w:abstractNumId w:val="1"/>
  </w:num>
  <w:num w:numId="46" w16cid:durableId="1077246407">
    <w:abstractNumId w:val="17"/>
  </w:num>
  <w:num w:numId="47" w16cid:durableId="518854206">
    <w:abstractNumId w:val="42"/>
  </w:num>
  <w:num w:numId="48" w16cid:durableId="187414643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153D3"/>
    <w:rsid w:val="000713E7"/>
    <w:rsid w:val="001243DA"/>
    <w:rsid w:val="00155CC0"/>
    <w:rsid w:val="00196607"/>
    <w:rsid w:val="00203846"/>
    <w:rsid w:val="002138E8"/>
    <w:rsid w:val="00270AFF"/>
    <w:rsid w:val="002778C6"/>
    <w:rsid w:val="00283A65"/>
    <w:rsid w:val="002902DB"/>
    <w:rsid w:val="0030661E"/>
    <w:rsid w:val="0040360A"/>
    <w:rsid w:val="00452416"/>
    <w:rsid w:val="0058556A"/>
    <w:rsid w:val="005928C0"/>
    <w:rsid w:val="00593DF9"/>
    <w:rsid w:val="005B00A0"/>
    <w:rsid w:val="005D06B1"/>
    <w:rsid w:val="00602F20"/>
    <w:rsid w:val="00605BA1"/>
    <w:rsid w:val="00650A46"/>
    <w:rsid w:val="006664AA"/>
    <w:rsid w:val="00723D8E"/>
    <w:rsid w:val="00724BD2"/>
    <w:rsid w:val="007B54A4"/>
    <w:rsid w:val="007B6578"/>
    <w:rsid w:val="008F15E8"/>
    <w:rsid w:val="00917748"/>
    <w:rsid w:val="00930AB3"/>
    <w:rsid w:val="009340BC"/>
    <w:rsid w:val="009410E1"/>
    <w:rsid w:val="009525CC"/>
    <w:rsid w:val="00953C28"/>
    <w:rsid w:val="009854EA"/>
    <w:rsid w:val="009C00F3"/>
    <w:rsid w:val="00A06BA8"/>
    <w:rsid w:val="00A77F9F"/>
    <w:rsid w:val="00A82025"/>
    <w:rsid w:val="00A826F3"/>
    <w:rsid w:val="00AD2BEF"/>
    <w:rsid w:val="00AE065F"/>
    <w:rsid w:val="00B23A9F"/>
    <w:rsid w:val="00BC3529"/>
    <w:rsid w:val="00BF7840"/>
    <w:rsid w:val="00C83FDD"/>
    <w:rsid w:val="00CD0A6A"/>
    <w:rsid w:val="00CD3A16"/>
    <w:rsid w:val="00D02F59"/>
    <w:rsid w:val="00D15D36"/>
    <w:rsid w:val="00D3396F"/>
    <w:rsid w:val="00D4017C"/>
    <w:rsid w:val="00D44FAB"/>
    <w:rsid w:val="00D62046"/>
    <w:rsid w:val="00D81288"/>
    <w:rsid w:val="00DC46BC"/>
    <w:rsid w:val="00DD476C"/>
    <w:rsid w:val="00E27FF9"/>
    <w:rsid w:val="00EC267D"/>
    <w:rsid w:val="00EE5C94"/>
    <w:rsid w:val="00EF7C0C"/>
    <w:rsid w:val="00F15725"/>
    <w:rsid w:val="00F43D71"/>
    <w:rsid w:val="00F52946"/>
    <w:rsid w:val="00F67E17"/>
    <w:rsid w:val="00F77F00"/>
    <w:rsid w:val="00F81F2A"/>
    <w:rsid w:val="00FD0BE8"/>
    <w:rsid w:val="00FF3045"/>
    <w:rsid w:val="43A5F901"/>
    <w:rsid w:val="4C8A22D6"/>
    <w:rsid w:val="6D2EF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semiHidden/>
    <w:unhideWhenUsed/>
    <w:qFormat/>
    <w:rsid w:val="007B54A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rsid w:val="00E27FF9"/>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semiHidden/>
    <w:rsid w:val="007B54A4"/>
    <w:rPr>
      <w:rFonts w:asciiTheme="majorHAnsi" w:eastAsiaTheme="majorEastAsia" w:hAnsiTheme="majorHAnsi" w:cstheme="majorBidi"/>
      <w:i/>
      <w:iCs/>
      <w:color w:val="365F91" w:themeColor="accent1" w:themeShade="BF"/>
      <w:sz w:val="24"/>
      <w:szCs w:val="24"/>
    </w:rPr>
  </w:style>
  <w:style w:type="table" w:customStyle="1" w:styleId="TableGrid2">
    <w:name w:val="Table Grid2"/>
    <w:basedOn w:val="TableNormal"/>
    <w:next w:val="TableGrid"/>
    <w:uiPriority w:val="39"/>
    <w:rsid w:val="00F67E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13" ma:contentTypeDescription="Create a new document." ma:contentTypeScope="" ma:versionID="38750a8a7fe7b74d52e4c40ed5c9ec97">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525a17c5cabbb39319e7e52b0a7a16f5"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02b8fa-db42-4949-81b8-6e6925e385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43e52c9-9a91-4e0f-b249-3584b1b3eb29}" ma:internalName="TaxCatchAll" ma:showField="CatchAllData" ma:web="733cb3a4-8680-4469-b093-4c011c8ba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f1632-01f7-43ad-874f-0d68789e3f07">
      <Terms xmlns="http://schemas.microsoft.com/office/infopath/2007/PartnerControls"/>
    </lcf76f155ced4ddcb4097134ff3c332f>
    <TaxCatchAll xmlns="733cb3a4-8680-4469-b093-4c011c8ba5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D8B4-EDAB-41F8-824E-7C0052185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3.xml><?xml version="1.0" encoding="utf-8"?>
<ds:datastoreItem xmlns:ds="http://schemas.openxmlformats.org/officeDocument/2006/customXml" ds:itemID="{76852A80-193D-4B6F-A265-EC39651CE407}">
  <ds:schemaRefs>
    <ds:schemaRef ds:uri="http://schemas.microsoft.com/office/2006/metadata/properties"/>
    <ds:schemaRef ds:uri="http://schemas.microsoft.com/office/infopath/2007/PartnerControls"/>
    <ds:schemaRef ds:uri="973f1632-01f7-43ad-874f-0d68789e3f07"/>
    <ds:schemaRef ds:uri="733cb3a4-8680-4469-b093-4c011c8ba599"/>
  </ds:schemaRefs>
</ds:datastoreItem>
</file>

<file path=customXml/itemProps4.xml><?xml version="1.0" encoding="utf-8"?>
<ds:datastoreItem xmlns:ds="http://schemas.openxmlformats.org/officeDocument/2006/customXml" ds:itemID="{87F6B31B-4032-41AD-9A74-0C8DD2A9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3</cp:revision>
  <cp:lastPrinted>2023-03-22T07:32:00Z</cp:lastPrinted>
  <dcterms:created xsi:type="dcterms:W3CDTF">2026-04-27T10:37:00Z</dcterms:created>
  <dcterms:modified xsi:type="dcterms:W3CDTF">2026-04-27T11:12:00Z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