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596E5678" w14:textId="329E069B" w:rsidR="00B54B91" w:rsidRDefault="002E2300" w:rsidP="00743758">
      <w:pPr>
        <w:rPr>
          <w:rFonts w:cstheme="minorHAnsi"/>
          <w:sz w:val="48"/>
          <w:szCs w:val="48"/>
        </w:rPr>
      </w:pPr>
      <w:r>
        <w:rPr>
          <w:rFonts w:cstheme="minorHAnsi"/>
          <w:sz w:val="48"/>
          <w:szCs w:val="48"/>
        </w:rPr>
        <w:t>School Caretaker/Site team</w:t>
      </w:r>
    </w:p>
    <w:p w14:paraId="06099B04" w14:textId="70E3422B"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6030D971" w14:textId="77777777" w:rsidR="00B54B91" w:rsidRDefault="00B54B91" w:rsidP="009E7656">
      <w:pPr>
        <w:spacing w:after="0"/>
        <w:rPr>
          <w:rFonts w:cstheme="minorHAnsi"/>
          <w:sz w:val="28"/>
          <w:szCs w:val="28"/>
          <w:shd w:val="clear" w:color="auto" w:fill="FFFFFF"/>
        </w:rPr>
      </w:pPr>
    </w:p>
    <w:p w14:paraId="7E154ECF" w14:textId="77777777" w:rsidR="007D6EA3" w:rsidRDefault="007D6EA3" w:rsidP="009E7656">
      <w:pPr>
        <w:spacing w:after="0"/>
        <w:rPr>
          <w:rFonts w:cstheme="minorHAnsi"/>
          <w:sz w:val="28"/>
          <w:szCs w:val="28"/>
          <w:shd w:val="clear" w:color="auto" w:fill="FFFFFF"/>
        </w:rPr>
      </w:pPr>
    </w:p>
    <w:p w14:paraId="0A1A206E" w14:textId="77777777" w:rsidR="00903DEE" w:rsidRPr="00B54B91" w:rsidRDefault="00903DEE" w:rsidP="009E7656">
      <w:pPr>
        <w:spacing w:after="0"/>
        <w:rPr>
          <w:rFonts w:cstheme="minorHAnsi"/>
          <w:sz w:val="14"/>
          <w:szCs w:val="14"/>
          <w:shd w:val="clear" w:color="auto" w:fill="FFFFFF"/>
        </w:rPr>
      </w:pPr>
    </w:p>
    <w:p w14:paraId="6E4ABC8C" w14:textId="77777777" w:rsidR="002E2300" w:rsidRPr="002E2300" w:rsidRDefault="002E2300" w:rsidP="002E2300">
      <w:pPr>
        <w:spacing w:after="0" w:line="240" w:lineRule="auto"/>
        <w:jc w:val="both"/>
        <w:rPr>
          <w:rFonts w:ascii="Calibri" w:eastAsia="Aptos" w:hAnsi="Calibri" w:cs="Calibri"/>
          <w:b/>
          <w:bCs/>
          <w:lang w:eastAsia="en-GB"/>
        </w:rPr>
      </w:pPr>
      <w:bookmarkStart w:id="0" w:name="_Hlk147736604"/>
      <w:r w:rsidRPr="002E2300">
        <w:rPr>
          <w:rFonts w:ascii="Calibri" w:eastAsia="Aptos" w:hAnsi="Calibri" w:cs="Calibri"/>
          <w:b/>
          <w:bCs/>
          <w:lang w:eastAsia="en-GB"/>
        </w:rPr>
        <w:lastRenderedPageBreak/>
        <w:t>SCHOOL CARETAKER/SITE TEAM</w:t>
      </w:r>
    </w:p>
    <w:p w14:paraId="4430359A" w14:textId="77777777" w:rsidR="002E2300" w:rsidRPr="002E2300" w:rsidRDefault="002E2300" w:rsidP="002E2300">
      <w:pPr>
        <w:spacing w:after="0" w:line="240" w:lineRule="auto"/>
        <w:jc w:val="both"/>
        <w:rPr>
          <w:rFonts w:ascii="Calibri" w:eastAsia="Aptos" w:hAnsi="Calibri" w:cs="Calibri"/>
          <w:b/>
          <w:bCs/>
          <w:sz w:val="12"/>
          <w:szCs w:val="12"/>
          <w:lang w:eastAsia="en-GB"/>
        </w:rPr>
      </w:pPr>
    </w:p>
    <w:p w14:paraId="088540C5" w14:textId="77777777" w:rsidR="002E2300" w:rsidRPr="002E2300" w:rsidRDefault="002E2300" w:rsidP="002E2300">
      <w:pPr>
        <w:spacing w:after="0" w:line="240" w:lineRule="auto"/>
        <w:jc w:val="both"/>
        <w:rPr>
          <w:rFonts w:ascii="Calibri" w:eastAsia="Aptos" w:hAnsi="Calibri" w:cs="Calibri"/>
          <w:b/>
          <w:bCs/>
          <w:lang w:eastAsia="en-GB"/>
        </w:rPr>
      </w:pPr>
      <w:r w:rsidRPr="002E2300">
        <w:rPr>
          <w:rFonts w:ascii="Calibri" w:eastAsia="Aptos" w:hAnsi="Calibri" w:cs="Calibri"/>
          <w:b/>
          <w:bCs/>
          <w:lang w:eastAsia="en-GB"/>
        </w:rPr>
        <w:t xml:space="preserve">Salary: </w:t>
      </w:r>
      <w:r w:rsidRPr="002E2300">
        <w:rPr>
          <w:rFonts w:ascii="Calibri" w:eastAsia="Aptos" w:hAnsi="Calibri" w:cs="Calibri"/>
          <w:lang w:eastAsia="en-GB"/>
        </w:rPr>
        <w:t>Grade 4 SCP 6-7 FTE £25,989 - £26,403 (Full Time Equivalent), Pro Rata Annual Salary £4,916,28 - £4,996.57</w:t>
      </w:r>
    </w:p>
    <w:p w14:paraId="7B1287A6" w14:textId="77777777" w:rsidR="002E2300" w:rsidRPr="002E2300" w:rsidRDefault="002E2300" w:rsidP="002E2300">
      <w:pPr>
        <w:spacing w:after="0" w:line="240" w:lineRule="auto"/>
        <w:jc w:val="both"/>
        <w:rPr>
          <w:rFonts w:ascii="Calibri" w:eastAsia="Aptos" w:hAnsi="Calibri" w:cs="Calibri"/>
          <w:lang w:eastAsia="en-GB"/>
        </w:rPr>
      </w:pPr>
      <w:r w:rsidRPr="002E2300">
        <w:rPr>
          <w:rFonts w:ascii="Calibri" w:eastAsia="Aptos" w:hAnsi="Calibri" w:cs="Calibri"/>
          <w:b/>
          <w:bCs/>
          <w:lang w:eastAsia="en-GB"/>
        </w:rPr>
        <w:t xml:space="preserve">Hours of work: </w:t>
      </w:r>
      <w:r w:rsidRPr="002E2300">
        <w:rPr>
          <w:rFonts w:ascii="Calibri" w:eastAsia="Aptos" w:hAnsi="Calibri" w:cs="Calibri"/>
          <w:lang w:eastAsia="en-GB"/>
        </w:rPr>
        <w:t>7 Hours per week, (one full day per week, hours to be discussed at interview)</w:t>
      </w:r>
    </w:p>
    <w:p w14:paraId="10EAF374" w14:textId="77777777" w:rsidR="002E2300" w:rsidRPr="002E2300" w:rsidRDefault="002E2300" w:rsidP="002E2300">
      <w:pPr>
        <w:spacing w:after="0" w:line="240" w:lineRule="auto"/>
        <w:jc w:val="both"/>
        <w:rPr>
          <w:rFonts w:ascii="Calibri" w:eastAsia="Aptos" w:hAnsi="Calibri" w:cs="Calibri"/>
          <w:lang w:eastAsia="en-GB"/>
        </w:rPr>
      </w:pPr>
      <w:r w:rsidRPr="002E2300">
        <w:rPr>
          <w:rFonts w:ascii="Calibri" w:eastAsia="Aptos" w:hAnsi="Calibri" w:cs="Calibri"/>
          <w:lang w:eastAsia="en-GB"/>
        </w:rPr>
        <w:t>Flexible to cover team holidays and available for overtime as required.</w:t>
      </w:r>
    </w:p>
    <w:p w14:paraId="208A5E44" w14:textId="77777777" w:rsidR="002E2300" w:rsidRPr="002E2300" w:rsidRDefault="002E2300" w:rsidP="002E2300">
      <w:pPr>
        <w:spacing w:after="0" w:line="240" w:lineRule="auto"/>
        <w:jc w:val="both"/>
        <w:rPr>
          <w:rFonts w:ascii="Calibri" w:eastAsia="Aptos" w:hAnsi="Calibri" w:cs="Calibri"/>
          <w:b/>
          <w:bCs/>
          <w:lang w:eastAsia="en-GB"/>
        </w:rPr>
      </w:pPr>
      <w:r w:rsidRPr="002E2300">
        <w:rPr>
          <w:rFonts w:ascii="Calibri" w:eastAsia="Aptos" w:hAnsi="Calibri" w:cs="Calibri"/>
          <w:b/>
          <w:bCs/>
          <w:lang w:eastAsia="en-GB"/>
        </w:rPr>
        <w:t xml:space="preserve">Contract: </w:t>
      </w:r>
      <w:r w:rsidRPr="002E2300">
        <w:rPr>
          <w:rFonts w:ascii="Calibri" w:eastAsia="Aptos" w:hAnsi="Calibri" w:cs="Calibri"/>
          <w:lang w:eastAsia="en-GB"/>
        </w:rPr>
        <w:t>All year round (Annual leave plus bank holidays provided) Permanent</w:t>
      </w:r>
    </w:p>
    <w:p w14:paraId="774F2839" w14:textId="77777777" w:rsidR="002E2300" w:rsidRPr="002E2300" w:rsidRDefault="002E2300" w:rsidP="002E2300">
      <w:pPr>
        <w:spacing w:after="0" w:line="240" w:lineRule="auto"/>
        <w:jc w:val="both"/>
        <w:rPr>
          <w:rFonts w:ascii="Calibri" w:eastAsia="Aptos" w:hAnsi="Calibri" w:cs="Calibri"/>
          <w:b/>
          <w:bCs/>
          <w:lang w:eastAsia="en-GB"/>
        </w:rPr>
      </w:pPr>
      <w:r w:rsidRPr="002E2300">
        <w:rPr>
          <w:rFonts w:ascii="Calibri" w:eastAsia="Aptos" w:hAnsi="Calibri" w:cs="Calibri"/>
          <w:b/>
          <w:bCs/>
          <w:lang w:eastAsia="en-GB"/>
        </w:rPr>
        <w:t xml:space="preserve">Responsible to: </w:t>
      </w:r>
      <w:r w:rsidRPr="002E2300">
        <w:rPr>
          <w:rFonts w:ascii="Calibri" w:eastAsia="Aptos" w:hAnsi="Calibri" w:cs="Calibri"/>
          <w:lang w:eastAsia="en-GB"/>
        </w:rPr>
        <w:t>School Manager</w:t>
      </w:r>
    </w:p>
    <w:p w14:paraId="32C70486" w14:textId="77777777" w:rsidR="002E2300" w:rsidRPr="002E2300" w:rsidRDefault="002E2300" w:rsidP="002E2300">
      <w:pPr>
        <w:spacing w:after="0" w:line="240" w:lineRule="auto"/>
        <w:jc w:val="both"/>
        <w:rPr>
          <w:rFonts w:ascii="Calibri" w:eastAsia="Aptos" w:hAnsi="Calibri" w:cs="Calibri"/>
          <w:lang w:eastAsia="en-GB"/>
        </w:rPr>
      </w:pPr>
      <w:r w:rsidRPr="002E2300">
        <w:rPr>
          <w:rFonts w:ascii="Calibri" w:eastAsia="Aptos" w:hAnsi="Calibri" w:cs="Calibri"/>
          <w:b/>
          <w:bCs/>
          <w:lang w:eastAsia="en-GB"/>
        </w:rPr>
        <w:t xml:space="preserve">Start Date: </w:t>
      </w:r>
      <w:r w:rsidRPr="002E2300">
        <w:rPr>
          <w:rFonts w:ascii="Calibri" w:eastAsia="Aptos" w:hAnsi="Calibri" w:cs="Calibri"/>
          <w:lang w:eastAsia="en-GB"/>
        </w:rPr>
        <w:t>As soon as possible.</w:t>
      </w:r>
    </w:p>
    <w:p w14:paraId="18055F3A" w14:textId="77777777" w:rsidR="002E2300" w:rsidRPr="002E2300" w:rsidRDefault="002E2300" w:rsidP="002E2300">
      <w:pPr>
        <w:spacing w:after="0" w:line="240" w:lineRule="auto"/>
        <w:jc w:val="both"/>
        <w:rPr>
          <w:rFonts w:ascii="Calibri" w:eastAsia="Aptos" w:hAnsi="Calibri" w:cs="Calibri"/>
          <w:sz w:val="6"/>
          <w:szCs w:val="6"/>
          <w:lang w:eastAsia="en-GB"/>
        </w:rPr>
      </w:pPr>
    </w:p>
    <w:p w14:paraId="2122DFAE" w14:textId="77777777" w:rsidR="002E2300" w:rsidRPr="002E2300" w:rsidRDefault="002E2300" w:rsidP="002E2300">
      <w:pPr>
        <w:spacing w:after="80" w:line="278" w:lineRule="auto"/>
        <w:jc w:val="both"/>
        <w:rPr>
          <w:rFonts w:ascii="Calibri" w:eastAsia="Aptos" w:hAnsi="Calibri" w:cs="Calibri"/>
          <w:lang w:eastAsia="en-GB"/>
        </w:rPr>
      </w:pPr>
      <w:r w:rsidRPr="002E2300">
        <w:rPr>
          <w:rFonts w:ascii="Calibri" w:eastAsia="Aptos" w:hAnsi="Calibri" w:cs="Calibri"/>
          <w:lang w:eastAsia="en-GB"/>
        </w:rPr>
        <w:t xml:space="preserve">The Friary School part of the </w:t>
      </w:r>
      <w:proofErr w:type="spellStart"/>
      <w:r w:rsidRPr="002E2300">
        <w:rPr>
          <w:rFonts w:ascii="Calibri" w:eastAsia="Aptos" w:hAnsi="Calibri" w:cs="Calibri"/>
          <w:lang w:eastAsia="en-GB"/>
        </w:rPr>
        <w:t>Primitas</w:t>
      </w:r>
      <w:proofErr w:type="spellEnd"/>
      <w:r w:rsidRPr="002E2300">
        <w:rPr>
          <w:rFonts w:ascii="Calibri" w:eastAsia="Aptos" w:hAnsi="Calibri" w:cs="Calibri"/>
          <w:lang w:eastAsia="en-GB"/>
        </w:rPr>
        <w:t xml:space="preserve"> Learning Partnership is a well-established academy, heavily over-subscribed, and nationally amongst the highest performing schools of its type. This status has very much been achieved over the last decade and our recent ungraded </w:t>
      </w:r>
      <w:hyperlink r:id="rId9" w:history="1">
        <w:r w:rsidRPr="002E2300">
          <w:rPr>
            <w:rFonts w:ascii="Calibri" w:eastAsia="Aptos" w:hAnsi="Calibri" w:cs="Calibri"/>
            <w:color w:val="085296"/>
            <w:u w:val="single"/>
            <w:lang w:eastAsia="en-GB"/>
          </w:rPr>
          <w:t>OFSTED Inspection Report</w:t>
        </w:r>
      </w:hyperlink>
      <w:r w:rsidRPr="002E2300">
        <w:rPr>
          <w:rFonts w:ascii="Calibri" w:eastAsia="Aptos" w:hAnsi="Calibri" w:cs="Calibri"/>
          <w:lang w:eastAsia="en-GB"/>
        </w:rPr>
        <w:t xml:space="preserve"> (March 2024) stated that: </w:t>
      </w:r>
    </w:p>
    <w:p w14:paraId="51EBE51C" w14:textId="77777777" w:rsidR="002E2300" w:rsidRPr="002E2300" w:rsidRDefault="002E2300" w:rsidP="002E2300">
      <w:pPr>
        <w:spacing w:after="0" w:line="278" w:lineRule="auto"/>
        <w:ind w:left="720" w:hanging="360"/>
        <w:jc w:val="both"/>
        <w:rPr>
          <w:rFonts w:ascii="Calibri" w:eastAsia="Aptos" w:hAnsi="Calibri" w:cs="Calibri"/>
          <w:lang w:eastAsia="en-GB"/>
        </w:rPr>
      </w:pPr>
      <w:r w:rsidRPr="002E2300">
        <w:rPr>
          <w:rFonts w:ascii="Calibri" w:eastAsia="Aptos" w:hAnsi="Calibri" w:cs="Calibri"/>
          <w:lang w:eastAsia="en-GB"/>
        </w:rPr>
        <w:t xml:space="preserve">*A culture of high expectations permeates throughout, and pupils rise to this high bar willingly. </w:t>
      </w:r>
    </w:p>
    <w:p w14:paraId="61C14746" w14:textId="77777777" w:rsidR="002E2300" w:rsidRPr="002E2300" w:rsidRDefault="002E2300" w:rsidP="002E2300">
      <w:pPr>
        <w:spacing w:after="0" w:line="278" w:lineRule="auto"/>
        <w:ind w:left="720" w:hanging="360"/>
        <w:jc w:val="both"/>
        <w:rPr>
          <w:rFonts w:ascii="Calibri" w:eastAsia="Aptos" w:hAnsi="Calibri" w:cs="Calibri"/>
          <w:lang w:eastAsia="en-GB"/>
        </w:rPr>
      </w:pPr>
      <w:r w:rsidRPr="002E2300">
        <w:rPr>
          <w:rFonts w:ascii="Calibri" w:eastAsia="Aptos" w:hAnsi="Calibri" w:cs="Calibri"/>
          <w:lang w:eastAsia="en-GB"/>
        </w:rPr>
        <w:t>*Pupils achieve extremely well.</w:t>
      </w:r>
    </w:p>
    <w:p w14:paraId="4ED83C0B" w14:textId="77777777" w:rsidR="002E2300" w:rsidRPr="002E2300" w:rsidRDefault="002E2300" w:rsidP="002E2300">
      <w:pPr>
        <w:spacing w:after="0" w:line="278" w:lineRule="auto"/>
        <w:ind w:left="720" w:hanging="360"/>
        <w:jc w:val="both"/>
        <w:rPr>
          <w:rFonts w:ascii="Calibri" w:eastAsia="Aptos" w:hAnsi="Calibri" w:cs="Calibri"/>
          <w:lang w:eastAsia="en-GB"/>
        </w:rPr>
      </w:pPr>
      <w:r w:rsidRPr="002E2300">
        <w:rPr>
          <w:rFonts w:ascii="Calibri" w:eastAsia="Aptos" w:hAnsi="Calibri" w:cs="Calibri"/>
          <w:lang w:eastAsia="en-GB"/>
        </w:rPr>
        <w:t>*Pupils’ behaviour and conduct are excellent.</w:t>
      </w:r>
    </w:p>
    <w:p w14:paraId="58845640" w14:textId="77777777" w:rsidR="002E2300" w:rsidRPr="002E2300" w:rsidRDefault="002E2300" w:rsidP="002E2300">
      <w:pPr>
        <w:spacing w:after="0" w:line="278" w:lineRule="auto"/>
        <w:ind w:firstLine="360"/>
        <w:jc w:val="both"/>
        <w:rPr>
          <w:rFonts w:ascii="Calibri" w:eastAsia="Aptos" w:hAnsi="Calibri" w:cs="Calibri"/>
          <w:lang w:eastAsia="en-GB"/>
        </w:rPr>
      </w:pPr>
      <w:r w:rsidRPr="002E2300">
        <w:rPr>
          <w:rFonts w:ascii="Calibri" w:eastAsia="Aptos" w:hAnsi="Calibri" w:cs="Calibri"/>
          <w:lang w:eastAsia="en-GB"/>
        </w:rPr>
        <w:t xml:space="preserve">*Parents and carers are </w:t>
      </w:r>
      <w:hyperlink r:id="rId10" w:history="1">
        <w:r w:rsidRPr="002E2300">
          <w:rPr>
            <w:rFonts w:ascii="Calibri" w:eastAsia="Aptos" w:hAnsi="Calibri" w:cs="Calibri"/>
            <w:color w:val="085296"/>
            <w:u w:val="single"/>
            <w:lang w:eastAsia="en-GB"/>
          </w:rPr>
          <w:t>overwhelmingly positive</w:t>
        </w:r>
      </w:hyperlink>
      <w:r w:rsidRPr="002E2300">
        <w:rPr>
          <w:rFonts w:ascii="Calibri" w:eastAsia="Aptos" w:hAnsi="Calibri" w:cs="Calibri"/>
          <w:lang w:eastAsia="en-GB"/>
        </w:rPr>
        <w:t xml:space="preserve"> about the school.</w:t>
      </w:r>
    </w:p>
    <w:p w14:paraId="67EDB070" w14:textId="77777777" w:rsidR="002E2300" w:rsidRPr="002E2300" w:rsidRDefault="002E2300" w:rsidP="002E2300">
      <w:pPr>
        <w:spacing w:after="0" w:line="278" w:lineRule="auto"/>
        <w:ind w:left="720" w:hanging="360"/>
        <w:jc w:val="both"/>
        <w:rPr>
          <w:rFonts w:ascii="Calibri" w:eastAsia="Aptos" w:hAnsi="Calibri" w:cs="Calibri"/>
          <w:lang w:eastAsia="en-GB"/>
        </w:rPr>
      </w:pPr>
      <w:r w:rsidRPr="002E2300">
        <w:rPr>
          <w:rFonts w:ascii="Calibri" w:eastAsia="Aptos" w:hAnsi="Calibri" w:cs="Calibri"/>
          <w:lang w:eastAsia="en-GB"/>
        </w:rPr>
        <w:t>*The school’s curriculum is highly ambitious.</w:t>
      </w:r>
    </w:p>
    <w:p w14:paraId="249694B4" w14:textId="77777777" w:rsidR="002E2300" w:rsidRPr="002E2300" w:rsidRDefault="002E2300" w:rsidP="002E2300">
      <w:pPr>
        <w:spacing w:after="0" w:line="278" w:lineRule="auto"/>
        <w:ind w:left="720" w:hanging="360"/>
        <w:jc w:val="both"/>
        <w:rPr>
          <w:rFonts w:ascii="Calibri" w:eastAsia="Aptos" w:hAnsi="Calibri" w:cs="Calibri"/>
          <w:lang w:eastAsia="en-GB"/>
        </w:rPr>
      </w:pPr>
      <w:r w:rsidRPr="002E2300">
        <w:rPr>
          <w:rFonts w:ascii="Calibri" w:eastAsia="Aptos" w:hAnsi="Calibri" w:cs="Calibri"/>
          <w:lang w:eastAsia="en-GB"/>
        </w:rPr>
        <w:t>*Pupils with special educational needs and/or disabilities (SEND) are supported extremely well.</w:t>
      </w:r>
    </w:p>
    <w:p w14:paraId="3FD372F7" w14:textId="77777777" w:rsidR="002E2300" w:rsidRPr="002E2300" w:rsidRDefault="002E2300" w:rsidP="002E2300">
      <w:pPr>
        <w:spacing w:after="0" w:line="278" w:lineRule="auto"/>
        <w:ind w:left="720" w:hanging="360"/>
        <w:jc w:val="both"/>
        <w:rPr>
          <w:rFonts w:ascii="Calibri" w:eastAsia="Aptos" w:hAnsi="Calibri" w:cs="Calibri"/>
          <w:lang w:eastAsia="en-GB"/>
        </w:rPr>
      </w:pPr>
      <w:r w:rsidRPr="002E2300">
        <w:rPr>
          <w:rFonts w:ascii="Calibri" w:eastAsia="Aptos" w:hAnsi="Calibri" w:cs="Calibri"/>
          <w:lang w:eastAsia="en-GB"/>
        </w:rPr>
        <w:t>*The wider development of pupils is exceptionally strong.</w:t>
      </w:r>
    </w:p>
    <w:p w14:paraId="2DEE42B3" w14:textId="77777777" w:rsidR="002E2300" w:rsidRPr="002E2300" w:rsidRDefault="002E2300" w:rsidP="002E2300">
      <w:pPr>
        <w:spacing w:after="0" w:line="278" w:lineRule="auto"/>
        <w:ind w:left="720" w:hanging="360"/>
        <w:jc w:val="both"/>
        <w:rPr>
          <w:rFonts w:ascii="Calibri" w:eastAsia="Aptos" w:hAnsi="Calibri" w:cs="Calibri"/>
          <w:lang w:eastAsia="en-GB"/>
        </w:rPr>
      </w:pPr>
      <w:r w:rsidRPr="002E2300">
        <w:rPr>
          <w:rFonts w:ascii="Calibri" w:eastAsia="Aptos" w:hAnsi="Calibri" w:cs="Calibri"/>
          <w:lang w:eastAsia="en-GB"/>
        </w:rPr>
        <w:t>*The school’s careers programme is rich and varied.</w:t>
      </w:r>
    </w:p>
    <w:p w14:paraId="2881A61E" w14:textId="77777777" w:rsidR="002E2300" w:rsidRPr="002E2300" w:rsidRDefault="002E2300" w:rsidP="002E2300">
      <w:pPr>
        <w:spacing w:after="0" w:line="278" w:lineRule="auto"/>
        <w:ind w:left="720" w:hanging="360"/>
        <w:jc w:val="both"/>
        <w:rPr>
          <w:rFonts w:ascii="Calibri" w:eastAsia="Aptos" w:hAnsi="Calibri" w:cs="Calibri"/>
          <w:lang w:eastAsia="en-GB"/>
        </w:rPr>
      </w:pPr>
      <w:r w:rsidRPr="002E2300">
        <w:rPr>
          <w:rFonts w:ascii="Calibri" w:eastAsia="Aptos" w:hAnsi="Calibri" w:cs="Calibri"/>
          <w:lang w:eastAsia="en-GB"/>
        </w:rPr>
        <w:t>*There is a plethora of opportunities for pupils to extend their learning beyond the classroom.</w:t>
      </w:r>
    </w:p>
    <w:p w14:paraId="10CEA59E" w14:textId="77777777" w:rsidR="002E2300" w:rsidRPr="002E2300" w:rsidRDefault="002E2300" w:rsidP="002E2300">
      <w:pPr>
        <w:spacing w:after="80" w:line="278" w:lineRule="auto"/>
        <w:ind w:left="720" w:hanging="360"/>
        <w:jc w:val="both"/>
        <w:rPr>
          <w:rFonts w:ascii="Calibri" w:eastAsia="Aptos" w:hAnsi="Calibri" w:cs="Calibri"/>
          <w:lang w:eastAsia="en-GB"/>
        </w:rPr>
      </w:pPr>
      <w:r w:rsidRPr="002E2300">
        <w:rPr>
          <w:rFonts w:ascii="Calibri" w:eastAsia="Aptos" w:hAnsi="Calibri" w:cs="Calibri"/>
          <w:lang w:eastAsia="en-GB"/>
        </w:rPr>
        <w:t xml:space="preserve">*The local governing body members have a strong understanding of the school. </w:t>
      </w:r>
    </w:p>
    <w:p w14:paraId="62B45445" w14:textId="77777777" w:rsidR="002E2300" w:rsidRPr="002E2300" w:rsidRDefault="002E2300" w:rsidP="002E2300">
      <w:pPr>
        <w:spacing w:after="80" w:line="278" w:lineRule="auto"/>
        <w:jc w:val="both"/>
        <w:rPr>
          <w:rFonts w:ascii="Calibri" w:eastAsia="Aptos" w:hAnsi="Calibri" w:cs="Calibri"/>
          <w:lang w:eastAsia="en-GB"/>
        </w:rPr>
      </w:pPr>
      <w:r w:rsidRPr="002E2300">
        <w:rPr>
          <w:rFonts w:ascii="Calibri" w:eastAsia="Aptos" w:hAnsi="Calibri" w:cs="Calibri"/>
          <w:lang w:eastAsia="en-GB"/>
        </w:rPr>
        <w:t>The school places a strong emphasis on ensuring all students - whatever or wherever their starting point -achieve well, and though our cohorts enter the school slightly above national averages ability-wise, their subsequent outcomes consistently far outstrip this.</w:t>
      </w:r>
    </w:p>
    <w:p w14:paraId="3B11CBE9" w14:textId="77777777" w:rsidR="002E2300" w:rsidRPr="002E2300" w:rsidRDefault="002E2300" w:rsidP="002E2300">
      <w:pPr>
        <w:spacing w:after="80" w:line="278" w:lineRule="auto"/>
        <w:jc w:val="both"/>
        <w:rPr>
          <w:rFonts w:ascii="Calibri" w:eastAsia="Aptos" w:hAnsi="Calibri" w:cs="Calibri"/>
          <w:lang w:eastAsia="en-GB"/>
        </w:rPr>
      </w:pPr>
      <w:r w:rsidRPr="002E2300">
        <w:rPr>
          <w:rFonts w:ascii="Calibri" w:eastAsia="Aptos" w:hAnsi="Calibri" w:cs="Calibri"/>
          <w:lang w:eastAsia="en-GB"/>
        </w:rPr>
        <w:t xml:space="preserve">The Friary School also proudly and proactively serves the city of Lichfield, a treasure in the heart of Staffordshire. The centre retains an unspoilt charm with many listed buildings in its historic streets. Lichfield has a rich and vibrant history as well as offering cultural and entertaining activities all year round in its safe city and local communities. </w:t>
      </w:r>
      <w:proofErr w:type="gramStart"/>
      <w:r w:rsidRPr="002E2300">
        <w:rPr>
          <w:rFonts w:ascii="Calibri" w:eastAsia="Aptos" w:hAnsi="Calibri" w:cs="Calibri"/>
          <w:lang w:eastAsia="en-GB"/>
        </w:rPr>
        <w:t>Being located in</w:t>
      </w:r>
      <w:proofErr w:type="gramEnd"/>
      <w:r w:rsidRPr="002E2300">
        <w:rPr>
          <w:rFonts w:ascii="Calibri" w:eastAsia="Aptos" w:hAnsi="Calibri" w:cs="Calibri"/>
          <w:lang w:eastAsia="en-GB"/>
        </w:rPr>
        <w:t xml:space="preserve"> the heart of the country it benefits from excellent local and national transport links.</w:t>
      </w:r>
    </w:p>
    <w:p w14:paraId="34C87240" w14:textId="77777777" w:rsidR="002E2300" w:rsidRPr="002E2300" w:rsidRDefault="002E2300" w:rsidP="002E2300">
      <w:pPr>
        <w:spacing w:after="80" w:line="278" w:lineRule="auto"/>
        <w:jc w:val="both"/>
        <w:rPr>
          <w:rFonts w:ascii="Calibri" w:eastAsia="Aptos" w:hAnsi="Calibri" w:cs="Calibri"/>
          <w:lang w:eastAsia="en-GB"/>
        </w:rPr>
      </w:pPr>
      <w:r w:rsidRPr="002E2300">
        <w:rPr>
          <w:rFonts w:ascii="Calibri" w:eastAsia="Aptos" w:hAnsi="Calibri" w:cs="Calibri"/>
          <w:lang w:eastAsia="en-GB"/>
        </w:rPr>
        <w:t>We are seeking to appoint a dedicated and reliable member of the site team who is genuinely committed to supporting our school community and providing a safe, well</w:t>
      </w:r>
      <w:r w:rsidRPr="002E2300">
        <w:rPr>
          <w:rFonts w:ascii="Cambria Math" w:eastAsia="Aptos" w:hAnsi="Cambria Math" w:cs="Cambria Math"/>
          <w:lang w:eastAsia="en-GB"/>
        </w:rPr>
        <w:t>‑</w:t>
      </w:r>
      <w:r w:rsidRPr="002E2300">
        <w:rPr>
          <w:rFonts w:ascii="Calibri" w:eastAsia="Aptos" w:hAnsi="Calibri" w:cs="Calibri"/>
          <w:lang w:eastAsia="en-GB"/>
        </w:rPr>
        <w:t>maintained environment in which our students can thrive. The successful candidate will be a proactive team player with a strong work ethic and a positive, flexible approach. They will take pride in maintaining the school site, contribute to the smooth day</w:t>
      </w:r>
      <w:r w:rsidRPr="002E2300">
        <w:rPr>
          <w:rFonts w:ascii="Cambria Math" w:eastAsia="Aptos" w:hAnsi="Cambria Math" w:cs="Cambria Math"/>
          <w:lang w:eastAsia="en-GB"/>
        </w:rPr>
        <w:t>‑</w:t>
      </w:r>
      <w:r w:rsidRPr="002E2300">
        <w:rPr>
          <w:rFonts w:ascii="Calibri" w:eastAsia="Aptos" w:hAnsi="Calibri" w:cs="Calibri"/>
          <w:lang w:eastAsia="en-GB"/>
        </w:rPr>
        <w:t>to</w:t>
      </w:r>
      <w:r w:rsidRPr="002E2300">
        <w:rPr>
          <w:rFonts w:ascii="Cambria Math" w:eastAsia="Aptos" w:hAnsi="Cambria Math" w:cs="Cambria Math"/>
          <w:lang w:eastAsia="en-GB"/>
        </w:rPr>
        <w:t>‑</w:t>
      </w:r>
      <w:r w:rsidRPr="002E2300">
        <w:rPr>
          <w:rFonts w:ascii="Calibri" w:eastAsia="Aptos" w:hAnsi="Calibri" w:cs="Calibri"/>
          <w:lang w:eastAsia="en-GB"/>
        </w:rPr>
        <w:t>day running of the premises, and ensure that health, safety, and security standards are consistently upheld.</w:t>
      </w:r>
    </w:p>
    <w:p w14:paraId="08D3DB78" w14:textId="77777777" w:rsidR="002E2300" w:rsidRPr="002E2300" w:rsidRDefault="002E2300" w:rsidP="002E2300">
      <w:pPr>
        <w:spacing w:after="80" w:line="278" w:lineRule="auto"/>
        <w:jc w:val="both"/>
        <w:rPr>
          <w:rFonts w:ascii="Calibri" w:eastAsia="Aptos" w:hAnsi="Calibri" w:cs="Calibri"/>
          <w:lang w:eastAsia="en-GB"/>
        </w:rPr>
      </w:pPr>
      <w:r w:rsidRPr="002E2300">
        <w:rPr>
          <w:rFonts w:ascii="Calibri" w:eastAsia="Aptos" w:hAnsi="Calibri" w:cs="Calibri"/>
          <w:lang w:eastAsia="en-GB"/>
        </w:rPr>
        <w:t>You will be required to provide proof of eligibility to work in the UK, evidence of your qualifications and suitable references.</w:t>
      </w:r>
    </w:p>
    <w:p w14:paraId="71C6B9C5" w14:textId="77777777" w:rsidR="007A2334" w:rsidRPr="007A2334" w:rsidRDefault="007A2334" w:rsidP="007A2334">
      <w:pPr>
        <w:spacing w:after="80" w:line="278" w:lineRule="auto"/>
        <w:jc w:val="both"/>
        <w:rPr>
          <w:rFonts w:ascii="Calibri" w:eastAsia="Aptos" w:hAnsi="Calibri" w:cs="Calibri"/>
          <w:lang w:eastAsia="en-GB"/>
        </w:rPr>
      </w:pPr>
      <w:r w:rsidRPr="007A2334">
        <w:rPr>
          <w:rFonts w:ascii="Calibri" w:eastAsia="Aptos" w:hAnsi="Calibri" w:cs="Calibri"/>
          <w:b/>
          <w:bCs/>
          <w:lang w:eastAsia="en-GB"/>
        </w:rPr>
        <w:t>CLOSING DATE</w:t>
      </w:r>
      <w:r w:rsidRPr="007A2334">
        <w:rPr>
          <w:rFonts w:ascii="Calibri" w:eastAsia="Aptos" w:hAnsi="Calibri" w:cs="Calibri"/>
          <w:lang w:eastAsia="en-GB"/>
        </w:rPr>
        <w:t>: Monday 11</w:t>
      </w:r>
      <w:r w:rsidRPr="007A2334">
        <w:rPr>
          <w:rFonts w:ascii="Calibri" w:eastAsia="Aptos" w:hAnsi="Calibri" w:cs="Calibri"/>
          <w:vertAlign w:val="superscript"/>
          <w:lang w:eastAsia="en-GB"/>
        </w:rPr>
        <w:t>th</w:t>
      </w:r>
      <w:r w:rsidRPr="007A2334">
        <w:rPr>
          <w:rFonts w:ascii="Calibri" w:eastAsia="Aptos" w:hAnsi="Calibri" w:cs="Calibri"/>
          <w:lang w:eastAsia="en-GB"/>
        </w:rPr>
        <w:t xml:space="preserve"> May 2026 at 12noon.</w:t>
      </w:r>
    </w:p>
    <w:p w14:paraId="6FD1A796" w14:textId="77777777" w:rsidR="007A2334" w:rsidRPr="007A2334" w:rsidRDefault="007A2334" w:rsidP="007A2334">
      <w:pPr>
        <w:spacing w:after="80" w:line="278" w:lineRule="auto"/>
        <w:jc w:val="both"/>
        <w:rPr>
          <w:rFonts w:ascii="Calibri" w:eastAsia="Aptos" w:hAnsi="Calibri" w:cs="Calibri"/>
          <w:lang w:eastAsia="en-GB"/>
        </w:rPr>
      </w:pPr>
      <w:r w:rsidRPr="007A2334">
        <w:rPr>
          <w:rFonts w:ascii="Calibri" w:eastAsia="Aptos" w:hAnsi="Calibri" w:cs="Calibri"/>
          <w:lang w:eastAsia="en-GB"/>
        </w:rPr>
        <w:t xml:space="preserve">To apply for the post, please complete the application form, equality and monitoring form and return to Mrs Lisa Pratt either by post or email </w:t>
      </w:r>
      <w:hyperlink r:id="rId11" w:history="1">
        <w:r w:rsidRPr="007A2334">
          <w:rPr>
            <w:rFonts w:ascii="Calibri" w:eastAsia="Aptos" w:hAnsi="Calibri" w:cs="Calibri"/>
            <w:color w:val="0000FF"/>
            <w:u w:val="single"/>
            <w:lang w:eastAsia="en-GB"/>
          </w:rPr>
          <w:t>applications@friaryschool.co.uk</w:t>
        </w:r>
      </w:hyperlink>
      <w:r w:rsidRPr="007A2334">
        <w:rPr>
          <w:rFonts w:ascii="Calibri" w:eastAsia="Aptos" w:hAnsi="Calibri" w:cs="Calibri"/>
          <w:lang w:eastAsia="en-GB"/>
        </w:rPr>
        <w:t xml:space="preserve">    </w:t>
      </w:r>
    </w:p>
    <w:p w14:paraId="59170A6B" w14:textId="77777777" w:rsidR="007A2334" w:rsidRPr="007A2334" w:rsidRDefault="007A2334" w:rsidP="007A2334">
      <w:pPr>
        <w:spacing w:after="80" w:line="278" w:lineRule="auto"/>
        <w:jc w:val="both"/>
        <w:rPr>
          <w:rFonts w:ascii="Calibri" w:eastAsia="Aptos" w:hAnsi="Calibri" w:cs="Calibri"/>
          <w:lang w:eastAsia="en-GB"/>
        </w:rPr>
      </w:pPr>
      <w:r w:rsidRPr="007A2334">
        <w:rPr>
          <w:rFonts w:ascii="Calibri" w:eastAsia="Aptos" w:hAnsi="Calibri" w:cs="Calibri"/>
          <w:lang w:eastAsia="en-GB"/>
        </w:rPr>
        <w:t xml:space="preserve">CVs will not be accepted. For further information regarding our school and </w:t>
      </w:r>
      <w:proofErr w:type="spellStart"/>
      <w:r w:rsidRPr="007A2334">
        <w:rPr>
          <w:rFonts w:ascii="Calibri" w:eastAsia="Aptos" w:hAnsi="Calibri" w:cs="Calibri"/>
          <w:lang w:eastAsia="en-GB"/>
        </w:rPr>
        <w:t>Primitas</w:t>
      </w:r>
      <w:proofErr w:type="spellEnd"/>
      <w:r w:rsidRPr="007A2334">
        <w:rPr>
          <w:rFonts w:ascii="Calibri" w:eastAsia="Aptos" w:hAnsi="Calibri" w:cs="Calibri"/>
          <w:lang w:eastAsia="en-GB"/>
        </w:rPr>
        <w:t xml:space="preserve"> Learning Partnership, please visit our website at: </w:t>
      </w:r>
      <w:hyperlink r:id="rId12" w:history="1">
        <w:r w:rsidRPr="007A2334">
          <w:rPr>
            <w:rFonts w:ascii="Calibri" w:eastAsia="Aptos" w:hAnsi="Calibri" w:cs="Calibri"/>
            <w:color w:val="0000FF"/>
            <w:u w:val="single"/>
            <w:lang w:eastAsia="en-GB"/>
          </w:rPr>
          <w:t>https://friaryschool.co.uk/vacancies/</w:t>
        </w:r>
      </w:hyperlink>
      <w:r w:rsidRPr="007A2334">
        <w:rPr>
          <w:rFonts w:ascii="Arial" w:eastAsia="Aptos" w:hAnsi="Arial" w:cs="Times New Roman"/>
          <w:color w:val="0000FF"/>
          <w:sz w:val="24"/>
          <w:szCs w:val="24"/>
          <w:u w:val="single"/>
          <w:lang w:eastAsia="en-GB"/>
        </w:rPr>
        <w:t xml:space="preserve"> </w:t>
      </w:r>
      <w:r w:rsidRPr="007A2334">
        <w:rPr>
          <w:rFonts w:ascii="Calibri" w:eastAsia="Aptos" w:hAnsi="Calibri" w:cs="Calibri"/>
          <w:lang w:eastAsia="en-GB"/>
        </w:rPr>
        <w:t xml:space="preserve"> &amp; </w:t>
      </w:r>
      <w:hyperlink r:id="rId13" w:history="1">
        <w:r w:rsidRPr="007A2334">
          <w:rPr>
            <w:rFonts w:ascii="Calibri" w:eastAsia="Aptos" w:hAnsi="Calibri" w:cs="Calibri"/>
            <w:color w:val="0000FF"/>
            <w:u w:val="single"/>
            <w:lang w:eastAsia="en-GB"/>
          </w:rPr>
          <w:t>www.primitas.co.uk</w:t>
        </w:r>
      </w:hyperlink>
      <w:r w:rsidRPr="007A2334">
        <w:rPr>
          <w:rFonts w:ascii="Calibri" w:eastAsia="Aptos" w:hAnsi="Calibri" w:cs="Calibri"/>
          <w:lang w:eastAsia="en-GB"/>
        </w:rPr>
        <w:t xml:space="preserve">   </w:t>
      </w:r>
    </w:p>
    <w:p w14:paraId="78850154" w14:textId="77777777" w:rsidR="00B54B91" w:rsidRPr="00B54B91" w:rsidRDefault="00B54B91" w:rsidP="00B54B91">
      <w:pPr>
        <w:spacing w:after="0" w:line="240" w:lineRule="auto"/>
        <w:ind w:right="-336"/>
        <w:jc w:val="center"/>
        <w:rPr>
          <w:rFonts w:ascii="Calibri" w:eastAsia="Times New Roman" w:hAnsi="Calibri" w:cs="Calibri"/>
          <w:b/>
          <w:sz w:val="18"/>
          <w:szCs w:val="18"/>
          <w:u w:val="single"/>
          <w:lang w:val="en" w:eastAsia="en-GB"/>
        </w:rPr>
      </w:pPr>
      <w:r w:rsidRPr="00B54B91">
        <w:rPr>
          <w:rFonts w:ascii="Calibri" w:eastAsia="Times New Roman" w:hAnsi="Calibri" w:cs="Calibri"/>
          <w:b/>
          <w:noProof/>
          <w:sz w:val="20"/>
          <w:szCs w:val="20"/>
          <w:u w:val="single"/>
          <w:lang w:val="en" w:eastAsia="en-GB"/>
        </w:rPr>
        <w:drawing>
          <wp:anchor distT="0" distB="0" distL="114300" distR="114300" simplePos="0" relativeHeight="251660288" behindDoc="1" locked="0" layoutInCell="1" allowOverlap="1" wp14:anchorId="2190DFA4" wp14:editId="4DE04E40">
            <wp:simplePos x="0" y="0"/>
            <wp:positionH relativeFrom="column">
              <wp:posOffset>2679065</wp:posOffset>
            </wp:positionH>
            <wp:positionV relativeFrom="paragraph">
              <wp:posOffset>635000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proofErr w:type="spellStart"/>
      <w:r w:rsidRPr="00B54B91">
        <w:rPr>
          <w:rFonts w:ascii="Calibri" w:eastAsia="Times New Roman" w:hAnsi="Calibri" w:cs="Calibri"/>
          <w:i/>
          <w:sz w:val="18"/>
          <w:szCs w:val="18"/>
          <w:lang w:eastAsia="en-GB"/>
        </w:rPr>
        <w:t>Primitas</w:t>
      </w:r>
      <w:proofErr w:type="spellEnd"/>
      <w:r w:rsidRPr="00B54B91">
        <w:rPr>
          <w:rFonts w:ascii="Calibri" w:eastAsia="Times New Roman" w:hAnsi="Calibri" w:cs="Calibri"/>
          <w:i/>
          <w:sz w:val="18"/>
          <w:szCs w:val="18"/>
          <w:lang w:eastAsia="en-GB"/>
        </w:rPr>
        <w:t xml:space="preserve">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p>
    <w:p w14:paraId="4D5A3F53" w14:textId="77777777" w:rsidR="007A18DA" w:rsidRPr="00903DEE" w:rsidRDefault="007A18DA" w:rsidP="00903DEE">
      <w:pPr>
        <w:spacing w:after="0" w:line="240" w:lineRule="auto"/>
        <w:ind w:right="-336"/>
        <w:jc w:val="center"/>
        <w:rPr>
          <w:rFonts w:ascii="Calibri" w:eastAsia="Times New Roman" w:hAnsi="Calibri" w:cs="Calibri"/>
          <w:b/>
          <w:u w:val="single"/>
          <w:lang w:val="en" w:eastAsia="en-GB"/>
        </w:rPr>
      </w:pPr>
    </w:p>
    <w:p w14:paraId="7A9F7E70" w14:textId="77777777" w:rsidR="007A2334" w:rsidRDefault="007A2334" w:rsidP="00317A86">
      <w:pPr>
        <w:spacing w:before="80" w:after="80" w:line="240" w:lineRule="auto"/>
        <w:jc w:val="center"/>
        <w:rPr>
          <w:rFonts w:cstheme="minorHAnsi"/>
          <w:b/>
          <w:bCs/>
          <w:sz w:val="24"/>
          <w:szCs w:val="24"/>
        </w:rPr>
      </w:pPr>
    </w:p>
    <w:p w14:paraId="68F0BE28" w14:textId="77777777" w:rsidR="007A2334" w:rsidRDefault="007A2334" w:rsidP="00317A86">
      <w:pPr>
        <w:spacing w:before="80" w:after="80" w:line="240" w:lineRule="auto"/>
        <w:jc w:val="center"/>
        <w:rPr>
          <w:rFonts w:cstheme="minorHAnsi"/>
          <w:b/>
          <w:bCs/>
          <w:sz w:val="24"/>
          <w:szCs w:val="24"/>
        </w:rPr>
      </w:pPr>
    </w:p>
    <w:p w14:paraId="258D17CA" w14:textId="77777777" w:rsidR="007A2334" w:rsidRDefault="007A2334" w:rsidP="00317A86">
      <w:pPr>
        <w:spacing w:before="80" w:after="80" w:line="240" w:lineRule="auto"/>
        <w:jc w:val="center"/>
        <w:rPr>
          <w:rFonts w:cstheme="minorHAnsi"/>
          <w:b/>
          <w:bCs/>
          <w:sz w:val="24"/>
          <w:szCs w:val="24"/>
        </w:rPr>
      </w:pPr>
    </w:p>
    <w:p w14:paraId="61153E71" w14:textId="76BC015C"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proofErr w:type="spellStart"/>
      <w:r w:rsidR="00692BB7" w:rsidRPr="00692BB7">
        <w:rPr>
          <w:rFonts w:cstheme="minorHAnsi"/>
        </w:rPr>
        <w:t>Primitas</w:t>
      </w:r>
      <w:proofErr w:type="spellEnd"/>
      <w:r w:rsidR="00692BB7" w:rsidRPr="00692BB7">
        <w:rPr>
          <w:rFonts w:cstheme="minorHAnsi"/>
        </w:rPr>
        <w:t xml:space="preserve">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 xml:space="preserve">If we haven’t </w:t>
      </w:r>
      <w:proofErr w:type="gramStart"/>
      <w:r w:rsidRPr="00692BB7">
        <w:rPr>
          <w:rFonts w:cstheme="minorHAnsi"/>
        </w:rPr>
        <w:t>contacted</w:t>
      </w:r>
      <w:proofErr w:type="gramEnd"/>
      <w:r w:rsidRPr="00692BB7">
        <w:rPr>
          <w:rFonts w:cstheme="minorHAnsi"/>
        </w:rPr>
        <w:t xml:space="preserve">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w:t>
      </w:r>
      <w:proofErr w:type="gramStart"/>
      <w:r w:rsidRPr="00692BB7">
        <w:rPr>
          <w:rFonts w:cstheme="minorHAnsi"/>
        </w:rPr>
        <w:t>the majority of</w:t>
      </w:r>
      <w:proofErr w:type="gramEnd"/>
      <w:r w:rsidRPr="00692BB7">
        <w:rPr>
          <w:rFonts w:cstheme="minorHAnsi"/>
        </w:rPr>
        <w:t xml:space="preserve">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w:t>
      </w:r>
      <w:proofErr w:type="gramStart"/>
      <w:r w:rsidRPr="00692BB7">
        <w:rPr>
          <w:rFonts w:cstheme="minorHAnsi"/>
        </w:rPr>
        <w:t>source,</w:t>
      </w:r>
      <w:proofErr w:type="gramEnd"/>
      <w:r w:rsidRPr="00692BB7">
        <w:rPr>
          <w:rFonts w:cstheme="minorHAnsi"/>
        </w:rPr>
        <w:t xml:space="preserv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t>Online Check</w:t>
      </w:r>
    </w:p>
    <w:p w14:paraId="4EFE25C8" w14:textId="571D543D" w:rsidR="008240C7" w:rsidRPr="00692BB7" w:rsidRDefault="008240C7" w:rsidP="00317A86">
      <w:pPr>
        <w:spacing w:after="0" w:line="240" w:lineRule="auto"/>
        <w:jc w:val="both"/>
        <w:rPr>
          <w:rFonts w:cstheme="minorHAnsi"/>
        </w:rPr>
      </w:pPr>
      <w:proofErr w:type="gramStart"/>
      <w:r w:rsidRPr="00692BB7">
        <w:rPr>
          <w:rFonts w:cstheme="minorHAnsi"/>
        </w:rPr>
        <w:t>Keeping Children</w:t>
      </w:r>
      <w:proofErr w:type="gramEnd"/>
      <w:r w:rsidRPr="00692BB7">
        <w:rPr>
          <w:rFonts w:cstheme="minorHAnsi"/>
        </w:rPr>
        <w:t xml:space="preserve"> Safe in Education outlines the requirement for an online check to be carried out on shortlisted applicants, this check will be carried out prior to </w:t>
      </w:r>
      <w:proofErr w:type="gramStart"/>
      <w:r w:rsidRPr="00692BB7">
        <w:rPr>
          <w:rFonts w:cstheme="minorHAnsi"/>
        </w:rPr>
        <w:t>interview</w:t>
      </w:r>
      <w:proofErr w:type="gramEnd"/>
      <w:r w:rsidRPr="00692BB7">
        <w:rPr>
          <w:rFonts w:cstheme="minorHAnsi"/>
        </w:rPr>
        <w:t xml:space="preserve">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proofErr w:type="spellStart"/>
      <w:r w:rsidR="00692BB7" w:rsidRPr="00692BB7">
        <w:rPr>
          <w:rFonts w:cstheme="minorHAnsi"/>
        </w:rPr>
        <w:t>Primitas</w:t>
      </w:r>
      <w:proofErr w:type="spellEnd"/>
      <w:r w:rsidR="00692BB7" w:rsidRPr="00692BB7">
        <w:rPr>
          <w:rFonts w:cstheme="minorHAnsi"/>
        </w:rPr>
        <w:t xml:space="preserve">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1" w:name="_Toc47091960"/>
      <w:bookmarkStart w:id="2" w:name="_Toc86067574"/>
      <w:bookmarkEnd w:id="1"/>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2"/>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e.g. marriage certificate</w:t>
      </w:r>
      <w:r w:rsidRPr="00692BB7">
        <w:rPr>
          <w:rFonts w:cstheme="minorHAnsi"/>
        </w:rPr>
        <w:t xml:space="preserve">. </w:t>
      </w:r>
      <w:bookmarkStart w:id="3"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3"/>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w:t>
      </w:r>
      <w:proofErr w:type="gramStart"/>
      <w:r w:rsidR="00C65481" w:rsidRPr="00692BB7">
        <w:rPr>
          <w:rFonts w:cstheme="minorHAnsi"/>
        </w:rPr>
        <w:t>role,</w:t>
      </w:r>
      <w:proofErr w:type="gramEnd"/>
      <w:r w:rsidR="00C65481" w:rsidRPr="00692BB7">
        <w:rPr>
          <w:rFonts w:cstheme="minorHAnsi"/>
        </w:rPr>
        <w:t xml:space="preserv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w:t>
      </w:r>
      <w:proofErr w:type="gramStart"/>
      <w:r w:rsidRPr="00692BB7">
        <w:rPr>
          <w:rFonts w:cstheme="minorHAnsi"/>
        </w:rPr>
        <w:t>give consideration to</w:t>
      </w:r>
      <w:proofErr w:type="gramEnd"/>
      <w:r w:rsidRPr="00692BB7">
        <w:rPr>
          <w:rFonts w:cstheme="minorHAnsi"/>
        </w:rPr>
        <w:t xml:space="preserve"> getting copies of your qualification certificate </w:t>
      </w:r>
      <w:proofErr w:type="gramStart"/>
      <w:r w:rsidRPr="00692BB7">
        <w:rPr>
          <w:rFonts w:cstheme="minorHAnsi"/>
        </w:rPr>
        <w:t>in order to</w:t>
      </w:r>
      <w:proofErr w:type="gramEnd"/>
      <w:r w:rsidRPr="00692BB7">
        <w:rPr>
          <w:rFonts w:cstheme="minorHAnsi"/>
        </w:rPr>
        <w:t xml:space="preserve"> fulfil the pre-employment check requirements. In some circumstances where a solution cannot be identified this could lead to the conditional offer being withdrawn. </w:t>
      </w:r>
      <w:bookmarkStart w:id="4"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4"/>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6"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 barred list check reveals you are barred from working with </w:t>
      </w:r>
      <w:proofErr w:type="gramStart"/>
      <w:r w:rsidRPr="00692BB7">
        <w:rPr>
          <w:rFonts w:cstheme="minorHAnsi"/>
        </w:rPr>
        <w:t>children</w:t>
      </w:r>
      <w:proofErr w:type="gramEnd"/>
      <w:r w:rsidRPr="00692BB7">
        <w:rPr>
          <w:rFonts w:cstheme="minorHAnsi"/>
        </w:rPr>
        <w:t xml:space="preserve">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5"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5"/>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there is a disclosure of information on the </w:t>
      </w:r>
      <w:proofErr w:type="gramStart"/>
      <w:r w:rsidRPr="00692BB7">
        <w:rPr>
          <w:rFonts w:cstheme="minorHAnsi"/>
        </w:rPr>
        <w:t>certificate</w:t>
      </w:r>
      <w:proofErr w:type="gramEnd"/>
      <w:r w:rsidRPr="00692BB7">
        <w:rPr>
          <w:rFonts w:cstheme="minorHAnsi"/>
        </w:rPr>
        <w:t xml:space="preserv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6"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6"/>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7"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7" w:name="_Toc86067579"/>
      <w:bookmarkStart w:id="8"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7"/>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w:t>
      </w:r>
      <w:proofErr w:type="gramStart"/>
      <w:r w:rsidRPr="00692BB7">
        <w:rPr>
          <w:rFonts w:cstheme="minorHAnsi"/>
        </w:rPr>
        <w:t>manager,</w:t>
      </w:r>
      <w:proofErr w:type="gramEnd"/>
      <w:r w:rsidRPr="00692BB7">
        <w:rPr>
          <w:rFonts w:cstheme="minorHAnsi"/>
        </w:rPr>
        <w:t xml:space="preserve">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w:t>
      </w:r>
      <w:proofErr w:type="gramStart"/>
      <w:r w:rsidRPr="00692BB7">
        <w:rPr>
          <w:rFonts w:cstheme="minorHAnsi"/>
        </w:rPr>
        <w:t>checks</w:t>
      </w:r>
      <w:proofErr w:type="gramEnd"/>
      <w:r w:rsidRPr="00692BB7">
        <w:rPr>
          <w:rFonts w:cstheme="minorHAnsi"/>
        </w:rPr>
        <w:t xml:space="preserve"> they are required to carry out, this can include asking you to seek a certificate of good standing from the countries you have lived and/or worked in. </w:t>
      </w:r>
      <w:bookmarkStart w:id="9" w:name="_Toc86067581"/>
      <w:bookmarkEnd w:id="8"/>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9"/>
      <w:r w:rsidRPr="00692BB7">
        <w:rPr>
          <w:rFonts w:cstheme="minorHAnsi"/>
          <w:b/>
          <w:bCs/>
        </w:rPr>
        <w:t xml:space="preserve"> – </w:t>
      </w:r>
      <w:proofErr w:type="gramStart"/>
      <w:r w:rsidRPr="00692BB7">
        <w:rPr>
          <w:rFonts w:cstheme="minorHAnsi"/>
          <w:b/>
          <w:bCs/>
        </w:rPr>
        <w:t>Pre-employment</w:t>
      </w:r>
      <w:proofErr w:type="gramEnd"/>
      <w:r w:rsidRPr="00692BB7">
        <w:rPr>
          <w:rFonts w:cstheme="minorHAnsi"/>
          <w:b/>
          <w:bCs/>
        </w:rPr>
        <w:t xml:space="preserve">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w:t>
      </w:r>
      <w:proofErr w:type="gramStart"/>
      <w:r w:rsidRPr="00692BB7">
        <w:rPr>
          <w:rFonts w:cstheme="minorHAnsi"/>
        </w:rPr>
        <w:t>role,</w:t>
      </w:r>
      <w:proofErr w:type="gramEnd"/>
      <w:r w:rsidRPr="00692BB7">
        <w:rPr>
          <w:rFonts w:cstheme="minorHAnsi"/>
        </w:rPr>
        <w:t xml:space="preserv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proofErr w:type="gramStart"/>
      <w:r w:rsidRPr="00692BB7">
        <w:rPr>
          <w:rFonts w:cstheme="minorHAnsi"/>
        </w:rPr>
        <w:t>decision</w:t>
      </w:r>
      <w:proofErr w:type="gramEnd"/>
      <w:r w:rsidRPr="00692BB7">
        <w:rPr>
          <w:rFonts w:cstheme="minorHAnsi"/>
        </w:rPr>
        <w:t xml:space="preserve"> you are ‘unfit’ for the role this will be shared with </w:t>
      </w:r>
      <w:proofErr w:type="gramStart"/>
      <w:r w:rsidRPr="00692BB7">
        <w:rPr>
          <w:rFonts w:cstheme="minorHAnsi"/>
        </w:rPr>
        <w:t>you</w:t>
      </w:r>
      <w:proofErr w:type="gramEnd"/>
      <w:r w:rsidRPr="00692BB7">
        <w:rPr>
          <w:rFonts w:cstheme="minorHAnsi"/>
        </w:rPr>
        <w:t xml:space="preserve"> and the offer of employment may be withdrawn. </w:t>
      </w:r>
      <w:bookmarkStart w:id="10"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0"/>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w:t>
      </w:r>
      <w:proofErr w:type="gramStart"/>
      <w:r w:rsidRPr="00692BB7">
        <w:rPr>
          <w:rFonts w:cstheme="minorHAnsi"/>
        </w:rPr>
        <w:t>having involvement</w:t>
      </w:r>
      <w:proofErr w:type="gramEnd"/>
      <w:r w:rsidRPr="00692BB7">
        <w:rPr>
          <w:rFonts w:cstheme="minorHAnsi"/>
        </w:rPr>
        <w:t xml:space="preserve">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w:t>
      </w:r>
      <w:proofErr w:type="gramStart"/>
      <w:r w:rsidRPr="00692BB7">
        <w:rPr>
          <w:rFonts w:cstheme="minorHAnsi"/>
        </w:rPr>
        <w:t>outcome</w:t>
      </w:r>
      <w:proofErr w:type="gramEnd"/>
      <w:r w:rsidRPr="00692BB7">
        <w:rPr>
          <w:rFonts w:cstheme="minorHAnsi"/>
        </w:rPr>
        <w:t xml:space="preserv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8A9B" w14:textId="77777777" w:rsidR="00E80817" w:rsidRDefault="00E80817" w:rsidP="00611785">
      <w:pPr>
        <w:spacing w:after="0" w:line="240" w:lineRule="auto"/>
      </w:pPr>
      <w:r>
        <w:separator/>
      </w:r>
    </w:p>
  </w:endnote>
  <w:endnote w:type="continuationSeparator" w:id="0">
    <w:p w14:paraId="04A381C1" w14:textId="77777777" w:rsidR="00E80817" w:rsidRDefault="00E80817"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D9EF" w14:textId="77777777" w:rsidR="00E80817" w:rsidRDefault="00E80817" w:rsidP="00611785">
      <w:pPr>
        <w:spacing w:after="0" w:line="240" w:lineRule="auto"/>
      </w:pPr>
      <w:r>
        <w:separator/>
      </w:r>
    </w:p>
  </w:footnote>
  <w:footnote w:type="continuationSeparator" w:id="0">
    <w:p w14:paraId="1E36556F" w14:textId="77777777" w:rsidR="00E80817" w:rsidRDefault="00E80817"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902C6"/>
    <w:multiLevelType w:val="hybridMultilevel"/>
    <w:tmpl w:val="C20A6C74"/>
    <w:lvl w:ilvl="0" w:tplc="203AB4A8">
      <w:start w:val="1"/>
      <w:numFmt w:val="bullet"/>
      <w:lvlText w:val=""/>
      <w:lvlJc w:val="left"/>
      <w:pPr>
        <w:ind w:left="720" w:hanging="360"/>
      </w:pPr>
      <w:rPr>
        <w:rFonts w:ascii="Symbol" w:hAnsi="Symbol" w:hint="default"/>
      </w:rPr>
    </w:lvl>
    <w:lvl w:ilvl="1" w:tplc="05363950">
      <w:start w:val="1"/>
      <w:numFmt w:val="bullet"/>
      <w:lvlText w:val="o"/>
      <w:lvlJc w:val="left"/>
      <w:pPr>
        <w:ind w:left="1440" w:hanging="360"/>
      </w:pPr>
      <w:rPr>
        <w:rFonts w:ascii="Courier New" w:hAnsi="Courier New" w:hint="default"/>
      </w:rPr>
    </w:lvl>
    <w:lvl w:ilvl="2" w:tplc="FBC8D17A">
      <w:start w:val="1"/>
      <w:numFmt w:val="bullet"/>
      <w:lvlText w:val=""/>
      <w:lvlJc w:val="left"/>
      <w:pPr>
        <w:ind w:left="2160" w:hanging="360"/>
      </w:pPr>
      <w:rPr>
        <w:rFonts w:ascii="Wingdings" w:hAnsi="Wingdings" w:hint="default"/>
      </w:rPr>
    </w:lvl>
    <w:lvl w:ilvl="3" w:tplc="AE907FC4">
      <w:start w:val="1"/>
      <w:numFmt w:val="bullet"/>
      <w:lvlText w:val=""/>
      <w:lvlJc w:val="left"/>
      <w:pPr>
        <w:ind w:left="2880" w:hanging="360"/>
      </w:pPr>
      <w:rPr>
        <w:rFonts w:ascii="Symbol" w:hAnsi="Symbol" w:hint="default"/>
      </w:rPr>
    </w:lvl>
    <w:lvl w:ilvl="4" w:tplc="086A25E6">
      <w:start w:val="1"/>
      <w:numFmt w:val="bullet"/>
      <w:lvlText w:val="o"/>
      <w:lvlJc w:val="left"/>
      <w:pPr>
        <w:ind w:left="3600" w:hanging="360"/>
      </w:pPr>
      <w:rPr>
        <w:rFonts w:ascii="Courier New" w:hAnsi="Courier New" w:hint="default"/>
      </w:rPr>
    </w:lvl>
    <w:lvl w:ilvl="5" w:tplc="51E6739A">
      <w:start w:val="1"/>
      <w:numFmt w:val="bullet"/>
      <w:lvlText w:val=""/>
      <w:lvlJc w:val="left"/>
      <w:pPr>
        <w:ind w:left="4320" w:hanging="360"/>
      </w:pPr>
      <w:rPr>
        <w:rFonts w:ascii="Wingdings" w:hAnsi="Wingdings" w:hint="default"/>
      </w:rPr>
    </w:lvl>
    <w:lvl w:ilvl="6" w:tplc="4F1652AC">
      <w:start w:val="1"/>
      <w:numFmt w:val="bullet"/>
      <w:lvlText w:val=""/>
      <w:lvlJc w:val="left"/>
      <w:pPr>
        <w:ind w:left="5040" w:hanging="360"/>
      </w:pPr>
      <w:rPr>
        <w:rFonts w:ascii="Symbol" w:hAnsi="Symbol" w:hint="default"/>
      </w:rPr>
    </w:lvl>
    <w:lvl w:ilvl="7" w:tplc="F2345580">
      <w:start w:val="1"/>
      <w:numFmt w:val="bullet"/>
      <w:lvlText w:val="o"/>
      <w:lvlJc w:val="left"/>
      <w:pPr>
        <w:ind w:left="5760" w:hanging="360"/>
      </w:pPr>
      <w:rPr>
        <w:rFonts w:ascii="Courier New" w:hAnsi="Courier New" w:hint="default"/>
      </w:rPr>
    </w:lvl>
    <w:lvl w:ilvl="8" w:tplc="6ACE02E6">
      <w:start w:val="1"/>
      <w:numFmt w:val="bullet"/>
      <w:lvlText w:val=""/>
      <w:lvlJc w:val="left"/>
      <w:pPr>
        <w:ind w:left="6480" w:hanging="360"/>
      </w:pPr>
      <w:rPr>
        <w:rFonts w:ascii="Wingdings" w:hAnsi="Wingdings" w:hint="default"/>
      </w:rPr>
    </w:lvl>
  </w:abstractNum>
  <w:abstractNum w:abstractNumId="23"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3"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3"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8"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980370">
    <w:abstractNumId w:val="22"/>
  </w:num>
  <w:num w:numId="2" w16cid:durableId="1820924150">
    <w:abstractNumId w:val="41"/>
  </w:num>
  <w:num w:numId="3" w16cid:durableId="1338461606">
    <w:abstractNumId w:val="29"/>
  </w:num>
  <w:num w:numId="4" w16cid:durableId="1847288254">
    <w:abstractNumId w:val="11"/>
  </w:num>
  <w:num w:numId="5" w16cid:durableId="1186360164">
    <w:abstractNumId w:val="16"/>
  </w:num>
  <w:num w:numId="6" w16cid:durableId="1132015312">
    <w:abstractNumId w:val="46"/>
  </w:num>
  <w:num w:numId="7" w16cid:durableId="58990296">
    <w:abstractNumId w:val="12"/>
  </w:num>
  <w:num w:numId="8" w16cid:durableId="927738894">
    <w:abstractNumId w:val="14"/>
  </w:num>
  <w:num w:numId="9" w16cid:durableId="535507674">
    <w:abstractNumId w:val="30"/>
  </w:num>
  <w:num w:numId="10" w16cid:durableId="32310525">
    <w:abstractNumId w:val="26"/>
  </w:num>
  <w:num w:numId="11" w16cid:durableId="1018778953">
    <w:abstractNumId w:val="19"/>
  </w:num>
  <w:num w:numId="12" w16cid:durableId="1859192209">
    <w:abstractNumId w:val="9"/>
  </w:num>
  <w:num w:numId="13" w16cid:durableId="1363747386">
    <w:abstractNumId w:val="27"/>
  </w:num>
  <w:num w:numId="14" w16cid:durableId="1543246923">
    <w:abstractNumId w:val="7"/>
  </w:num>
  <w:num w:numId="15" w16cid:durableId="1573462186">
    <w:abstractNumId w:val="42"/>
  </w:num>
  <w:num w:numId="16" w16cid:durableId="713508066">
    <w:abstractNumId w:val="10"/>
  </w:num>
  <w:num w:numId="17" w16cid:durableId="1750810254">
    <w:abstractNumId w:val="47"/>
  </w:num>
  <w:num w:numId="18" w16cid:durableId="660960832">
    <w:abstractNumId w:val="15"/>
  </w:num>
  <w:num w:numId="19" w16cid:durableId="1932080642">
    <w:abstractNumId w:val="1"/>
  </w:num>
  <w:num w:numId="20" w16cid:durableId="2000880814">
    <w:abstractNumId w:val="39"/>
  </w:num>
  <w:num w:numId="21" w16cid:durableId="1275091509">
    <w:abstractNumId w:val="18"/>
  </w:num>
  <w:num w:numId="22" w16cid:durableId="447511247">
    <w:abstractNumId w:val="6"/>
  </w:num>
  <w:num w:numId="23" w16cid:durableId="2065638717">
    <w:abstractNumId w:val="13"/>
  </w:num>
  <w:num w:numId="24" w16cid:durableId="420954195">
    <w:abstractNumId w:val="43"/>
  </w:num>
  <w:num w:numId="25" w16cid:durableId="93135311">
    <w:abstractNumId w:val="32"/>
  </w:num>
  <w:num w:numId="26" w16cid:durableId="472215660">
    <w:abstractNumId w:val="5"/>
  </w:num>
  <w:num w:numId="27" w16cid:durableId="28117231">
    <w:abstractNumId w:val="33"/>
  </w:num>
  <w:num w:numId="28" w16cid:durableId="572202478">
    <w:abstractNumId w:val="31"/>
  </w:num>
  <w:num w:numId="29" w16cid:durableId="2120566501">
    <w:abstractNumId w:val="0"/>
  </w:num>
  <w:num w:numId="30" w16cid:durableId="2067220927">
    <w:abstractNumId w:val="8"/>
  </w:num>
  <w:num w:numId="31" w16cid:durableId="1283265089">
    <w:abstractNumId w:val="48"/>
  </w:num>
  <w:num w:numId="32" w16cid:durableId="1629387125">
    <w:abstractNumId w:val="3"/>
  </w:num>
  <w:num w:numId="33" w16cid:durableId="1524437262">
    <w:abstractNumId w:val="20"/>
  </w:num>
  <w:num w:numId="34" w16cid:durableId="1038629748">
    <w:abstractNumId w:val="4"/>
  </w:num>
  <w:num w:numId="35" w16cid:durableId="1594390826">
    <w:abstractNumId w:val="24"/>
  </w:num>
  <w:num w:numId="36" w16cid:durableId="151482412">
    <w:abstractNumId w:val="2"/>
  </w:num>
  <w:num w:numId="37" w16cid:durableId="1344936825">
    <w:abstractNumId w:val="28"/>
  </w:num>
  <w:num w:numId="38" w16cid:durableId="1169978102">
    <w:abstractNumId w:val="17"/>
  </w:num>
  <w:num w:numId="39" w16cid:durableId="39979315">
    <w:abstractNumId w:val="38"/>
  </w:num>
  <w:num w:numId="40" w16cid:durableId="526141329">
    <w:abstractNumId w:val="23"/>
  </w:num>
  <w:num w:numId="41" w16cid:durableId="347028723">
    <w:abstractNumId w:val="44"/>
  </w:num>
  <w:num w:numId="42" w16cid:durableId="940526112">
    <w:abstractNumId w:val="40"/>
  </w:num>
  <w:num w:numId="43" w16cid:durableId="629437887">
    <w:abstractNumId w:val="21"/>
  </w:num>
  <w:num w:numId="44" w16cid:durableId="1479568937">
    <w:abstractNumId w:val="35"/>
  </w:num>
  <w:num w:numId="45" w16cid:durableId="995839604">
    <w:abstractNumId w:val="25"/>
  </w:num>
  <w:num w:numId="46" w16cid:durableId="1320694853">
    <w:abstractNumId w:val="37"/>
  </w:num>
  <w:num w:numId="47" w16cid:durableId="1325553509">
    <w:abstractNumId w:val="36"/>
  </w:num>
  <w:num w:numId="48" w16cid:durableId="911551629">
    <w:abstractNumId w:val="34"/>
  </w:num>
  <w:num w:numId="49" w16cid:durableId="101537784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5031E"/>
    <w:rsid w:val="00061A40"/>
    <w:rsid w:val="00075DF5"/>
    <w:rsid w:val="000C770A"/>
    <w:rsid w:val="000D54FA"/>
    <w:rsid w:val="000E5EDC"/>
    <w:rsid w:val="0010530F"/>
    <w:rsid w:val="001272A0"/>
    <w:rsid w:val="00181994"/>
    <w:rsid w:val="001827C5"/>
    <w:rsid w:val="00184AB3"/>
    <w:rsid w:val="0018512B"/>
    <w:rsid w:val="001A3276"/>
    <w:rsid w:val="001B5DE0"/>
    <w:rsid w:val="001E008D"/>
    <w:rsid w:val="001E2BA5"/>
    <w:rsid w:val="001F0822"/>
    <w:rsid w:val="00215213"/>
    <w:rsid w:val="002334E9"/>
    <w:rsid w:val="00236ED3"/>
    <w:rsid w:val="002660C4"/>
    <w:rsid w:val="00275534"/>
    <w:rsid w:val="002827F4"/>
    <w:rsid w:val="00285121"/>
    <w:rsid w:val="002E2300"/>
    <w:rsid w:val="002F6BE5"/>
    <w:rsid w:val="003064A1"/>
    <w:rsid w:val="00316FD5"/>
    <w:rsid w:val="00317A86"/>
    <w:rsid w:val="00331A97"/>
    <w:rsid w:val="00390B6D"/>
    <w:rsid w:val="003B1B77"/>
    <w:rsid w:val="003C6190"/>
    <w:rsid w:val="003D70D3"/>
    <w:rsid w:val="003F40DA"/>
    <w:rsid w:val="00407012"/>
    <w:rsid w:val="00424875"/>
    <w:rsid w:val="00442B5C"/>
    <w:rsid w:val="004460CB"/>
    <w:rsid w:val="00482C42"/>
    <w:rsid w:val="00485571"/>
    <w:rsid w:val="0049417C"/>
    <w:rsid w:val="004C3F77"/>
    <w:rsid w:val="004D34C8"/>
    <w:rsid w:val="00512FFE"/>
    <w:rsid w:val="00543FEB"/>
    <w:rsid w:val="00596434"/>
    <w:rsid w:val="005B3BDA"/>
    <w:rsid w:val="005E0CA1"/>
    <w:rsid w:val="005F7436"/>
    <w:rsid w:val="00600995"/>
    <w:rsid w:val="0060156D"/>
    <w:rsid w:val="00611785"/>
    <w:rsid w:val="00615AB7"/>
    <w:rsid w:val="006241AD"/>
    <w:rsid w:val="006563A0"/>
    <w:rsid w:val="00665ED8"/>
    <w:rsid w:val="00687403"/>
    <w:rsid w:val="00692BB7"/>
    <w:rsid w:val="006A6383"/>
    <w:rsid w:val="006E04C9"/>
    <w:rsid w:val="00700B01"/>
    <w:rsid w:val="00712328"/>
    <w:rsid w:val="00714E13"/>
    <w:rsid w:val="0072563F"/>
    <w:rsid w:val="00735EB2"/>
    <w:rsid w:val="00735ECF"/>
    <w:rsid w:val="00743758"/>
    <w:rsid w:val="0076462D"/>
    <w:rsid w:val="00786F12"/>
    <w:rsid w:val="007951F7"/>
    <w:rsid w:val="00796E14"/>
    <w:rsid w:val="007A18DA"/>
    <w:rsid w:val="007A2334"/>
    <w:rsid w:val="007D1064"/>
    <w:rsid w:val="007D6BB4"/>
    <w:rsid w:val="007D6EA3"/>
    <w:rsid w:val="007E2B35"/>
    <w:rsid w:val="00801B28"/>
    <w:rsid w:val="00812AC2"/>
    <w:rsid w:val="008240C7"/>
    <w:rsid w:val="00832EBB"/>
    <w:rsid w:val="008760D3"/>
    <w:rsid w:val="00894A04"/>
    <w:rsid w:val="008A2BFA"/>
    <w:rsid w:val="008B176C"/>
    <w:rsid w:val="008B1E75"/>
    <w:rsid w:val="008C55FD"/>
    <w:rsid w:val="008F0F33"/>
    <w:rsid w:val="00903DEE"/>
    <w:rsid w:val="009238E6"/>
    <w:rsid w:val="00951DB4"/>
    <w:rsid w:val="0097748E"/>
    <w:rsid w:val="00977775"/>
    <w:rsid w:val="009A268C"/>
    <w:rsid w:val="009A5B71"/>
    <w:rsid w:val="009C22EC"/>
    <w:rsid w:val="009C3414"/>
    <w:rsid w:val="009C63B6"/>
    <w:rsid w:val="009E0827"/>
    <w:rsid w:val="009E7656"/>
    <w:rsid w:val="00A07AAF"/>
    <w:rsid w:val="00A21A93"/>
    <w:rsid w:val="00A35B37"/>
    <w:rsid w:val="00A40145"/>
    <w:rsid w:val="00A41967"/>
    <w:rsid w:val="00A826F3"/>
    <w:rsid w:val="00A92A9E"/>
    <w:rsid w:val="00AE1B06"/>
    <w:rsid w:val="00AE3384"/>
    <w:rsid w:val="00AE54B4"/>
    <w:rsid w:val="00AF1642"/>
    <w:rsid w:val="00AF2C1D"/>
    <w:rsid w:val="00B1391E"/>
    <w:rsid w:val="00B337BD"/>
    <w:rsid w:val="00B54B91"/>
    <w:rsid w:val="00BB4A65"/>
    <w:rsid w:val="00BC1020"/>
    <w:rsid w:val="00BD114F"/>
    <w:rsid w:val="00BD117F"/>
    <w:rsid w:val="00BE16D4"/>
    <w:rsid w:val="00BF1D56"/>
    <w:rsid w:val="00BF3FCD"/>
    <w:rsid w:val="00C0797F"/>
    <w:rsid w:val="00C10F41"/>
    <w:rsid w:val="00C14136"/>
    <w:rsid w:val="00C20AF2"/>
    <w:rsid w:val="00C2582E"/>
    <w:rsid w:val="00C44546"/>
    <w:rsid w:val="00C65481"/>
    <w:rsid w:val="00C74EB6"/>
    <w:rsid w:val="00C922A4"/>
    <w:rsid w:val="00CB7DD6"/>
    <w:rsid w:val="00CE585F"/>
    <w:rsid w:val="00CF07E0"/>
    <w:rsid w:val="00D0309D"/>
    <w:rsid w:val="00D114B0"/>
    <w:rsid w:val="00D2718F"/>
    <w:rsid w:val="00D31F82"/>
    <w:rsid w:val="00D56908"/>
    <w:rsid w:val="00D570AB"/>
    <w:rsid w:val="00D63A09"/>
    <w:rsid w:val="00D801EF"/>
    <w:rsid w:val="00DB6180"/>
    <w:rsid w:val="00DE3870"/>
    <w:rsid w:val="00DE4905"/>
    <w:rsid w:val="00DE74F9"/>
    <w:rsid w:val="00E03FAA"/>
    <w:rsid w:val="00E06160"/>
    <w:rsid w:val="00E06268"/>
    <w:rsid w:val="00E07B19"/>
    <w:rsid w:val="00E159AA"/>
    <w:rsid w:val="00E21B5A"/>
    <w:rsid w:val="00E37A92"/>
    <w:rsid w:val="00E37B59"/>
    <w:rsid w:val="00E43B78"/>
    <w:rsid w:val="00E5424C"/>
    <w:rsid w:val="00E752CD"/>
    <w:rsid w:val="00E80817"/>
    <w:rsid w:val="00E972D0"/>
    <w:rsid w:val="00ED539D"/>
    <w:rsid w:val="00EE0582"/>
    <w:rsid w:val="00EE0C7F"/>
    <w:rsid w:val="00EE1C71"/>
    <w:rsid w:val="00EE2CF3"/>
    <w:rsid w:val="00EF2F47"/>
    <w:rsid w:val="00EF716B"/>
    <w:rsid w:val="00F03D2C"/>
    <w:rsid w:val="00F048A4"/>
    <w:rsid w:val="00F13D43"/>
    <w:rsid w:val="00F24948"/>
    <w:rsid w:val="00F31791"/>
    <w:rsid w:val="00F32021"/>
    <w:rsid w:val="00F34C9D"/>
    <w:rsid w:val="00F61EFA"/>
    <w:rsid w:val="00F73DD2"/>
    <w:rsid w:val="00F91299"/>
    <w:rsid w:val="00F94173"/>
    <w:rsid w:val="00F961FD"/>
    <w:rsid w:val="00FA62F0"/>
    <w:rsid w:val="00FD0BE8"/>
    <w:rsid w:val="00FE710F"/>
    <w:rsid w:val="00FF7169"/>
    <w:rsid w:val="0C16F733"/>
    <w:rsid w:val="0E06E009"/>
    <w:rsid w:val="145B997B"/>
    <w:rsid w:val="19FC8424"/>
    <w:rsid w:val="1EC6883D"/>
    <w:rsid w:val="215C921B"/>
    <w:rsid w:val="249432DD"/>
    <w:rsid w:val="35EFF542"/>
    <w:rsid w:val="4384CC32"/>
    <w:rsid w:val="43E61C49"/>
    <w:rsid w:val="477E3B59"/>
    <w:rsid w:val="521A5C46"/>
    <w:rsid w:val="52ABD0F9"/>
    <w:rsid w:val="5BA2BDDA"/>
    <w:rsid w:val="5E1C6CD8"/>
    <w:rsid w:val="7AECC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imitas.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iaryschool.co.uk/vacancies/" TargetMode="External"/><Relationship Id="rId17" Type="http://schemas.openxmlformats.org/officeDocument/2006/relationships/hyperlink" Target="https://www.gov.uk/government/publications/right-to-work-checklist" TargetMode="Externa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friaryschool.co.uk" TargetMode="Externa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parentview.ofsted.gov.uk/parent-view-results/survey/result/225075/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les.ofsted.gov.uk/v1/file/50246124"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2</cp:revision>
  <cp:lastPrinted>2023-02-21T14:49:00Z</cp:lastPrinted>
  <dcterms:created xsi:type="dcterms:W3CDTF">2026-04-27T11:13:00Z</dcterms:created>
  <dcterms:modified xsi:type="dcterms:W3CDTF">2026-04-27T11:13:00Z</dcterms:modified>
</cp:coreProperties>
</file>