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0C07" w14:textId="77777777" w:rsidR="00BD6371" w:rsidRDefault="00BD6371"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F7D152" wp14:editId="5225EA57">
            <wp:simplePos x="0" y="0"/>
            <wp:positionH relativeFrom="page">
              <wp:posOffset>5815330</wp:posOffset>
            </wp:positionH>
            <wp:positionV relativeFrom="page">
              <wp:posOffset>76200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82CCD"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B482C">
        <w:rPr>
          <w:rFonts w:asciiTheme="majorHAnsi" w:hAnsiTheme="majorHAnsi" w:cstheme="majorHAnsi"/>
          <w:b/>
          <w:color w:val="002060"/>
          <w:sz w:val="36"/>
          <w:szCs w:val="36"/>
        </w:rPr>
        <w:t xml:space="preserve">School </w:t>
      </w:r>
      <w:r w:rsidR="0000711A">
        <w:rPr>
          <w:rFonts w:asciiTheme="majorHAnsi" w:hAnsiTheme="majorHAnsi" w:cstheme="majorHAnsi"/>
          <w:b/>
          <w:color w:val="002060"/>
          <w:sz w:val="36"/>
          <w:szCs w:val="36"/>
        </w:rPr>
        <w:t>Finance</w:t>
      </w:r>
      <w:r w:rsidR="00BD6371">
        <w:rPr>
          <w:rFonts w:asciiTheme="majorHAnsi" w:hAnsiTheme="majorHAnsi" w:cstheme="majorHAnsi"/>
          <w:b/>
          <w:color w:val="002060"/>
          <w:sz w:val="36"/>
          <w:szCs w:val="36"/>
        </w:rPr>
        <w:t xml:space="preserve"> </w:t>
      </w:r>
      <w:r w:rsidR="00FB482C">
        <w:rPr>
          <w:rFonts w:asciiTheme="majorHAnsi" w:hAnsiTheme="majorHAnsi" w:cstheme="majorHAnsi"/>
          <w:b/>
          <w:color w:val="002060"/>
          <w:sz w:val="36"/>
          <w:szCs w:val="36"/>
        </w:rPr>
        <w:t>Manager</w:t>
      </w:r>
      <w:r>
        <w:rPr>
          <w:rFonts w:asciiTheme="majorHAnsi" w:hAnsiTheme="majorHAnsi" w:cstheme="majorHAnsi"/>
          <w:b/>
          <w:color w:val="002060"/>
          <w:sz w:val="36"/>
          <w:szCs w:val="36"/>
        </w:rPr>
        <w:tab/>
      </w:r>
    </w:p>
    <w:p w14:paraId="729BA084"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7C8844E" w14:textId="77777777" w:rsidTr="00AA6483">
        <w:trPr>
          <w:trHeight w:val="220"/>
        </w:trPr>
        <w:tc>
          <w:tcPr>
            <w:tcW w:w="1985" w:type="dxa"/>
          </w:tcPr>
          <w:p w14:paraId="5769E54F"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148EDD32"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4B882B1C" w14:textId="77777777" w:rsidTr="00AA6483">
        <w:trPr>
          <w:trHeight w:val="220"/>
        </w:trPr>
        <w:tc>
          <w:tcPr>
            <w:tcW w:w="1985" w:type="dxa"/>
          </w:tcPr>
          <w:p w14:paraId="72888690"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7A9F4788" w14:textId="77777777" w:rsidR="003A0F1D" w:rsidRPr="00A71B1A" w:rsidRDefault="00114B1D" w:rsidP="006C5807">
            <w:pPr>
              <w:spacing w:after="0" w:line="240" w:lineRule="auto"/>
              <w:ind w:right="400"/>
              <w:rPr>
                <w:rFonts w:asciiTheme="majorHAnsi" w:hAnsiTheme="majorHAnsi" w:cstheme="majorHAnsi"/>
                <w:color w:val="002060"/>
              </w:rPr>
            </w:pPr>
            <w:r>
              <w:rPr>
                <w:rFonts w:asciiTheme="majorHAnsi" w:hAnsiTheme="majorHAnsi" w:cstheme="majorHAnsi"/>
                <w:color w:val="002060"/>
              </w:rPr>
              <w:t>Poole High School</w:t>
            </w:r>
          </w:p>
        </w:tc>
      </w:tr>
      <w:tr w:rsidR="00425881" w:rsidRPr="00A71B1A" w14:paraId="7394207B" w14:textId="77777777" w:rsidTr="00AA6483">
        <w:trPr>
          <w:trHeight w:val="220"/>
        </w:trPr>
        <w:tc>
          <w:tcPr>
            <w:tcW w:w="1985" w:type="dxa"/>
          </w:tcPr>
          <w:p w14:paraId="41EAB101"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6395596A" w14:textId="77777777" w:rsidR="00425881" w:rsidRPr="006C5807" w:rsidRDefault="00425881" w:rsidP="006C5807">
            <w:pPr>
              <w:spacing w:after="0" w:line="240" w:lineRule="auto"/>
              <w:ind w:right="400"/>
              <w:rPr>
                <w:rFonts w:asciiTheme="majorHAnsi" w:hAnsiTheme="majorHAnsi" w:cstheme="majorHAnsi"/>
                <w:color w:val="002060"/>
              </w:rPr>
            </w:pPr>
            <w:r w:rsidRPr="006C5807">
              <w:rPr>
                <w:rFonts w:asciiTheme="majorHAnsi" w:hAnsiTheme="majorHAnsi" w:cstheme="majorHAnsi"/>
                <w:color w:val="002060"/>
              </w:rPr>
              <w:t>Support Staff</w:t>
            </w:r>
          </w:p>
        </w:tc>
      </w:tr>
      <w:tr w:rsidR="003A0F1D" w:rsidRPr="00A71B1A" w14:paraId="5831634C" w14:textId="77777777" w:rsidTr="00AA6483">
        <w:trPr>
          <w:trHeight w:val="220"/>
        </w:trPr>
        <w:tc>
          <w:tcPr>
            <w:tcW w:w="1985" w:type="dxa"/>
          </w:tcPr>
          <w:p w14:paraId="14AEFAE2"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17DB6EAB" w14:textId="77777777" w:rsidR="003A0F1D" w:rsidRPr="006C5807" w:rsidRDefault="006C3DB1" w:rsidP="006C5807">
            <w:pPr>
              <w:spacing w:after="0" w:line="240" w:lineRule="auto"/>
              <w:ind w:right="400"/>
              <w:rPr>
                <w:rFonts w:asciiTheme="majorHAnsi" w:hAnsiTheme="majorHAnsi" w:cstheme="majorHAnsi"/>
                <w:color w:val="002060"/>
              </w:rPr>
            </w:pPr>
            <w:r>
              <w:rPr>
                <w:rFonts w:asciiTheme="majorHAnsi" w:hAnsiTheme="majorHAnsi" w:cstheme="majorHAnsi"/>
                <w:color w:val="002060"/>
              </w:rPr>
              <w:t>Grade 1</w:t>
            </w:r>
            <w:r w:rsidR="00FB479A">
              <w:rPr>
                <w:rFonts w:asciiTheme="majorHAnsi" w:hAnsiTheme="majorHAnsi" w:cstheme="majorHAnsi"/>
                <w:color w:val="002060"/>
              </w:rPr>
              <w:t>0</w:t>
            </w:r>
          </w:p>
        </w:tc>
      </w:tr>
      <w:tr w:rsidR="003A0F1D" w:rsidRPr="00A71B1A" w14:paraId="50FDA923" w14:textId="77777777" w:rsidTr="00AA6483">
        <w:trPr>
          <w:trHeight w:val="220"/>
        </w:trPr>
        <w:tc>
          <w:tcPr>
            <w:tcW w:w="1985" w:type="dxa"/>
          </w:tcPr>
          <w:p w14:paraId="79BB37E4"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1E5C2B81" w14:textId="77777777" w:rsidR="003A0F1D" w:rsidRPr="006C5807" w:rsidRDefault="003C3F79" w:rsidP="006C5807">
            <w:pPr>
              <w:spacing w:after="0" w:line="240" w:lineRule="auto"/>
              <w:ind w:right="400"/>
              <w:rPr>
                <w:rFonts w:asciiTheme="majorHAnsi" w:hAnsiTheme="majorHAnsi" w:cstheme="majorHAnsi"/>
                <w:color w:val="002060"/>
              </w:rPr>
            </w:pPr>
            <w:r>
              <w:rPr>
                <w:rFonts w:asciiTheme="majorHAnsi" w:hAnsiTheme="majorHAnsi" w:cstheme="majorHAnsi"/>
                <w:color w:val="002060"/>
              </w:rPr>
              <w:t>52 weeks per year</w:t>
            </w:r>
          </w:p>
        </w:tc>
      </w:tr>
      <w:tr w:rsidR="003A0F1D" w:rsidRPr="00A71B1A" w14:paraId="65B9FD2A" w14:textId="77777777" w:rsidTr="00AA6483">
        <w:trPr>
          <w:trHeight w:val="294"/>
        </w:trPr>
        <w:tc>
          <w:tcPr>
            <w:tcW w:w="1985" w:type="dxa"/>
          </w:tcPr>
          <w:p w14:paraId="2E4E832D"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150B1890" w14:textId="77777777" w:rsidR="003A0F1D" w:rsidRPr="006C5807" w:rsidRDefault="006C5807" w:rsidP="006C5807">
            <w:pPr>
              <w:spacing w:after="0" w:line="240" w:lineRule="auto"/>
              <w:ind w:right="-5401"/>
              <w:rPr>
                <w:rFonts w:asciiTheme="majorHAnsi" w:hAnsiTheme="majorHAnsi" w:cstheme="majorHAnsi"/>
                <w:color w:val="002060"/>
              </w:rPr>
            </w:pPr>
            <w:r w:rsidRPr="006C5807">
              <w:rPr>
                <w:rFonts w:asciiTheme="majorHAnsi" w:hAnsiTheme="majorHAnsi" w:cstheme="majorHAnsi"/>
                <w:color w:val="002060"/>
              </w:rPr>
              <w:t>Permanent</w:t>
            </w:r>
          </w:p>
        </w:tc>
      </w:tr>
      <w:tr w:rsidR="003A0F1D" w:rsidRPr="00A71B1A" w14:paraId="7AB41372" w14:textId="77777777" w:rsidTr="00AA6483">
        <w:trPr>
          <w:trHeight w:val="294"/>
        </w:trPr>
        <w:tc>
          <w:tcPr>
            <w:tcW w:w="1985" w:type="dxa"/>
          </w:tcPr>
          <w:p w14:paraId="2B321E95"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CCC0A4D" w14:textId="77777777" w:rsidR="003A0F1D" w:rsidRPr="00A71B1A" w:rsidRDefault="003E4FEC" w:rsidP="00AA6483">
            <w:pPr>
              <w:spacing w:after="0" w:line="240" w:lineRule="auto"/>
              <w:rPr>
                <w:rFonts w:asciiTheme="majorHAnsi" w:hAnsiTheme="majorHAnsi" w:cstheme="majorHAnsi"/>
                <w:color w:val="002060"/>
              </w:rPr>
            </w:pPr>
            <w:r>
              <w:rPr>
                <w:rFonts w:asciiTheme="majorHAnsi" w:hAnsiTheme="majorHAnsi" w:cstheme="majorHAnsi"/>
                <w:color w:val="002060"/>
              </w:rPr>
              <w:t>Headteacher</w:t>
            </w:r>
          </w:p>
        </w:tc>
      </w:tr>
    </w:tbl>
    <w:p w14:paraId="695AF6B2"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A60ED9" w14:paraId="42ECDD91"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61B6F549" w14:textId="77777777" w:rsidR="003A0F1D" w:rsidRPr="00A60ED9" w:rsidRDefault="003A0F1D" w:rsidP="00AA6483">
            <w:pPr>
              <w:spacing w:after="0" w:line="240" w:lineRule="auto"/>
              <w:ind w:right="233"/>
              <w:jc w:val="center"/>
              <w:rPr>
                <w:rFonts w:asciiTheme="majorHAnsi" w:hAnsiTheme="majorHAnsi" w:cstheme="majorHAnsi"/>
                <w:b/>
                <w:color w:val="002060"/>
              </w:rPr>
            </w:pPr>
            <w:r w:rsidRPr="00A60ED9">
              <w:rPr>
                <w:rFonts w:asciiTheme="majorHAnsi" w:hAnsiTheme="majorHAnsi" w:cstheme="majorHAnsi"/>
                <w:b/>
                <w:color w:val="002060"/>
              </w:rPr>
              <w:t>Main Purpose</w:t>
            </w:r>
          </w:p>
        </w:tc>
      </w:tr>
      <w:tr w:rsidR="00E054F7" w:rsidRPr="00E054F7" w14:paraId="05854B7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13FCDAAC" w14:textId="77777777" w:rsidR="0000711A" w:rsidRPr="00E054F7" w:rsidRDefault="0000711A" w:rsidP="00133224">
            <w:pPr>
              <w:ind w:left="142" w:right="228"/>
              <w:rPr>
                <w:rFonts w:asciiTheme="majorHAnsi" w:hAnsiTheme="majorHAnsi" w:cstheme="majorHAnsi"/>
                <w:color w:val="002060"/>
              </w:rPr>
            </w:pPr>
            <w:r w:rsidRPr="00E054F7">
              <w:rPr>
                <w:rFonts w:asciiTheme="majorHAnsi" w:hAnsiTheme="majorHAnsi" w:cstheme="majorHAnsi"/>
                <w:color w:val="002060"/>
              </w:rPr>
              <w:t xml:space="preserve">The School Finance </w:t>
            </w:r>
            <w:r w:rsidR="00AC3F7F">
              <w:rPr>
                <w:rFonts w:asciiTheme="majorHAnsi" w:hAnsiTheme="majorHAnsi" w:cstheme="majorHAnsi"/>
                <w:color w:val="002060"/>
              </w:rPr>
              <w:t>M</w:t>
            </w:r>
            <w:r w:rsidRPr="00E054F7">
              <w:rPr>
                <w:rFonts w:asciiTheme="majorHAnsi" w:hAnsiTheme="majorHAnsi" w:cstheme="majorHAnsi"/>
                <w:color w:val="002060"/>
              </w:rPr>
              <w:t xml:space="preserve">anager is accountable for ensuring the financial resource planning is in place to support </w:t>
            </w:r>
            <w:r w:rsidR="00114B1D" w:rsidRPr="00E054F7">
              <w:rPr>
                <w:rFonts w:asciiTheme="majorHAnsi" w:hAnsiTheme="majorHAnsi" w:cstheme="majorHAnsi"/>
                <w:color w:val="002060"/>
              </w:rPr>
              <w:t xml:space="preserve">Poole High School’s </w:t>
            </w:r>
            <w:r w:rsidRPr="00E054F7">
              <w:rPr>
                <w:rFonts w:asciiTheme="majorHAnsi" w:hAnsiTheme="majorHAnsi" w:cstheme="majorHAnsi"/>
                <w:color w:val="002060"/>
              </w:rPr>
              <w:t>excellence strategy.</w:t>
            </w:r>
          </w:p>
          <w:p w14:paraId="665DA78A" w14:textId="77777777" w:rsidR="00FB482C" w:rsidRPr="00E054F7" w:rsidRDefault="00FB482C" w:rsidP="00133224">
            <w:pPr>
              <w:ind w:left="142" w:right="228"/>
              <w:rPr>
                <w:rFonts w:asciiTheme="majorHAnsi" w:hAnsiTheme="majorHAnsi" w:cstheme="majorHAnsi"/>
                <w:color w:val="002060"/>
              </w:rPr>
            </w:pPr>
            <w:r w:rsidRPr="00E054F7">
              <w:rPr>
                <w:rFonts w:asciiTheme="majorHAnsi" w:hAnsiTheme="majorHAnsi" w:cstheme="majorHAnsi"/>
                <w:color w:val="002060"/>
              </w:rPr>
              <w:t xml:space="preserve">The School </w:t>
            </w:r>
            <w:r w:rsidR="0000711A" w:rsidRPr="00E054F7">
              <w:rPr>
                <w:rFonts w:asciiTheme="majorHAnsi" w:hAnsiTheme="majorHAnsi" w:cstheme="majorHAnsi"/>
                <w:color w:val="002060"/>
              </w:rPr>
              <w:t>Finance</w:t>
            </w:r>
            <w:r w:rsidRPr="00E054F7">
              <w:rPr>
                <w:rFonts w:asciiTheme="majorHAnsi" w:hAnsiTheme="majorHAnsi" w:cstheme="majorHAnsi"/>
                <w:color w:val="002060"/>
              </w:rPr>
              <w:t xml:space="preserve"> Manager is responsible for overseeing the financial operations of </w:t>
            </w:r>
            <w:r w:rsidR="00114B1D" w:rsidRPr="00E054F7">
              <w:rPr>
                <w:rFonts w:asciiTheme="majorHAnsi" w:hAnsiTheme="majorHAnsi" w:cstheme="majorHAnsi"/>
                <w:color w:val="002060"/>
              </w:rPr>
              <w:t>Poole High School</w:t>
            </w:r>
            <w:r w:rsidRPr="00E054F7">
              <w:rPr>
                <w:rFonts w:asciiTheme="majorHAnsi" w:hAnsiTheme="majorHAnsi" w:cstheme="majorHAnsi"/>
                <w:color w:val="002060"/>
              </w:rPr>
              <w:t>. Managing the budget and ensuring financial efficiencies, preparing financial reports, and ensur</w:t>
            </w:r>
            <w:r w:rsidR="00AC3F7F">
              <w:rPr>
                <w:rFonts w:asciiTheme="majorHAnsi" w:hAnsiTheme="majorHAnsi" w:cstheme="majorHAnsi"/>
                <w:color w:val="002060"/>
              </w:rPr>
              <w:t>ing</w:t>
            </w:r>
            <w:r w:rsidRPr="00E054F7">
              <w:rPr>
                <w:rFonts w:asciiTheme="majorHAnsi" w:hAnsiTheme="majorHAnsi" w:cstheme="majorHAnsi"/>
                <w:color w:val="002060"/>
              </w:rPr>
              <w:t xml:space="preserve"> compliance with all relevant financial regulations. </w:t>
            </w:r>
          </w:p>
          <w:p w14:paraId="31F135AC" w14:textId="77777777" w:rsidR="005C5DFB" w:rsidRPr="00E054F7" w:rsidRDefault="005C5DFB" w:rsidP="00133224">
            <w:pPr>
              <w:ind w:left="142" w:right="228"/>
              <w:rPr>
                <w:rFonts w:asciiTheme="majorHAnsi" w:hAnsiTheme="majorHAnsi" w:cstheme="majorHAnsi"/>
                <w:color w:val="002060"/>
              </w:rPr>
            </w:pPr>
            <w:r w:rsidRPr="00E054F7">
              <w:rPr>
                <w:rFonts w:asciiTheme="majorHAnsi" w:hAnsiTheme="majorHAnsi" w:cstheme="majorHAnsi"/>
                <w:color w:val="002060"/>
              </w:rPr>
              <w:t xml:space="preserve">The School </w:t>
            </w:r>
            <w:r w:rsidR="0000711A" w:rsidRPr="00E054F7">
              <w:rPr>
                <w:rFonts w:asciiTheme="majorHAnsi" w:hAnsiTheme="majorHAnsi" w:cstheme="majorHAnsi"/>
                <w:color w:val="002060"/>
              </w:rPr>
              <w:t>Finance</w:t>
            </w:r>
            <w:r w:rsidRPr="00E054F7">
              <w:rPr>
                <w:rFonts w:asciiTheme="majorHAnsi" w:hAnsiTheme="majorHAnsi" w:cstheme="majorHAnsi"/>
                <w:color w:val="002060"/>
              </w:rPr>
              <w:t xml:space="preserve"> Manager is responsible for ensuring the financially effective and efficient use of the resources available to the school</w:t>
            </w:r>
            <w:r w:rsidR="0000711A" w:rsidRPr="00E054F7">
              <w:rPr>
                <w:rFonts w:asciiTheme="majorHAnsi" w:hAnsiTheme="majorHAnsi" w:cstheme="majorHAnsi"/>
                <w:color w:val="002060"/>
              </w:rPr>
              <w:t>s</w:t>
            </w:r>
            <w:r w:rsidR="002A7605" w:rsidRPr="00E054F7">
              <w:rPr>
                <w:rFonts w:asciiTheme="majorHAnsi" w:hAnsiTheme="majorHAnsi" w:cstheme="majorHAnsi"/>
                <w:color w:val="002060"/>
              </w:rPr>
              <w:t>.</w:t>
            </w:r>
          </w:p>
          <w:p w14:paraId="0DA4C77A" w14:textId="77777777" w:rsidR="003A0F1D" w:rsidRPr="00E054F7" w:rsidRDefault="00FB482C" w:rsidP="00133224">
            <w:pPr>
              <w:ind w:left="142" w:right="228"/>
              <w:rPr>
                <w:rFonts w:asciiTheme="majorHAnsi" w:hAnsiTheme="majorHAnsi" w:cstheme="majorHAnsi"/>
                <w:color w:val="002060"/>
              </w:rPr>
            </w:pPr>
            <w:r w:rsidRPr="00E054F7">
              <w:rPr>
                <w:rFonts w:asciiTheme="majorHAnsi" w:hAnsiTheme="majorHAnsi" w:cstheme="majorHAnsi"/>
                <w:color w:val="002060"/>
              </w:rPr>
              <w:t>This role plays a key part in supporting the school's educational mission by ensuring efficient and responsible financial management</w:t>
            </w:r>
            <w:r w:rsidR="002A7605" w:rsidRPr="00E054F7">
              <w:rPr>
                <w:rFonts w:asciiTheme="majorHAnsi" w:hAnsiTheme="majorHAnsi" w:cstheme="majorHAnsi"/>
                <w:color w:val="002060"/>
              </w:rPr>
              <w:t>.</w:t>
            </w:r>
          </w:p>
        </w:tc>
      </w:tr>
    </w:tbl>
    <w:p w14:paraId="65AC09C3" w14:textId="77777777" w:rsidR="003A0F1D" w:rsidRPr="00E054F7"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E054F7" w:rsidRPr="00E054F7" w14:paraId="47B66A28"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3FF6445" w14:textId="77777777" w:rsidR="003A0F1D" w:rsidRPr="00E054F7" w:rsidRDefault="003A0F1D" w:rsidP="000723C7">
            <w:pPr>
              <w:spacing w:after="0" w:line="240" w:lineRule="auto"/>
              <w:ind w:left="426" w:hanging="284"/>
              <w:jc w:val="center"/>
              <w:rPr>
                <w:rFonts w:asciiTheme="majorHAnsi" w:hAnsiTheme="majorHAnsi" w:cstheme="majorHAnsi"/>
                <w:color w:val="002060"/>
              </w:rPr>
            </w:pPr>
            <w:r w:rsidRPr="00E054F7">
              <w:rPr>
                <w:rFonts w:asciiTheme="majorHAnsi" w:hAnsiTheme="majorHAnsi" w:cstheme="majorHAnsi"/>
                <w:b/>
                <w:color w:val="002060"/>
              </w:rPr>
              <w:t>Duties and Responsibilities</w:t>
            </w:r>
          </w:p>
        </w:tc>
      </w:tr>
      <w:tr w:rsidR="00E054F7" w:rsidRPr="00E054F7" w14:paraId="350BE24A"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3581F"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Budget Management:</w:t>
            </w:r>
          </w:p>
          <w:p w14:paraId="4D288410" w14:textId="77777777" w:rsidR="0041067A" w:rsidRPr="00E054F7" w:rsidRDefault="0041067A"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Maintain an effective system of internal control (in accordance with the Trust Finance Policy and the Academy Trust Handbook), including monitoring and evaluating the effectiveness and efficiency of all financial systems, policies and procedures and minimising opportunities for fraud and misappropriation of academy monies and resources.</w:t>
            </w:r>
          </w:p>
          <w:p w14:paraId="265F3BBF" w14:textId="77777777" w:rsidR="0041067A" w:rsidRPr="00E054F7" w:rsidRDefault="0041067A"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Liaise with the </w:t>
            </w:r>
            <w:r w:rsidR="002A7605" w:rsidRPr="00E054F7">
              <w:rPr>
                <w:rFonts w:asciiTheme="majorHAnsi" w:hAnsiTheme="majorHAnsi" w:cstheme="majorHAnsi"/>
                <w:color w:val="002060"/>
              </w:rPr>
              <w:t>Core Services Finance team</w:t>
            </w:r>
            <w:r w:rsidRPr="00E054F7">
              <w:rPr>
                <w:rFonts w:asciiTheme="majorHAnsi" w:hAnsiTheme="majorHAnsi" w:cstheme="majorHAnsi"/>
                <w:color w:val="002060"/>
              </w:rPr>
              <w:t xml:space="preserve"> and the Headteacher to prepare a realistic and balanced budget each year, submit the proposed budget to the Trust Executive and Local Advisory Board for approval, and assist in the overall 3-5-year strategic financial planning process.</w:t>
            </w:r>
          </w:p>
          <w:p w14:paraId="2E83D160" w14:textId="77777777" w:rsidR="00FB482C" w:rsidRPr="00E054F7" w:rsidRDefault="00FB482C"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Develop and manage the annual budget in collaboration with the Trust Finance team and other relevant stakeholders. </w:t>
            </w:r>
          </w:p>
          <w:p w14:paraId="12041231" w14:textId="77777777" w:rsidR="00FB482C" w:rsidRPr="00E054F7" w:rsidRDefault="00FB482C"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Formulate and cost a school </w:t>
            </w:r>
            <w:r w:rsidR="000D2506" w:rsidRPr="00E054F7">
              <w:rPr>
                <w:rFonts w:asciiTheme="majorHAnsi" w:hAnsiTheme="majorHAnsi" w:cstheme="majorHAnsi"/>
                <w:color w:val="002060"/>
              </w:rPr>
              <w:t xml:space="preserve">excellence </w:t>
            </w:r>
            <w:r w:rsidRPr="00E054F7">
              <w:rPr>
                <w:rFonts w:asciiTheme="majorHAnsi" w:hAnsiTheme="majorHAnsi" w:cstheme="majorHAnsi"/>
                <w:color w:val="002060"/>
              </w:rPr>
              <w:t xml:space="preserve">plan as part of the budget setting process, with regular monitoring and reporting on progress. </w:t>
            </w:r>
          </w:p>
          <w:p w14:paraId="413A8BC3" w14:textId="77777777" w:rsidR="00FB482C" w:rsidRPr="00E054F7" w:rsidRDefault="00FB482C"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Regular re-forecasting.</w:t>
            </w:r>
          </w:p>
          <w:p w14:paraId="7E1086E3" w14:textId="77777777" w:rsidR="00FB482C" w:rsidRPr="00E054F7" w:rsidRDefault="00FB482C"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Monitor budget performance and </w:t>
            </w:r>
            <w:r w:rsidR="002A7605" w:rsidRPr="00E054F7">
              <w:rPr>
                <w:rFonts w:asciiTheme="majorHAnsi" w:hAnsiTheme="majorHAnsi" w:cstheme="majorHAnsi"/>
                <w:color w:val="002060"/>
              </w:rPr>
              <w:t>perform regular re-forecasting</w:t>
            </w:r>
            <w:r w:rsidRPr="00E054F7">
              <w:rPr>
                <w:rFonts w:asciiTheme="majorHAnsi" w:hAnsiTheme="majorHAnsi" w:cstheme="majorHAnsi"/>
                <w:color w:val="002060"/>
              </w:rPr>
              <w:t>.</w:t>
            </w:r>
          </w:p>
          <w:p w14:paraId="5B13A481" w14:textId="77777777" w:rsidR="00FB482C" w:rsidRPr="00E054F7" w:rsidRDefault="00FB482C"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Ensure that financial resources are allocated efficiently to support educational goals.</w:t>
            </w:r>
          </w:p>
          <w:p w14:paraId="1B9AD463" w14:textId="77777777" w:rsidR="00FB482C" w:rsidRPr="00E054F7" w:rsidRDefault="00FB482C" w:rsidP="00FB482C">
            <w:pPr>
              <w:numPr>
                <w:ilvl w:val="0"/>
                <w:numId w:val="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Ensure operational financial efficiencies across the school (staff, catering, transport).</w:t>
            </w:r>
          </w:p>
          <w:p w14:paraId="1DD2A68B" w14:textId="77777777" w:rsidR="00FB482C" w:rsidRPr="00E054F7" w:rsidRDefault="00FB482C" w:rsidP="00FB482C">
            <w:pPr>
              <w:spacing w:after="0" w:line="240" w:lineRule="auto"/>
              <w:ind w:left="720" w:right="228" w:firstLine="0"/>
              <w:rPr>
                <w:rFonts w:asciiTheme="majorHAnsi" w:hAnsiTheme="majorHAnsi" w:cstheme="majorHAnsi"/>
                <w:color w:val="002060"/>
              </w:rPr>
            </w:pPr>
          </w:p>
          <w:p w14:paraId="354BEE66"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Financial Reporting:</w:t>
            </w:r>
          </w:p>
          <w:p w14:paraId="3D0598F8" w14:textId="77777777" w:rsidR="002A7605" w:rsidRPr="00E054F7" w:rsidRDefault="00FB482C" w:rsidP="002A7605">
            <w:pPr>
              <w:numPr>
                <w:ilvl w:val="0"/>
                <w:numId w:val="10"/>
              </w:numPr>
              <w:spacing w:after="0" w:line="240" w:lineRule="auto"/>
              <w:ind w:right="228"/>
              <w:rPr>
                <w:rFonts w:asciiTheme="majorHAnsi" w:hAnsiTheme="majorHAnsi" w:cstheme="majorBidi"/>
                <w:color w:val="002060"/>
              </w:rPr>
            </w:pPr>
            <w:r w:rsidRPr="00E054F7">
              <w:rPr>
                <w:rFonts w:asciiTheme="majorHAnsi" w:hAnsiTheme="majorHAnsi" w:cstheme="majorHAnsi"/>
                <w:color w:val="002060"/>
              </w:rPr>
              <w:t>Prepare regular financial reports including budget monitoring reports and cashflow statements</w:t>
            </w:r>
            <w:r w:rsidR="002A7605" w:rsidRPr="00E054F7">
              <w:rPr>
                <w:rFonts w:asciiTheme="majorHAnsi" w:hAnsiTheme="majorHAnsi" w:cstheme="majorBidi"/>
                <w:color w:val="002060"/>
              </w:rPr>
              <w:t xml:space="preserve"> for </w:t>
            </w:r>
            <w:r w:rsidR="000D2506" w:rsidRPr="00E054F7">
              <w:rPr>
                <w:rFonts w:asciiTheme="majorHAnsi" w:hAnsiTheme="majorHAnsi" w:cstheme="majorBidi"/>
                <w:color w:val="002060"/>
              </w:rPr>
              <w:t>Poole High School</w:t>
            </w:r>
            <w:r w:rsidR="002A7605" w:rsidRPr="00E054F7">
              <w:rPr>
                <w:rFonts w:asciiTheme="majorHAnsi" w:hAnsiTheme="majorHAnsi" w:cstheme="majorBidi"/>
                <w:color w:val="002060"/>
              </w:rPr>
              <w:t xml:space="preserve">. </w:t>
            </w:r>
          </w:p>
          <w:p w14:paraId="1ACA3ABD" w14:textId="77777777" w:rsidR="00FB482C" w:rsidRPr="00E054F7" w:rsidRDefault="00FB482C" w:rsidP="002A7605">
            <w:pPr>
              <w:spacing w:after="0" w:line="240" w:lineRule="auto"/>
              <w:ind w:left="720" w:right="228" w:firstLine="0"/>
              <w:rPr>
                <w:rFonts w:asciiTheme="majorHAnsi" w:hAnsiTheme="majorHAnsi" w:cstheme="majorHAnsi"/>
                <w:color w:val="002060"/>
              </w:rPr>
            </w:pPr>
          </w:p>
          <w:p w14:paraId="5B3C1390" w14:textId="77777777" w:rsidR="00FB482C" w:rsidRPr="00E054F7" w:rsidRDefault="00FB482C" w:rsidP="00FB482C">
            <w:pPr>
              <w:numPr>
                <w:ilvl w:val="0"/>
                <w:numId w:val="10"/>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lastRenderedPageBreak/>
              <w:t>Oversee and monitor regular reconciliations of various income and expenditure streams.</w:t>
            </w:r>
          </w:p>
          <w:p w14:paraId="2AC77047" w14:textId="77777777" w:rsidR="00FB482C" w:rsidRPr="00E054F7" w:rsidRDefault="00FB482C" w:rsidP="00FB482C">
            <w:pPr>
              <w:numPr>
                <w:ilvl w:val="0"/>
                <w:numId w:val="10"/>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Provide financial updates to budget holders and school leadership.</w:t>
            </w:r>
          </w:p>
          <w:p w14:paraId="402B1C06" w14:textId="77777777" w:rsidR="00FB482C" w:rsidRPr="00E054F7" w:rsidRDefault="00FB482C" w:rsidP="00FB482C">
            <w:pPr>
              <w:numPr>
                <w:ilvl w:val="0"/>
                <w:numId w:val="10"/>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Maintain accurate and up-to-date financial records. </w:t>
            </w:r>
          </w:p>
          <w:p w14:paraId="50DEEFEA" w14:textId="77777777" w:rsidR="00FB482C" w:rsidRPr="00E054F7" w:rsidRDefault="00FB482C" w:rsidP="00FB482C">
            <w:pPr>
              <w:numPr>
                <w:ilvl w:val="0"/>
                <w:numId w:val="10"/>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Prepare year end journals including accruals and prepayments.</w:t>
            </w:r>
          </w:p>
          <w:p w14:paraId="13A6C6C4" w14:textId="77777777" w:rsidR="00FB482C" w:rsidRPr="00E054F7" w:rsidRDefault="00FB482C" w:rsidP="00FB482C">
            <w:pPr>
              <w:spacing w:after="0" w:line="240" w:lineRule="auto"/>
              <w:ind w:left="720" w:right="228" w:firstLine="0"/>
              <w:rPr>
                <w:rFonts w:asciiTheme="majorHAnsi" w:hAnsiTheme="majorHAnsi" w:cstheme="majorHAnsi"/>
                <w:color w:val="002060"/>
              </w:rPr>
            </w:pPr>
          </w:p>
          <w:p w14:paraId="0024101E"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Accounts Payable:</w:t>
            </w:r>
          </w:p>
          <w:p w14:paraId="028B0A3F" w14:textId="77777777" w:rsidR="00FB482C" w:rsidRPr="00E054F7" w:rsidRDefault="00FB482C" w:rsidP="00FB482C">
            <w:pPr>
              <w:numPr>
                <w:ilvl w:val="0"/>
                <w:numId w:val="16"/>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Upload payment runs onto the banking system.</w:t>
            </w:r>
          </w:p>
          <w:p w14:paraId="2B14C0F8" w14:textId="77777777" w:rsidR="00FB482C" w:rsidRPr="00E054F7" w:rsidRDefault="00FB482C" w:rsidP="00FB482C">
            <w:pPr>
              <w:numPr>
                <w:ilvl w:val="0"/>
                <w:numId w:val="11"/>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Oversee invoicing, payment processing, and income collection, ensuring that bills are paid on time and revenue is collected promptly.</w:t>
            </w:r>
          </w:p>
          <w:p w14:paraId="563BC724" w14:textId="77777777" w:rsidR="00FB482C" w:rsidRPr="00E054F7" w:rsidRDefault="00FB482C" w:rsidP="00FB482C">
            <w:pPr>
              <w:spacing w:after="0" w:line="240" w:lineRule="auto"/>
              <w:ind w:left="720" w:right="228" w:firstLine="0"/>
              <w:rPr>
                <w:rFonts w:asciiTheme="majorHAnsi" w:hAnsiTheme="majorHAnsi" w:cstheme="majorHAnsi"/>
                <w:color w:val="002060"/>
              </w:rPr>
            </w:pPr>
          </w:p>
          <w:p w14:paraId="4E53A0F5"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Grants and Income Generation:</w:t>
            </w:r>
          </w:p>
          <w:p w14:paraId="7952B64F" w14:textId="77777777" w:rsidR="00FB482C" w:rsidRPr="00E054F7" w:rsidRDefault="00FB482C" w:rsidP="00FB482C">
            <w:pPr>
              <w:numPr>
                <w:ilvl w:val="0"/>
                <w:numId w:val="11"/>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Identify and pursue grant opportunities to supplement the school's budget. </w:t>
            </w:r>
          </w:p>
          <w:p w14:paraId="7528F6B2" w14:textId="77777777" w:rsidR="00FB482C" w:rsidRPr="00E054F7" w:rsidRDefault="00FB482C" w:rsidP="00FB482C">
            <w:pPr>
              <w:numPr>
                <w:ilvl w:val="0"/>
                <w:numId w:val="11"/>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Prepare grant applications and manage the reporting requirements for awarded grants.</w:t>
            </w:r>
          </w:p>
          <w:p w14:paraId="3F8D1090" w14:textId="77777777" w:rsidR="00FB482C" w:rsidRPr="00E054F7" w:rsidRDefault="00FB482C" w:rsidP="00FB482C">
            <w:pPr>
              <w:numPr>
                <w:ilvl w:val="0"/>
                <w:numId w:val="11"/>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Monitor grant expenditures to ensure compliance with grant terms.</w:t>
            </w:r>
          </w:p>
          <w:p w14:paraId="21C12E92" w14:textId="77777777" w:rsidR="00FB482C" w:rsidRPr="00E054F7" w:rsidRDefault="00FB482C" w:rsidP="00706A88">
            <w:pPr>
              <w:spacing w:after="0" w:line="240" w:lineRule="auto"/>
              <w:ind w:left="360" w:right="228" w:firstLine="0"/>
              <w:rPr>
                <w:rFonts w:asciiTheme="majorHAnsi" w:hAnsiTheme="majorHAnsi" w:cstheme="majorHAnsi"/>
                <w:color w:val="002060"/>
              </w:rPr>
            </w:pPr>
          </w:p>
          <w:p w14:paraId="0B244ABE"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Financial Compliance:</w:t>
            </w:r>
          </w:p>
          <w:p w14:paraId="0A541B3E" w14:textId="77777777" w:rsidR="00FB482C" w:rsidRPr="00E054F7" w:rsidRDefault="00FB482C" w:rsidP="00FB482C">
            <w:pPr>
              <w:numPr>
                <w:ilvl w:val="0"/>
                <w:numId w:val="12"/>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Ensure compliance with all financial regulations, including tax laws and government funding requirements.</w:t>
            </w:r>
          </w:p>
          <w:p w14:paraId="57A5C02F" w14:textId="77777777" w:rsidR="00FB482C" w:rsidRPr="00E054F7" w:rsidRDefault="00FB482C" w:rsidP="00FB482C">
            <w:pPr>
              <w:numPr>
                <w:ilvl w:val="0"/>
                <w:numId w:val="12"/>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Implement internal controls to safeguard financial assets and prevent fraud.</w:t>
            </w:r>
          </w:p>
          <w:p w14:paraId="0CCAC0CA" w14:textId="77777777" w:rsidR="00FB482C" w:rsidRPr="00E054F7" w:rsidRDefault="00FB482C" w:rsidP="00FB482C">
            <w:pPr>
              <w:numPr>
                <w:ilvl w:val="0"/>
                <w:numId w:val="12"/>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Implement tender processes as required.</w:t>
            </w:r>
          </w:p>
          <w:p w14:paraId="5952C692" w14:textId="77777777" w:rsidR="00FB482C" w:rsidRPr="00E054F7" w:rsidRDefault="00FB482C" w:rsidP="00FB482C">
            <w:pPr>
              <w:numPr>
                <w:ilvl w:val="0"/>
                <w:numId w:val="12"/>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Coordinate with auditors during annual financial audits.</w:t>
            </w:r>
          </w:p>
          <w:p w14:paraId="5798A9ED" w14:textId="77777777" w:rsidR="00FB482C" w:rsidRPr="00E054F7" w:rsidRDefault="00FB482C" w:rsidP="00FB482C">
            <w:pPr>
              <w:spacing w:after="0" w:line="240" w:lineRule="auto"/>
              <w:ind w:left="720" w:right="228" w:firstLine="0"/>
              <w:rPr>
                <w:rFonts w:asciiTheme="majorHAnsi" w:hAnsiTheme="majorHAnsi" w:cstheme="majorHAnsi"/>
                <w:color w:val="002060"/>
              </w:rPr>
            </w:pPr>
          </w:p>
          <w:p w14:paraId="16BBCF9A"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Financial Planning:</w:t>
            </w:r>
          </w:p>
          <w:p w14:paraId="3E180D01" w14:textId="77777777" w:rsidR="00D22E30" w:rsidRPr="00E054F7" w:rsidRDefault="0000711A" w:rsidP="00D22E30">
            <w:pPr>
              <w:numPr>
                <w:ilvl w:val="0"/>
                <w:numId w:val="1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Provide</w:t>
            </w:r>
            <w:r w:rsidR="00FB482C" w:rsidRPr="00E054F7">
              <w:rPr>
                <w:rFonts w:asciiTheme="majorHAnsi" w:hAnsiTheme="majorHAnsi" w:cstheme="majorHAnsi"/>
                <w:color w:val="002060"/>
              </w:rPr>
              <w:t xml:space="preserve"> the </w:t>
            </w:r>
            <w:r w:rsidRPr="00E054F7">
              <w:rPr>
                <w:rFonts w:asciiTheme="majorHAnsi" w:hAnsiTheme="majorHAnsi" w:cstheme="majorHAnsi"/>
                <w:color w:val="002060"/>
              </w:rPr>
              <w:t xml:space="preserve">Headteacher </w:t>
            </w:r>
            <w:r w:rsidR="00FB482C" w:rsidRPr="00E054F7">
              <w:rPr>
                <w:rFonts w:asciiTheme="majorHAnsi" w:hAnsiTheme="majorHAnsi" w:cstheme="majorHAnsi"/>
                <w:color w:val="002060"/>
              </w:rPr>
              <w:t>with long term strategic financial planning to ensure school makes best use of its resources and that timely and fully costed proposals are produced in line with agreed budgets and demonstrate best value.</w:t>
            </w:r>
          </w:p>
          <w:p w14:paraId="3BB7B2D6" w14:textId="77777777" w:rsidR="00D22E30" w:rsidRPr="00E054F7" w:rsidRDefault="00FB482C" w:rsidP="00D22E30">
            <w:pPr>
              <w:numPr>
                <w:ilvl w:val="0"/>
                <w:numId w:val="1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Collaborate with school leadership to develop long-term financial plans.</w:t>
            </w:r>
          </w:p>
          <w:p w14:paraId="11547C8F" w14:textId="77777777" w:rsidR="00FB482C" w:rsidRPr="00E054F7" w:rsidRDefault="00FB482C" w:rsidP="00D22E30">
            <w:pPr>
              <w:numPr>
                <w:ilvl w:val="0"/>
                <w:numId w:val="19"/>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Provide financial analysis, benchmarking and projections to support strategic decision-making.</w:t>
            </w:r>
          </w:p>
          <w:p w14:paraId="713B31FE" w14:textId="77777777" w:rsidR="00FB482C" w:rsidRPr="00E054F7" w:rsidRDefault="00FB482C" w:rsidP="00FB482C">
            <w:pPr>
              <w:spacing w:after="0" w:line="240" w:lineRule="auto"/>
              <w:ind w:right="228"/>
              <w:rPr>
                <w:rFonts w:asciiTheme="majorHAnsi" w:hAnsiTheme="majorHAnsi" w:cstheme="majorHAnsi"/>
                <w:color w:val="002060"/>
              </w:rPr>
            </w:pPr>
          </w:p>
          <w:p w14:paraId="06F9D862"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HR/Payroll:</w:t>
            </w:r>
          </w:p>
          <w:p w14:paraId="39EEEBDD" w14:textId="77777777" w:rsidR="00FB482C" w:rsidRPr="00E054F7" w:rsidRDefault="0000711A" w:rsidP="00FB482C">
            <w:pPr>
              <w:numPr>
                <w:ilvl w:val="0"/>
                <w:numId w:val="17"/>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To ensure</w:t>
            </w:r>
            <w:r w:rsidR="00FB482C" w:rsidRPr="00E054F7">
              <w:rPr>
                <w:rFonts w:asciiTheme="majorHAnsi" w:hAnsiTheme="majorHAnsi" w:cstheme="majorHAnsi"/>
                <w:color w:val="002060"/>
              </w:rPr>
              <w:t xml:space="preserve"> the financial </w:t>
            </w:r>
            <w:r w:rsidRPr="00E054F7">
              <w:rPr>
                <w:rFonts w:asciiTheme="majorHAnsi" w:hAnsiTheme="majorHAnsi" w:cstheme="majorHAnsi"/>
                <w:color w:val="002060"/>
              </w:rPr>
              <w:t>requirements</w:t>
            </w:r>
            <w:r w:rsidR="00FB482C" w:rsidRPr="00E054F7">
              <w:rPr>
                <w:rFonts w:asciiTheme="majorHAnsi" w:hAnsiTheme="majorHAnsi" w:cstheme="majorHAnsi"/>
                <w:color w:val="002060"/>
              </w:rPr>
              <w:t xml:space="preserve"> of the school’s payroll through monthly download and journal processing cycle. </w:t>
            </w:r>
          </w:p>
          <w:p w14:paraId="1DDB42F9" w14:textId="77777777" w:rsidR="002A7605" w:rsidRPr="00E054F7" w:rsidRDefault="00BD6371" w:rsidP="00BD6371">
            <w:pPr>
              <w:numPr>
                <w:ilvl w:val="0"/>
                <w:numId w:val="17"/>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Reconciliation of monthly payroll </w:t>
            </w:r>
            <w:r w:rsidR="002A7605" w:rsidRPr="00E054F7">
              <w:rPr>
                <w:rFonts w:asciiTheme="majorHAnsi" w:hAnsiTheme="majorHAnsi" w:cstheme="majorHAnsi"/>
                <w:color w:val="002060"/>
              </w:rPr>
              <w:t>(reviewing variances between payroll data from our outsourced provider and our own budgeted pay figures), and obtain monthly payroll approval from nominated school leader(s) in order for payroll to be run.</w:t>
            </w:r>
          </w:p>
          <w:p w14:paraId="7FA4FB15" w14:textId="77777777" w:rsidR="00BD6371" w:rsidRPr="00E054F7" w:rsidRDefault="00FB482C" w:rsidP="00BD6371">
            <w:pPr>
              <w:numPr>
                <w:ilvl w:val="0"/>
                <w:numId w:val="17"/>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Ensuring that staff changes</w:t>
            </w:r>
            <w:r w:rsidR="002A7605" w:rsidRPr="00E054F7">
              <w:rPr>
                <w:rFonts w:asciiTheme="majorHAnsi" w:hAnsiTheme="majorHAnsi" w:cstheme="majorHAnsi"/>
                <w:color w:val="002060"/>
              </w:rPr>
              <w:t xml:space="preserve"> requests</w:t>
            </w:r>
            <w:r w:rsidRPr="00E054F7">
              <w:rPr>
                <w:rFonts w:asciiTheme="majorHAnsi" w:hAnsiTheme="majorHAnsi" w:cstheme="majorHAnsi"/>
                <w:color w:val="002060"/>
              </w:rPr>
              <w:t xml:space="preserve"> are </w:t>
            </w:r>
            <w:r w:rsidR="00BD6371" w:rsidRPr="00E054F7">
              <w:rPr>
                <w:rFonts w:asciiTheme="majorHAnsi" w:hAnsiTheme="majorHAnsi" w:cstheme="majorHAnsi"/>
                <w:color w:val="002060"/>
              </w:rPr>
              <w:t>projected, updated and accurately documented</w:t>
            </w:r>
            <w:r w:rsidRPr="00E054F7">
              <w:rPr>
                <w:rFonts w:asciiTheme="majorHAnsi" w:hAnsiTheme="majorHAnsi" w:cstheme="majorHAnsi"/>
                <w:color w:val="002060"/>
              </w:rPr>
              <w:t xml:space="preserve"> on the appropriate budget forecasts and relevant HR and budget systems.</w:t>
            </w:r>
          </w:p>
          <w:p w14:paraId="77415068" w14:textId="77777777" w:rsidR="00FB482C" w:rsidRPr="00E054F7" w:rsidRDefault="00FB482C" w:rsidP="00FB482C">
            <w:pPr>
              <w:numPr>
                <w:ilvl w:val="0"/>
                <w:numId w:val="17"/>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Working with the HR </w:t>
            </w:r>
            <w:r w:rsidR="000D2506" w:rsidRPr="00E054F7">
              <w:rPr>
                <w:rFonts w:asciiTheme="majorHAnsi" w:hAnsiTheme="majorHAnsi" w:cstheme="majorHAnsi"/>
                <w:color w:val="002060"/>
              </w:rPr>
              <w:t xml:space="preserve">Officer </w:t>
            </w:r>
            <w:r w:rsidRPr="00E054F7">
              <w:rPr>
                <w:rFonts w:asciiTheme="majorHAnsi" w:hAnsiTheme="majorHAnsi" w:cstheme="majorHAnsi"/>
                <w:color w:val="002060"/>
              </w:rPr>
              <w:t>to ensure forecasting of staffing is robust and fully costed.</w:t>
            </w:r>
          </w:p>
          <w:p w14:paraId="1FB6A8AF" w14:textId="77777777" w:rsidR="0031036F" w:rsidRPr="00E054F7" w:rsidRDefault="0031036F" w:rsidP="0031036F">
            <w:pPr>
              <w:spacing w:after="0" w:line="240" w:lineRule="auto"/>
              <w:ind w:right="228"/>
              <w:rPr>
                <w:rFonts w:asciiTheme="majorHAnsi" w:hAnsiTheme="majorHAnsi" w:cstheme="majorHAnsi"/>
                <w:color w:val="002060"/>
              </w:rPr>
            </w:pPr>
          </w:p>
          <w:p w14:paraId="3D7201A3" w14:textId="77777777" w:rsidR="0031036F" w:rsidRPr="00E054F7" w:rsidRDefault="0031036F" w:rsidP="0031036F">
            <w:pPr>
              <w:spacing w:after="0" w:line="240" w:lineRule="auto"/>
              <w:ind w:left="143" w:right="228"/>
              <w:rPr>
                <w:rFonts w:asciiTheme="majorHAnsi" w:hAnsiTheme="majorHAnsi" w:cstheme="majorHAnsi"/>
                <w:color w:val="002060"/>
              </w:rPr>
            </w:pPr>
            <w:r w:rsidRPr="00E054F7">
              <w:rPr>
                <w:rFonts w:asciiTheme="majorHAnsi" w:hAnsiTheme="majorHAnsi" w:cstheme="majorHAnsi"/>
                <w:color w:val="002060"/>
              </w:rPr>
              <w:t>Transport</w:t>
            </w:r>
          </w:p>
          <w:p w14:paraId="59B5AFAB" w14:textId="77777777" w:rsidR="0031036F" w:rsidRPr="00E054F7" w:rsidRDefault="0000711A" w:rsidP="0031036F">
            <w:pPr>
              <w:pStyle w:val="ListParagraph"/>
              <w:numPr>
                <w:ilvl w:val="0"/>
                <w:numId w:val="21"/>
              </w:numPr>
              <w:spacing w:after="0" w:line="240" w:lineRule="auto"/>
              <w:ind w:left="711" w:right="228"/>
              <w:rPr>
                <w:rFonts w:asciiTheme="majorHAnsi" w:hAnsiTheme="majorHAnsi" w:cstheme="majorHAnsi"/>
                <w:color w:val="002060"/>
              </w:rPr>
            </w:pPr>
            <w:r w:rsidRPr="00E054F7">
              <w:rPr>
                <w:rFonts w:asciiTheme="majorHAnsi" w:hAnsiTheme="majorHAnsi" w:cstheme="majorHAnsi"/>
                <w:color w:val="002060"/>
              </w:rPr>
              <w:t>Be responsible for</w:t>
            </w:r>
            <w:r w:rsidR="0031036F" w:rsidRPr="00E054F7">
              <w:rPr>
                <w:rFonts w:asciiTheme="majorHAnsi" w:hAnsiTheme="majorHAnsi" w:cstheme="majorHAnsi"/>
                <w:color w:val="002060"/>
              </w:rPr>
              <w:t xml:space="preserve"> procurement of and contractual arrangements associated with external transport providers</w:t>
            </w:r>
            <w:r w:rsidR="00AC3F7F">
              <w:rPr>
                <w:rFonts w:asciiTheme="majorHAnsi" w:hAnsiTheme="majorHAnsi" w:cstheme="majorHAnsi"/>
                <w:color w:val="002060"/>
              </w:rPr>
              <w:t>.</w:t>
            </w:r>
          </w:p>
          <w:p w14:paraId="2A210AB7" w14:textId="77777777" w:rsidR="0031036F" w:rsidRPr="00E054F7" w:rsidRDefault="0031036F" w:rsidP="0031036F">
            <w:pPr>
              <w:pStyle w:val="ListParagraph"/>
              <w:numPr>
                <w:ilvl w:val="0"/>
                <w:numId w:val="21"/>
              </w:numPr>
              <w:spacing w:after="0" w:line="240" w:lineRule="auto"/>
              <w:ind w:left="711" w:right="228"/>
              <w:rPr>
                <w:rFonts w:asciiTheme="majorHAnsi" w:hAnsiTheme="majorHAnsi" w:cstheme="majorHAnsi"/>
                <w:color w:val="002060"/>
              </w:rPr>
            </w:pPr>
            <w:r w:rsidRPr="00E054F7">
              <w:rPr>
                <w:rFonts w:asciiTheme="majorHAnsi" w:hAnsiTheme="majorHAnsi" w:cstheme="majorHAnsi"/>
                <w:color w:val="002060"/>
              </w:rPr>
              <w:t>Financial oversight of internal minibus fleet</w:t>
            </w:r>
            <w:r w:rsidR="0000711A" w:rsidRPr="00E054F7">
              <w:rPr>
                <w:rFonts w:asciiTheme="majorHAnsi" w:hAnsiTheme="majorHAnsi" w:cstheme="majorHAnsi"/>
                <w:color w:val="002060"/>
              </w:rPr>
              <w:t xml:space="preserve">, working closely with the </w:t>
            </w:r>
            <w:r w:rsidR="007D173E" w:rsidRPr="00E054F7">
              <w:rPr>
                <w:rFonts w:asciiTheme="majorHAnsi" w:hAnsiTheme="majorHAnsi" w:cstheme="majorHAnsi"/>
                <w:color w:val="002060"/>
              </w:rPr>
              <w:t>Operation</w:t>
            </w:r>
            <w:r w:rsidR="00F15A32" w:rsidRPr="00E054F7">
              <w:rPr>
                <w:rFonts w:asciiTheme="majorHAnsi" w:hAnsiTheme="majorHAnsi" w:cstheme="majorHAnsi"/>
                <w:color w:val="002060"/>
              </w:rPr>
              <w:t xml:space="preserve">al Systems </w:t>
            </w:r>
            <w:r w:rsidR="0000711A" w:rsidRPr="00E054F7">
              <w:rPr>
                <w:rFonts w:asciiTheme="majorHAnsi" w:hAnsiTheme="majorHAnsi" w:cstheme="majorHAnsi"/>
                <w:color w:val="002060"/>
              </w:rPr>
              <w:t>Manager to understand precise student numbers to allow for astute financial planning.</w:t>
            </w:r>
          </w:p>
          <w:p w14:paraId="50A4CEEB" w14:textId="77777777" w:rsidR="00C24666" w:rsidRPr="00E054F7" w:rsidRDefault="0000711A" w:rsidP="00DC37FA">
            <w:pPr>
              <w:pStyle w:val="ListParagraph"/>
              <w:numPr>
                <w:ilvl w:val="0"/>
                <w:numId w:val="21"/>
              </w:numPr>
              <w:spacing w:after="0" w:line="240" w:lineRule="auto"/>
              <w:ind w:left="711" w:right="228"/>
              <w:rPr>
                <w:rFonts w:asciiTheme="majorHAnsi" w:hAnsiTheme="majorHAnsi" w:cstheme="majorHAnsi"/>
                <w:color w:val="002060"/>
              </w:rPr>
            </w:pPr>
            <w:r w:rsidRPr="00E054F7">
              <w:rPr>
                <w:rFonts w:asciiTheme="majorHAnsi" w:hAnsiTheme="majorHAnsi" w:cstheme="majorHAnsi"/>
                <w:color w:val="002060"/>
              </w:rPr>
              <w:t>Developing a financial strategy to ensure best-value is achieved from the internal transport arrangements</w:t>
            </w:r>
            <w:r w:rsidR="00AC3F7F">
              <w:rPr>
                <w:rFonts w:asciiTheme="majorHAnsi" w:hAnsiTheme="majorHAnsi" w:cstheme="majorHAnsi"/>
                <w:color w:val="002060"/>
              </w:rPr>
              <w:t>.</w:t>
            </w:r>
          </w:p>
          <w:p w14:paraId="5DA2EF4D" w14:textId="77777777" w:rsidR="002A7605" w:rsidRPr="00E054F7" w:rsidRDefault="002A7605" w:rsidP="00C24666">
            <w:pPr>
              <w:spacing w:after="0" w:line="240" w:lineRule="auto"/>
              <w:ind w:right="228"/>
              <w:rPr>
                <w:rFonts w:asciiTheme="majorHAnsi" w:hAnsiTheme="majorHAnsi" w:cstheme="majorHAnsi"/>
                <w:color w:val="002060"/>
              </w:rPr>
            </w:pPr>
          </w:p>
          <w:p w14:paraId="4EC34652" w14:textId="77777777" w:rsidR="00C24666" w:rsidRPr="00E054F7" w:rsidRDefault="00C24666" w:rsidP="00C24666">
            <w:pPr>
              <w:spacing w:after="0" w:line="240" w:lineRule="auto"/>
              <w:ind w:left="143" w:right="228"/>
              <w:rPr>
                <w:rFonts w:asciiTheme="majorHAnsi" w:hAnsiTheme="majorHAnsi" w:cstheme="majorHAnsi"/>
                <w:color w:val="002060"/>
              </w:rPr>
            </w:pPr>
            <w:r w:rsidRPr="00E054F7">
              <w:rPr>
                <w:rFonts w:asciiTheme="majorHAnsi" w:hAnsiTheme="majorHAnsi" w:cstheme="majorHAnsi"/>
                <w:color w:val="002060"/>
              </w:rPr>
              <w:t>Catering</w:t>
            </w:r>
          </w:p>
          <w:p w14:paraId="346DA077" w14:textId="77777777" w:rsidR="00C24666" w:rsidRPr="00E054F7" w:rsidRDefault="002A7605" w:rsidP="00C24666">
            <w:pPr>
              <w:pStyle w:val="ListParagraph"/>
              <w:numPr>
                <w:ilvl w:val="0"/>
                <w:numId w:val="22"/>
              </w:numPr>
              <w:spacing w:after="0" w:line="240" w:lineRule="auto"/>
              <w:ind w:left="711" w:right="228"/>
              <w:rPr>
                <w:rFonts w:asciiTheme="majorHAnsi" w:hAnsiTheme="majorHAnsi" w:cstheme="majorHAnsi"/>
                <w:color w:val="002060"/>
              </w:rPr>
            </w:pPr>
            <w:r w:rsidRPr="00E054F7">
              <w:rPr>
                <w:rFonts w:asciiTheme="majorHAnsi" w:hAnsiTheme="majorHAnsi" w:cstheme="majorHAnsi"/>
                <w:color w:val="002060"/>
              </w:rPr>
              <w:t>Substantial involvement in management of contractual catering arrangements for</w:t>
            </w:r>
            <w:r w:rsidR="00C24666" w:rsidRPr="00E054F7">
              <w:rPr>
                <w:rFonts w:asciiTheme="majorHAnsi" w:hAnsiTheme="majorHAnsi" w:cstheme="majorHAnsi"/>
                <w:color w:val="002060"/>
              </w:rPr>
              <w:t xml:space="preserve"> </w:t>
            </w:r>
            <w:r w:rsidR="006B6D53" w:rsidRPr="00E054F7">
              <w:rPr>
                <w:rFonts w:asciiTheme="majorHAnsi" w:hAnsiTheme="majorHAnsi" w:cstheme="majorHAnsi"/>
                <w:color w:val="002060"/>
              </w:rPr>
              <w:t>Poole High School</w:t>
            </w:r>
            <w:r w:rsidR="000723C7" w:rsidRPr="00E054F7">
              <w:rPr>
                <w:rFonts w:asciiTheme="majorHAnsi" w:hAnsiTheme="majorHAnsi" w:cstheme="majorHAnsi"/>
                <w:color w:val="002060"/>
              </w:rPr>
              <w:t>.</w:t>
            </w:r>
          </w:p>
          <w:p w14:paraId="6CB1C58D" w14:textId="77777777" w:rsidR="00F62C3D" w:rsidRPr="00E054F7" w:rsidRDefault="000723C7" w:rsidP="00C24666">
            <w:pPr>
              <w:pStyle w:val="ListParagraph"/>
              <w:numPr>
                <w:ilvl w:val="0"/>
                <w:numId w:val="22"/>
              </w:numPr>
              <w:spacing w:after="0" w:line="240" w:lineRule="auto"/>
              <w:ind w:left="711" w:right="228"/>
              <w:rPr>
                <w:rFonts w:asciiTheme="majorHAnsi" w:hAnsiTheme="majorHAnsi" w:cstheme="majorHAnsi"/>
                <w:color w:val="002060"/>
              </w:rPr>
            </w:pPr>
            <w:r w:rsidRPr="00E054F7">
              <w:rPr>
                <w:rFonts w:asciiTheme="majorHAnsi" w:hAnsiTheme="majorHAnsi" w:cstheme="majorHAnsi"/>
                <w:color w:val="002060"/>
              </w:rPr>
              <w:t xml:space="preserve">Regular financial </w:t>
            </w:r>
            <w:r w:rsidR="00F62C3D" w:rsidRPr="00E054F7">
              <w:rPr>
                <w:rFonts w:asciiTheme="majorHAnsi" w:hAnsiTheme="majorHAnsi" w:cstheme="majorHAnsi"/>
                <w:color w:val="002060"/>
              </w:rPr>
              <w:t>catering review meeting with contracted caterers</w:t>
            </w:r>
            <w:r w:rsidRPr="00E054F7">
              <w:rPr>
                <w:rFonts w:asciiTheme="majorHAnsi" w:hAnsiTheme="majorHAnsi" w:cstheme="majorHAnsi"/>
                <w:color w:val="002060"/>
              </w:rPr>
              <w:t>.</w:t>
            </w:r>
          </w:p>
          <w:p w14:paraId="7AF4A7A2" w14:textId="77777777" w:rsidR="00F62C3D" w:rsidRPr="00E054F7" w:rsidRDefault="00F62C3D" w:rsidP="00C24666">
            <w:pPr>
              <w:pStyle w:val="ListParagraph"/>
              <w:numPr>
                <w:ilvl w:val="0"/>
                <w:numId w:val="22"/>
              </w:numPr>
              <w:spacing w:after="0" w:line="240" w:lineRule="auto"/>
              <w:ind w:left="711" w:right="228"/>
              <w:rPr>
                <w:rFonts w:asciiTheme="majorHAnsi" w:hAnsiTheme="majorHAnsi" w:cstheme="majorHAnsi"/>
                <w:color w:val="002060"/>
              </w:rPr>
            </w:pPr>
            <w:r w:rsidRPr="00E054F7">
              <w:rPr>
                <w:rFonts w:asciiTheme="majorHAnsi" w:hAnsiTheme="majorHAnsi" w:cstheme="majorHAnsi"/>
                <w:color w:val="002060"/>
              </w:rPr>
              <w:lastRenderedPageBreak/>
              <w:t>Regular evaluation of best value regarding catering costs</w:t>
            </w:r>
            <w:r w:rsidR="000723C7" w:rsidRPr="00E054F7">
              <w:rPr>
                <w:rFonts w:asciiTheme="majorHAnsi" w:hAnsiTheme="majorHAnsi" w:cstheme="majorHAnsi"/>
                <w:color w:val="002060"/>
              </w:rPr>
              <w:t>.</w:t>
            </w:r>
          </w:p>
          <w:p w14:paraId="16CFE3F8" w14:textId="77777777" w:rsidR="00FB482C" w:rsidRPr="00E054F7" w:rsidRDefault="00FB482C" w:rsidP="00FB482C">
            <w:pPr>
              <w:spacing w:after="0" w:line="240" w:lineRule="auto"/>
              <w:ind w:left="720" w:right="228" w:firstLine="0"/>
              <w:rPr>
                <w:rFonts w:asciiTheme="majorHAnsi" w:hAnsiTheme="majorHAnsi" w:cstheme="majorHAnsi"/>
                <w:color w:val="002060"/>
              </w:rPr>
            </w:pPr>
          </w:p>
          <w:p w14:paraId="40696D25"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Resource Allocation:</w:t>
            </w:r>
          </w:p>
          <w:p w14:paraId="278D0C4B" w14:textId="77777777" w:rsidR="00FB482C" w:rsidRPr="00E054F7" w:rsidRDefault="00FB482C" w:rsidP="00FB482C">
            <w:pPr>
              <w:numPr>
                <w:ilvl w:val="0"/>
                <w:numId w:val="14"/>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Allocate resources based on budgetary constraints and priorities.</w:t>
            </w:r>
          </w:p>
          <w:p w14:paraId="691D69A4" w14:textId="77777777" w:rsidR="00FB482C" w:rsidRPr="00E054F7" w:rsidRDefault="00FB482C" w:rsidP="00FB482C">
            <w:pPr>
              <w:numPr>
                <w:ilvl w:val="0"/>
                <w:numId w:val="14"/>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Provide guidance on cost-effective resource utilisation.</w:t>
            </w:r>
          </w:p>
          <w:p w14:paraId="286AB4F6" w14:textId="77777777" w:rsidR="00FB482C" w:rsidRPr="00E054F7" w:rsidRDefault="00FB482C" w:rsidP="00FB482C">
            <w:pPr>
              <w:spacing w:after="0" w:line="240" w:lineRule="auto"/>
              <w:ind w:left="720" w:right="228" w:firstLine="0"/>
              <w:rPr>
                <w:rFonts w:asciiTheme="majorHAnsi" w:hAnsiTheme="majorHAnsi" w:cstheme="majorHAnsi"/>
                <w:color w:val="002060"/>
              </w:rPr>
            </w:pPr>
          </w:p>
          <w:p w14:paraId="20AD08ED"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Training and Development:</w:t>
            </w:r>
          </w:p>
          <w:p w14:paraId="293C317C" w14:textId="77777777" w:rsidR="00FB482C" w:rsidRPr="00E054F7" w:rsidRDefault="00FB482C" w:rsidP="00FB482C">
            <w:pPr>
              <w:numPr>
                <w:ilvl w:val="0"/>
                <w:numId w:val="15"/>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Provide financial training and support to school staff and administrators.</w:t>
            </w:r>
          </w:p>
          <w:p w14:paraId="05431D2B" w14:textId="77777777" w:rsidR="0000711A" w:rsidRPr="00E054F7" w:rsidRDefault="0000711A" w:rsidP="00FB482C">
            <w:pPr>
              <w:numPr>
                <w:ilvl w:val="0"/>
                <w:numId w:val="15"/>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Provide strategic budget-setting and management training to key leaders</w:t>
            </w:r>
            <w:r w:rsidR="00AC3F7F">
              <w:rPr>
                <w:rFonts w:asciiTheme="majorHAnsi" w:hAnsiTheme="majorHAnsi" w:cstheme="majorHAnsi"/>
                <w:color w:val="002060"/>
              </w:rPr>
              <w:t>.</w:t>
            </w:r>
          </w:p>
          <w:p w14:paraId="7AC2BA28" w14:textId="77777777" w:rsidR="00FB482C" w:rsidRPr="00E054F7" w:rsidRDefault="00FB482C" w:rsidP="00FB482C">
            <w:pPr>
              <w:numPr>
                <w:ilvl w:val="0"/>
                <w:numId w:val="15"/>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Promote financial literacy among relevant stakeholders.</w:t>
            </w:r>
          </w:p>
          <w:p w14:paraId="1B6C91EF" w14:textId="77777777" w:rsidR="00F62C3D" w:rsidRPr="00E054F7" w:rsidRDefault="00F62C3D" w:rsidP="00FB482C">
            <w:pPr>
              <w:spacing w:after="0" w:line="240" w:lineRule="auto"/>
              <w:ind w:left="770" w:right="228" w:firstLine="0"/>
              <w:rPr>
                <w:rFonts w:asciiTheme="majorHAnsi" w:hAnsiTheme="majorHAnsi" w:cstheme="majorHAnsi"/>
                <w:color w:val="002060"/>
              </w:rPr>
            </w:pPr>
          </w:p>
          <w:p w14:paraId="2F274BFA" w14:textId="77777777" w:rsidR="00FB482C" w:rsidRPr="00E054F7" w:rsidRDefault="00FB482C" w:rsidP="00FB482C">
            <w:pPr>
              <w:spacing w:after="0" w:line="240" w:lineRule="auto"/>
              <w:ind w:left="121" w:right="228" w:firstLine="0"/>
              <w:rPr>
                <w:rFonts w:asciiTheme="majorHAnsi" w:hAnsiTheme="majorHAnsi" w:cstheme="majorHAnsi"/>
                <w:color w:val="002060"/>
              </w:rPr>
            </w:pPr>
            <w:r w:rsidRPr="00E054F7">
              <w:rPr>
                <w:rFonts w:asciiTheme="majorHAnsi" w:hAnsiTheme="majorHAnsi" w:cstheme="majorHAnsi"/>
                <w:color w:val="002060"/>
              </w:rPr>
              <w:t>Line Management:</w:t>
            </w:r>
          </w:p>
          <w:p w14:paraId="119A7A9C" w14:textId="77777777" w:rsidR="0031036F" w:rsidRPr="00E054F7" w:rsidRDefault="00F62C3D" w:rsidP="00FB482C">
            <w:pPr>
              <w:numPr>
                <w:ilvl w:val="0"/>
                <w:numId w:val="18"/>
              </w:numPr>
              <w:spacing w:after="0" w:line="240" w:lineRule="auto"/>
              <w:ind w:right="228"/>
              <w:rPr>
                <w:rFonts w:asciiTheme="majorHAnsi" w:hAnsiTheme="majorHAnsi" w:cstheme="majorHAnsi"/>
                <w:color w:val="002060"/>
              </w:rPr>
            </w:pPr>
            <w:r w:rsidRPr="00E054F7">
              <w:rPr>
                <w:rFonts w:asciiTheme="majorHAnsi" w:hAnsiTheme="majorHAnsi" w:cstheme="majorHAnsi"/>
                <w:color w:val="002060"/>
              </w:rPr>
              <w:t xml:space="preserve">Finance </w:t>
            </w:r>
            <w:r w:rsidR="006B6D53" w:rsidRPr="00E054F7">
              <w:rPr>
                <w:rFonts w:asciiTheme="majorHAnsi" w:hAnsiTheme="majorHAnsi" w:cstheme="majorHAnsi"/>
                <w:color w:val="002060"/>
              </w:rPr>
              <w:t>team</w:t>
            </w:r>
            <w:r w:rsidR="00AC3F7F">
              <w:rPr>
                <w:rFonts w:asciiTheme="majorHAnsi" w:hAnsiTheme="majorHAnsi" w:cstheme="majorHAnsi"/>
                <w:color w:val="002060"/>
              </w:rPr>
              <w:t>.</w:t>
            </w:r>
          </w:p>
          <w:p w14:paraId="6E5E5C68" w14:textId="77777777" w:rsidR="005D5CA3" w:rsidRPr="00E054F7" w:rsidRDefault="005D5CA3" w:rsidP="000723C7">
            <w:pPr>
              <w:spacing w:after="0" w:line="240" w:lineRule="auto"/>
              <w:ind w:left="720" w:right="228" w:firstLine="0"/>
              <w:rPr>
                <w:rFonts w:asciiTheme="majorHAnsi" w:hAnsiTheme="majorHAnsi" w:cstheme="majorHAnsi"/>
                <w:color w:val="002060"/>
              </w:rPr>
            </w:pPr>
          </w:p>
        </w:tc>
      </w:tr>
    </w:tbl>
    <w:p w14:paraId="23F508ED" w14:textId="77777777" w:rsidR="003A0F1D" w:rsidRPr="00E054F7"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E054F7" w:rsidRPr="00E054F7" w14:paraId="40919FC1" w14:textId="77777777" w:rsidTr="003F1FD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642FFC" w14:textId="77777777" w:rsidR="000019C0" w:rsidRPr="00E054F7" w:rsidRDefault="000019C0" w:rsidP="003F1FDC">
            <w:pPr>
              <w:spacing w:after="0" w:line="240" w:lineRule="auto"/>
              <w:ind w:right="65"/>
              <w:jc w:val="center"/>
              <w:rPr>
                <w:rFonts w:asciiTheme="majorHAnsi" w:hAnsiTheme="majorHAnsi" w:cstheme="majorHAnsi"/>
                <w:b/>
                <w:color w:val="002060"/>
              </w:rPr>
            </w:pPr>
            <w:r w:rsidRPr="00E054F7">
              <w:rPr>
                <w:rFonts w:asciiTheme="majorHAnsi" w:hAnsiTheme="majorHAnsi" w:cstheme="majorHAnsi"/>
                <w:b/>
                <w:color w:val="002060"/>
              </w:rPr>
              <w:t>Twynham Learning Attributes for all Staff</w:t>
            </w:r>
          </w:p>
        </w:tc>
      </w:tr>
      <w:tr w:rsidR="00E054F7" w:rsidRPr="00E054F7" w14:paraId="17AE7CCB" w14:textId="77777777" w:rsidTr="003F1FDC">
        <w:trPr>
          <w:trHeight w:val="869"/>
        </w:trPr>
        <w:tc>
          <w:tcPr>
            <w:tcW w:w="5030" w:type="dxa"/>
            <w:tcBorders>
              <w:top w:val="single" w:sz="4" w:space="0" w:color="000000"/>
              <w:left w:val="single" w:sz="4" w:space="0" w:color="000000"/>
              <w:bottom w:val="single" w:sz="4" w:space="0" w:color="000000"/>
              <w:right w:val="single" w:sz="4" w:space="0" w:color="000000"/>
            </w:tcBorders>
          </w:tcPr>
          <w:p w14:paraId="2DAA7459" w14:textId="77777777" w:rsidR="000019C0" w:rsidRPr="00E054F7" w:rsidRDefault="000019C0" w:rsidP="000019C0">
            <w:pPr>
              <w:pStyle w:val="ListParagraph"/>
              <w:numPr>
                <w:ilvl w:val="0"/>
                <w:numId w:val="6"/>
              </w:numPr>
              <w:spacing w:after="0"/>
              <w:rPr>
                <w:rFonts w:asciiTheme="majorHAnsi" w:hAnsiTheme="majorHAnsi" w:cstheme="majorHAnsi"/>
                <w:color w:val="002060"/>
              </w:rPr>
            </w:pPr>
            <w:r w:rsidRPr="00E054F7">
              <w:rPr>
                <w:rFonts w:asciiTheme="majorHAnsi" w:hAnsiTheme="majorHAnsi" w:cstheme="majorHAnsi"/>
                <w:color w:val="002060"/>
              </w:rPr>
              <w:t>Ambition for excellence</w:t>
            </w:r>
          </w:p>
          <w:p w14:paraId="7F3E4DE0" w14:textId="77777777" w:rsidR="000019C0" w:rsidRPr="00E054F7" w:rsidRDefault="000019C0" w:rsidP="000019C0">
            <w:pPr>
              <w:pStyle w:val="ListParagraph"/>
              <w:numPr>
                <w:ilvl w:val="0"/>
                <w:numId w:val="6"/>
              </w:numPr>
              <w:spacing w:after="0"/>
              <w:rPr>
                <w:rFonts w:asciiTheme="majorHAnsi" w:hAnsiTheme="majorHAnsi" w:cstheme="majorHAnsi"/>
                <w:color w:val="002060"/>
              </w:rPr>
            </w:pPr>
            <w:r w:rsidRPr="00E054F7">
              <w:rPr>
                <w:rFonts w:asciiTheme="majorHAnsi" w:hAnsiTheme="majorHAnsi" w:cstheme="majorHAnsi"/>
                <w:color w:val="002060"/>
              </w:rPr>
              <w:t>Professionalism</w:t>
            </w:r>
          </w:p>
          <w:p w14:paraId="143E7886" w14:textId="77777777" w:rsidR="000019C0" w:rsidRPr="00E054F7" w:rsidRDefault="000019C0" w:rsidP="000019C0">
            <w:pPr>
              <w:pStyle w:val="ListParagraph"/>
              <w:numPr>
                <w:ilvl w:val="0"/>
                <w:numId w:val="6"/>
              </w:numPr>
              <w:spacing w:after="0"/>
              <w:rPr>
                <w:rFonts w:asciiTheme="majorHAnsi" w:hAnsiTheme="majorHAnsi" w:cstheme="majorHAnsi"/>
                <w:color w:val="002060"/>
              </w:rPr>
            </w:pPr>
            <w:r w:rsidRPr="00E054F7">
              <w:rPr>
                <w:rFonts w:asciiTheme="majorHAnsi" w:hAnsiTheme="majorHAnsi" w:cstheme="majorHAnsi"/>
                <w:color w:val="002060"/>
              </w:rPr>
              <w:t>Humility</w:t>
            </w:r>
          </w:p>
          <w:p w14:paraId="3BA260C1" w14:textId="77777777" w:rsidR="000019C0" w:rsidRPr="00E054F7" w:rsidRDefault="000019C0" w:rsidP="000019C0">
            <w:pPr>
              <w:pStyle w:val="ListParagraph"/>
              <w:numPr>
                <w:ilvl w:val="0"/>
                <w:numId w:val="6"/>
              </w:numPr>
              <w:spacing w:after="0"/>
              <w:rPr>
                <w:rFonts w:asciiTheme="majorHAnsi" w:hAnsiTheme="majorHAnsi" w:cstheme="majorHAnsi"/>
                <w:color w:val="002060"/>
              </w:rPr>
            </w:pPr>
            <w:r w:rsidRPr="00E054F7">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F66AF2B" w14:textId="77777777" w:rsidR="000019C0" w:rsidRPr="00E054F7" w:rsidRDefault="000019C0" w:rsidP="000019C0">
            <w:pPr>
              <w:pStyle w:val="ListParagraph"/>
              <w:numPr>
                <w:ilvl w:val="0"/>
                <w:numId w:val="5"/>
              </w:numPr>
              <w:spacing w:after="0"/>
              <w:rPr>
                <w:rFonts w:asciiTheme="majorHAnsi" w:hAnsiTheme="majorHAnsi" w:cstheme="majorHAnsi"/>
                <w:color w:val="002060"/>
              </w:rPr>
            </w:pPr>
            <w:r w:rsidRPr="00E054F7">
              <w:rPr>
                <w:rFonts w:asciiTheme="majorHAnsi" w:hAnsiTheme="majorHAnsi" w:cstheme="majorHAnsi"/>
                <w:color w:val="002060"/>
              </w:rPr>
              <w:t xml:space="preserve">Inclusiveness </w:t>
            </w:r>
          </w:p>
          <w:p w14:paraId="015AE369" w14:textId="77777777" w:rsidR="000019C0" w:rsidRPr="00E054F7" w:rsidRDefault="000019C0" w:rsidP="000019C0">
            <w:pPr>
              <w:pStyle w:val="ListParagraph"/>
              <w:numPr>
                <w:ilvl w:val="0"/>
                <w:numId w:val="5"/>
              </w:numPr>
              <w:spacing w:after="0"/>
              <w:rPr>
                <w:rFonts w:asciiTheme="majorHAnsi" w:hAnsiTheme="majorHAnsi" w:cstheme="majorHAnsi"/>
                <w:color w:val="002060"/>
              </w:rPr>
            </w:pPr>
            <w:r w:rsidRPr="00E054F7">
              <w:rPr>
                <w:rFonts w:asciiTheme="majorHAnsi" w:hAnsiTheme="majorHAnsi" w:cstheme="majorHAnsi"/>
                <w:color w:val="002060"/>
              </w:rPr>
              <w:t>Positivity</w:t>
            </w:r>
          </w:p>
          <w:p w14:paraId="16D2DE02" w14:textId="77777777" w:rsidR="000019C0" w:rsidRPr="00E054F7" w:rsidRDefault="000019C0" w:rsidP="000019C0">
            <w:pPr>
              <w:pStyle w:val="ListParagraph"/>
              <w:numPr>
                <w:ilvl w:val="0"/>
                <w:numId w:val="5"/>
              </w:numPr>
              <w:spacing w:after="0"/>
              <w:rPr>
                <w:rFonts w:asciiTheme="majorHAnsi" w:hAnsiTheme="majorHAnsi" w:cstheme="majorHAnsi"/>
                <w:color w:val="002060"/>
              </w:rPr>
            </w:pPr>
            <w:r w:rsidRPr="00E054F7">
              <w:rPr>
                <w:rFonts w:asciiTheme="majorHAnsi" w:hAnsiTheme="majorHAnsi" w:cstheme="majorHAnsi"/>
                <w:color w:val="002060"/>
              </w:rPr>
              <w:t>Community-mindedness</w:t>
            </w:r>
          </w:p>
          <w:p w14:paraId="329BA24F" w14:textId="77777777" w:rsidR="000019C0" w:rsidRPr="00E054F7" w:rsidRDefault="000019C0" w:rsidP="000019C0">
            <w:pPr>
              <w:pStyle w:val="ListParagraph"/>
              <w:numPr>
                <w:ilvl w:val="0"/>
                <w:numId w:val="5"/>
              </w:numPr>
              <w:spacing w:after="0"/>
              <w:rPr>
                <w:rFonts w:asciiTheme="majorHAnsi" w:hAnsiTheme="majorHAnsi" w:cstheme="majorHAnsi"/>
                <w:color w:val="002060"/>
              </w:rPr>
            </w:pPr>
            <w:r w:rsidRPr="00E054F7">
              <w:rPr>
                <w:rFonts w:asciiTheme="majorHAnsi" w:hAnsiTheme="majorHAnsi" w:cstheme="majorHAnsi"/>
                <w:color w:val="002060"/>
              </w:rPr>
              <w:t>Being collaborative</w:t>
            </w:r>
          </w:p>
        </w:tc>
      </w:tr>
    </w:tbl>
    <w:p w14:paraId="1BF6298A" w14:textId="77777777" w:rsidR="000019C0" w:rsidRPr="00E054F7" w:rsidRDefault="000019C0" w:rsidP="006965FC">
      <w:pPr>
        <w:spacing w:after="0" w:line="240" w:lineRule="auto"/>
        <w:ind w:left="0" w:firstLine="0"/>
        <w:rPr>
          <w:rFonts w:asciiTheme="majorHAnsi" w:hAnsiTheme="majorHAnsi" w:cstheme="majorHAnsi"/>
          <w:b/>
          <w:color w:val="002060"/>
        </w:rPr>
      </w:pPr>
    </w:p>
    <w:tbl>
      <w:tblPr>
        <w:tblStyle w:val="TableGrid"/>
        <w:tblW w:w="10065" w:type="dxa"/>
        <w:tblInd w:w="-289" w:type="dxa"/>
        <w:tblCellMar>
          <w:top w:w="22" w:type="dxa"/>
          <w:right w:w="45" w:type="dxa"/>
        </w:tblCellMar>
        <w:tblLook w:val="04A0" w:firstRow="1" w:lastRow="0" w:firstColumn="1" w:lastColumn="0" w:noHBand="0" w:noVBand="1"/>
      </w:tblPr>
      <w:tblGrid>
        <w:gridCol w:w="10065"/>
      </w:tblGrid>
      <w:tr w:rsidR="00E054F7" w:rsidRPr="00E054F7" w14:paraId="335C4317" w14:textId="77777777" w:rsidTr="0041067A">
        <w:trPr>
          <w:trHeight w:val="111"/>
        </w:trPr>
        <w:tc>
          <w:tcPr>
            <w:tcW w:w="10065"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DA44E4A" w14:textId="77777777" w:rsidR="0041067A" w:rsidRPr="00E054F7" w:rsidRDefault="0041067A" w:rsidP="0025122B">
            <w:pPr>
              <w:spacing w:after="0" w:line="240" w:lineRule="auto"/>
              <w:ind w:left="426" w:hanging="284"/>
              <w:jc w:val="center"/>
              <w:rPr>
                <w:rFonts w:asciiTheme="majorHAnsi" w:hAnsiTheme="majorHAnsi" w:cstheme="majorHAnsi"/>
                <w:b/>
                <w:color w:val="002060"/>
              </w:rPr>
            </w:pPr>
            <w:r w:rsidRPr="00E054F7">
              <w:rPr>
                <w:rFonts w:asciiTheme="majorHAnsi" w:hAnsiTheme="majorHAnsi" w:cstheme="majorHAnsi"/>
                <w:b/>
                <w:color w:val="002060"/>
              </w:rPr>
              <w:t>Knowledge, Skills and Attributes</w:t>
            </w:r>
          </w:p>
        </w:tc>
      </w:tr>
      <w:tr w:rsidR="00E054F7" w:rsidRPr="00E054F7" w14:paraId="04EA21E0" w14:textId="77777777" w:rsidTr="0041067A">
        <w:trPr>
          <w:trHeight w:val="1667"/>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8F30" w14:textId="77777777" w:rsidR="000723C7" w:rsidRPr="00E054F7" w:rsidRDefault="000723C7" w:rsidP="000723C7">
            <w:pPr>
              <w:spacing w:after="0" w:line="240" w:lineRule="auto"/>
              <w:ind w:right="228"/>
              <w:rPr>
                <w:rFonts w:asciiTheme="majorHAnsi" w:hAnsiTheme="majorHAnsi" w:cstheme="majorHAnsi"/>
                <w:b/>
                <w:color w:val="002060"/>
              </w:rPr>
            </w:pPr>
            <w:r w:rsidRPr="00E054F7">
              <w:rPr>
                <w:rFonts w:asciiTheme="majorHAnsi" w:hAnsiTheme="majorHAnsi" w:cstheme="majorHAnsi"/>
                <w:b/>
                <w:color w:val="002060"/>
              </w:rPr>
              <w:t>Essential:</w:t>
            </w:r>
          </w:p>
          <w:p w14:paraId="4630095E"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Bidi"/>
                <w:color w:val="002060"/>
              </w:rPr>
            </w:pPr>
            <w:r w:rsidRPr="00E054F7">
              <w:rPr>
                <w:rFonts w:asciiTheme="majorHAnsi" w:hAnsiTheme="majorHAnsi" w:cstheme="majorBidi"/>
                <w:color w:val="002060"/>
              </w:rPr>
              <w:t>A relevant qualification or equivalent experience in financial management within an educational setting.</w:t>
            </w:r>
          </w:p>
          <w:p w14:paraId="3BE42866"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Excellent skills in a range of IT packages and strong knowledge of financial software and systems.</w:t>
            </w:r>
          </w:p>
          <w:p w14:paraId="3AEEB54F"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Bidi"/>
                <w:color w:val="002060"/>
              </w:rPr>
            </w:pPr>
            <w:r w:rsidRPr="00E054F7">
              <w:rPr>
                <w:rFonts w:asciiTheme="majorHAnsi" w:hAnsiTheme="majorHAnsi" w:cstheme="majorBidi"/>
                <w:color w:val="002060"/>
              </w:rPr>
              <w:t>Knowledge of relevant financial regulations and compliance requirements.</w:t>
            </w:r>
          </w:p>
          <w:p w14:paraId="72AE72E2"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Excellent analytical and problem-solving skills.</w:t>
            </w:r>
          </w:p>
          <w:p w14:paraId="297A4A7A"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Attention to detail and a high level of accuracy in financial reporting.</w:t>
            </w:r>
          </w:p>
          <w:p w14:paraId="53880642"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Ability to work collaboratively with diverse teams.</w:t>
            </w:r>
          </w:p>
          <w:p w14:paraId="2464E6F2"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 xml:space="preserve">Ability to travel independently </w:t>
            </w:r>
            <w:r w:rsidR="003D077F" w:rsidRPr="00E054F7">
              <w:rPr>
                <w:rFonts w:asciiTheme="majorHAnsi" w:hAnsiTheme="majorHAnsi" w:cstheme="majorBidi"/>
                <w:color w:val="002060"/>
              </w:rPr>
              <w:t>to other schools within the Trust</w:t>
            </w:r>
            <w:r w:rsidRPr="00E054F7">
              <w:rPr>
                <w:rFonts w:asciiTheme="majorHAnsi" w:hAnsiTheme="majorHAnsi" w:cstheme="majorBidi"/>
                <w:color w:val="002060"/>
              </w:rPr>
              <w:t>.</w:t>
            </w:r>
          </w:p>
          <w:p w14:paraId="4DFCAB01"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Bidi"/>
                <w:color w:val="002060"/>
              </w:rPr>
            </w:pPr>
            <w:r w:rsidRPr="00E054F7">
              <w:rPr>
                <w:rFonts w:asciiTheme="majorHAnsi" w:hAnsiTheme="majorHAnsi" w:cstheme="majorBidi"/>
                <w:color w:val="002060"/>
              </w:rPr>
              <w:t>An emotionally intelligent colleague who can adapt to a range of situations and communicate with various stakeholders.</w:t>
            </w:r>
          </w:p>
          <w:p w14:paraId="71391E13"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Outgoing and enthusiastic with a positive “can-do” attitude and a solution-focused approach.</w:t>
            </w:r>
          </w:p>
          <w:p w14:paraId="3743C181"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A sense of humour.</w:t>
            </w:r>
          </w:p>
          <w:p w14:paraId="3D633C6B" w14:textId="77777777" w:rsidR="000723C7" w:rsidRPr="00E054F7" w:rsidRDefault="000723C7" w:rsidP="000723C7">
            <w:pPr>
              <w:spacing w:after="0" w:line="240" w:lineRule="auto"/>
              <w:ind w:right="228"/>
              <w:rPr>
                <w:rFonts w:asciiTheme="majorHAnsi" w:hAnsiTheme="majorHAnsi" w:cstheme="majorHAnsi"/>
                <w:b/>
                <w:color w:val="002060"/>
              </w:rPr>
            </w:pPr>
          </w:p>
          <w:p w14:paraId="2311A472" w14:textId="77777777" w:rsidR="000723C7" w:rsidRPr="00E054F7" w:rsidRDefault="000723C7" w:rsidP="000723C7">
            <w:pPr>
              <w:pStyle w:val="ListParagraph"/>
              <w:spacing w:after="0" w:line="240" w:lineRule="auto"/>
              <w:ind w:left="10" w:right="228" w:firstLine="0"/>
              <w:rPr>
                <w:rFonts w:asciiTheme="majorHAnsi" w:hAnsiTheme="majorHAnsi" w:cstheme="majorHAnsi"/>
                <w:b/>
                <w:color w:val="002060"/>
              </w:rPr>
            </w:pPr>
            <w:r w:rsidRPr="00E054F7">
              <w:rPr>
                <w:rFonts w:asciiTheme="majorHAnsi" w:hAnsiTheme="majorHAnsi" w:cstheme="majorHAnsi"/>
                <w:b/>
                <w:color w:val="002060"/>
              </w:rPr>
              <w:t>Desirable:</w:t>
            </w:r>
          </w:p>
          <w:p w14:paraId="76DE7F81"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hAnsiTheme="majorHAnsi" w:cstheme="majorBidi"/>
                <w:color w:val="002060"/>
              </w:rPr>
              <w:t>First class or Upper second-class degree in a related discipline.</w:t>
            </w:r>
          </w:p>
          <w:p w14:paraId="50CE6CC0"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HAnsi"/>
                <w:color w:val="002060"/>
              </w:rPr>
            </w:pPr>
            <w:r w:rsidRPr="00E054F7">
              <w:rPr>
                <w:rFonts w:asciiTheme="majorHAnsi" w:eastAsia="Times New Roman" w:hAnsiTheme="majorHAnsi" w:cstheme="majorBidi"/>
                <w:color w:val="002060"/>
              </w:rPr>
              <w:t>School Business Manager qualification (DSBM, CSBM, ADSBM or MSc School Business Management).</w:t>
            </w:r>
          </w:p>
          <w:p w14:paraId="1A2EE961"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Bidi"/>
                <w:color w:val="002060"/>
              </w:rPr>
            </w:pPr>
            <w:r w:rsidRPr="00E054F7">
              <w:rPr>
                <w:rFonts w:asciiTheme="majorHAnsi" w:eastAsia="Times New Roman" w:hAnsiTheme="majorHAnsi" w:cstheme="majorBidi"/>
                <w:color w:val="002060"/>
              </w:rPr>
              <w:t>Line management experience</w:t>
            </w:r>
            <w:r w:rsidR="00AC3F7F">
              <w:rPr>
                <w:rFonts w:asciiTheme="majorHAnsi" w:eastAsia="Times New Roman" w:hAnsiTheme="majorHAnsi" w:cstheme="majorBidi"/>
                <w:color w:val="002060"/>
              </w:rPr>
              <w:t>.</w:t>
            </w:r>
          </w:p>
          <w:p w14:paraId="14BBE9BC"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Bidi"/>
                <w:color w:val="002060"/>
              </w:rPr>
            </w:pPr>
            <w:r w:rsidRPr="00E054F7">
              <w:rPr>
                <w:rFonts w:asciiTheme="majorHAnsi" w:eastAsia="Times New Roman" w:hAnsiTheme="majorHAnsi" w:cstheme="majorBidi"/>
                <w:color w:val="002060"/>
              </w:rPr>
              <w:t>Experience of delivering value for money initiatives</w:t>
            </w:r>
            <w:r w:rsidR="00AC3F7F">
              <w:rPr>
                <w:rFonts w:asciiTheme="majorHAnsi" w:eastAsia="Times New Roman" w:hAnsiTheme="majorHAnsi" w:cstheme="majorBidi"/>
                <w:color w:val="002060"/>
              </w:rPr>
              <w:t>.</w:t>
            </w:r>
          </w:p>
          <w:p w14:paraId="08028D51" w14:textId="77777777" w:rsidR="000723C7" w:rsidRPr="00E054F7" w:rsidRDefault="000723C7" w:rsidP="000723C7">
            <w:pPr>
              <w:pStyle w:val="ListParagraph"/>
              <w:numPr>
                <w:ilvl w:val="0"/>
                <w:numId w:val="24"/>
              </w:numPr>
              <w:spacing w:after="0" w:line="240" w:lineRule="auto"/>
              <w:ind w:right="228"/>
              <w:rPr>
                <w:rFonts w:asciiTheme="majorHAnsi" w:hAnsiTheme="majorHAnsi" w:cstheme="majorBidi"/>
                <w:color w:val="002060"/>
              </w:rPr>
            </w:pPr>
            <w:r w:rsidRPr="00E054F7">
              <w:rPr>
                <w:rFonts w:asciiTheme="majorHAnsi" w:hAnsiTheme="majorHAnsi" w:cstheme="majorBidi"/>
                <w:color w:val="002060"/>
              </w:rPr>
              <w:t>A commitment to and evidence of professional development of both yourself and others.</w:t>
            </w:r>
          </w:p>
          <w:p w14:paraId="64F422DB" w14:textId="77777777" w:rsidR="000723C7" w:rsidRPr="00E054F7" w:rsidRDefault="000723C7" w:rsidP="000723C7">
            <w:pPr>
              <w:spacing w:after="0" w:line="240" w:lineRule="auto"/>
              <w:ind w:right="228"/>
              <w:rPr>
                <w:rFonts w:asciiTheme="majorHAnsi" w:hAnsiTheme="majorHAnsi" w:cstheme="majorHAnsi"/>
                <w:b/>
                <w:color w:val="002060"/>
              </w:rPr>
            </w:pPr>
          </w:p>
        </w:tc>
      </w:tr>
    </w:tbl>
    <w:p w14:paraId="25223A96" w14:textId="77777777" w:rsidR="0041067A" w:rsidRPr="00E054F7" w:rsidRDefault="0041067A"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E054F7" w:rsidRPr="00E054F7" w14:paraId="635013A4" w14:textId="77777777" w:rsidTr="009F07B2">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D2E466A" w14:textId="77777777" w:rsidR="000723C7" w:rsidRPr="00E054F7" w:rsidRDefault="000723C7" w:rsidP="009F07B2">
            <w:pPr>
              <w:spacing w:after="0" w:line="240" w:lineRule="auto"/>
              <w:ind w:left="426" w:hanging="284"/>
              <w:jc w:val="center"/>
              <w:rPr>
                <w:rFonts w:asciiTheme="majorHAnsi" w:hAnsiTheme="majorHAnsi" w:cstheme="majorHAnsi"/>
                <w:color w:val="002060"/>
              </w:rPr>
            </w:pPr>
            <w:r w:rsidRPr="00E054F7">
              <w:rPr>
                <w:rFonts w:asciiTheme="majorHAnsi" w:hAnsiTheme="majorHAnsi" w:cstheme="majorHAnsi"/>
                <w:b/>
                <w:color w:val="002060"/>
              </w:rPr>
              <w:t>Safeguarding Duties and Responsibilities</w:t>
            </w:r>
          </w:p>
        </w:tc>
      </w:tr>
      <w:tr w:rsidR="00E054F7" w:rsidRPr="00E054F7" w14:paraId="4F192CE2" w14:textId="77777777" w:rsidTr="009F07B2">
        <w:trPr>
          <w:trHeight w:val="7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E7131" w14:textId="77777777" w:rsidR="000723C7" w:rsidRPr="00E054F7" w:rsidRDefault="000723C7" w:rsidP="009F07B2">
            <w:pPr>
              <w:pStyle w:val="ListParagraph"/>
              <w:numPr>
                <w:ilvl w:val="0"/>
                <w:numId w:val="1"/>
              </w:numPr>
              <w:spacing w:after="0" w:line="240" w:lineRule="auto"/>
              <w:ind w:left="703" w:right="228" w:hanging="426"/>
              <w:rPr>
                <w:rFonts w:asciiTheme="majorHAnsi" w:hAnsiTheme="majorHAnsi" w:cstheme="majorHAnsi"/>
                <w:color w:val="002060"/>
              </w:rPr>
            </w:pPr>
            <w:r w:rsidRPr="00E054F7">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13DBA9E7" w14:textId="77777777" w:rsidR="0041067A" w:rsidRPr="00E054F7" w:rsidRDefault="0041067A" w:rsidP="006965FC">
      <w:pPr>
        <w:spacing w:after="0" w:line="240" w:lineRule="auto"/>
        <w:ind w:left="0" w:firstLine="0"/>
        <w:rPr>
          <w:rFonts w:asciiTheme="majorHAnsi" w:hAnsiTheme="majorHAnsi" w:cstheme="majorHAnsi"/>
          <w:b/>
          <w:color w:val="002060"/>
        </w:rPr>
      </w:pPr>
    </w:p>
    <w:p w14:paraId="6D11C78D" w14:textId="77777777" w:rsidR="003A0F1D" w:rsidRPr="00E054F7"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E054F7" w:rsidRPr="00E054F7" w14:paraId="3FBD0C36"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2154BF" w14:textId="77777777" w:rsidR="003A0F1D" w:rsidRPr="00E054F7" w:rsidRDefault="003A0F1D" w:rsidP="00AA6483">
            <w:pPr>
              <w:spacing w:after="0" w:line="240" w:lineRule="auto"/>
              <w:ind w:left="426" w:right="65" w:hanging="284"/>
              <w:jc w:val="center"/>
              <w:rPr>
                <w:rFonts w:asciiTheme="majorHAnsi" w:hAnsiTheme="majorHAnsi" w:cstheme="majorHAnsi"/>
                <w:color w:val="002060"/>
              </w:rPr>
            </w:pPr>
            <w:r w:rsidRPr="00E054F7">
              <w:rPr>
                <w:rFonts w:asciiTheme="majorHAnsi" w:hAnsiTheme="majorHAnsi" w:cstheme="majorHAnsi"/>
                <w:b/>
                <w:color w:val="002060"/>
              </w:rPr>
              <w:lastRenderedPageBreak/>
              <w:t>Other Duties</w:t>
            </w:r>
          </w:p>
        </w:tc>
      </w:tr>
      <w:tr w:rsidR="00E054F7" w:rsidRPr="00E054F7" w14:paraId="3D202649"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528A51E0" w14:textId="77777777" w:rsidR="003A0F1D" w:rsidRPr="00E054F7" w:rsidRDefault="003A0F1D" w:rsidP="000F1616">
            <w:pPr>
              <w:spacing w:after="0" w:line="240" w:lineRule="auto"/>
              <w:ind w:right="228"/>
              <w:rPr>
                <w:rFonts w:asciiTheme="majorHAnsi" w:hAnsiTheme="majorHAnsi" w:cstheme="majorHAnsi"/>
                <w:color w:val="002060"/>
              </w:rPr>
            </w:pPr>
          </w:p>
          <w:p w14:paraId="1F73EB8C" w14:textId="77777777" w:rsidR="003A0F1D" w:rsidRPr="00E054F7" w:rsidRDefault="000723C7" w:rsidP="00AA6483">
            <w:pPr>
              <w:ind w:right="228"/>
              <w:jc w:val="both"/>
              <w:rPr>
                <w:rFonts w:asciiTheme="majorHAnsi" w:hAnsiTheme="majorHAnsi" w:cstheme="majorHAnsi"/>
                <w:color w:val="002060"/>
              </w:rPr>
            </w:pPr>
            <w:r w:rsidRPr="00E054F7">
              <w:rPr>
                <w:rFonts w:asciiTheme="majorHAnsi" w:hAnsiTheme="majorHAnsi" w:cstheme="majorHAnsi"/>
                <w:color w:val="002060"/>
              </w:rPr>
              <w:t>A</w:t>
            </w:r>
            <w:r w:rsidR="003A0F1D" w:rsidRPr="00E054F7">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569A2DA" w14:textId="77777777" w:rsidR="003A0F1D" w:rsidRPr="00E054F7"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E054F7" w:rsidRPr="00E054F7" w14:paraId="625F01C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09940FE" w14:textId="77777777" w:rsidR="003A0F1D" w:rsidRPr="00E054F7" w:rsidRDefault="003A0F1D" w:rsidP="00AA6483">
            <w:pPr>
              <w:spacing w:after="0" w:line="240" w:lineRule="auto"/>
              <w:ind w:right="65"/>
              <w:jc w:val="center"/>
              <w:rPr>
                <w:rFonts w:asciiTheme="majorHAnsi" w:hAnsiTheme="majorHAnsi" w:cstheme="majorHAnsi"/>
                <w:b/>
                <w:color w:val="002060"/>
              </w:rPr>
            </w:pPr>
            <w:r w:rsidRPr="00E054F7">
              <w:rPr>
                <w:rFonts w:asciiTheme="majorHAnsi" w:hAnsiTheme="majorHAnsi" w:cstheme="majorHAnsi"/>
                <w:b/>
                <w:color w:val="002060"/>
              </w:rPr>
              <w:t>Notes</w:t>
            </w:r>
          </w:p>
        </w:tc>
      </w:tr>
      <w:tr w:rsidR="00E054F7" w:rsidRPr="00E054F7" w14:paraId="3E762927"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1D4F1C8" w14:textId="77777777" w:rsidR="003A0F1D" w:rsidRPr="00E054F7" w:rsidRDefault="003A0F1D" w:rsidP="003A0F1D">
            <w:pPr>
              <w:pStyle w:val="ListParagraph"/>
              <w:numPr>
                <w:ilvl w:val="0"/>
                <w:numId w:val="2"/>
              </w:numPr>
              <w:spacing w:after="0" w:line="240" w:lineRule="auto"/>
              <w:ind w:left="0" w:right="0" w:hanging="284"/>
              <w:rPr>
                <w:rFonts w:asciiTheme="majorHAnsi" w:hAnsiTheme="majorHAnsi" w:cstheme="majorHAnsi"/>
                <w:color w:val="002060"/>
              </w:rPr>
            </w:pPr>
            <w:r w:rsidRPr="00E054F7">
              <w:rPr>
                <w:rFonts w:asciiTheme="majorHAnsi" w:hAnsiTheme="majorHAnsi" w:cstheme="majorHAnsi"/>
                <w:color w:val="002060"/>
              </w:rPr>
              <w:t>This job description may be amended at any time in consultation with the postholder.</w:t>
            </w:r>
          </w:p>
          <w:p w14:paraId="114C7D78" w14:textId="77777777" w:rsidR="003A0F1D" w:rsidRPr="00E054F7" w:rsidRDefault="003A0F1D" w:rsidP="00AA6483">
            <w:pPr>
              <w:spacing w:after="0" w:line="240" w:lineRule="auto"/>
              <w:ind w:left="145"/>
              <w:rPr>
                <w:rFonts w:asciiTheme="majorHAnsi" w:hAnsiTheme="majorHAnsi" w:cstheme="majorHAnsi"/>
                <w:color w:val="002060"/>
              </w:rPr>
            </w:pPr>
          </w:p>
        </w:tc>
      </w:tr>
    </w:tbl>
    <w:p w14:paraId="56159EB9" w14:textId="77777777" w:rsidR="003A0F1D" w:rsidRPr="00E054F7" w:rsidRDefault="003A0F1D" w:rsidP="003A0F1D">
      <w:pPr>
        <w:jc w:val="both"/>
        <w:rPr>
          <w:rFonts w:asciiTheme="majorHAnsi" w:hAnsiTheme="majorHAnsi" w:cstheme="majorHAnsi"/>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E054F7" w:rsidRPr="00E054F7" w14:paraId="7017322E" w14:textId="77777777" w:rsidTr="009F07B2">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770C15" w14:textId="77777777" w:rsidR="000723C7" w:rsidRPr="00E054F7" w:rsidRDefault="000723C7" w:rsidP="009F07B2">
            <w:pPr>
              <w:spacing w:after="0" w:line="240" w:lineRule="auto"/>
              <w:ind w:right="65"/>
              <w:jc w:val="center"/>
              <w:rPr>
                <w:rFonts w:asciiTheme="majorHAnsi" w:hAnsiTheme="majorHAnsi" w:cstheme="majorHAnsi"/>
                <w:b/>
                <w:color w:val="002060"/>
              </w:rPr>
            </w:pPr>
            <w:r w:rsidRPr="00E054F7">
              <w:rPr>
                <w:rFonts w:asciiTheme="majorHAnsi" w:hAnsiTheme="majorHAnsi" w:cstheme="majorHAnsi"/>
                <w:b/>
                <w:color w:val="002060"/>
              </w:rPr>
              <w:t>Key to Acronyms Used/Glossary of Terms</w:t>
            </w:r>
          </w:p>
        </w:tc>
      </w:tr>
      <w:tr w:rsidR="00E054F7" w:rsidRPr="00E054F7" w14:paraId="5ABBB93A" w14:textId="77777777" w:rsidTr="009F07B2">
        <w:trPr>
          <w:trHeight w:val="869"/>
        </w:trPr>
        <w:tc>
          <w:tcPr>
            <w:tcW w:w="5030" w:type="dxa"/>
            <w:tcBorders>
              <w:top w:val="single" w:sz="4" w:space="0" w:color="000000"/>
              <w:left w:val="single" w:sz="4" w:space="0" w:color="000000"/>
              <w:bottom w:val="single" w:sz="4" w:space="0" w:color="000000"/>
              <w:right w:val="single" w:sz="4" w:space="0" w:color="000000"/>
            </w:tcBorders>
          </w:tcPr>
          <w:p w14:paraId="44ED0386" w14:textId="77777777" w:rsidR="000723C7" w:rsidRPr="00E054F7" w:rsidRDefault="000723C7" w:rsidP="009F07B2">
            <w:pPr>
              <w:pStyle w:val="ListParagraph"/>
              <w:numPr>
                <w:ilvl w:val="0"/>
                <w:numId w:val="2"/>
              </w:numPr>
              <w:spacing w:after="0" w:line="240" w:lineRule="auto"/>
              <w:ind w:right="0"/>
              <w:rPr>
                <w:rFonts w:asciiTheme="majorHAnsi" w:hAnsiTheme="majorHAnsi" w:cstheme="majorHAnsi"/>
                <w:color w:val="002060"/>
              </w:rPr>
            </w:pPr>
            <w:r w:rsidRPr="00E054F7">
              <w:rPr>
                <w:rFonts w:asciiTheme="majorHAnsi" w:hAnsiTheme="majorHAnsi" w:cstheme="majorHAnsi"/>
                <w:color w:val="002060"/>
              </w:rPr>
              <w:t>IT = Information Technology</w:t>
            </w:r>
          </w:p>
          <w:p w14:paraId="53AD0C69" w14:textId="77777777" w:rsidR="000723C7" w:rsidRPr="00E054F7" w:rsidRDefault="000723C7" w:rsidP="009F07B2">
            <w:pPr>
              <w:pStyle w:val="ListParagraph"/>
              <w:numPr>
                <w:ilvl w:val="0"/>
                <w:numId w:val="2"/>
              </w:numPr>
              <w:spacing w:after="0" w:line="240" w:lineRule="auto"/>
              <w:ind w:right="0"/>
              <w:rPr>
                <w:rFonts w:asciiTheme="majorHAnsi" w:hAnsiTheme="majorHAnsi" w:cstheme="majorHAnsi"/>
                <w:color w:val="002060"/>
              </w:rPr>
            </w:pPr>
            <w:r w:rsidRPr="00E054F7">
              <w:rPr>
                <w:rFonts w:asciiTheme="majorHAnsi" w:eastAsia="Times New Roman" w:hAnsiTheme="majorHAnsi" w:cstheme="majorHAnsi"/>
                <w:color w:val="002060"/>
              </w:rPr>
              <w:t>CSBM = Certificate in School Business Management</w:t>
            </w:r>
          </w:p>
        </w:tc>
        <w:tc>
          <w:tcPr>
            <w:tcW w:w="5030" w:type="dxa"/>
            <w:tcBorders>
              <w:top w:val="single" w:sz="4" w:space="0" w:color="000000"/>
              <w:left w:val="single" w:sz="4" w:space="0" w:color="000000"/>
              <w:bottom w:val="single" w:sz="4" w:space="0" w:color="000000"/>
              <w:right w:val="single" w:sz="4" w:space="0" w:color="000000"/>
            </w:tcBorders>
          </w:tcPr>
          <w:p w14:paraId="30C20517" w14:textId="77777777" w:rsidR="000723C7" w:rsidRPr="00E054F7" w:rsidRDefault="000723C7" w:rsidP="009F07B2">
            <w:pPr>
              <w:pStyle w:val="ListParagraph"/>
              <w:spacing w:after="0" w:line="240" w:lineRule="auto"/>
              <w:ind w:left="212" w:right="0" w:firstLine="0"/>
              <w:rPr>
                <w:rFonts w:asciiTheme="majorHAnsi" w:hAnsiTheme="majorHAnsi" w:cstheme="majorHAnsi"/>
                <w:color w:val="002060"/>
              </w:rPr>
            </w:pPr>
            <w:r w:rsidRPr="00E054F7">
              <w:rPr>
                <w:rFonts w:asciiTheme="majorHAnsi" w:hAnsiTheme="majorHAnsi" w:cstheme="majorHAnsi"/>
                <w:color w:val="002060"/>
              </w:rPr>
              <w:t>HR = Human Resources</w:t>
            </w:r>
          </w:p>
          <w:p w14:paraId="1E4A213E" w14:textId="77777777" w:rsidR="000723C7" w:rsidRPr="00E054F7" w:rsidRDefault="000723C7" w:rsidP="009F07B2">
            <w:pPr>
              <w:pStyle w:val="ListParagraph"/>
              <w:spacing w:after="0" w:line="240" w:lineRule="auto"/>
              <w:ind w:left="212" w:right="0" w:firstLine="0"/>
              <w:rPr>
                <w:rFonts w:asciiTheme="majorHAnsi" w:eastAsia="Times New Roman" w:hAnsiTheme="majorHAnsi" w:cstheme="majorHAnsi"/>
                <w:color w:val="002060"/>
              </w:rPr>
            </w:pPr>
            <w:r w:rsidRPr="00E054F7">
              <w:rPr>
                <w:rFonts w:asciiTheme="majorHAnsi" w:eastAsia="Times New Roman" w:hAnsiTheme="majorHAnsi" w:cstheme="majorHAnsi"/>
                <w:color w:val="002060"/>
              </w:rPr>
              <w:t>DSBM = Diploma for School Business Managers</w:t>
            </w:r>
          </w:p>
          <w:p w14:paraId="1CEA11DB" w14:textId="77777777" w:rsidR="000723C7" w:rsidRPr="00E054F7" w:rsidRDefault="000723C7" w:rsidP="009F07B2">
            <w:pPr>
              <w:pStyle w:val="ListParagraph"/>
              <w:spacing w:after="0" w:line="240" w:lineRule="auto"/>
              <w:ind w:left="212" w:right="0" w:firstLine="0"/>
              <w:rPr>
                <w:rFonts w:asciiTheme="majorHAnsi" w:hAnsiTheme="majorHAnsi" w:cstheme="majorHAnsi"/>
                <w:color w:val="002060"/>
              </w:rPr>
            </w:pPr>
            <w:r w:rsidRPr="00E054F7">
              <w:rPr>
                <w:rFonts w:asciiTheme="majorHAnsi" w:eastAsia="Times New Roman" w:hAnsiTheme="majorHAnsi" w:cstheme="majorHAnsi"/>
                <w:color w:val="002060"/>
              </w:rPr>
              <w:t>ADSBM = Advanced Diploma in School Business Management</w:t>
            </w:r>
          </w:p>
        </w:tc>
      </w:tr>
    </w:tbl>
    <w:p w14:paraId="6EBDC886" w14:textId="77777777" w:rsidR="00FB350D" w:rsidRPr="00E054F7" w:rsidRDefault="00FB350D" w:rsidP="003A0F1D">
      <w:pPr>
        <w:jc w:val="both"/>
        <w:rPr>
          <w:rFonts w:asciiTheme="majorHAnsi" w:hAnsiTheme="majorHAnsi" w:cstheme="majorHAnsi"/>
          <w:color w:val="002060"/>
        </w:rPr>
      </w:pPr>
    </w:p>
    <w:p w14:paraId="01C2B073" w14:textId="77777777" w:rsidR="005C2FBE" w:rsidRPr="00E054F7" w:rsidRDefault="005C2FBE">
      <w:pPr>
        <w:rPr>
          <w:color w:val="002060"/>
        </w:rPr>
      </w:pPr>
    </w:p>
    <w:sectPr w:rsidR="005C2FBE" w:rsidRPr="00E05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424"/>
    <w:multiLevelType w:val="hybridMultilevel"/>
    <w:tmpl w:val="966E816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 w15:restartNumberingAfterBreak="0">
    <w:nsid w:val="01542598"/>
    <w:multiLevelType w:val="hybridMultilevel"/>
    <w:tmpl w:val="E572D8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B1459E"/>
    <w:multiLevelType w:val="hybridMultilevel"/>
    <w:tmpl w:val="25C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63197"/>
    <w:multiLevelType w:val="hybridMultilevel"/>
    <w:tmpl w:val="4F1C5BFA"/>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5"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E0C7C"/>
    <w:multiLevelType w:val="hybridMultilevel"/>
    <w:tmpl w:val="4454D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D4C7C"/>
    <w:multiLevelType w:val="hybridMultilevel"/>
    <w:tmpl w:val="C7CE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F14B6"/>
    <w:multiLevelType w:val="hybridMultilevel"/>
    <w:tmpl w:val="917A701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6804274"/>
    <w:multiLevelType w:val="hybridMultilevel"/>
    <w:tmpl w:val="1D06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21481"/>
    <w:multiLevelType w:val="hybridMultilevel"/>
    <w:tmpl w:val="C01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47BA5"/>
    <w:multiLevelType w:val="hybridMultilevel"/>
    <w:tmpl w:val="71DC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874CA"/>
    <w:multiLevelType w:val="hybridMultilevel"/>
    <w:tmpl w:val="4460AD3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ECF05C5"/>
    <w:multiLevelType w:val="hybridMultilevel"/>
    <w:tmpl w:val="30BA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271CB"/>
    <w:multiLevelType w:val="hybridMultilevel"/>
    <w:tmpl w:val="6DE67512"/>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6" w15:restartNumberingAfterBreak="0">
    <w:nsid w:val="46B56117"/>
    <w:multiLevelType w:val="hybridMultilevel"/>
    <w:tmpl w:val="D908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F596A"/>
    <w:multiLevelType w:val="hybridMultilevel"/>
    <w:tmpl w:val="521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F02C6"/>
    <w:multiLevelType w:val="hybridMultilevel"/>
    <w:tmpl w:val="3410B0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E9B4D7A"/>
    <w:multiLevelType w:val="hybridMultilevel"/>
    <w:tmpl w:val="1932F74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66800190"/>
    <w:multiLevelType w:val="hybridMultilevel"/>
    <w:tmpl w:val="523C19DE"/>
    <w:lvl w:ilvl="0" w:tplc="08090001">
      <w:start w:val="1"/>
      <w:numFmt w:val="bullet"/>
      <w:lvlText w:val=""/>
      <w:lvlJc w:val="left"/>
      <w:pPr>
        <w:ind w:left="841" w:hanging="360"/>
      </w:pPr>
      <w:rPr>
        <w:rFonts w:ascii="Symbol" w:hAnsi="Symbol" w:hint="default"/>
      </w:rPr>
    </w:lvl>
    <w:lvl w:ilvl="1" w:tplc="08090003">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2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9C14E50"/>
    <w:multiLevelType w:val="hybridMultilevel"/>
    <w:tmpl w:val="158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35E44"/>
    <w:multiLevelType w:val="hybridMultilevel"/>
    <w:tmpl w:val="4310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5"/>
  </w:num>
  <w:num w:numId="5">
    <w:abstractNumId w:val="21"/>
  </w:num>
  <w:num w:numId="6">
    <w:abstractNumId w:val="13"/>
  </w:num>
  <w:num w:numId="7">
    <w:abstractNumId w:val="15"/>
  </w:num>
  <w:num w:numId="8">
    <w:abstractNumId w:val="20"/>
  </w:num>
  <w:num w:numId="9">
    <w:abstractNumId w:val="11"/>
  </w:num>
  <w:num w:numId="10">
    <w:abstractNumId w:val="10"/>
  </w:num>
  <w:num w:numId="11">
    <w:abstractNumId w:val="17"/>
  </w:num>
  <w:num w:numId="12">
    <w:abstractNumId w:val="22"/>
  </w:num>
  <w:num w:numId="13">
    <w:abstractNumId w:val="1"/>
  </w:num>
  <w:num w:numId="14">
    <w:abstractNumId w:val="3"/>
  </w:num>
  <w:num w:numId="15">
    <w:abstractNumId w:val="18"/>
  </w:num>
  <w:num w:numId="16">
    <w:abstractNumId w:val="7"/>
  </w:num>
  <w:num w:numId="17">
    <w:abstractNumId w:val="14"/>
  </w:num>
  <w:num w:numId="18">
    <w:abstractNumId w:val="16"/>
  </w:num>
  <w:num w:numId="19">
    <w:abstractNumId w:val="23"/>
  </w:num>
  <w:num w:numId="20">
    <w:abstractNumId w:val="12"/>
  </w:num>
  <w:num w:numId="21">
    <w:abstractNumId w:val="4"/>
  </w:num>
  <w:num w:numId="22">
    <w:abstractNumId w:val="0"/>
  </w:num>
  <w:num w:numId="23">
    <w:abstractNumId w:val="24"/>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1A"/>
    <w:rsid w:val="000723C7"/>
    <w:rsid w:val="00075C5A"/>
    <w:rsid w:val="000D2506"/>
    <w:rsid w:val="000F1616"/>
    <w:rsid w:val="00114B1D"/>
    <w:rsid w:val="00116D90"/>
    <w:rsid w:val="00133224"/>
    <w:rsid w:val="00146732"/>
    <w:rsid w:val="00150E34"/>
    <w:rsid w:val="001D6C70"/>
    <w:rsid w:val="00211735"/>
    <w:rsid w:val="002A7605"/>
    <w:rsid w:val="0031036F"/>
    <w:rsid w:val="003A0F1D"/>
    <w:rsid w:val="003C3F79"/>
    <w:rsid w:val="003D077F"/>
    <w:rsid w:val="003D753F"/>
    <w:rsid w:val="003E4FEC"/>
    <w:rsid w:val="0041067A"/>
    <w:rsid w:val="00425881"/>
    <w:rsid w:val="00450F45"/>
    <w:rsid w:val="0050717D"/>
    <w:rsid w:val="005C2FBE"/>
    <w:rsid w:val="005C5DFB"/>
    <w:rsid w:val="005D5CA3"/>
    <w:rsid w:val="00622073"/>
    <w:rsid w:val="006965FC"/>
    <w:rsid w:val="006B6D53"/>
    <w:rsid w:val="006C3DB1"/>
    <w:rsid w:val="006C5807"/>
    <w:rsid w:val="00706A88"/>
    <w:rsid w:val="007D173E"/>
    <w:rsid w:val="00835DBE"/>
    <w:rsid w:val="008825D0"/>
    <w:rsid w:val="008B7095"/>
    <w:rsid w:val="009733D3"/>
    <w:rsid w:val="00974EBD"/>
    <w:rsid w:val="00A60ED9"/>
    <w:rsid w:val="00A84612"/>
    <w:rsid w:val="00AA0EAD"/>
    <w:rsid w:val="00AC3F7F"/>
    <w:rsid w:val="00B32604"/>
    <w:rsid w:val="00BD6371"/>
    <w:rsid w:val="00BE170E"/>
    <w:rsid w:val="00C24666"/>
    <w:rsid w:val="00C55DA4"/>
    <w:rsid w:val="00C926DC"/>
    <w:rsid w:val="00D22E30"/>
    <w:rsid w:val="00DC37FA"/>
    <w:rsid w:val="00E054F7"/>
    <w:rsid w:val="00E269BE"/>
    <w:rsid w:val="00EE7C1A"/>
    <w:rsid w:val="00F15A32"/>
    <w:rsid w:val="00F62C3D"/>
    <w:rsid w:val="00FB350D"/>
    <w:rsid w:val="00FB479A"/>
    <w:rsid w:val="00FB482C"/>
    <w:rsid w:val="00FC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9273"/>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CommentSubject">
    <w:name w:val="annotation subject"/>
    <w:basedOn w:val="CommentText"/>
    <w:next w:val="CommentText"/>
    <w:link w:val="CommentSubjectChar"/>
    <w:uiPriority w:val="99"/>
    <w:semiHidden/>
    <w:unhideWhenUsed/>
    <w:rsid w:val="005C5DFB"/>
    <w:pPr>
      <w:spacing w:after="162"/>
      <w:ind w:left="10" w:right="278" w:hanging="10"/>
    </w:pPr>
    <w:rPr>
      <w:rFonts w:cs="Calibri"/>
      <w:b/>
      <w:bCs/>
      <w:color w:val="2E74B5"/>
      <w:lang w:eastAsia="en-GB"/>
    </w:rPr>
  </w:style>
  <w:style w:type="character" w:customStyle="1" w:styleId="CommentSubjectChar">
    <w:name w:val="Comment Subject Char"/>
    <w:basedOn w:val="CommentTextChar"/>
    <w:link w:val="CommentSubject"/>
    <w:uiPriority w:val="99"/>
    <w:semiHidden/>
    <w:rsid w:val="005C5DFB"/>
    <w:rPr>
      <w:rFonts w:ascii="Calibri" w:eastAsia="Calibri" w:hAnsi="Calibri" w:cs="Calibri"/>
      <w:b/>
      <w:bCs/>
      <w:color w:val="2E74B5"/>
      <w:sz w:val="20"/>
      <w:szCs w:val="20"/>
      <w:lang w:eastAsia="en-GB"/>
    </w:rPr>
  </w:style>
  <w:style w:type="table" w:customStyle="1" w:styleId="TableGrid1">
    <w:name w:val="TableGrid1"/>
    <w:rsid w:val="000723C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Laura Harris</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06A1A0DA-5FA7-4A4E-86E9-8D90A929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6367</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2025-05-23T13:31:00Z</cp:lastPrinted>
  <dcterms:created xsi:type="dcterms:W3CDTF">2025-05-23T13:31:00Z</dcterms:created>
  <dcterms:modified xsi:type="dcterms:W3CDTF">2025-05-23T13:31:00Z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