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3F24B" w14:textId="77777777" w:rsidR="00DE6202" w:rsidRDefault="00DE6202" w:rsidP="0021745C">
      <w:pPr>
        <w:pStyle w:val="BodyText"/>
        <w:rPr>
          <w:noProof/>
        </w:rPr>
      </w:pPr>
    </w:p>
    <w:p w14:paraId="1D3306A2" w14:textId="77777777" w:rsidR="00CD1163" w:rsidRDefault="00CD1163" w:rsidP="0021745C">
      <w:pPr>
        <w:pStyle w:val="BodyText"/>
      </w:pPr>
    </w:p>
    <w:p w14:paraId="49923118" w14:textId="77777777" w:rsidR="00DE6202" w:rsidRDefault="00EC7949" w:rsidP="0021745C">
      <w:pPr>
        <w:pStyle w:val="BodyText"/>
      </w:pPr>
      <w:r>
        <w:rPr>
          <w:noProof/>
          <w:lang w:bidi="ar-SA"/>
        </w:rPr>
        <mc:AlternateContent>
          <mc:Choice Requires="wps">
            <w:drawing>
              <wp:anchor distT="0" distB="0" distL="114300" distR="114300" simplePos="0" relativeHeight="251662336" behindDoc="1" locked="0" layoutInCell="1" allowOverlap="1" wp14:anchorId="106A2C46" wp14:editId="54312E67">
                <wp:simplePos x="0" y="0"/>
                <wp:positionH relativeFrom="column">
                  <wp:posOffset>-165735</wp:posOffset>
                </wp:positionH>
                <wp:positionV relativeFrom="paragraph">
                  <wp:posOffset>219710</wp:posOffset>
                </wp:positionV>
                <wp:extent cx="7059930" cy="7976870"/>
                <wp:effectExtent l="0" t="0" r="7620" b="508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9930" cy="7976870"/>
                        </a:xfrm>
                        <a:prstGeom prst="rect">
                          <a:avLst/>
                        </a:prstGeom>
                        <a:solidFill>
                          <a:schemeClr val="tx2">
                            <a:lumMod val="75000"/>
                          </a:schemeClr>
                        </a:solidFill>
                        <a:ln>
                          <a:noFill/>
                        </a:ln>
                      </wps:spPr>
                      <wps:txbx>
                        <w:txbxContent>
                          <w:p w14:paraId="0570D84A" w14:textId="77777777" w:rsidR="004C7362" w:rsidRDefault="004C7362" w:rsidP="00672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A2C46" id="Rectangle 4" o:spid="_x0000_s1026" style="position:absolute;left:0;text-align:left;margin-left:-13.05pt;margin-top:17.3pt;width:555.9pt;height:62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" fillcolor="#17365d [2415]" stroked="f">
                <v:textbox>
                  <w:txbxContent>
                    <w:p w14:paraId="0570D84A" w14:textId="77777777" w:rsidR="004C7362" w:rsidRDefault="004C7362" w:rsidP="00672A5D"/>
                  </w:txbxContent>
                </v:textbox>
              </v:rect>
            </w:pict>
          </mc:Fallback>
        </mc:AlternateContent>
      </w:r>
    </w:p>
    <w:p w14:paraId="0872410F" w14:textId="77777777" w:rsidR="00DE6202" w:rsidRDefault="00DE6202" w:rsidP="0021745C">
      <w:pPr>
        <w:pStyle w:val="BodyText"/>
      </w:pPr>
    </w:p>
    <w:p w14:paraId="2236A009" w14:textId="77777777" w:rsidR="00DE6202" w:rsidRDefault="00C620FC" w:rsidP="0021745C">
      <w:pPr>
        <w:pStyle w:val="BodyText"/>
      </w:pPr>
      <w:r>
        <w:rPr>
          <w:noProof/>
          <w:lang w:bidi="ar-SA"/>
        </w:rPr>
        <w:drawing>
          <wp:inline distT="0" distB="0" distL="0" distR="0" wp14:anchorId="7DCE0F5D" wp14:editId="65305CD7">
            <wp:extent cx="6585674" cy="2910198"/>
            <wp:effectExtent l="0" t="0" r="5715"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pture.JPG"/>
                    <pic:cNvPicPr/>
                  </pic:nvPicPr>
                  <pic:blipFill>
                    <a:blip r:embed="rId11">
                      <a:extLst>
                        <a:ext uri="{28A0092B-C50C-407E-A947-70E740481C1C}">
                          <a14:useLocalDpi xmlns:a14="http://schemas.microsoft.com/office/drawing/2010/main" val="0"/>
                        </a:ext>
                      </a:extLst>
                    </a:blip>
                    <a:stretch>
                      <a:fillRect/>
                    </a:stretch>
                  </pic:blipFill>
                  <pic:spPr>
                    <a:xfrm>
                      <a:off x="0" y="0"/>
                      <a:ext cx="6680540" cy="2952119"/>
                    </a:xfrm>
                    <a:prstGeom prst="rect">
                      <a:avLst/>
                    </a:prstGeom>
                  </pic:spPr>
                </pic:pic>
              </a:graphicData>
            </a:graphic>
          </wp:inline>
        </w:drawing>
      </w:r>
    </w:p>
    <w:p w14:paraId="24A64CF7" w14:textId="77777777" w:rsidR="00DE6202" w:rsidRDefault="00DE6202" w:rsidP="0021745C">
      <w:pPr>
        <w:pStyle w:val="BodyText"/>
      </w:pPr>
    </w:p>
    <w:p w14:paraId="1AE37573" w14:textId="77777777" w:rsidR="00DE6202" w:rsidRDefault="00DE6202" w:rsidP="0021745C">
      <w:pPr>
        <w:pStyle w:val="BodyText"/>
      </w:pPr>
    </w:p>
    <w:p w14:paraId="231D8ED3" w14:textId="77777777" w:rsidR="00DE6202" w:rsidRDefault="00DE6202" w:rsidP="0021745C">
      <w:pPr>
        <w:pStyle w:val="BodyText"/>
      </w:pPr>
    </w:p>
    <w:p w14:paraId="3FFD0A85" w14:textId="77777777" w:rsidR="00DE6202" w:rsidRDefault="00DE6202" w:rsidP="0021745C">
      <w:pPr>
        <w:pStyle w:val="BodyText"/>
      </w:pPr>
    </w:p>
    <w:p w14:paraId="6989704C" w14:textId="77777777" w:rsidR="00DE6202" w:rsidRDefault="00DE6202" w:rsidP="0021745C">
      <w:pPr>
        <w:pStyle w:val="BodyText"/>
      </w:pPr>
    </w:p>
    <w:p w14:paraId="58A60799" w14:textId="77777777" w:rsidR="00DE6202" w:rsidRDefault="00DE6202" w:rsidP="0021745C">
      <w:pPr>
        <w:pStyle w:val="BodyText"/>
      </w:pPr>
    </w:p>
    <w:p w14:paraId="747E5950" w14:textId="77777777" w:rsidR="00DE6202" w:rsidRDefault="00DE6202" w:rsidP="0021745C">
      <w:pPr>
        <w:pStyle w:val="BodyText"/>
      </w:pPr>
    </w:p>
    <w:p w14:paraId="2E353F02" w14:textId="77777777" w:rsidR="00DE6202" w:rsidRDefault="00DE6202" w:rsidP="0021745C">
      <w:pPr>
        <w:pStyle w:val="BodyText"/>
      </w:pPr>
    </w:p>
    <w:p w14:paraId="4BBF0DC3" w14:textId="77777777" w:rsidR="00DE6202" w:rsidRDefault="00DE6202" w:rsidP="0021745C">
      <w:pPr>
        <w:pStyle w:val="BodyText"/>
      </w:pPr>
    </w:p>
    <w:p w14:paraId="7B7FCA1A" w14:textId="77777777" w:rsidR="00DE6202" w:rsidRDefault="00DE6202" w:rsidP="0021745C">
      <w:pPr>
        <w:pStyle w:val="BodyText"/>
      </w:pPr>
    </w:p>
    <w:p w14:paraId="70794699" w14:textId="6E93E9FD" w:rsidR="00887378" w:rsidRDefault="00290325" w:rsidP="00887378">
      <w:pPr>
        <w:spacing w:before="77" w:line="292" w:lineRule="auto"/>
        <w:ind w:right="132"/>
        <w:jc w:val="center"/>
        <w:rPr>
          <w:b/>
          <w:color w:val="FFFFFF"/>
          <w:sz w:val="72"/>
        </w:rPr>
      </w:pPr>
      <w:r>
        <w:rPr>
          <w:b/>
          <w:color w:val="FFFFFF"/>
          <w:sz w:val="72"/>
        </w:rPr>
        <w:t>School</w:t>
      </w:r>
      <w:r w:rsidR="008A7E76">
        <w:rPr>
          <w:b/>
          <w:color w:val="FFFFFF"/>
          <w:sz w:val="72"/>
        </w:rPr>
        <w:t xml:space="preserve"> Improvement Lead</w:t>
      </w:r>
    </w:p>
    <w:p w14:paraId="77963EDC" w14:textId="77777777" w:rsidR="00DE6202" w:rsidRDefault="00CD1163" w:rsidP="00887378">
      <w:pPr>
        <w:spacing w:before="77" w:line="292" w:lineRule="auto"/>
        <w:ind w:right="132"/>
        <w:jc w:val="center"/>
        <w:rPr>
          <w:b/>
          <w:color w:val="FFFFFF"/>
          <w:sz w:val="72"/>
        </w:rPr>
      </w:pPr>
      <w:r>
        <w:rPr>
          <w:b/>
          <w:color w:val="FFFFFF"/>
          <w:sz w:val="72"/>
        </w:rPr>
        <w:t>Attain Academy</w:t>
      </w:r>
      <w:r w:rsidR="00887378">
        <w:rPr>
          <w:b/>
          <w:color w:val="FFFFFF"/>
          <w:sz w:val="72"/>
        </w:rPr>
        <w:t xml:space="preserve"> Partnership</w:t>
      </w:r>
    </w:p>
    <w:p w14:paraId="59F671AF" w14:textId="77777777" w:rsidR="00C620FC" w:rsidRDefault="00C620FC" w:rsidP="00C620FC">
      <w:pPr>
        <w:spacing w:before="6"/>
        <w:ind w:right="129"/>
        <w:jc w:val="center"/>
        <w:rPr>
          <w:sz w:val="72"/>
        </w:rPr>
      </w:pPr>
    </w:p>
    <w:p w14:paraId="5E7438D7" w14:textId="77777777" w:rsidR="00C620FC" w:rsidRDefault="00C620FC" w:rsidP="00C620FC">
      <w:pPr>
        <w:spacing w:before="6"/>
        <w:ind w:right="129"/>
        <w:jc w:val="center"/>
        <w:rPr>
          <w:sz w:val="72"/>
        </w:rPr>
        <w:sectPr w:rsidR="00C620FC" w:rsidSect="00CD1163">
          <w:headerReference w:type="default" r:id="rId12"/>
          <w:footerReference w:type="default" r:id="rId13"/>
          <w:headerReference w:type="first" r:id="rId14"/>
          <w:type w:val="continuous"/>
          <w:pgSz w:w="11910" w:h="16840"/>
          <w:pgMar w:top="1100" w:right="600" w:bottom="280" w:left="620" w:header="720" w:footer="720" w:gutter="0"/>
          <w:cols w:space="720"/>
          <w:titlePg/>
          <w:docGrid w:linePitch="299"/>
        </w:sectPr>
      </w:pPr>
      <w:r>
        <w:rPr>
          <w:sz w:val="72"/>
        </w:rPr>
        <w:t>Job Description</w:t>
      </w:r>
    </w:p>
    <w:p w14:paraId="2BB56A05" w14:textId="77777777" w:rsidR="00DE6202" w:rsidRDefault="009E0D3A" w:rsidP="0021745C">
      <w:pPr>
        <w:pStyle w:val="BodyText"/>
      </w:pPr>
      <w:r>
        <w:rPr>
          <w:noProof/>
          <w:lang w:bidi="ar-SA"/>
        </w:rPr>
        <w:lastRenderedPageBreak/>
        <w:drawing>
          <wp:inline distT="0" distB="0" distL="0" distR="0" wp14:anchorId="0B66A044" wp14:editId="7B1F035A">
            <wp:extent cx="291949" cy="28346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5" cstate="print"/>
                    <a:stretch>
                      <a:fillRect/>
                    </a:stretch>
                  </pic:blipFill>
                  <pic:spPr>
                    <a:xfrm>
                      <a:off x="0" y="0"/>
                      <a:ext cx="291949" cy="283464"/>
                    </a:xfrm>
                    <a:prstGeom prst="rect">
                      <a:avLst/>
                    </a:prstGeom>
                  </pic:spPr>
                </pic:pic>
              </a:graphicData>
            </a:graphic>
          </wp:inline>
        </w:drawing>
      </w:r>
    </w:p>
    <w:p w14:paraId="69B11A74" w14:textId="77777777" w:rsidR="00DE6202" w:rsidRDefault="008A0169">
      <w:pPr>
        <w:pStyle w:val="Heading1"/>
        <w:spacing w:before="60"/>
      </w:pPr>
      <w:r>
        <w:t>Introduction</w:t>
      </w:r>
      <w:r w:rsidR="009E0D3A">
        <w:t xml:space="preserve"> from the </w:t>
      </w:r>
      <w:r>
        <w:t>CEO</w:t>
      </w:r>
    </w:p>
    <w:p w14:paraId="4A50CFC6" w14:textId="77777777" w:rsidR="008A0169" w:rsidRDefault="008A0169" w:rsidP="0021745C">
      <w:pPr>
        <w:pStyle w:val="BodyText"/>
      </w:pPr>
    </w:p>
    <w:p w14:paraId="193FAD88" w14:textId="429E8B0E" w:rsidR="0021745C" w:rsidRDefault="008A0169" w:rsidP="008A0169">
      <w:pPr>
        <w:pStyle w:val="BodyText"/>
        <w:spacing w:before="120"/>
        <w:ind w:left="158" w:right="245"/>
      </w:pPr>
      <w:r w:rsidRPr="008A0169">
        <w:rPr>
          <w:noProof/>
          <w:lang w:bidi="ar-SA"/>
        </w:rPr>
        <w:drawing>
          <wp:anchor distT="0" distB="0" distL="114300" distR="114300" simplePos="0" relativeHeight="251657216" behindDoc="0" locked="0" layoutInCell="1" allowOverlap="1" wp14:anchorId="6FD08BCE" wp14:editId="2E903E45">
            <wp:simplePos x="0" y="0"/>
            <wp:positionH relativeFrom="column">
              <wp:posOffset>5410532</wp:posOffset>
            </wp:positionH>
            <wp:positionV relativeFrom="paragraph">
              <wp:posOffset>6129</wp:posOffset>
            </wp:positionV>
            <wp:extent cx="1033145" cy="932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3145" cy="932815"/>
                    </a:xfrm>
                    <a:prstGeom prst="rect">
                      <a:avLst/>
                    </a:prstGeom>
                  </pic:spPr>
                </pic:pic>
              </a:graphicData>
            </a:graphic>
            <wp14:sizeRelH relativeFrom="margin">
              <wp14:pctWidth>0</wp14:pctWidth>
            </wp14:sizeRelH>
            <wp14:sizeRelV relativeFrom="margin">
              <wp14:pctHeight>0</wp14:pctHeight>
            </wp14:sizeRelV>
          </wp:anchor>
        </w:drawing>
      </w:r>
      <w:r w:rsidR="0021745C" w:rsidRPr="008A0169">
        <w:t xml:space="preserve">I am delighted to be CEO of Attain and </w:t>
      </w:r>
      <w:r w:rsidR="00672A5D">
        <w:t>D</w:t>
      </w:r>
      <w:r w:rsidR="0021745C" w:rsidRPr="008A0169">
        <w:t>ire</w:t>
      </w:r>
      <w:r w:rsidR="00FE6B69">
        <w:t xml:space="preserve">ctor of the Chelmsford Teaching </w:t>
      </w:r>
      <w:proofErr w:type="gramStart"/>
      <w:r w:rsidR="00672A5D">
        <w:t xml:space="preserve">Schools </w:t>
      </w:r>
      <w:r w:rsidR="0021745C" w:rsidRPr="008A0169">
        <w:t xml:space="preserve"> Alliance</w:t>
      </w:r>
      <w:proofErr w:type="gramEnd"/>
      <w:r w:rsidR="0021745C" w:rsidRPr="008A0169">
        <w:t xml:space="preserve"> (CTSA)</w:t>
      </w:r>
      <w:r>
        <w:t xml:space="preserve">, </w:t>
      </w:r>
      <w:r w:rsidR="0021745C" w:rsidRPr="008A0169">
        <w:t>and it is wonderful to work with talented and conscientious staff and trustees who have the outcomes for all our children at heart.</w:t>
      </w:r>
    </w:p>
    <w:p w14:paraId="3AF102A3" w14:textId="77777777" w:rsidR="00EC56E0" w:rsidRPr="008A0169" w:rsidRDefault="00EC56E0" w:rsidP="008A0169">
      <w:pPr>
        <w:pStyle w:val="BodyText"/>
        <w:spacing w:before="120"/>
        <w:ind w:left="158" w:right="245"/>
        <w:rPr>
          <w:rFonts w:eastAsia="Times New Roman"/>
          <w:lang w:val="en-US" w:eastAsia="en-US" w:bidi="ar-SA"/>
        </w:rPr>
      </w:pPr>
      <w:r w:rsidRPr="00EC56E0">
        <w:rPr>
          <w:color w:val="444444"/>
        </w:rPr>
        <w:t xml:space="preserve">Attain Academy Partnership is a multi-academy trust formed in 2016. Our vision is to </w:t>
      </w:r>
      <w:r>
        <w:rPr>
          <w:color w:val="444444"/>
        </w:rPr>
        <w:t>c</w:t>
      </w:r>
      <w:r w:rsidRPr="00EC56E0">
        <w:rPr>
          <w:color w:val="444444"/>
        </w:rPr>
        <w:t xml:space="preserve">reate a community of outstanding </w:t>
      </w:r>
      <w:r w:rsidR="00887378">
        <w:rPr>
          <w:color w:val="444444"/>
        </w:rPr>
        <w:t>Trust</w:t>
      </w:r>
      <w:r w:rsidRPr="00EC56E0">
        <w:rPr>
          <w:color w:val="444444"/>
        </w:rPr>
        <w:t>s with the highest aspiration and dedication to achieving the best outcomes for all our learners</w:t>
      </w:r>
      <w:r w:rsidR="00672A5D">
        <w:rPr>
          <w:color w:val="444444"/>
        </w:rPr>
        <w:t>.</w:t>
      </w:r>
    </w:p>
    <w:p w14:paraId="4AFF04F3" w14:textId="77777777" w:rsidR="0021745C" w:rsidRPr="008A0169" w:rsidRDefault="0021745C" w:rsidP="008A0169">
      <w:pPr>
        <w:pStyle w:val="BodyText"/>
        <w:spacing w:before="120"/>
        <w:ind w:left="158" w:right="245"/>
      </w:pPr>
      <w:r w:rsidRPr="008A0169">
        <w:t xml:space="preserve">The dedicated staff, </w:t>
      </w:r>
      <w:r w:rsidR="00887378">
        <w:t>Trustees</w:t>
      </w:r>
      <w:r w:rsidR="00672A5D">
        <w:t xml:space="preserve"> </w:t>
      </w:r>
      <w:r w:rsidRPr="008A0169">
        <w:t xml:space="preserve">across </w:t>
      </w:r>
      <w:r w:rsidR="008A0169" w:rsidRPr="008A0169">
        <w:t>all</w:t>
      </w:r>
      <w:r w:rsidRPr="008A0169">
        <w:t xml:space="preserve"> our </w:t>
      </w:r>
      <w:r w:rsidR="00887378">
        <w:t>Trust</w:t>
      </w:r>
      <w:r w:rsidRPr="008A0169">
        <w:t>s form a team, which is creative, collaborative and supportive of one another, enabling the sharing of expertise and opportunities for outstanding professional development. </w:t>
      </w:r>
    </w:p>
    <w:p w14:paraId="346DC109" w14:textId="77777777" w:rsidR="008A0169" w:rsidRDefault="0021745C" w:rsidP="008A0169">
      <w:pPr>
        <w:pStyle w:val="BodyText"/>
        <w:spacing w:before="120"/>
        <w:ind w:left="158" w:right="245"/>
      </w:pPr>
      <w:r w:rsidRPr="008A0169">
        <w:t xml:space="preserve">Attain Academy Partnership is so-named because we believe that committed, co-operative, professional partnerships will secure the best outcomes for all pupils in the future. Attain is committed to delivering high quality educational provision across all our academies whilst reflecting and responding to the individual needs of local communities. </w:t>
      </w:r>
    </w:p>
    <w:p w14:paraId="7193392E" w14:textId="77777777" w:rsidR="0021745C" w:rsidRPr="008A0169" w:rsidRDefault="0021745C" w:rsidP="008A0169">
      <w:pPr>
        <w:pStyle w:val="BodyText"/>
        <w:spacing w:before="120"/>
        <w:ind w:left="158" w:right="245"/>
      </w:pPr>
      <w:r w:rsidRPr="008A0169">
        <w:t xml:space="preserve">Our aim in all our </w:t>
      </w:r>
      <w:r w:rsidR="00887378">
        <w:t>Trust</w:t>
      </w:r>
      <w:r w:rsidRPr="008A0169">
        <w:t xml:space="preserve">s is to ensure that every child is a happy and successful learner, a confident individual and a responsible citizen who </w:t>
      </w:r>
      <w:r w:rsidR="00EC56E0" w:rsidRPr="008A0169">
        <w:t>can</w:t>
      </w:r>
      <w:r w:rsidRPr="008A0169">
        <w:t xml:space="preserve"> develop their skills, abilities, talents and interests in order to fulfil their true potential and achieve what they want to do.</w:t>
      </w:r>
    </w:p>
    <w:p w14:paraId="38057B6B" w14:textId="45037CC4" w:rsidR="0021745C" w:rsidRDefault="0021745C" w:rsidP="008A0169">
      <w:pPr>
        <w:pStyle w:val="BodyText"/>
        <w:spacing w:before="120"/>
        <w:ind w:left="158" w:right="245"/>
      </w:pPr>
      <w:r w:rsidRPr="008A0169">
        <w:t xml:space="preserve">Our ethos is to grow a collaboration of </w:t>
      </w:r>
      <w:r w:rsidR="006A6F08">
        <w:t>academies</w:t>
      </w:r>
      <w:r w:rsidRPr="008A0169">
        <w:t xml:space="preserve"> that work together with a shared desire to be innovative, inclusive and inspirational.</w:t>
      </w:r>
    </w:p>
    <w:p w14:paraId="2D0ABEA6" w14:textId="77777777" w:rsidR="006A6F08" w:rsidRDefault="006A6F08" w:rsidP="006A6F08">
      <w:pPr>
        <w:jc w:val="both"/>
        <w:rPr>
          <w:sz w:val="20"/>
          <w:szCs w:val="20"/>
        </w:rPr>
      </w:pPr>
    </w:p>
    <w:p w14:paraId="3A1B9A40" w14:textId="42F89E96" w:rsidR="006A6F08" w:rsidRPr="00C524B3" w:rsidRDefault="006A6F08" w:rsidP="006A6F08">
      <w:pPr>
        <w:ind w:left="157"/>
        <w:jc w:val="both"/>
        <w:rPr>
          <w:sz w:val="20"/>
          <w:szCs w:val="20"/>
        </w:rPr>
      </w:pPr>
      <w:r w:rsidRPr="00C524B3">
        <w:rPr>
          <w:sz w:val="20"/>
          <w:szCs w:val="20"/>
        </w:rPr>
        <w:t>Our partnership consists of Bocking Primary School, Cressing Primary School, de Vere Primary School, Elm Hall Primary School, Gosfield Primary School, Newlands Spring Primary</w:t>
      </w:r>
      <w:r>
        <w:rPr>
          <w:sz w:val="20"/>
          <w:szCs w:val="20"/>
        </w:rPr>
        <w:t xml:space="preserve"> and Nursery</w:t>
      </w:r>
      <w:r w:rsidRPr="00C524B3">
        <w:rPr>
          <w:sz w:val="20"/>
          <w:szCs w:val="20"/>
        </w:rPr>
        <w:t xml:space="preserve"> School and Rayne Primary</w:t>
      </w:r>
      <w:r>
        <w:rPr>
          <w:sz w:val="20"/>
          <w:szCs w:val="20"/>
        </w:rPr>
        <w:t xml:space="preserve"> and Nursery</w:t>
      </w:r>
      <w:r w:rsidRPr="00C524B3">
        <w:rPr>
          <w:sz w:val="20"/>
          <w:szCs w:val="20"/>
        </w:rPr>
        <w:t xml:space="preserve"> School.  Two of our seven schools are currentl</w:t>
      </w:r>
      <w:r>
        <w:rPr>
          <w:sz w:val="20"/>
          <w:szCs w:val="20"/>
        </w:rPr>
        <w:t xml:space="preserve">y outstanding and four are good, </w:t>
      </w:r>
      <w:r w:rsidRPr="00C524B3">
        <w:rPr>
          <w:sz w:val="20"/>
          <w:szCs w:val="20"/>
        </w:rPr>
        <w:t xml:space="preserve">whilst we have one sponsored school which was previously judged to be inadequate.  In addition, the Department </w:t>
      </w:r>
      <w:r>
        <w:rPr>
          <w:sz w:val="20"/>
          <w:szCs w:val="20"/>
        </w:rPr>
        <w:t>f</w:t>
      </w:r>
      <w:r w:rsidRPr="00C524B3">
        <w:rPr>
          <w:sz w:val="20"/>
          <w:szCs w:val="20"/>
        </w:rPr>
        <w:t xml:space="preserve">or Education have </w:t>
      </w:r>
      <w:r w:rsidRPr="005006CD">
        <w:rPr>
          <w:sz w:val="20"/>
          <w:szCs w:val="20"/>
        </w:rPr>
        <w:t>recently approved our bid as part of Wave 14 to build a free school in Witham.</w:t>
      </w:r>
    </w:p>
    <w:p w14:paraId="7673233C" w14:textId="77777777" w:rsidR="006A6F08" w:rsidRPr="008A0169" w:rsidRDefault="006A6F08" w:rsidP="008A0169">
      <w:pPr>
        <w:pStyle w:val="BodyText"/>
        <w:spacing w:before="120"/>
        <w:ind w:left="158" w:right="245"/>
      </w:pPr>
    </w:p>
    <w:p w14:paraId="455C8C51" w14:textId="77777777" w:rsidR="00DE6202" w:rsidRDefault="00DE6202" w:rsidP="0021745C">
      <w:pPr>
        <w:pStyle w:val="BodyText"/>
      </w:pPr>
    </w:p>
    <w:p w14:paraId="0A7FCE1B" w14:textId="77777777" w:rsidR="00EC56E0" w:rsidRDefault="00EC56E0" w:rsidP="00EC56E0">
      <w:pPr>
        <w:pStyle w:val="BodyText"/>
        <w:rPr>
          <w:rStyle w:val="Strong"/>
          <w:color w:val="444444"/>
        </w:rPr>
      </w:pPr>
      <w:r w:rsidRPr="00EC56E0">
        <w:rPr>
          <w:rStyle w:val="editable"/>
          <w:color w:val="006FDE"/>
        </w:rPr>
        <w:t>Our Aims and Ethos</w:t>
      </w:r>
      <w:r>
        <w:rPr>
          <w:rStyle w:val="editable"/>
          <w:color w:val="006FDE"/>
        </w:rPr>
        <w:t xml:space="preserve">: </w:t>
      </w:r>
      <w:r w:rsidRPr="00EC56E0">
        <w:rPr>
          <w:rStyle w:val="Strong"/>
          <w:color w:val="444444"/>
        </w:rPr>
        <w:t>‘Working together towards success for all’</w:t>
      </w:r>
    </w:p>
    <w:p w14:paraId="64128AA5" w14:textId="77777777" w:rsidR="00EC56E0" w:rsidRPr="00EC56E0" w:rsidRDefault="00EC56E0" w:rsidP="00EC56E0">
      <w:pPr>
        <w:pStyle w:val="BodyText"/>
        <w:rPr>
          <w:color w:val="444444"/>
        </w:rPr>
      </w:pPr>
    </w:p>
    <w:p w14:paraId="365DB58E" w14:textId="77777777" w:rsidR="00EC56E0" w:rsidRPr="00EC56E0" w:rsidRDefault="00EC56E0" w:rsidP="0080698F">
      <w:pPr>
        <w:pStyle w:val="BodyText"/>
        <w:numPr>
          <w:ilvl w:val="0"/>
          <w:numId w:val="1"/>
        </w:numPr>
        <w:rPr>
          <w:color w:val="444444"/>
        </w:rPr>
      </w:pPr>
      <w:r w:rsidRPr="00EC56E0">
        <w:rPr>
          <w:color w:val="444444"/>
        </w:rPr>
        <w:t>An unshakeable belief in the intrinsic value of every individual within our community based on mutual respect</w:t>
      </w:r>
      <w:r w:rsidR="00672A5D">
        <w:rPr>
          <w:color w:val="444444"/>
        </w:rPr>
        <w:t>.</w:t>
      </w:r>
    </w:p>
    <w:p w14:paraId="440AEBB7" w14:textId="77777777" w:rsidR="00EC56E0" w:rsidRPr="00EC56E0" w:rsidRDefault="00EC56E0" w:rsidP="0080698F">
      <w:pPr>
        <w:pStyle w:val="BodyText"/>
        <w:numPr>
          <w:ilvl w:val="0"/>
          <w:numId w:val="1"/>
        </w:numPr>
        <w:rPr>
          <w:color w:val="444444"/>
        </w:rPr>
      </w:pPr>
      <w:r w:rsidRPr="00EC56E0">
        <w:rPr>
          <w:color w:val="444444"/>
        </w:rPr>
        <w:t>A moral code and high behavioural expectations which are based on Christian values and recognise and respect those beliefs held by different denominations</w:t>
      </w:r>
      <w:r w:rsidR="00672A5D">
        <w:rPr>
          <w:color w:val="444444"/>
        </w:rPr>
        <w:t>.</w:t>
      </w:r>
    </w:p>
    <w:p w14:paraId="7201B13B" w14:textId="77777777" w:rsidR="00EC56E0" w:rsidRPr="00EC56E0" w:rsidRDefault="00EC56E0" w:rsidP="0080698F">
      <w:pPr>
        <w:pStyle w:val="BodyText"/>
        <w:numPr>
          <w:ilvl w:val="0"/>
          <w:numId w:val="1"/>
        </w:numPr>
        <w:rPr>
          <w:color w:val="444444"/>
        </w:rPr>
      </w:pPr>
      <w:r w:rsidRPr="00EC56E0">
        <w:rPr>
          <w:color w:val="444444"/>
        </w:rPr>
        <w:t>Exciting and creative climates for learning within a safe and supportive environment</w:t>
      </w:r>
      <w:r w:rsidR="00672A5D">
        <w:rPr>
          <w:color w:val="444444"/>
        </w:rPr>
        <w:t>.</w:t>
      </w:r>
    </w:p>
    <w:p w14:paraId="45F917E6" w14:textId="77777777" w:rsidR="00EC56E0" w:rsidRPr="00EC56E0" w:rsidRDefault="00EC56E0" w:rsidP="0080698F">
      <w:pPr>
        <w:pStyle w:val="BodyText"/>
        <w:numPr>
          <w:ilvl w:val="0"/>
          <w:numId w:val="1"/>
        </w:numPr>
        <w:rPr>
          <w:color w:val="444444"/>
        </w:rPr>
      </w:pPr>
      <w:r w:rsidRPr="00EC56E0">
        <w:rPr>
          <w:color w:val="444444"/>
        </w:rPr>
        <w:t>Sustainable collaboration and sharing of best practice</w:t>
      </w:r>
      <w:r w:rsidR="00672A5D">
        <w:rPr>
          <w:color w:val="444444"/>
        </w:rPr>
        <w:t>.</w:t>
      </w:r>
    </w:p>
    <w:p w14:paraId="0016A8F4" w14:textId="77777777" w:rsidR="00EC56E0" w:rsidRPr="00EC56E0" w:rsidRDefault="00EC56E0" w:rsidP="0080698F">
      <w:pPr>
        <w:pStyle w:val="BodyText"/>
        <w:numPr>
          <w:ilvl w:val="0"/>
          <w:numId w:val="1"/>
        </w:numPr>
        <w:rPr>
          <w:color w:val="444444"/>
        </w:rPr>
      </w:pPr>
      <w:r w:rsidRPr="00EC56E0">
        <w:rPr>
          <w:color w:val="444444"/>
        </w:rPr>
        <w:t>Personal and professional development for all members of staff</w:t>
      </w:r>
      <w:r w:rsidR="00672A5D">
        <w:rPr>
          <w:color w:val="444444"/>
        </w:rPr>
        <w:t>.</w:t>
      </w:r>
    </w:p>
    <w:p w14:paraId="005C3651" w14:textId="77777777" w:rsidR="00EC56E0" w:rsidRDefault="00EC56E0" w:rsidP="0080698F">
      <w:pPr>
        <w:pStyle w:val="BodyText"/>
        <w:numPr>
          <w:ilvl w:val="0"/>
          <w:numId w:val="1"/>
        </w:numPr>
        <w:rPr>
          <w:color w:val="444444"/>
        </w:rPr>
      </w:pPr>
      <w:r w:rsidRPr="00EC56E0">
        <w:rPr>
          <w:color w:val="444444"/>
        </w:rPr>
        <w:t>Accountability based on honesty and responsibility in all our relationships</w:t>
      </w:r>
      <w:r w:rsidR="00672A5D">
        <w:rPr>
          <w:color w:val="444444"/>
        </w:rPr>
        <w:t>.</w:t>
      </w:r>
    </w:p>
    <w:p w14:paraId="6C9C7234" w14:textId="77777777" w:rsidR="00672A5D" w:rsidRPr="00EC56E0" w:rsidRDefault="00672A5D" w:rsidP="00672A5D">
      <w:pPr>
        <w:pStyle w:val="BodyText"/>
        <w:ind w:left="517"/>
        <w:rPr>
          <w:color w:val="444444"/>
        </w:rPr>
      </w:pPr>
    </w:p>
    <w:p w14:paraId="48D625E7" w14:textId="77777777" w:rsidR="00EC56E0" w:rsidRPr="00EC56E0" w:rsidRDefault="00EC56E0" w:rsidP="00EC56E0">
      <w:pPr>
        <w:pStyle w:val="BodyText"/>
        <w:rPr>
          <w:color w:val="444444"/>
        </w:rPr>
      </w:pPr>
      <w:r w:rsidRPr="00EC56E0">
        <w:rPr>
          <w:rStyle w:val="Strong"/>
          <w:color w:val="444444"/>
        </w:rPr>
        <w:t>We believe:</w:t>
      </w:r>
    </w:p>
    <w:p w14:paraId="5A78DAD2" w14:textId="77777777" w:rsidR="00EC56E0" w:rsidRPr="00EC56E0" w:rsidRDefault="00EC56E0" w:rsidP="0080698F">
      <w:pPr>
        <w:pStyle w:val="BodyText"/>
        <w:numPr>
          <w:ilvl w:val="0"/>
          <w:numId w:val="1"/>
        </w:numPr>
        <w:rPr>
          <w:color w:val="444444"/>
        </w:rPr>
      </w:pPr>
      <w:r w:rsidRPr="00EC56E0">
        <w:rPr>
          <w:color w:val="444444"/>
        </w:rPr>
        <w:t>That every pupil deserves a good education that enables them to be the best they can possibly be</w:t>
      </w:r>
      <w:r w:rsidR="00672A5D">
        <w:rPr>
          <w:color w:val="444444"/>
        </w:rPr>
        <w:t>.</w:t>
      </w:r>
    </w:p>
    <w:p w14:paraId="696F8433" w14:textId="77777777" w:rsidR="00EC56E0" w:rsidRPr="00EC56E0" w:rsidRDefault="00EC56E0" w:rsidP="0080698F">
      <w:pPr>
        <w:pStyle w:val="BodyText"/>
        <w:numPr>
          <w:ilvl w:val="0"/>
          <w:numId w:val="1"/>
        </w:numPr>
        <w:rPr>
          <w:color w:val="444444"/>
        </w:rPr>
      </w:pPr>
      <w:r w:rsidRPr="00EC56E0">
        <w:rPr>
          <w:color w:val="444444"/>
        </w:rPr>
        <w:t xml:space="preserve">That every individual in our community of </w:t>
      </w:r>
      <w:r w:rsidR="00887378">
        <w:rPr>
          <w:color w:val="444444"/>
        </w:rPr>
        <w:t>Trust</w:t>
      </w:r>
      <w:r w:rsidRPr="00EC56E0">
        <w:rPr>
          <w:color w:val="444444"/>
        </w:rPr>
        <w:t>s (our pupils, staff, families and friends) is important and has something to contribute</w:t>
      </w:r>
      <w:r w:rsidR="00672A5D">
        <w:rPr>
          <w:color w:val="444444"/>
        </w:rPr>
        <w:t>.</w:t>
      </w:r>
    </w:p>
    <w:p w14:paraId="762F9787" w14:textId="77777777" w:rsidR="00EC56E0" w:rsidRPr="00EC56E0" w:rsidRDefault="00EC56E0" w:rsidP="0080698F">
      <w:pPr>
        <w:pStyle w:val="BodyText"/>
        <w:numPr>
          <w:ilvl w:val="0"/>
          <w:numId w:val="1"/>
        </w:numPr>
        <w:rPr>
          <w:color w:val="444444"/>
        </w:rPr>
      </w:pPr>
      <w:r w:rsidRPr="00EC56E0">
        <w:rPr>
          <w:color w:val="444444"/>
        </w:rPr>
        <w:t>In building an exciting and creative climate for learning within a safe and supportive environment</w:t>
      </w:r>
      <w:r w:rsidR="00672A5D">
        <w:rPr>
          <w:color w:val="444444"/>
        </w:rPr>
        <w:t>.</w:t>
      </w:r>
    </w:p>
    <w:p w14:paraId="1AD511AD" w14:textId="77777777" w:rsidR="00EC56E0" w:rsidRPr="00EC56E0" w:rsidRDefault="00EC56E0" w:rsidP="0080698F">
      <w:pPr>
        <w:pStyle w:val="BodyText"/>
        <w:numPr>
          <w:ilvl w:val="0"/>
          <w:numId w:val="1"/>
        </w:numPr>
        <w:rPr>
          <w:color w:val="444444"/>
        </w:rPr>
      </w:pPr>
      <w:r w:rsidRPr="00EC56E0">
        <w:rPr>
          <w:color w:val="444444"/>
        </w:rPr>
        <w:t>In working together and sharing best practice</w:t>
      </w:r>
      <w:r w:rsidR="00672A5D">
        <w:rPr>
          <w:color w:val="444444"/>
        </w:rPr>
        <w:t>.</w:t>
      </w:r>
    </w:p>
    <w:p w14:paraId="7B13E898" w14:textId="77777777" w:rsidR="00EC56E0" w:rsidRPr="00EC56E0" w:rsidRDefault="00EC56E0" w:rsidP="0080698F">
      <w:pPr>
        <w:pStyle w:val="BodyText"/>
        <w:numPr>
          <w:ilvl w:val="0"/>
          <w:numId w:val="1"/>
        </w:numPr>
        <w:rPr>
          <w:color w:val="444444"/>
        </w:rPr>
      </w:pPr>
      <w:r w:rsidRPr="00EC56E0">
        <w:rPr>
          <w:color w:val="444444"/>
        </w:rPr>
        <w:t xml:space="preserve">In ensuring the personal and professional development for all members of staff so that they have a rewarding and a fulfilling career within our community of </w:t>
      </w:r>
      <w:r w:rsidR="00887378">
        <w:rPr>
          <w:color w:val="444444"/>
        </w:rPr>
        <w:t>Trust</w:t>
      </w:r>
      <w:r w:rsidRPr="00EC56E0">
        <w:rPr>
          <w:color w:val="444444"/>
        </w:rPr>
        <w:t>s</w:t>
      </w:r>
      <w:r w:rsidR="00672A5D">
        <w:rPr>
          <w:color w:val="444444"/>
        </w:rPr>
        <w:t>.</w:t>
      </w:r>
    </w:p>
    <w:p w14:paraId="45CF0BC0" w14:textId="77777777" w:rsidR="00EC56E0" w:rsidRDefault="00EC56E0" w:rsidP="0080698F">
      <w:pPr>
        <w:pStyle w:val="BodyText"/>
        <w:numPr>
          <w:ilvl w:val="0"/>
          <w:numId w:val="1"/>
        </w:numPr>
        <w:rPr>
          <w:color w:val="444444"/>
        </w:rPr>
      </w:pPr>
      <w:r w:rsidRPr="00EC56E0">
        <w:rPr>
          <w:color w:val="444444"/>
        </w:rPr>
        <w:t>In accountability based on honesty and responsibility in all our relationships</w:t>
      </w:r>
      <w:r w:rsidR="00672A5D">
        <w:rPr>
          <w:color w:val="444444"/>
        </w:rPr>
        <w:t>.</w:t>
      </w:r>
    </w:p>
    <w:p w14:paraId="33029A65" w14:textId="77777777" w:rsidR="00672A5D" w:rsidRPr="00EC56E0" w:rsidRDefault="00672A5D" w:rsidP="00672A5D">
      <w:pPr>
        <w:pStyle w:val="BodyText"/>
        <w:ind w:left="517"/>
        <w:rPr>
          <w:color w:val="444444"/>
        </w:rPr>
      </w:pPr>
    </w:p>
    <w:p w14:paraId="05E9DFC6" w14:textId="77777777" w:rsidR="00EC56E0" w:rsidRPr="00EC56E0" w:rsidRDefault="00EC56E0" w:rsidP="00EC56E0">
      <w:pPr>
        <w:pStyle w:val="BodyText"/>
        <w:rPr>
          <w:color w:val="444444"/>
        </w:rPr>
      </w:pPr>
      <w:r w:rsidRPr="00EC56E0">
        <w:rPr>
          <w:rStyle w:val="Strong"/>
          <w:color w:val="444444"/>
        </w:rPr>
        <w:t>Every pupil can expect to:</w:t>
      </w:r>
    </w:p>
    <w:p w14:paraId="783A628D" w14:textId="77777777" w:rsidR="00EC56E0" w:rsidRPr="00EC56E0" w:rsidRDefault="00EC56E0" w:rsidP="0080698F">
      <w:pPr>
        <w:pStyle w:val="BodyText"/>
        <w:numPr>
          <w:ilvl w:val="0"/>
          <w:numId w:val="1"/>
        </w:numPr>
        <w:rPr>
          <w:color w:val="444444"/>
        </w:rPr>
      </w:pPr>
      <w:r w:rsidRPr="00EC56E0">
        <w:rPr>
          <w:color w:val="444444"/>
        </w:rPr>
        <w:t>Experience a caring and supportive culture in which every individual is safe and can thrive</w:t>
      </w:r>
      <w:r w:rsidR="00672A5D">
        <w:rPr>
          <w:color w:val="444444"/>
        </w:rPr>
        <w:t>.</w:t>
      </w:r>
    </w:p>
    <w:p w14:paraId="72E3C131" w14:textId="77777777" w:rsidR="00EC56E0" w:rsidRPr="00EC56E0" w:rsidRDefault="00EC56E0" w:rsidP="0080698F">
      <w:pPr>
        <w:pStyle w:val="BodyText"/>
        <w:numPr>
          <w:ilvl w:val="0"/>
          <w:numId w:val="1"/>
        </w:numPr>
        <w:rPr>
          <w:color w:val="444444"/>
        </w:rPr>
      </w:pPr>
      <w:r w:rsidRPr="00EC56E0">
        <w:rPr>
          <w:color w:val="444444"/>
        </w:rPr>
        <w:t xml:space="preserve">Build positive relationships with the staff in their </w:t>
      </w:r>
      <w:r w:rsidR="00887378">
        <w:rPr>
          <w:color w:val="444444"/>
        </w:rPr>
        <w:t>Trust</w:t>
      </w:r>
      <w:r w:rsidR="00672A5D">
        <w:rPr>
          <w:color w:val="444444"/>
        </w:rPr>
        <w:t>.</w:t>
      </w:r>
    </w:p>
    <w:p w14:paraId="26776C50" w14:textId="77777777" w:rsidR="00EC56E0" w:rsidRPr="00EC56E0" w:rsidRDefault="00EC56E0" w:rsidP="0080698F">
      <w:pPr>
        <w:pStyle w:val="BodyText"/>
        <w:numPr>
          <w:ilvl w:val="0"/>
          <w:numId w:val="1"/>
        </w:numPr>
        <w:rPr>
          <w:color w:val="444444"/>
        </w:rPr>
      </w:pPr>
      <w:r w:rsidRPr="00EC56E0">
        <w:rPr>
          <w:color w:val="444444"/>
        </w:rPr>
        <w:t>Experience an aspirational culture in which we refuse to accept barriers to achievement</w:t>
      </w:r>
      <w:r w:rsidR="00672A5D">
        <w:rPr>
          <w:color w:val="444444"/>
        </w:rPr>
        <w:t>.</w:t>
      </w:r>
    </w:p>
    <w:p w14:paraId="4E83081C" w14:textId="77777777" w:rsidR="00EC56E0" w:rsidRPr="00EC56E0" w:rsidRDefault="00EC56E0" w:rsidP="0080698F">
      <w:pPr>
        <w:pStyle w:val="BodyText"/>
        <w:numPr>
          <w:ilvl w:val="0"/>
          <w:numId w:val="1"/>
        </w:numPr>
        <w:rPr>
          <w:color w:val="444444"/>
        </w:rPr>
      </w:pPr>
      <w:r w:rsidRPr="00EC56E0">
        <w:rPr>
          <w:color w:val="444444"/>
        </w:rPr>
        <w:t>Have ambitious targets and access to appropriate resources to support their learning</w:t>
      </w:r>
      <w:r w:rsidR="00672A5D">
        <w:rPr>
          <w:color w:val="444444"/>
        </w:rPr>
        <w:t>.</w:t>
      </w:r>
    </w:p>
    <w:p w14:paraId="13DB0C37" w14:textId="77777777" w:rsidR="00EC56E0" w:rsidRPr="00EC56E0" w:rsidRDefault="00EC56E0" w:rsidP="0080698F">
      <w:pPr>
        <w:pStyle w:val="BodyText"/>
        <w:numPr>
          <w:ilvl w:val="0"/>
          <w:numId w:val="1"/>
        </w:numPr>
        <w:rPr>
          <w:color w:val="444444"/>
        </w:rPr>
      </w:pPr>
      <w:r w:rsidRPr="00EC56E0">
        <w:rPr>
          <w:color w:val="444444"/>
        </w:rPr>
        <w:t>Meet and talk with our staff regularly about their learning and progress</w:t>
      </w:r>
      <w:r w:rsidR="00672A5D">
        <w:rPr>
          <w:color w:val="444444"/>
        </w:rPr>
        <w:t>.</w:t>
      </w:r>
    </w:p>
    <w:p w14:paraId="55705EFD" w14:textId="77777777" w:rsidR="00EC56E0" w:rsidRPr="00EC56E0" w:rsidRDefault="00EC56E0" w:rsidP="0080698F">
      <w:pPr>
        <w:pStyle w:val="BodyText"/>
        <w:numPr>
          <w:ilvl w:val="0"/>
          <w:numId w:val="1"/>
        </w:numPr>
        <w:rPr>
          <w:color w:val="444444"/>
        </w:rPr>
      </w:pPr>
      <w:r w:rsidRPr="00EC56E0">
        <w:rPr>
          <w:color w:val="444444"/>
        </w:rPr>
        <w:lastRenderedPageBreak/>
        <w:t>Learn within the classroom with appropriate support and to receive extra help when necessary</w:t>
      </w:r>
      <w:r w:rsidR="00672A5D">
        <w:rPr>
          <w:color w:val="444444"/>
        </w:rPr>
        <w:t>.</w:t>
      </w:r>
    </w:p>
    <w:p w14:paraId="52F8F4EA" w14:textId="77777777" w:rsidR="00EC56E0" w:rsidRPr="00EC56E0" w:rsidRDefault="00EC56E0" w:rsidP="0080698F">
      <w:pPr>
        <w:pStyle w:val="BodyText"/>
        <w:numPr>
          <w:ilvl w:val="0"/>
          <w:numId w:val="1"/>
        </w:numPr>
        <w:rPr>
          <w:color w:val="444444"/>
        </w:rPr>
      </w:pPr>
      <w:r w:rsidRPr="00EC56E0">
        <w:rPr>
          <w:color w:val="444444"/>
        </w:rPr>
        <w:t>Have their learning and progress and that of their peers effectively tracked</w:t>
      </w:r>
      <w:r w:rsidR="00672A5D">
        <w:rPr>
          <w:color w:val="444444"/>
        </w:rPr>
        <w:t>.</w:t>
      </w:r>
    </w:p>
    <w:p w14:paraId="33D88927" w14:textId="77777777" w:rsidR="00EC56E0" w:rsidRDefault="00EC56E0" w:rsidP="0080698F">
      <w:pPr>
        <w:pStyle w:val="BodyText"/>
        <w:numPr>
          <w:ilvl w:val="0"/>
          <w:numId w:val="1"/>
        </w:numPr>
        <w:rPr>
          <w:color w:val="444444"/>
        </w:rPr>
      </w:pPr>
      <w:r w:rsidRPr="00EC56E0">
        <w:rPr>
          <w:color w:val="444444"/>
        </w:rPr>
        <w:t>Experience peer-to-peer support within the classroom rather than having total reliance on adults</w:t>
      </w:r>
      <w:r w:rsidR="00672A5D">
        <w:rPr>
          <w:color w:val="444444"/>
        </w:rPr>
        <w:t>.</w:t>
      </w:r>
    </w:p>
    <w:p w14:paraId="76B75AF2" w14:textId="2BCA9C54" w:rsidR="00672A5D" w:rsidRDefault="00672A5D" w:rsidP="001924F2">
      <w:pPr>
        <w:pStyle w:val="BodyText"/>
        <w:ind w:left="0"/>
        <w:rPr>
          <w:rStyle w:val="Strong"/>
          <w:color w:val="444444"/>
        </w:rPr>
      </w:pPr>
    </w:p>
    <w:p w14:paraId="7328F165" w14:textId="77777777" w:rsidR="00EC56E0" w:rsidRPr="00EC56E0" w:rsidRDefault="00EC56E0" w:rsidP="00EC56E0">
      <w:pPr>
        <w:pStyle w:val="BodyText"/>
        <w:rPr>
          <w:color w:val="444444"/>
        </w:rPr>
      </w:pPr>
      <w:r w:rsidRPr="00EC56E0">
        <w:rPr>
          <w:rStyle w:val="Strong"/>
          <w:color w:val="444444"/>
        </w:rPr>
        <w:t>Learning will:</w:t>
      </w:r>
    </w:p>
    <w:p w14:paraId="04C196B9" w14:textId="77777777" w:rsidR="00EC56E0" w:rsidRPr="00EC56E0" w:rsidRDefault="00EC56E0" w:rsidP="0080698F">
      <w:pPr>
        <w:pStyle w:val="BodyText"/>
        <w:numPr>
          <w:ilvl w:val="0"/>
          <w:numId w:val="2"/>
        </w:numPr>
        <w:rPr>
          <w:color w:val="444444"/>
        </w:rPr>
      </w:pPr>
      <w:r w:rsidRPr="00EC56E0">
        <w:rPr>
          <w:color w:val="444444"/>
        </w:rPr>
        <w:t>Embrace creative and innovative approaches that engage all learners</w:t>
      </w:r>
      <w:r w:rsidR="00672A5D">
        <w:rPr>
          <w:color w:val="444444"/>
        </w:rPr>
        <w:t>.</w:t>
      </w:r>
    </w:p>
    <w:p w14:paraId="11BFE165" w14:textId="77777777" w:rsidR="00EC56E0" w:rsidRPr="00EC56E0" w:rsidRDefault="00EC56E0" w:rsidP="0080698F">
      <w:pPr>
        <w:pStyle w:val="BodyText"/>
        <w:numPr>
          <w:ilvl w:val="0"/>
          <w:numId w:val="2"/>
        </w:numPr>
        <w:rPr>
          <w:color w:val="444444"/>
        </w:rPr>
      </w:pPr>
      <w:r w:rsidRPr="00EC56E0">
        <w:rPr>
          <w:color w:val="444444"/>
        </w:rPr>
        <w:t>Reflect planning between experts and teachers to ensure the accessibility of the work</w:t>
      </w:r>
      <w:r w:rsidR="00672A5D">
        <w:rPr>
          <w:color w:val="444444"/>
        </w:rPr>
        <w:t>.</w:t>
      </w:r>
    </w:p>
    <w:p w14:paraId="09369D49" w14:textId="77777777" w:rsidR="00EC56E0" w:rsidRPr="00EC56E0" w:rsidRDefault="00EC56E0" w:rsidP="0080698F">
      <w:pPr>
        <w:pStyle w:val="BodyText"/>
        <w:numPr>
          <w:ilvl w:val="0"/>
          <w:numId w:val="2"/>
        </w:numPr>
        <w:rPr>
          <w:color w:val="444444"/>
        </w:rPr>
      </w:pPr>
      <w:r w:rsidRPr="00EC56E0">
        <w:rPr>
          <w:color w:val="444444"/>
        </w:rPr>
        <w:t>Have pace and a continuous focus on progress both academic and social</w:t>
      </w:r>
      <w:r w:rsidR="00672A5D">
        <w:rPr>
          <w:color w:val="444444"/>
        </w:rPr>
        <w:t>.</w:t>
      </w:r>
    </w:p>
    <w:p w14:paraId="0F3CB8D6" w14:textId="77777777" w:rsidR="00EC56E0" w:rsidRPr="00EC56E0" w:rsidRDefault="00EC56E0" w:rsidP="0080698F">
      <w:pPr>
        <w:pStyle w:val="BodyText"/>
        <w:numPr>
          <w:ilvl w:val="0"/>
          <w:numId w:val="2"/>
        </w:numPr>
        <w:rPr>
          <w:color w:val="444444"/>
        </w:rPr>
      </w:pPr>
      <w:r w:rsidRPr="00EC56E0">
        <w:rPr>
          <w:color w:val="444444"/>
        </w:rPr>
        <w:t xml:space="preserve">Use modern technology and the virtual learning environment to ensure relevance in the </w:t>
      </w:r>
      <w:proofErr w:type="gramStart"/>
      <w:r w:rsidRPr="00EC56E0">
        <w:rPr>
          <w:color w:val="444444"/>
        </w:rPr>
        <w:t>21</w:t>
      </w:r>
      <w:r w:rsidRPr="00EC56E0">
        <w:rPr>
          <w:color w:val="444444"/>
          <w:vertAlign w:val="superscript"/>
        </w:rPr>
        <w:t>st</w:t>
      </w:r>
      <w:r w:rsidR="00672A5D">
        <w:rPr>
          <w:color w:val="444444"/>
          <w:vertAlign w:val="superscript"/>
        </w:rPr>
        <w:t xml:space="preserve">  </w:t>
      </w:r>
      <w:r w:rsidR="00672A5D">
        <w:rPr>
          <w:color w:val="444444"/>
        </w:rPr>
        <w:t>c</w:t>
      </w:r>
      <w:r w:rsidRPr="00EC56E0">
        <w:rPr>
          <w:color w:val="444444"/>
        </w:rPr>
        <w:t>entury</w:t>
      </w:r>
      <w:proofErr w:type="gramEnd"/>
      <w:r w:rsidR="00672A5D">
        <w:rPr>
          <w:color w:val="444444"/>
        </w:rPr>
        <w:t>.</w:t>
      </w:r>
    </w:p>
    <w:p w14:paraId="278BAFE0" w14:textId="77777777" w:rsidR="00EC56E0" w:rsidRPr="00EC56E0" w:rsidRDefault="00EC56E0" w:rsidP="0080698F">
      <w:pPr>
        <w:pStyle w:val="BodyText"/>
        <w:numPr>
          <w:ilvl w:val="0"/>
          <w:numId w:val="2"/>
        </w:numPr>
        <w:rPr>
          <w:color w:val="444444"/>
        </w:rPr>
      </w:pPr>
      <w:r w:rsidRPr="00EC56E0">
        <w:rPr>
          <w:color w:val="444444"/>
        </w:rPr>
        <w:t>Be personalised so it is relevant to each pupil and ensure challenge</w:t>
      </w:r>
      <w:r w:rsidR="00672A5D">
        <w:rPr>
          <w:color w:val="444444"/>
        </w:rPr>
        <w:t>.</w:t>
      </w:r>
    </w:p>
    <w:p w14:paraId="34E6FED0" w14:textId="77777777" w:rsidR="00EC56E0" w:rsidRPr="00EC56E0" w:rsidRDefault="00EC56E0" w:rsidP="0080698F">
      <w:pPr>
        <w:pStyle w:val="BodyText"/>
        <w:numPr>
          <w:ilvl w:val="0"/>
          <w:numId w:val="2"/>
        </w:numPr>
        <w:rPr>
          <w:color w:val="444444"/>
        </w:rPr>
      </w:pPr>
      <w:r w:rsidRPr="00EC56E0">
        <w:rPr>
          <w:color w:val="444444"/>
        </w:rPr>
        <w:t>Be tailored to the needs of key groups, for whom appropriate programmes of study will be devised</w:t>
      </w:r>
      <w:r w:rsidR="00672A5D">
        <w:rPr>
          <w:color w:val="444444"/>
        </w:rPr>
        <w:t>.</w:t>
      </w:r>
    </w:p>
    <w:p w14:paraId="1CCA549F" w14:textId="77777777" w:rsidR="00EC56E0" w:rsidRPr="00EC56E0" w:rsidRDefault="00EC56E0" w:rsidP="0080698F">
      <w:pPr>
        <w:pStyle w:val="BodyText"/>
        <w:numPr>
          <w:ilvl w:val="0"/>
          <w:numId w:val="2"/>
        </w:numPr>
        <w:rPr>
          <w:color w:val="444444"/>
        </w:rPr>
      </w:pPr>
      <w:r w:rsidRPr="00EC56E0">
        <w:rPr>
          <w:color w:val="444444"/>
        </w:rPr>
        <w:t>Reflect a balanced but challenging curriculum</w:t>
      </w:r>
      <w:r w:rsidR="00672A5D">
        <w:rPr>
          <w:color w:val="444444"/>
        </w:rPr>
        <w:t>.</w:t>
      </w:r>
    </w:p>
    <w:p w14:paraId="191D102F" w14:textId="77777777" w:rsidR="00EC56E0" w:rsidRDefault="00EC56E0" w:rsidP="0080698F">
      <w:pPr>
        <w:pStyle w:val="BodyText"/>
        <w:numPr>
          <w:ilvl w:val="0"/>
          <w:numId w:val="2"/>
        </w:numPr>
        <w:rPr>
          <w:color w:val="444444"/>
        </w:rPr>
      </w:pPr>
      <w:r w:rsidRPr="00EC56E0">
        <w:rPr>
          <w:color w:val="444444"/>
        </w:rPr>
        <w:t>Enable progress to higher education and/or employment</w:t>
      </w:r>
      <w:r w:rsidR="00672A5D">
        <w:rPr>
          <w:color w:val="444444"/>
        </w:rPr>
        <w:t>.</w:t>
      </w:r>
    </w:p>
    <w:p w14:paraId="0B02AC4D" w14:textId="77777777" w:rsidR="00EC56E0" w:rsidRPr="00EC56E0" w:rsidRDefault="00EC56E0" w:rsidP="00C26162">
      <w:pPr>
        <w:pStyle w:val="BodyText"/>
        <w:ind w:left="877"/>
        <w:rPr>
          <w:color w:val="444444"/>
        </w:rPr>
      </w:pPr>
    </w:p>
    <w:p w14:paraId="0098B58E" w14:textId="77777777" w:rsidR="00EC56E0" w:rsidRPr="00EC56E0" w:rsidRDefault="00EC56E0" w:rsidP="00EC56E0">
      <w:pPr>
        <w:pStyle w:val="BodyText"/>
        <w:rPr>
          <w:color w:val="444444"/>
        </w:rPr>
      </w:pPr>
      <w:r w:rsidRPr="00EC56E0">
        <w:rPr>
          <w:rStyle w:val="Strong"/>
          <w:color w:val="444444"/>
        </w:rPr>
        <w:t>Collaboration will ensure that:</w:t>
      </w:r>
    </w:p>
    <w:p w14:paraId="7D79C92C" w14:textId="77777777" w:rsidR="00EC56E0" w:rsidRPr="00EC56E0" w:rsidRDefault="00EC56E0" w:rsidP="0080698F">
      <w:pPr>
        <w:pStyle w:val="BodyText"/>
        <w:numPr>
          <w:ilvl w:val="0"/>
          <w:numId w:val="3"/>
        </w:numPr>
        <w:rPr>
          <w:color w:val="444444"/>
        </w:rPr>
      </w:pPr>
      <w:r w:rsidRPr="00EC56E0">
        <w:rPr>
          <w:color w:val="444444"/>
        </w:rPr>
        <w:t>The areas of greatest need are well supported and show rapid and sustained improvement</w:t>
      </w:r>
    </w:p>
    <w:p w14:paraId="44278CDB" w14:textId="77777777" w:rsidR="00EC56E0" w:rsidRPr="00EC56E0" w:rsidRDefault="00EC56E0" w:rsidP="0080698F">
      <w:pPr>
        <w:pStyle w:val="BodyText"/>
        <w:numPr>
          <w:ilvl w:val="0"/>
          <w:numId w:val="3"/>
        </w:numPr>
        <w:rPr>
          <w:color w:val="444444"/>
        </w:rPr>
      </w:pPr>
      <w:r w:rsidRPr="00EC56E0">
        <w:rPr>
          <w:color w:val="444444"/>
        </w:rPr>
        <w:t>The Trust produces flexible and experienced professionals capable of career progression</w:t>
      </w:r>
    </w:p>
    <w:p w14:paraId="3C5373EB" w14:textId="77777777" w:rsidR="00EC56E0" w:rsidRPr="00EC56E0" w:rsidRDefault="00EC56E0" w:rsidP="0080698F">
      <w:pPr>
        <w:pStyle w:val="BodyText"/>
        <w:numPr>
          <w:ilvl w:val="0"/>
          <w:numId w:val="3"/>
        </w:numPr>
        <w:rPr>
          <w:color w:val="444444"/>
        </w:rPr>
      </w:pPr>
      <w:r w:rsidRPr="00EC56E0">
        <w:rPr>
          <w:color w:val="444444"/>
        </w:rPr>
        <w:t>Staff within the Trust are well-supported and receive an excellent introduction</w:t>
      </w:r>
    </w:p>
    <w:p w14:paraId="6892C759" w14:textId="77777777" w:rsidR="00EC56E0" w:rsidRPr="00EC56E0" w:rsidRDefault="00EC56E0" w:rsidP="0080698F">
      <w:pPr>
        <w:pStyle w:val="BodyText"/>
        <w:numPr>
          <w:ilvl w:val="0"/>
          <w:numId w:val="3"/>
        </w:numPr>
        <w:rPr>
          <w:color w:val="444444"/>
        </w:rPr>
      </w:pPr>
      <w:r w:rsidRPr="00EC56E0">
        <w:rPr>
          <w:color w:val="444444"/>
        </w:rPr>
        <w:t>Resources are shared, and economies of scale are achieved</w:t>
      </w:r>
    </w:p>
    <w:p w14:paraId="61F69E63" w14:textId="77777777" w:rsidR="00EC56E0" w:rsidRDefault="00EC56E0" w:rsidP="00EC56E0">
      <w:pPr>
        <w:pStyle w:val="BodyText"/>
        <w:rPr>
          <w:rStyle w:val="Strong"/>
          <w:color w:val="444444"/>
        </w:rPr>
      </w:pPr>
    </w:p>
    <w:p w14:paraId="4D271BDF" w14:textId="77777777" w:rsidR="00EC56E0" w:rsidRPr="00EC56E0" w:rsidRDefault="00EC56E0" w:rsidP="00EC56E0">
      <w:pPr>
        <w:pStyle w:val="BodyText"/>
        <w:rPr>
          <w:color w:val="444444"/>
        </w:rPr>
      </w:pPr>
      <w:r w:rsidRPr="00EC56E0">
        <w:rPr>
          <w:rStyle w:val="Strong"/>
          <w:color w:val="444444"/>
        </w:rPr>
        <w:t>Professional development will: </w:t>
      </w:r>
    </w:p>
    <w:p w14:paraId="70652708" w14:textId="77777777" w:rsidR="00EC56E0" w:rsidRPr="00EC56E0" w:rsidRDefault="00EC56E0" w:rsidP="0080698F">
      <w:pPr>
        <w:pStyle w:val="BodyText"/>
        <w:numPr>
          <w:ilvl w:val="0"/>
          <w:numId w:val="4"/>
        </w:numPr>
        <w:rPr>
          <w:color w:val="444444"/>
        </w:rPr>
      </w:pPr>
      <w:r w:rsidRPr="00EC56E0">
        <w:rPr>
          <w:color w:val="444444"/>
        </w:rPr>
        <w:t>Deliver outstanding professionals to work across our trust</w:t>
      </w:r>
      <w:r w:rsidR="00672A5D">
        <w:rPr>
          <w:color w:val="444444"/>
        </w:rPr>
        <w:t>.</w:t>
      </w:r>
    </w:p>
    <w:p w14:paraId="739742C2" w14:textId="77777777" w:rsidR="00EC56E0" w:rsidRPr="00EC56E0" w:rsidRDefault="00EC56E0" w:rsidP="0080698F">
      <w:pPr>
        <w:pStyle w:val="BodyText"/>
        <w:numPr>
          <w:ilvl w:val="0"/>
          <w:numId w:val="4"/>
        </w:numPr>
        <w:rPr>
          <w:color w:val="444444"/>
        </w:rPr>
      </w:pPr>
      <w:r w:rsidRPr="00EC56E0">
        <w:rPr>
          <w:color w:val="444444"/>
        </w:rPr>
        <w:t>Ensure that all teachers remain at the forefront of creative and innovative practice</w:t>
      </w:r>
      <w:r w:rsidR="00672A5D">
        <w:rPr>
          <w:color w:val="444444"/>
        </w:rPr>
        <w:t>.</w:t>
      </w:r>
    </w:p>
    <w:p w14:paraId="0CE8F933" w14:textId="77777777" w:rsidR="00EC56E0" w:rsidRPr="00EC56E0" w:rsidRDefault="00EC56E0" w:rsidP="0080698F">
      <w:pPr>
        <w:pStyle w:val="BodyText"/>
        <w:numPr>
          <w:ilvl w:val="0"/>
          <w:numId w:val="4"/>
        </w:numPr>
        <w:rPr>
          <w:color w:val="444444"/>
        </w:rPr>
      </w:pPr>
      <w:r w:rsidRPr="00EC56E0">
        <w:rPr>
          <w:color w:val="444444"/>
        </w:rPr>
        <w:t>Be tailored to meet different standards and needs</w:t>
      </w:r>
      <w:r w:rsidR="00672A5D">
        <w:rPr>
          <w:color w:val="444444"/>
        </w:rPr>
        <w:t>.</w:t>
      </w:r>
    </w:p>
    <w:p w14:paraId="60ACE295" w14:textId="77777777" w:rsidR="00EC56E0" w:rsidRPr="00EC56E0" w:rsidRDefault="00EC56E0" w:rsidP="0080698F">
      <w:pPr>
        <w:pStyle w:val="BodyText"/>
        <w:numPr>
          <w:ilvl w:val="0"/>
          <w:numId w:val="4"/>
        </w:numPr>
        <w:rPr>
          <w:color w:val="444444"/>
        </w:rPr>
      </w:pPr>
      <w:r w:rsidRPr="00EC56E0">
        <w:rPr>
          <w:color w:val="444444"/>
        </w:rPr>
        <w:t xml:space="preserve">Focus on outstanding teaching and learning and on developing future leaders who impact on </w:t>
      </w:r>
      <w:r w:rsidR="00887378">
        <w:rPr>
          <w:color w:val="444444"/>
        </w:rPr>
        <w:t>Trust</w:t>
      </w:r>
      <w:r w:rsidRPr="00EC56E0">
        <w:rPr>
          <w:color w:val="444444"/>
        </w:rPr>
        <w:t xml:space="preserve"> improvement and outcomes</w:t>
      </w:r>
      <w:r w:rsidR="00672A5D">
        <w:rPr>
          <w:color w:val="444444"/>
        </w:rPr>
        <w:t>.</w:t>
      </w:r>
    </w:p>
    <w:p w14:paraId="637D4BCA" w14:textId="77777777" w:rsidR="00EC56E0" w:rsidRPr="00EC56E0" w:rsidRDefault="00EC56E0" w:rsidP="0080698F">
      <w:pPr>
        <w:pStyle w:val="BodyText"/>
        <w:numPr>
          <w:ilvl w:val="0"/>
          <w:numId w:val="4"/>
        </w:numPr>
        <w:rPr>
          <w:color w:val="444444"/>
        </w:rPr>
      </w:pPr>
      <w:r w:rsidRPr="00EC56E0">
        <w:rPr>
          <w:color w:val="444444"/>
        </w:rPr>
        <w:t xml:space="preserve">Support the needs of our pupils and take account of the stage of development of each </w:t>
      </w:r>
      <w:r w:rsidR="00887378">
        <w:rPr>
          <w:color w:val="444444"/>
        </w:rPr>
        <w:t>Trust</w:t>
      </w:r>
      <w:r w:rsidR="00672A5D">
        <w:rPr>
          <w:color w:val="444444"/>
        </w:rPr>
        <w:t>.</w:t>
      </w:r>
    </w:p>
    <w:p w14:paraId="58D1602B" w14:textId="77777777" w:rsidR="00EC56E0" w:rsidRPr="00EC56E0" w:rsidRDefault="00EC56E0" w:rsidP="0080698F">
      <w:pPr>
        <w:pStyle w:val="BodyText"/>
        <w:numPr>
          <w:ilvl w:val="0"/>
          <w:numId w:val="4"/>
        </w:numPr>
        <w:rPr>
          <w:color w:val="444444"/>
        </w:rPr>
      </w:pPr>
      <w:r w:rsidRPr="00EC56E0">
        <w:rPr>
          <w:color w:val="444444"/>
        </w:rPr>
        <w:t>Be delivered by inspirational experts</w:t>
      </w:r>
      <w:r w:rsidR="00672A5D">
        <w:rPr>
          <w:color w:val="444444"/>
        </w:rPr>
        <w:t>.</w:t>
      </w:r>
    </w:p>
    <w:p w14:paraId="73633F03" w14:textId="77777777" w:rsidR="00EC56E0" w:rsidRPr="00EC56E0" w:rsidRDefault="00EC56E0" w:rsidP="0080698F">
      <w:pPr>
        <w:pStyle w:val="BodyText"/>
        <w:numPr>
          <w:ilvl w:val="0"/>
          <w:numId w:val="4"/>
        </w:numPr>
        <w:rPr>
          <w:color w:val="444444"/>
        </w:rPr>
      </w:pPr>
      <w:r w:rsidRPr="00EC56E0">
        <w:rPr>
          <w:color w:val="444444"/>
        </w:rPr>
        <w:t xml:space="preserve">Enrich collaborative and reflective working relationships between and within </w:t>
      </w:r>
      <w:r w:rsidR="00887378">
        <w:rPr>
          <w:color w:val="444444"/>
        </w:rPr>
        <w:t>Trust</w:t>
      </w:r>
      <w:r w:rsidR="00672A5D">
        <w:rPr>
          <w:color w:val="444444"/>
        </w:rPr>
        <w:t>.</w:t>
      </w:r>
    </w:p>
    <w:p w14:paraId="41755DC9" w14:textId="77777777" w:rsidR="00EC56E0" w:rsidRDefault="00EC56E0" w:rsidP="00EC56E0">
      <w:pPr>
        <w:pStyle w:val="BodyText"/>
        <w:rPr>
          <w:rStyle w:val="Strong"/>
          <w:color w:val="444444"/>
        </w:rPr>
      </w:pPr>
    </w:p>
    <w:p w14:paraId="4E9BC00F" w14:textId="77777777" w:rsidR="00EC56E0" w:rsidRPr="00EC56E0" w:rsidRDefault="00EC56E0" w:rsidP="00EC56E0">
      <w:pPr>
        <w:pStyle w:val="BodyText"/>
        <w:rPr>
          <w:color w:val="444444"/>
        </w:rPr>
      </w:pPr>
      <w:r w:rsidRPr="00EC56E0">
        <w:rPr>
          <w:rStyle w:val="Strong"/>
          <w:color w:val="444444"/>
        </w:rPr>
        <w:t>Accountability:</w:t>
      </w:r>
    </w:p>
    <w:p w14:paraId="4823E9B3" w14:textId="77777777" w:rsidR="00EC56E0" w:rsidRPr="00EC56E0" w:rsidRDefault="00EC56E0" w:rsidP="0080698F">
      <w:pPr>
        <w:pStyle w:val="BodyText"/>
        <w:numPr>
          <w:ilvl w:val="0"/>
          <w:numId w:val="5"/>
        </w:numPr>
        <w:rPr>
          <w:color w:val="444444"/>
        </w:rPr>
      </w:pPr>
      <w:r w:rsidRPr="00EC56E0">
        <w:rPr>
          <w:color w:val="444444"/>
        </w:rPr>
        <w:t>Pupils and staff will understand what they must achieve and how to do this</w:t>
      </w:r>
      <w:r w:rsidR="00672A5D">
        <w:rPr>
          <w:color w:val="444444"/>
        </w:rPr>
        <w:t>.</w:t>
      </w:r>
    </w:p>
    <w:p w14:paraId="24C9413C" w14:textId="77777777" w:rsidR="00EC56E0" w:rsidRPr="00EC56E0" w:rsidRDefault="00EC56E0" w:rsidP="0080698F">
      <w:pPr>
        <w:pStyle w:val="BodyText"/>
        <w:numPr>
          <w:ilvl w:val="0"/>
          <w:numId w:val="5"/>
        </w:numPr>
        <w:rPr>
          <w:color w:val="444444"/>
        </w:rPr>
      </w:pPr>
      <w:r w:rsidRPr="00EC56E0">
        <w:rPr>
          <w:color w:val="444444"/>
        </w:rPr>
        <w:t>Performance will always be measured against the most ambitious targets</w:t>
      </w:r>
      <w:r w:rsidR="00672A5D">
        <w:rPr>
          <w:color w:val="444444"/>
        </w:rPr>
        <w:t>.</w:t>
      </w:r>
    </w:p>
    <w:p w14:paraId="57D86008" w14:textId="77777777" w:rsidR="00EC56E0" w:rsidRPr="00EC56E0" w:rsidRDefault="00EC56E0" w:rsidP="0080698F">
      <w:pPr>
        <w:pStyle w:val="BodyText"/>
        <w:numPr>
          <w:ilvl w:val="0"/>
          <w:numId w:val="5"/>
        </w:numPr>
        <w:rPr>
          <w:color w:val="444444"/>
        </w:rPr>
      </w:pPr>
      <w:r w:rsidRPr="00EC56E0">
        <w:rPr>
          <w:color w:val="444444"/>
        </w:rPr>
        <w:t>Pupils and staff will be held to account for their targets and progress towards them</w:t>
      </w:r>
      <w:r w:rsidR="00672A5D">
        <w:rPr>
          <w:color w:val="444444"/>
        </w:rPr>
        <w:t>.</w:t>
      </w:r>
    </w:p>
    <w:p w14:paraId="22E8E674" w14:textId="77777777" w:rsidR="00EC56E0" w:rsidRPr="00EC56E0" w:rsidRDefault="00EC56E0" w:rsidP="0080698F">
      <w:pPr>
        <w:pStyle w:val="BodyText"/>
        <w:numPr>
          <w:ilvl w:val="0"/>
          <w:numId w:val="5"/>
        </w:numPr>
        <w:rPr>
          <w:color w:val="444444"/>
        </w:rPr>
      </w:pPr>
      <w:r w:rsidRPr="00EC56E0">
        <w:rPr>
          <w:color w:val="444444"/>
        </w:rPr>
        <w:t>Pupil premium will be used to accelerate the progress of vulnerable pupils</w:t>
      </w:r>
      <w:r w:rsidR="00672A5D">
        <w:rPr>
          <w:color w:val="444444"/>
        </w:rPr>
        <w:t>.</w:t>
      </w:r>
    </w:p>
    <w:p w14:paraId="5BDDB7EC" w14:textId="77777777" w:rsidR="00EC56E0" w:rsidRPr="00EC56E0" w:rsidRDefault="00EC56E0" w:rsidP="0080698F">
      <w:pPr>
        <w:pStyle w:val="BodyText"/>
        <w:numPr>
          <w:ilvl w:val="0"/>
          <w:numId w:val="5"/>
        </w:numPr>
        <w:rPr>
          <w:color w:val="444444"/>
        </w:rPr>
      </w:pPr>
      <w:r w:rsidRPr="00EC56E0">
        <w:rPr>
          <w:color w:val="444444"/>
        </w:rPr>
        <w:t>Every member of staff will undergo performance management regularly</w:t>
      </w:r>
      <w:r w:rsidR="00672A5D">
        <w:rPr>
          <w:color w:val="444444"/>
        </w:rPr>
        <w:t>.</w:t>
      </w:r>
    </w:p>
    <w:p w14:paraId="63E5B305" w14:textId="77777777" w:rsidR="00EC56E0" w:rsidRPr="00EC56E0" w:rsidRDefault="00EC56E0" w:rsidP="0080698F">
      <w:pPr>
        <w:pStyle w:val="BodyText"/>
        <w:numPr>
          <w:ilvl w:val="0"/>
          <w:numId w:val="5"/>
        </w:numPr>
        <w:rPr>
          <w:color w:val="444444"/>
        </w:rPr>
      </w:pPr>
      <w:r w:rsidRPr="00EC56E0">
        <w:rPr>
          <w:color w:val="444444"/>
        </w:rPr>
        <w:t>Good and outstanding teaching will be the norm</w:t>
      </w:r>
      <w:r w:rsidR="00672A5D">
        <w:rPr>
          <w:color w:val="444444"/>
        </w:rPr>
        <w:t>.</w:t>
      </w:r>
    </w:p>
    <w:p w14:paraId="7E11C24B" w14:textId="77777777" w:rsidR="00EC56E0" w:rsidRPr="00EC56E0" w:rsidRDefault="00EC56E0" w:rsidP="0080698F">
      <w:pPr>
        <w:pStyle w:val="BodyText"/>
        <w:numPr>
          <w:ilvl w:val="0"/>
          <w:numId w:val="5"/>
        </w:numPr>
        <w:rPr>
          <w:color w:val="444444"/>
        </w:rPr>
      </w:pPr>
      <w:r w:rsidRPr="00EC56E0">
        <w:rPr>
          <w:color w:val="444444"/>
        </w:rPr>
        <w:t>Leaders are proactive in addressing issues and timely, appropriate interventions will be honest and based on objective information</w:t>
      </w:r>
      <w:r w:rsidR="00672A5D">
        <w:rPr>
          <w:color w:val="444444"/>
        </w:rPr>
        <w:t>.</w:t>
      </w:r>
    </w:p>
    <w:p w14:paraId="0A57C4A4" w14:textId="77777777" w:rsidR="00EC56E0" w:rsidRDefault="00655A66" w:rsidP="0080698F">
      <w:pPr>
        <w:pStyle w:val="BodyText"/>
        <w:numPr>
          <w:ilvl w:val="0"/>
          <w:numId w:val="5"/>
        </w:numPr>
        <w:rPr>
          <w:color w:val="444444"/>
        </w:rPr>
      </w:pPr>
      <w:r>
        <w:rPr>
          <w:color w:val="444444"/>
        </w:rPr>
        <w:t>Trust</w:t>
      </w:r>
      <w:r w:rsidR="00EC56E0" w:rsidRPr="00EC56E0">
        <w:rPr>
          <w:color w:val="444444"/>
        </w:rPr>
        <w:t xml:space="preserve"> bodies will know their </w:t>
      </w:r>
      <w:r w:rsidR="00887378">
        <w:rPr>
          <w:color w:val="444444"/>
        </w:rPr>
        <w:t>Trust</w:t>
      </w:r>
      <w:r w:rsidR="00EC56E0" w:rsidRPr="00EC56E0">
        <w:rPr>
          <w:color w:val="444444"/>
        </w:rPr>
        <w:t>s and hold them to account</w:t>
      </w:r>
      <w:r w:rsidR="00672A5D">
        <w:rPr>
          <w:color w:val="444444"/>
        </w:rPr>
        <w:t>.</w:t>
      </w:r>
    </w:p>
    <w:p w14:paraId="641F71C3" w14:textId="77777777" w:rsidR="00EC56E0" w:rsidRDefault="00EC56E0" w:rsidP="00EC56E0">
      <w:pPr>
        <w:pStyle w:val="BodyText"/>
        <w:rPr>
          <w:color w:val="444444"/>
        </w:rPr>
      </w:pPr>
    </w:p>
    <w:p w14:paraId="255C29CC" w14:textId="77777777" w:rsidR="00EC56E0" w:rsidRDefault="00EC56E0" w:rsidP="00EC56E0">
      <w:pPr>
        <w:pStyle w:val="Default"/>
      </w:pPr>
    </w:p>
    <w:p w14:paraId="5BBC366C" w14:textId="77777777" w:rsidR="00DE6202" w:rsidRPr="00EC56E0" w:rsidRDefault="00EC56E0" w:rsidP="00EC56E0">
      <w:pPr>
        <w:pStyle w:val="BodyText"/>
      </w:pPr>
      <w:r w:rsidRPr="00EC56E0">
        <w:t xml:space="preserve">The post </w:t>
      </w:r>
      <w:r>
        <w:t xml:space="preserve">outlined in this job description is a key role within the Academy and </w:t>
      </w:r>
      <w:r w:rsidR="009F0EFF">
        <w:t>the resource fulfilling the role is expected to achieve the core principles as defined above.</w:t>
      </w:r>
    </w:p>
    <w:p w14:paraId="5E80B9BB" w14:textId="77777777" w:rsidR="00DE6202" w:rsidRDefault="00DE6202">
      <w:pPr>
        <w:rPr>
          <w:sz w:val="8"/>
        </w:rPr>
      </w:pPr>
    </w:p>
    <w:p w14:paraId="0B621560" w14:textId="77777777" w:rsidR="009F0EFF" w:rsidRDefault="009F0EFF">
      <w:pPr>
        <w:rPr>
          <w:sz w:val="8"/>
        </w:rPr>
      </w:pPr>
    </w:p>
    <w:p w14:paraId="4CDAC091" w14:textId="77777777" w:rsidR="009F0EFF" w:rsidRDefault="009F0EFF">
      <w:pPr>
        <w:rPr>
          <w:sz w:val="8"/>
        </w:rPr>
      </w:pPr>
    </w:p>
    <w:p w14:paraId="7F1A5975" w14:textId="77777777" w:rsidR="009F0EFF" w:rsidRDefault="009F0EFF">
      <w:pPr>
        <w:rPr>
          <w:sz w:val="8"/>
        </w:rPr>
      </w:pPr>
    </w:p>
    <w:p w14:paraId="30E6D517" w14:textId="77777777" w:rsidR="009F0EFF" w:rsidRPr="009F0EFF" w:rsidRDefault="009F0EFF" w:rsidP="009F0EFF">
      <w:pPr>
        <w:pStyle w:val="BodyText"/>
        <w:sectPr w:rsidR="009F0EFF" w:rsidRPr="009F0EFF" w:rsidSect="00672A5D">
          <w:pgSz w:w="11910" w:h="16840"/>
          <w:pgMar w:top="238" w:right="601" w:bottom="278" w:left="618" w:header="0" w:footer="720" w:gutter="0"/>
          <w:cols w:space="720"/>
          <w:docGrid w:linePitch="299"/>
        </w:sectPr>
      </w:pPr>
      <w:r>
        <w:t xml:space="preserve">CEO: </w:t>
      </w:r>
      <w:r w:rsidRPr="009F0EFF">
        <w:t>Susannah Edom-Bake</w:t>
      </w:r>
      <w:r w:rsidR="00DB4A9D">
        <w:t>r</w:t>
      </w:r>
    </w:p>
    <w:p w14:paraId="2289A94D" w14:textId="77777777" w:rsidR="00DE6202" w:rsidRDefault="009E0D3A" w:rsidP="00672A5D">
      <w:pPr>
        <w:pStyle w:val="Heading1"/>
      </w:pPr>
      <w:r>
        <w:lastRenderedPageBreak/>
        <w:t>Pay and Conditions</w:t>
      </w:r>
    </w:p>
    <w:p w14:paraId="1630AF90" w14:textId="77777777" w:rsidR="007D3620" w:rsidRDefault="007D3620" w:rsidP="0021745C">
      <w:pPr>
        <w:pStyle w:val="BodyText"/>
      </w:pPr>
    </w:p>
    <w:p w14:paraId="348F6B20" w14:textId="77777777" w:rsidR="00FA431C" w:rsidRDefault="00FA431C" w:rsidP="0086108D">
      <w:pPr>
        <w:pStyle w:val="BodyText"/>
      </w:pPr>
      <w:r>
        <w:t xml:space="preserve">This is a permanent </w:t>
      </w:r>
      <w:r w:rsidR="009E0D3A" w:rsidRPr="00FA431C">
        <w:t>position</w:t>
      </w:r>
      <w:r>
        <w:t>,</w:t>
      </w:r>
      <w:r w:rsidRPr="00FA431C">
        <w:t xml:space="preserve"> full time</w:t>
      </w:r>
      <w:r>
        <w:t>.</w:t>
      </w:r>
      <w:r w:rsidRPr="00FA431C">
        <w:t xml:space="preserve"> </w:t>
      </w:r>
    </w:p>
    <w:p w14:paraId="7EE26308" w14:textId="3F86E1C0" w:rsidR="00DE6202" w:rsidRPr="00FA431C" w:rsidRDefault="00FA431C" w:rsidP="0086108D">
      <w:pPr>
        <w:pStyle w:val="BodyText"/>
      </w:pPr>
      <w:r>
        <w:t>Based at one</w:t>
      </w:r>
      <w:r w:rsidRPr="00FA431C">
        <w:t xml:space="preserve"> of our Essex schools</w:t>
      </w:r>
      <w:r>
        <w:t>.</w:t>
      </w:r>
    </w:p>
    <w:p w14:paraId="6A038B28" w14:textId="77777777" w:rsidR="0086108D" w:rsidRPr="00A04E5E" w:rsidRDefault="0086108D" w:rsidP="0086108D">
      <w:pPr>
        <w:pStyle w:val="BodyText"/>
        <w:rPr>
          <w:highlight w:val="yellow"/>
        </w:rPr>
      </w:pPr>
    </w:p>
    <w:p w14:paraId="0086B12A" w14:textId="77777777" w:rsidR="00FA431C" w:rsidRDefault="009E0D3A" w:rsidP="006A4092">
      <w:pPr>
        <w:pStyle w:val="BodyText"/>
        <w:jc w:val="both"/>
      </w:pPr>
      <w:r w:rsidRPr="001C471C">
        <w:t xml:space="preserve">In order to reflect the demands of the post, the salary </w:t>
      </w:r>
      <w:r w:rsidR="008A1D9B" w:rsidRPr="001C471C">
        <w:t>will</w:t>
      </w:r>
      <w:r w:rsidR="00FA431C">
        <w:t xml:space="preserve"> be </w:t>
      </w:r>
      <w:r w:rsidR="008A1D9B" w:rsidRPr="001C471C">
        <w:t>within</w:t>
      </w:r>
      <w:r w:rsidR="008A7E76" w:rsidRPr="001C471C">
        <w:t xml:space="preserve"> L14 - 21</w:t>
      </w:r>
      <w:r w:rsidR="008A1D9B" w:rsidRPr="001C471C">
        <w:t xml:space="preserve"> depending on experience. </w:t>
      </w:r>
    </w:p>
    <w:p w14:paraId="4DFE1354" w14:textId="5F7AAE89" w:rsidR="00DE6202" w:rsidRPr="00A04E5E" w:rsidRDefault="009E0D3A" w:rsidP="006A4092">
      <w:pPr>
        <w:pStyle w:val="BodyText"/>
        <w:jc w:val="both"/>
      </w:pPr>
      <w:r w:rsidRPr="001C471C">
        <w:t xml:space="preserve">You will also be eligible </w:t>
      </w:r>
      <w:r w:rsidR="00887378" w:rsidRPr="001C471C">
        <w:t>to join</w:t>
      </w:r>
      <w:r w:rsidRPr="001C471C">
        <w:t xml:space="preserve"> the Local Government Pension Scheme.</w:t>
      </w:r>
    </w:p>
    <w:p w14:paraId="27386D3C" w14:textId="77777777" w:rsidR="00DE6202" w:rsidRPr="00A04E5E" w:rsidRDefault="00DE6202" w:rsidP="0021745C">
      <w:pPr>
        <w:pStyle w:val="BodyText"/>
        <w:rPr>
          <w:sz w:val="22"/>
          <w:szCs w:val="22"/>
        </w:rPr>
      </w:pPr>
    </w:p>
    <w:p w14:paraId="3AC369F8" w14:textId="77777777" w:rsidR="00DE6202" w:rsidRDefault="009E0D3A">
      <w:pPr>
        <w:pStyle w:val="Heading1"/>
        <w:spacing w:before="1"/>
      </w:pPr>
      <w:r>
        <w:t>Leadership Structure</w:t>
      </w:r>
    </w:p>
    <w:p w14:paraId="2B047681" w14:textId="77777777" w:rsidR="00C723C7" w:rsidRPr="0057544B" w:rsidRDefault="00C723C7" w:rsidP="0021745C">
      <w:pPr>
        <w:pStyle w:val="BodyText"/>
      </w:pPr>
    </w:p>
    <w:p w14:paraId="25928396" w14:textId="3D81F6BB" w:rsidR="00DE6202" w:rsidRPr="0057544B" w:rsidRDefault="009E0D3A" w:rsidP="0021745C">
      <w:pPr>
        <w:pStyle w:val="BodyText"/>
      </w:pPr>
      <w:r w:rsidRPr="0057544B">
        <w:t>The structure of the current Senior Leadership Team is as follows:</w:t>
      </w:r>
    </w:p>
    <w:p w14:paraId="00CEE4BE" w14:textId="77777777" w:rsidR="00DE6202" w:rsidRPr="0057544B" w:rsidRDefault="00DE6202" w:rsidP="0021745C">
      <w:pPr>
        <w:pStyle w:val="BodyText"/>
      </w:pPr>
    </w:p>
    <w:p w14:paraId="1C29F8EF" w14:textId="77777777" w:rsidR="00DE6202" w:rsidRPr="0057544B" w:rsidRDefault="00887378" w:rsidP="0021745C">
      <w:pPr>
        <w:pStyle w:val="BodyText"/>
      </w:pPr>
      <w:r w:rsidRPr="0057544B">
        <w:t>CEO</w:t>
      </w:r>
    </w:p>
    <w:p w14:paraId="113FAD3D" w14:textId="77777777" w:rsidR="00887378" w:rsidRPr="0057544B" w:rsidRDefault="00887378" w:rsidP="0021745C">
      <w:pPr>
        <w:pStyle w:val="BodyText"/>
      </w:pPr>
      <w:r w:rsidRPr="0057544B">
        <w:t>CFO</w:t>
      </w:r>
    </w:p>
    <w:p w14:paraId="52E5B5EB" w14:textId="6CC68B29" w:rsidR="00887378" w:rsidRDefault="00887378" w:rsidP="0021745C">
      <w:pPr>
        <w:pStyle w:val="BodyText"/>
      </w:pPr>
      <w:r w:rsidRPr="0057544B">
        <w:t>COO</w:t>
      </w:r>
    </w:p>
    <w:p w14:paraId="17D58993" w14:textId="4A0BC1D8" w:rsidR="00C77E80" w:rsidRPr="0057544B" w:rsidRDefault="00C77E80" w:rsidP="0021745C">
      <w:pPr>
        <w:pStyle w:val="BodyText"/>
      </w:pPr>
      <w:r>
        <w:t>Two Business Managers</w:t>
      </w:r>
    </w:p>
    <w:p w14:paraId="5695BD2F" w14:textId="1A6D5097" w:rsidR="00887378" w:rsidRDefault="00887378" w:rsidP="0021745C">
      <w:pPr>
        <w:pStyle w:val="BodyText"/>
      </w:pPr>
      <w:r w:rsidRPr="0057544B">
        <w:t>Headteachers/Heads of</w:t>
      </w:r>
      <w:r w:rsidR="00862588" w:rsidRPr="0057544B">
        <w:t xml:space="preserve"> Schools</w:t>
      </w:r>
    </w:p>
    <w:p w14:paraId="59CF1C9A" w14:textId="77777777" w:rsidR="0057544B" w:rsidRDefault="0057544B" w:rsidP="0057544B">
      <w:pPr>
        <w:pStyle w:val="BodyText"/>
      </w:pPr>
    </w:p>
    <w:p w14:paraId="79891B94" w14:textId="77777777" w:rsidR="0057544B" w:rsidRPr="0057544B" w:rsidRDefault="0057544B" w:rsidP="0057544B">
      <w:pPr>
        <w:pStyle w:val="BodyText"/>
      </w:pPr>
      <w:r w:rsidRPr="0057544B">
        <w:t>The governance structure consists of:</w:t>
      </w:r>
    </w:p>
    <w:p w14:paraId="1BF40297" w14:textId="77777777" w:rsidR="0057544B" w:rsidRPr="0057544B" w:rsidRDefault="0057544B" w:rsidP="0057544B">
      <w:pPr>
        <w:pStyle w:val="BodyText"/>
      </w:pPr>
      <w:r w:rsidRPr="0057544B">
        <w:t>Members (five in number)</w:t>
      </w:r>
    </w:p>
    <w:p w14:paraId="7B141E36" w14:textId="77777777" w:rsidR="0057544B" w:rsidRPr="0057544B" w:rsidRDefault="0057544B" w:rsidP="0057544B">
      <w:pPr>
        <w:pStyle w:val="BodyText"/>
      </w:pPr>
      <w:r w:rsidRPr="0057544B">
        <w:t>Trust Board – up to 12 trustees including a Chair and Vice-Chair of the Trust Board</w:t>
      </w:r>
    </w:p>
    <w:p w14:paraId="4DD80922" w14:textId="7B0C4135" w:rsidR="0057544B" w:rsidRPr="0057544B" w:rsidRDefault="0057544B" w:rsidP="0057544B">
      <w:pPr>
        <w:pStyle w:val="BodyText"/>
      </w:pPr>
      <w:r w:rsidRPr="0057544B">
        <w:t>Local Governing Bodies</w:t>
      </w:r>
      <w:r w:rsidR="00AC35E8">
        <w:t xml:space="preserve"> – 1 per academy</w:t>
      </w:r>
      <w:r w:rsidRPr="0057544B">
        <w:t xml:space="preserve">. </w:t>
      </w:r>
    </w:p>
    <w:p w14:paraId="6EB967C6" w14:textId="77777777" w:rsidR="0057544B" w:rsidRDefault="0057544B" w:rsidP="0057544B">
      <w:pPr>
        <w:pStyle w:val="BodyText"/>
        <w:ind w:left="0"/>
      </w:pPr>
    </w:p>
    <w:p w14:paraId="49878D04" w14:textId="77777777" w:rsidR="00887378" w:rsidRDefault="00887378" w:rsidP="0021745C">
      <w:pPr>
        <w:pStyle w:val="BodyText"/>
      </w:pPr>
    </w:p>
    <w:p w14:paraId="70399D3B" w14:textId="77777777" w:rsidR="00DE6202" w:rsidRDefault="00DE6202" w:rsidP="0021745C">
      <w:pPr>
        <w:pStyle w:val="BodyText"/>
      </w:pPr>
    </w:p>
    <w:p w14:paraId="74FC0ECF" w14:textId="700B15FC" w:rsidR="00DE6202" w:rsidRDefault="00672A5D" w:rsidP="0057544B">
      <w:pPr>
        <w:pStyle w:val="BodyText"/>
        <w:ind w:left="0"/>
        <w:rPr>
          <w:sz w:val="24"/>
        </w:rPr>
        <w:sectPr w:rsidR="00DE6202">
          <w:pgSz w:w="11910" w:h="16840"/>
          <w:pgMar w:top="680" w:right="600" w:bottom="280" w:left="620" w:header="720" w:footer="720" w:gutter="0"/>
          <w:cols w:space="720"/>
        </w:sectPr>
      </w:pPr>
      <w:r>
        <w:rPr>
          <w:noProof/>
          <w:lang w:bidi="ar-SA"/>
        </w:rPr>
        <w:drawing>
          <wp:anchor distT="0" distB="0" distL="114300" distR="114300" simplePos="0" relativeHeight="251664384" behindDoc="1" locked="0" layoutInCell="1" allowOverlap="1" wp14:anchorId="6EB1AE36" wp14:editId="317542F5">
            <wp:simplePos x="0" y="0"/>
            <wp:positionH relativeFrom="margin">
              <wp:align>left</wp:align>
            </wp:positionH>
            <wp:positionV relativeFrom="paragraph">
              <wp:posOffset>597127</wp:posOffset>
            </wp:positionV>
            <wp:extent cx="6564702" cy="3254103"/>
            <wp:effectExtent l="0" t="0" r="7620" b="3810"/>
            <wp:wrapTight wrapText="bothSides">
              <wp:wrapPolygon edited="0">
                <wp:start x="0" y="0"/>
                <wp:lineTo x="0" y="21499"/>
                <wp:lineTo x="21562" y="21499"/>
                <wp:lineTo x="215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ndation.jpg"/>
                    <pic:cNvPicPr/>
                  </pic:nvPicPr>
                  <pic:blipFill>
                    <a:blip r:embed="rId17">
                      <a:extLst>
                        <a:ext uri="{28A0092B-C50C-407E-A947-70E740481C1C}">
                          <a14:useLocalDpi xmlns:a14="http://schemas.microsoft.com/office/drawing/2010/main" val="0"/>
                        </a:ext>
                      </a:extLst>
                    </a:blip>
                    <a:stretch>
                      <a:fillRect/>
                    </a:stretch>
                  </pic:blipFill>
                  <pic:spPr>
                    <a:xfrm>
                      <a:off x="0" y="0"/>
                      <a:ext cx="6564702" cy="3254103"/>
                    </a:xfrm>
                    <a:prstGeom prst="rect">
                      <a:avLst/>
                    </a:prstGeom>
                  </pic:spPr>
                </pic:pic>
              </a:graphicData>
            </a:graphic>
          </wp:anchor>
        </w:drawing>
      </w:r>
    </w:p>
    <w:p w14:paraId="3957BD53" w14:textId="77777777" w:rsidR="004B56DC" w:rsidRDefault="004B56DC">
      <w:pPr>
        <w:pStyle w:val="Heading1"/>
        <w:rPr>
          <w:i w:val="0"/>
        </w:rPr>
      </w:pPr>
    </w:p>
    <w:p w14:paraId="02E154BE" w14:textId="77777777" w:rsidR="004B56DC" w:rsidRDefault="004B56DC">
      <w:pPr>
        <w:pStyle w:val="Heading1"/>
        <w:rPr>
          <w:i w:val="0"/>
        </w:rPr>
      </w:pPr>
    </w:p>
    <w:p w14:paraId="04D11842" w14:textId="40A3EBEF" w:rsidR="00DE6202" w:rsidRPr="00643780" w:rsidRDefault="009E0D3A">
      <w:pPr>
        <w:pStyle w:val="Heading1"/>
        <w:rPr>
          <w:i w:val="0"/>
        </w:rPr>
      </w:pPr>
      <w:r w:rsidRPr="00643780">
        <w:rPr>
          <w:i w:val="0"/>
        </w:rPr>
        <w:t xml:space="preserve">Specific Job description </w:t>
      </w:r>
      <w:r w:rsidR="00887378" w:rsidRPr="00643780">
        <w:rPr>
          <w:i w:val="0"/>
        </w:rPr>
        <w:t>–</w:t>
      </w:r>
      <w:r w:rsidRPr="00643780">
        <w:rPr>
          <w:i w:val="0"/>
        </w:rPr>
        <w:t xml:space="preserve"> </w:t>
      </w:r>
      <w:r w:rsidR="004C7362">
        <w:rPr>
          <w:i w:val="0"/>
        </w:rPr>
        <w:t>School</w:t>
      </w:r>
      <w:r w:rsidR="008A7E76">
        <w:rPr>
          <w:i w:val="0"/>
        </w:rPr>
        <w:t xml:space="preserve"> Improvement Lead (Teaching &amp; Learning)</w:t>
      </w:r>
    </w:p>
    <w:p w14:paraId="649C5598" w14:textId="77777777" w:rsidR="00B10039" w:rsidRDefault="00B10039">
      <w:pPr>
        <w:pStyle w:val="Heading1"/>
      </w:pPr>
    </w:p>
    <w:tbl>
      <w:tblPr>
        <w:tblW w:w="5001" w:type="pct"/>
        <w:jc w:val="center"/>
        <w:tblLook w:val="01E0" w:firstRow="1" w:lastRow="1" w:firstColumn="1" w:lastColumn="1" w:noHBand="0" w:noVBand="0"/>
      </w:tblPr>
      <w:tblGrid>
        <w:gridCol w:w="10692"/>
      </w:tblGrid>
      <w:tr w:rsidR="004C7362" w:rsidRPr="00A04E5E" w14:paraId="00231E4D" w14:textId="77777777" w:rsidTr="004C7362">
        <w:trPr>
          <w:jc w:val="center"/>
        </w:trPr>
        <w:tc>
          <w:tcPr>
            <w:tcW w:w="5000" w:type="pct"/>
            <w:shd w:val="clear" w:color="auto" w:fill="auto"/>
          </w:tcPr>
          <w:p w14:paraId="6317F7F2" w14:textId="6122A907" w:rsidR="008A7E76" w:rsidRPr="008A7E76" w:rsidRDefault="008A7E76" w:rsidP="008A7E76">
            <w:pPr>
              <w:jc w:val="both"/>
              <w:rPr>
                <w:b/>
                <w:sz w:val="20"/>
                <w:szCs w:val="20"/>
              </w:rPr>
            </w:pPr>
          </w:p>
          <w:p w14:paraId="0DC8593E" w14:textId="77777777" w:rsidR="00C524B3" w:rsidRDefault="00C524B3" w:rsidP="008A7E76">
            <w:pPr>
              <w:jc w:val="both"/>
              <w:rPr>
                <w:b/>
                <w:sz w:val="20"/>
                <w:szCs w:val="20"/>
              </w:rPr>
            </w:pPr>
            <w:r>
              <w:rPr>
                <w:b/>
                <w:sz w:val="20"/>
                <w:szCs w:val="20"/>
              </w:rPr>
              <w:t>Role</w:t>
            </w:r>
          </w:p>
          <w:p w14:paraId="2E1D7029" w14:textId="6F772EA8" w:rsidR="00C524B3" w:rsidRPr="008A7E76" w:rsidRDefault="00C524B3" w:rsidP="008A7E76">
            <w:pPr>
              <w:jc w:val="both"/>
              <w:rPr>
                <w:b/>
                <w:sz w:val="20"/>
                <w:szCs w:val="20"/>
              </w:rPr>
            </w:pPr>
          </w:p>
          <w:p w14:paraId="528669E3" w14:textId="3A64A811" w:rsidR="008A7E76" w:rsidRDefault="008A7E76" w:rsidP="008A7E76">
            <w:pPr>
              <w:jc w:val="both"/>
              <w:rPr>
                <w:sz w:val="20"/>
                <w:szCs w:val="20"/>
              </w:rPr>
            </w:pPr>
            <w:r w:rsidRPr="00C524B3">
              <w:rPr>
                <w:sz w:val="20"/>
                <w:szCs w:val="20"/>
              </w:rPr>
              <w:t xml:space="preserve">The post-holder will work with the CEO and school head teachers/heads of school to lead on the teaching and learning improvement strategies across the trust. This post will be supported by Lead for School Learning and Development and the School Excellence Advisor who aim to ensure that teaching and learning in the schools is on a trajectory to be judged outstanding in the next few years. </w:t>
            </w:r>
          </w:p>
          <w:p w14:paraId="42905F7B" w14:textId="77777777" w:rsidR="00C524B3" w:rsidRPr="00C524B3" w:rsidRDefault="00C524B3" w:rsidP="008A7E76">
            <w:pPr>
              <w:jc w:val="both"/>
              <w:rPr>
                <w:sz w:val="20"/>
                <w:szCs w:val="20"/>
              </w:rPr>
            </w:pPr>
          </w:p>
          <w:p w14:paraId="5669BA57" w14:textId="52D7E24A" w:rsidR="00C524B3" w:rsidRDefault="008A7E76" w:rsidP="008A7E76">
            <w:pPr>
              <w:jc w:val="both"/>
              <w:rPr>
                <w:sz w:val="20"/>
                <w:szCs w:val="20"/>
              </w:rPr>
            </w:pPr>
            <w:r w:rsidRPr="00C524B3">
              <w:rPr>
                <w:sz w:val="20"/>
                <w:szCs w:val="20"/>
              </w:rPr>
              <w:t>Key Responsibilities</w:t>
            </w:r>
            <w:r w:rsidR="00C524B3" w:rsidRPr="00C524B3">
              <w:rPr>
                <w:sz w:val="20"/>
                <w:szCs w:val="20"/>
              </w:rPr>
              <w:t>:</w:t>
            </w:r>
          </w:p>
          <w:p w14:paraId="0D285D9F" w14:textId="77777777" w:rsidR="00C524B3" w:rsidRPr="00C524B3" w:rsidRDefault="00C524B3" w:rsidP="00C524B3">
            <w:pPr>
              <w:rPr>
                <w:sz w:val="20"/>
                <w:szCs w:val="20"/>
              </w:rPr>
            </w:pPr>
          </w:p>
          <w:p w14:paraId="2DD38737" w14:textId="33E2C676" w:rsidR="00C524B3" w:rsidRPr="00C524B3" w:rsidRDefault="008A7E76" w:rsidP="00C524B3">
            <w:pPr>
              <w:pStyle w:val="ListParagraph"/>
              <w:widowControl/>
              <w:numPr>
                <w:ilvl w:val="0"/>
                <w:numId w:val="28"/>
              </w:numPr>
              <w:autoSpaceDE/>
              <w:autoSpaceDN/>
              <w:spacing w:before="0"/>
              <w:contextualSpacing/>
              <w:rPr>
                <w:sz w:val="20"/>
                <w:szCs w:val="20"/>
              </w:rPr>
            </w:pPr>
            <w:r w:rsidRPr="00C524B3">
              <w:rPr>
                <w:sz w:val="20"/>
                <w:szCs w:val="20"/>
              </w:rPr>
              <w:t>To drive school improvement by leading on effective trust-wide teaching and learning strateg</w:t>
            </w:r>
            <w:r w:rsidR="00C524B3">
              <w:rPr>
                <w:sz w:val="20"/>
                <w:szCs w:val="20"/>
              </w:rPr>
              <w:t>ies, primarily across the trust;</w:t>
            </w:r>
          </w:p>
          <w:p w14:paraId="0F050D7B" w14:textId="1A72D9EE" w:rsidR="00C524B3" w:rsidRPr="00C524B3" w:rsidRDefault="008A7E76" w:rsidP="00C524B3">
            <w:pPr>
              <w:pStyle w:val="ListParagraph"/>
              <w:widowControl/>
              <w:numPr>
                <w:ilvl w:val="0"/>
                <w:numId w:val="28"/>
              </w:numPr>
              <w:autoSpaceDE/>
              <w:autoSpaceDN/>
              <w:spacing w:before="0"/>
              <w:contextualSpacing/>
              <w:rPr>
                <w:sz w:val="20"/>
                <w:szCs w:val="20"/>
              </w:rPr>
            </w:pPr>
            <w:r w:rsidRPr="00C524B3">
              <w:rPr>
                <w:sz w:val="20"/>
                <w:szCs w:val="20"/>
              </w:rPr>
              <w:t>To work collaboratively to support head teachers and leadership teams to accurately evaluate the quality of teaching and learning. To derive and implement appropriate support and challenge packages that lead to imp</w:t>
            </w:r>
            <w:r w:rsidR="00C524B3">
              <w:rPr>
                <w:sz w:val="20"/>
                <w:szCs w:val="20"/>
              </w:rPr>
              <w:t>roved, high quality performance;</w:t>
            </w:r>
          </w:p>
          <w:p w14:paraId="532092A2" w14:textId="52741609" w:rsidR="00C524B3" w:rsidRPr="00C524B3" w:rsidRDefault="008A7E76" w:rsidP="00C524B3">
            <w:pPr>
              <w:pStyle w:val="ListParagraph"/>
              <w:widowControl/>
              <w:numPr>
                <w:ilvl w:val="0"/>
                <w:numId w:val="28"/>
              </w:numPr>
              <w:autoSpaceDE/>
              <w:autoSpaceDN/>
              <w:spacing w:before="0"/>
              <w:contextualSpacing/>
              <w:rPr>
                <w:sz w:val="20"/>
                <w:szCs w:val="20"/>
              </w:rPr>
            </w:pPr>
            <w:r w:rsidRPr="00C524B3">
              <w:rPr>
                <w:sz w:val="20"/>
                <w:szCs w:val="20"/>
              </w:rPr>
              <w:t xml:space="preserve">To role model best practice as an outstanding teacher, sharing this across the region and working in collaboration with the Teaching School to provide professional </w:t>
            </w:r>
            <w:r w:rsidR="00C524B3">
              <w:rPr>
                <w:sz w:val="20"/>
                <w:szCs w:val="20"/>
              </w:rPr>
              <w:t>development;</w:t>
            </w:r>
          </w:p>
          <w:p w14:paraId="207B264F" w14:textId="506F2663" w:rsidR="008A7E76" w:rsidRPr="00C524B3" w:rsidRDefault="008A7E76" w:rsidP="00C524B3">
            <w:pPr>
              <w:pStyle w:val="ListParagraph"/>
              <w:widowControl/>
              <w:numPr>
                <w:ilvl w:val="0"/>
                <w:numId w:val="28"/>
              </w:numPr>
              <w:autoSpaceDE/>
              <w:autoSpaceDN/>
              <w:spacing w:before="0"/>
              <w:contextualSpacing/>
              <w:rPr>
                <w:sz w:val="20"/>
                <w:szCs w:val="20"/>
              </w:rPr>
            </w:pPr>
            <w:r w:rsidRPr="00C524B3">
              <w:rPr>
                <w:sz w:val="20"/>
                <w:szCs w:val="20"/>
              </w:rPr>
              <w:t xml:space="preserve">To link with the CEO, Lead for School Improvement and Development and the School Excellence Adviser to ensure consistency in school improvement across the Trust. </w:t>
            </w:r>
          </w:p>
          <w:p w14:paraId="2F797506" w14:textId="77777777" w:rsidR="008A7E76" w:rsidRPr="008A7E76" w:rsidRDefault="008A7E76" w:rsidP="008A7E76">
            <w:pPr>
              <w:jc w:val="both"/>
              <w:rPr>
                <w:b/>
                <w:sz w:val="20"/>
                <w:szCs w:val="20"/>
              </w:rPr>
            </w:pPr>
          </w:p>
          <w:p w14:paraId="7D02F83B" w14:textId="11680696" w:rsidR="009001F9" w:rsidRDefault="008A7E76" w:rsidP="009001F9">
            <w:pPr>
              <w:rPr>
                <w:sz w:val="20"/>
                <w:szCs w:val="20"/>
              </w:rPr>
            </w:pPr>
            <w:r w:rsidRPr="00C524B3">
              <w:rPr>
                <w:sz w:val="20"/>
                <w:szCs w:val="20"/>
              </w:rPr>
              <w:t>Job Description</w:t>
            </w:r>
            <w:r w:rsidR="00C524B3">
              <w:rPr>
                <w:sz w:val="20"/>
                <w:szCs w:val="20"/>
              </w:rPr>
              <w:t>:</w:t>
            </w:r>
            <w:r w:rsidRPr="00C524B3">
              <w:rPr>
                <w:sz w:val="20"/>
                <w:szCs w:val="20"/>
              </w:rPr>
              <w:t xml:space="preserve"> </w:t>
            </w:r>
          </w:p>
          <w:p w14:paraId="5ED1512D" w14:textId="77777777" w:rsidR="009001F9" w:rsidRPr="00C524B3" w:rsidRDefault="009001F9" w:rsidP="009001F9">
            <w:pPr>
              <w:rPr>
                <w:sz w:val="20"/>
                <w:szCs w:val="20"/>
              </w:rPr>
            </w:pPr>
          </w:p>
          <w:p w14:paraId="4FED330A" w14:textId="20F35217" w:rsidR="009001F9" w:rsidRPr="009001F9" w:rsidRDefault="009001F9" w:rsidP="009001F9">
            <w:pPr>
              <w:pStyle w:val="ListParagraph"/>
              <w:widowControl/>
              <w:numPr>
                <w:ilvl w:val="0"/>
                <w:numId w:val="28"/>
              </w:numPr>
              <w:autoSpaceDE/>
              <w:autoSpaceDN/>
              <w:spacing w:before="0"/>
              <w:contextualSpacing/>
              <w:rPr>
                <w:sz w:val="20"/>
                <w:szCs w:val="20"/>
              </w:rPr>
            </w:pPr>
            <w:r>
              <w:rPr>
                <w:sz w:val="20"/>
                <w:szCs w:val="20"/>
              </w:rPr>
              <w:t xml:space="preserve">To </w:t>
            </w:r>
            <w:r w:rsidR="008A7E76" w:rsidRPr="009001F9">
              <w:rPr>
                <w:sz w:val="20"/>
                <w:szCs w:val="20"/>
              </w:rPr>
              <w:t xml:space="preserve">drive school improvement across all academies within the Central region by working in partnership with the CEO, </w:t>
            </w:r>
            <w:proofErr w:type="spellStart"/>
            <w:r w:rsidR="008A7E76" w:rsidRPr="009001F9">
              <w:rPr>
                <w:sz w:val="20"/>
                <w:szCs w:val="20"/>
              </w:rPr>
              <w:t>headteachers</w:t>
            </w:r>
            <w:proofErr w:type="spellEnd"/>
            <w:r w:rsidR="008A7E76" w:rsidRPr="009001F9">
              <w:rPr>
                <w:sz w:val="20"/>
                <w:szCs w:val="20"/>
              </w:rPr>
              <w:t>/heads of schools and school-based teaching and learning leads, and subject speci</w:t>
            </w:r>
            <w:r>
              <w:rPr>
                <w:sz w:val="20"/>
                <w:szCs w:val="20"/>
              </w:rPr>
              <w:t>alists in individual academies;</w:t>
            </w:r>
          </w:p>
          <w:p w14:paraId="6AB348CC" w14:textId="59F7F87C"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Create and lead a framework of improvement strategies that can be implemented a</w:t>
            </w:r>
            <w:r w:rsidR="009001F9">
              <w:rPr>
                <w:sz w:val="20"/>
                <w:szCs w:val="20"/>
              </w:rPr>
              <w:t>nd monitored across the region;</w:t>
            </w:r>
          </w:p>
          <w:p w14:paraId="79437B57" w14:textId="44EA636E"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 xml:space="preserve">To act as the link in all our academies to ensure that planning, teaching and learning and progress of pupils are on a clear </w:t>
            </w:r>
            <w:r w:rsidR="009001F9">
              <w:rPr>
                <w:sz w:val="20"/>
                <w:szCs w:val="20"/>
              </w:rPr>
              <w:t>trajectory towards outstanding;</w:t>
            </w:r>
          </w:p>
          <w:p w14:paraId="651FDE73" w14:textId="2F61E4C0"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To support the head teachers in the setting and implementing of challenging targets for individ</w:t>
            </w:r>
            <w:r w:rsidR="009001F9">
              <w:rPr>
                <w:sz w:val="20"/>
                <w:szCs w:val="20"/>
              </w:rPr>
              <w:t>ual teachers where appropriate;</w:t>
            </w:r>
          </w:p>
          <w:p w14:paraId="77C4DA6C" w14:textId="6A8A2471"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 xml:space="preserve">To monitor the progress of any plans through visits, observations, the monitoring of current data and </w:t>
            </w:r>
            <w:r w:rsidR="009001F9">
              <w:rPr>
                <w:sz w:val="20"/>
                <w:szCs w:val="20"/>
              </w:rPr>
              <w:t>discussion with teaching staff;</w:t>
            </w:r>
          </w:p>
          <w:p w14:paraId="3FD41BC6" w14:textId="478C108D"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To ensure timely intervention takes place when underachievement or poor progress is identified and model the school improvement process with scho</w:t>
            </w:r>
            <w:r w:rsidR="009001F9">
              <w:rPr>
                <w:sz w:val="20"/>
                <w:szCs w:val="20"/>
              </w:rPr>
              <w:t>ol leaders to build resilience;</w:t>
            </w:r>
          </w:p>
          <w:p w14:paraId="0183543F" w14:textId="14A63E45"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 xml:space="preserve">To support the school leads responsible for training, mentoring and coaching of teaching staff as required to ensure progress and development </w:t>
            </w:r>
            <w:r w:rsidR="009001F9">
              <w:rPr>
                <w:sz w:val="20"/>
                <w:szCs w:val="20"/>
              </w:rPr>
              <w:t>are targeted where appropriate;</w:t>
            </w:r>
          </w:p>
          <w:p w14:paraId="1461D510" w14:textId="2168E576"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To ensure consistency and coherency of curriculum intent and imp</w:t>
            </w:r>
            <w:r w:rsidR="009001F9">
              <w:rPr>
                <w:sz w:val="20"/>
                <w:szCs w:val="20"/>
              </w:rPr>
              <w:t>lementation across the schools;</w:t>
            </w:r>
          </w:p>
          <w:p w14:paraId="0E6891B3" w14:textId="6F0D3CBE"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Ensure that the CEO, head teachers/heads of schools, Lead for School Improvement and Development and the School Excellence Adviser are kept informed of the progress of individual schools and any challenges which may arise, in order to carry out tar</w:t>
            </w:r>
            <w:r w:rsidR="009001F9">
              <w:rPr>
                <w:sz w:val="20"/>
                <w:szCs w:val="20"/>
              </w:rPr>
              <w:t>geted intervention as required;</w:t>
            </w:r>
          </w:p>
          <w:p w14:paraId="70DC9232" w14:textId="5CAA43D6" w:rsidR="008A7E76"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 xml:space="preserve">Liaise with the CEO, Lead for School Improvement and Development and the School Excellence Adviser to share best practice methodologies and resources. Ensure there is consistency in the quality of education provision across the MAT. Ensure that a coherent approach to teaching and learning is adopted across the MAT. </w:t>
            </w:r>
          </w:p>
          <w:p w14:paraId="3CEAE11E" w14:textId="3532F18D" w:rsidR="009001F9" w:rsidRPr="006823D8" w:rsidRDefault="009001F9" w:rsidP="006823D8">
            <w:pPr>
              <w:widowControl/>
              <w:autoSpaceDE/>
              <w:autoSpaceDN/>
              <w:contextualSpacing/>
              <w:rPr>
                <w:sz w:val="20"/>
                <w:szCs w:val="20"/>
              </w:rPr>
            </w:pPr>
          </w:p>
          <w:p w14:paraId="58E1806C" w14:textId="7FBBCC5F" w:rsidR="008A7E76" w:rsidRPr="003D4C86" w:rsidRDefault="008A7E76" w:rsidP="008A7E76">
            <w:pPr>
              <w:jc w:val="both"/>
              <w:rPr>
                <w:sz w:val="20"/>
                <w:szCs w:val="20"/>
              </w:rPr>
            </w:pPr>
            <w:r w:rsidRPr="003D4C86">
              <w:rPr>
                <w:sz w:val="20"/>
                <w:szCs w:val="20"/>
              </w:rPr>
              <w:t xml:space="preserve">In addition, you will: </w:t>
            </w:r>
          </w:p>
          <w:p w14:paraId="469C8C7F" w14:textId="695981CC"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Support the delivery of th</w:t>
            </w:r>
            <w:r w:rsidR="009001F9" w:rsidRPr="009001F9">
              <w:rPr>
                <w:sz w:val="20"/>
                <w:szCs w:val="20"/>
              </w:rPr>
              <w:t>e trust’s improvement strategy;</w:t>
            </w:r>
          </w:p>
          <w:p w14:paraId="0738ED3A" w14:textId="603D28F9"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Ensure lines of communication are clear with schools and a</w:t>
            </w:r>
            <w:r w:rsidR="009001F9" w:rsidRPr="009001F9">
              <w:rPr>
                <w:sz w:val="20"/>
                <w:szCs w:val="20"/>
              </w:rPr>
              <w:t>ppropriate members of the team;</w:t>
            </w:r>
          </w:p>
          <w:p w14:paraId="36131335" w14:textId="2C9E669C"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Follow the trust’s polici</w:t>
            </w:r>
            <w:r w:rsidR="009001F9" w:rsidRPr="009001F9">
              <w:rPr>
                <w:sz w:val="20"/>
                <w:szCs w:val="20"/>
              </w:rPr>
              <w:t>es and procedures at all times;</w:t>
            </w:r>
          </w:p>
          <w:p w14:paraId="230C923E" w14:textId="0D462905"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As required by the CEO, represent the trust at meetings with Ofsted, local authorities and othe</w:t>
            </w:r>
            <w:r w:rsidR="009001F9" w:rsidRPr="009001F9">
              <w:rPr>
                <w:sz w:val="20"/>
                <w:szCs w:val="20"/>
              </w:rPr>
              <w:t>r colleagues and organisations;</w:t>
            </w:r>
          </w:p>
          <w:p w14:paraId="6D6261F1" w14:textId="2E443660"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Prepare, complete and distribute reports as req</w:t>
            </w:r>
            <w:r w:rsidR="009001F9" w:rsidRPr="009001F9">
              <w:rPr>
                <w:sz w:val="20"/>
                <w:szCs w:val="20"/>
              </w:rPr>
              <w:t>uired for the CEO and trustees;</w:t>
            </w:r>
          </w:p>
          <w:p w14:paraId="5D169C6F" w14:textId="00D1461A"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lastRenderedPageBreak/>
              <w:t>Work with other academy colleagues to secure stak</w:t>
            </w:r>
            <w:r w:rsidR="009001F9" w:rsidRPr="009001F9">
              <w:rPr>
                <w:sz w:val="20"/>
                <w:szCs w:val="20"/>
              </w:rPr>
              <w:t>eholder engagement as required;</w:t>
            </w:r>
          </w:p>
          <w:p w14:paraId="46305416" w14:textId="5A0447AD"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Manage resources and risk effectively in ac</w:t>
            </w:r>
            <w:r w:rsidR="009001F9" w:rsidRPr="009001F9">
              <w:rPr>
                <w:sz w:val="20"/>
                <w:szCs w:val="20"/>
              </w:rPr>
              <w:t>cordance with trust procedures;</w:t>
            </w:r>
          </w:p>
          <w:p w14:paraId="1FC21817" w14:textId="3A74438F"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Demonstrate a positive commit</w:t>
            </w:r>
            <w:r w:rsidR="009001F9" w:rsidRPr="009001F9">
              <w:rPr>
                <w:sz w:val="20"/>
                <w:szCs w:val="20"/>
              </w:rPr>
              <w:t>ment to equality and diversity;</w:t>
            </w:r>
          </w:p>
          <w:p w14:paraId="353989F8" w14:textId="16EDECD0"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Contribute to building th</w:t>
            </w:r>
            <w:r w:rsidR="009001F9" w:rsidRPr="009001F9">
              <w:rPr>
                <w:sz w:val="20"/>
                <w:szCs w:val="20"/>
              </w:rPr>
              <w:t>e trust culture and team ethos;</w:t>
            </w:r>
          </w:p>
          <w:p w14:paraId="6E109DB2" w14:textId="4815215B"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Contribute to the developme</w:t>
            </w:r>
            <w:r w:rsidR="009001F9" w:rsidRPr="009001F9">
              <w:rPr>
                <w:sz w:val="20"/>
                <w:szCs w:val="20"/>
              </w:rPr>
              <w:t>nt of the trust strategic plan;</w:t>
            </w:r>
          </w:p>
          <w:p w14:paraId="05307B93" w14:textId="437943FC"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 xml:space="preserve">Support the development of the trust’s ethos within the team, across the network </w:t>
            </w:r>
            <w:r w:rsidR="009001F9" w:rsidRPr="009001F9">
              <w:rPr>
                <w:sz w:val="20"/>
                <w:szCs w:val="20"/>
              </w:rPr>
              <w:t>and within the wider community;</w:t>
            </w:r>
          </w:p>
          <w:p w14:paraId="7F367659" w14:textId="7C3D682B" w:rsidR="009001F9"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Manage staff as appropriate to their s</w:t>
            </w:r>
            <w:r w:rsidR="009001F9" w:rsidRPr="009001F9">
              <w:rPr>
                <w:sz w:val="20"/>
                <w:szCs w:val="20"/>
              </w:rPr>
              <w:t>pecific area of responsibility;</w:t>
            </w:r>
          </w:p>
          <w:p w14:paraId="750C80C4" w14:textId="120FB243" w:rsidR="008A7E76" w:rsidRPr="009001F9" w:rsidRDefault="008A7E76" w:rsidP="009001F9">
            <w:pPr>
              <w:pStyle w:val="ListParagraph"/>
              <w:widowControl/>
              <w:numPr>
                <w:ilvl w:val="0"/>
                <w:numId w:val="28"/>
              </w:numPr>
              <w:autoSpaceDE/>
              <w:autoSpaceDN/>
              <w:spacing w:before="0"/>
              <w:contextualSpacing/>
              <w:rPr>
                <w:sz w:val="20"/>
                <w:szCs w:val="20"/>
              </w:rPr>
            </w:pPr>
            <w:r w:rsidRPr="009001F9">
              <w:rPr>
                <w:sz w:val="20"/>
                <w:szCs w:val="20"/>
              </w:rPr>
              <w:t xml:space="preserve">Any other duties commensurate with the role. </w:t>
            </w:r>
          </w:p>
          <w:p w14:paraId="7BB4D5D0" w14:textId="77777777" w:rsidR="008A7E76" w:rsidRPr="008A7E76" w:rsidRDefault="008A7E76" w:rsidP="008A7E76">
            <w:pPr>
              <w:jc w:val="both"/>
              <w:rPr>
                <w:b/>
                <w:sz w:val="20"/>
                <w:szCs w:val="20"/>
              </w:rPr>
            </w:pPr>
          </w:p>
          <w:p w14:paraId="637B7B14" w14:textId="77777777" w:rsidR="008A7E76" w:rsidRPr="002D00CF" w:rsidRDefault="008A7E76" w:rsidP="008A7E76">
            <w:pPr>
              <w:jc w:val="both"/>
              <w:rPr>
                <w:sz w:val="20"/>
                <w:szCs w:val="20"/>
              </w:rPr>
            </w:pPr>
            <w:r w:rsidRPr="002D00CF">
              <w:rPr>
                <w:sz w:val="20"/>
                <w:szCs w:val="20"/>
              </w:rPr>
              <w:t xml:space="preserve">Attain Academy Partnership expects its employees to work flexibly within the framework of the job description. This means the post holder may be expected to carry out work that is not specified in the job description but which is within the remit of the role, duties and responsibilities. </w:t>
            </w:r>
          </w:p>
          <w:p w14:paraId="5D2C1B60" w14:textId="345A30E1" w:rsidR="004C7362" w:rsidRPr="009001F9" w:rsidRDefault="004C7362" w:rsidP="009001F9">
            <w:pPr>
              <w:jc w:val="both"/>
              <w:rPr>
                <w:b/>
                <w:sz w:val="20"/>
                <w:szCs w:val="20"/>
              </w:rPr>
            </w:pPr>
          </w:p>
        </w:tc>
      </w:tr>
      <w:tr w:rsidR="004C7362" w:rsidRPr="00A04E5E" w14:paraId="3F000AC8" w14:textId="77777777" w:rsidTr="004C7362">
        <w:trPr>
          <w:jc w:val="center"/>
        </w:trPr>
        <w:tc>
          <w:tcPr>
            <w:tcW w:w="5000" w:type="pct"/>
            <w:shd w:val="clear" w:color="auto" w:fill="auto"/>
          </w:tcPr>
          <w:p w14:paraId="5E4E1D14" w14:textId="77777777" w:rsidR="004C7362" w:rsidRPr="00A04E5E" w:rsidRDefault="004C7362" w:rsidP="004C7362">
            <w:pPr>
              <w:tabs>
                <w:tab w:val="left" w:pos="2520"/>
              </w:tabs>
              <w:jc w:val="both"/>
              <w:rPr>
                <w:b/>
                <w:color w:val="595959" w:themeColor="text1" w:themeTint="A6"/>
                <w:sz w:val="20"/>
                <w:szCs w:val="20"/>
              </w:rPr>
            </w:pPr>
          </w:p>
          <w:p w14:paraId="5E0C6C8B" w14:textId="77777777" w:rsidR="009001F9" w:rsidRPr="00A04E5E" w:rsidRDefault="009001F9" w:rsidP="009001F9">
            <w:pPr>
              <w:tabs>
                <w:tab w:val="left" w:pos="2520"/>
              </w:tabs>
              <w:spacing w:after="120"/>
              <w:jc w:val="both"/>
              <w:rPr>
                <w:b/>
                <w:sz w:val="20"/>
                <w:szCs w:val="20"/>
              </w:rPr>
            </w:pPr>
            <w:r w:rsidRPr="00A04E5E">
              <w:rPr>
                <w:b/>
                <w:sz w:val="20"/>
                <w:szCs w:val="20"/>
              </w:rPr>
              <w:t>Reports to</w:t>
            </w:r>
          </w:p>
          <w:p w14:paraId="25C62ED9" w14:textId="0BCF9674" w:rsidR="004C7362" w:rsidRPr="00A04E5E" w:rsidRDefault="009001F9" w:rsidP="009001F9">
            <w:pPr>
              <w:rPr>
                <w:sz w:val="20"/>
                <w:szCs w:val="20"/>
              </w:rPr>
            </w:pPr>
            <w:r w:rsidRPr="00A04E5E">
              <w:rPr>
                <w:sz w:val="20"/>
                <w:szCs w:val="20"/>
              </w:rPr>
              <w:t>CEO / chair of trustees</w:t>
            </w:r>
            <w:r w:rsidR="00DD6785">
              <w:rPr>
                <w:sz w:val="20"/>
                <w:szCs w:val="20"/>
              </w:rPr>
              <w:t xml:space="preserve"> </w:t>
            </w:r>
          </w:p>
        </w:tc>
      </w:tr>
      <w:tr w:rsidR="004C7362" w:rsidRPr="00A04E5E" w14:paraId="384A3649" w14:textId="77777777" w:rsidTr="004C7362">
        <w:trPr>
          <w:jc w:val="center"/>
        </w:trPr>
        <w:tc>
          <w:tcPr>
            <w:tcW w:w="5000" w:type="pct"/>
            <w:shd w:val="clear" w:color="auto" w:fill="auto"/>
          </w:tcPr>
          <w:p w14:paraId="07BEA846" w14:textId="106DFC95" w:rsidR="004C7362" w:rsidRPr="00A04E5E" w:rsidRDefault="004C7362" w:rsidP="004C7362">
            <w:pPr>
              <w:rPr>
                <w:sz w:val="20"/>
                <w:szCs w:val="20"/>
              </w:rPr>
            </w:pPr>
          </w:p>
        </w:tc>
      </w:tr>
      <w:tr w:rsidR="004C7362" w:rsidRPr="00A04E5E" w14:paraId="3D9608DB" w14:textId="77777777" w:rsidTr="004C7362">
        <w:trPr>
          <w:jc w:val="center"/>
        </w:trPr>
        <w:tc>
          <w:tcPr>
            <w:tcW w:w="5000" w:type="pct"/>
            <w:shd w:val="clear" w:color="auto" w:fill="auto"/>
          </w:tcPr>
          <w:p w14:paraId="1211527C" w14:textId="77777777" w:rsidR="004C7362" w:rsidRPr="00A04E5E" w:rsidRDefault="004C7362" w:rsidP="004C7362">
            <w:pPr>
              <w:jc w:val="both"/>
              <w:rPr>
                <w:i/>
                <w:color w:val="FF0000"/>
                <w:sz w:val="20"/>
                <w:szCs w:val="20"/>
              </w:rPr>
            </w:pPr>
          </w:p>
        </w:tc>
      </w:tr>
    </w:tbl>
    <w:tbl>
      <w:tblPr>
        <w:tblpPr w:leftFromText="180" w:rightFromText="180" w:vertAnchor="text" w:tblpXSpec="right" w:tblpY="1"/>
        <w:tblOverlap w:val="never"/>
        <w:tblW w:w="458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5349"/>
        <w:gridCol w:w="1190"/>
        <w:gridCol w:w="1186"/>
      </w:tblGrid>
      <w:tr w:rsidR="004C7362" w:rsidRPr="00A04E5E" w14:paraId="447604CF" w14:textId="77777777" w:rsidTr="00A748FA">
        <w:trPr>
          <w:jc w:val="right"/>
        </w:trPr>
        <w:tc>
          <w:tcPr>
            <w:tcW w:w="4395" w:type="pct"/>
            <w:gridSpan w:val="3"/>
            <w:tcBorders>
              <w:top w:val="nil"/>
              <w:left w:val="nil"/>
              <w:right w:val="nil"/>
            </w:tcBorders>
            <w:shd w:val="clear" w:color="auto" w:fill="auto"/>
          </w:tcPr>
          <w:p w14:paraId="352BD802" w14:textId="77777777" w:rsidR="004C7362" w:rsidRPr="00A04E5E" w:rsidRDefault="004C7362" w:rsidP="004C7362">
            <w:pPr>
              <w:rPr>
                <w:b/>
                <w:sz w:val="20"/>
                <w:szCs w:val="20"/>
              </w:rPr>
            </w:pPr>
            <w:r w:rsidRPr="00A04E5E">
              <w:rPr>
                <w:b/>
                <w:sz w:val="20"/>
                <w:szCs w:val="20"/>
              </w:rPr>
              <w:t>Person Specification</w:t>
            </w:r>
          </w:p>
          <w:p w14:paraId="6E0A9439" w14:textId="77777777" w:rsidR="004C7362" w:rsidRPr="00A04E5E" w:rsidRDefault="004C7362" w:rsidP="004C7362">
            <w:pPr>
              <w:rPr>
                <w:b/>
                <w:sz w:val="20"/>
                <w:szCs w:val="20"/>
              </w:rPr>
            </w:pPr>
          </w:p>
        </w:tc>
        <w:tc>
          <w:tcPr>
            <w:tcW w:w="605" w:type="pct"/>
            <w:tcBorders>
              <w:top w:val="nil"/>
              <w:left w:val="nil"/>
              <w:right w:val="nil"/>
            </w:tcBorders>
          </w:tcPr>
          <w:p w14:paraId="26E54432" w14:textId="77777777" w:rsidR="004C7362" w:rsidRPr="00A04E5E" w:rsidRDefault="004C7362" w:rsidP="004C7362">
            <w:pPr>
              <w:rPr>
                <w:b/>
                <w:sz w:val="20"/>
                <w:szCs w:val="20"/>
              </w:rPr>
            </w:pPr>
          </w:p>
        </w:tc>
      </w:tr>
      <w:tr w:rsidR="004C7362" w:rsidRPr="00A04E5E" w14:paraId="211120CE" w14:textId="77777777" w:rsidTr="00A33240">
        <w:trPr>
          <w:jc w:val="right"/>
        </w:trPr>
        <w:tc>
          <w:tcPr>
            <w:tcW w:w="1059" w:type="pct"/>
            <w:shd w:val="clear" w:color="auto" w:fill="E5DFEC" w:themeFill="accent4" w:themeFillTint="33"/>
          </w:tcPr>
          <w:p w14:paraId="7EA36072" w14:textId="77777777" w:rsidR="004C7362" w:rsidRPr="00A04E5E" w:rsidRDefault="004C7362" w:rsidP="004C7362">
            <w:pPr>
              <w:rPr>
                <w:b/>
                <w:sz w:val="20"/>
                <w:szCs w:val="20"/>
              </w:rPr>
            </w:pPr>
          </w:p>
        </w:tc>
        <w:tc>
          <w:tcPr>
            <w:tcW w:w="2729" w:type="pct"/>
            <w:shd w:val="clear" w:color="auto" w:fill="E5DFEC" w:themeFill="accent4" w:themeFillTint="33"/>
          </w:tcPr>
          <w:p w14:paraId="5CB80127" w14:textId="77777777" w:rsidR="004C7362" w:rsidRPr="00A04E5E" w:rsidRDefault="004C7362" w:rsidP="004C7362">
            <w:pPr>
              <w:rPr>
                <w:b/>
                <w:sz w:val="20"/>
                <w:szCs w:val="20"/>
              </w:rPr>
            </w:pPr>
            <w:r w:rsidRPr="00A04E5E">
              <w:rPr>
                <w:b/>
                <w:sz w:val="20"/>
                <w:szCs w:val="20"/>
              </w:rPr>
              <w:t>Detail</w:t>
            </w:r>
          </w:p>
        </w:tc>
        <w:tc>
          <w:tcPr>
            <w:tcW w:w="607" w:type="pct"/>
            <w:shd w:val="clear" w:color="auto" w:fill="E5DFEC" w:themeFill="accent4" w:themeFillTint="33"/>
          </w:tcPr>
          <w:p w14:paraId="1A112C3B" w14:textId="77777777" w:rsidR="004C7362" w:rsidRPr="00A04E5E" w:rsidRDefault="004C7362" w:rsidP="004C7362">
            <w:pPr>
              <w:rPr>
                <w:b/>
                <w:sz w:val="20"/>
                <w:szCs w:val="20"/>
              </w:rPr>
            </w:pPr>
            <w:r w:rsidRPr="00A04E5E">
              <w:rPr>
                <w:b/>
                <w:sz w:val="20"/>
                <w:szCs w:val="20"/>
              </w:rPr>
              <w:t>Essential</w:t>
            </w:r>
          </w:p>
        </w:tc>
        <w:tc>
          <w:tcPr>
            <w:tcW w:w="605" w:type="pct"/>
            <w:shd w:val="clear" w:color="auto" w:fill="E5DFEC" w:themeFill="accent4" w:themeFillTint="33"/>
          </w:tcPr>
          <w:p w14:paraId="1FDA9EF7" w14:textId="77777777" w:rsidR="004C7362" w:rsidRPr="00A04E5E" w:rsidRDefault="004C7362" w:rsidP="004C7362">
            <w:pPr>
              <w:rPr>
                <w:b/>
                <w:sz w:val="20"/>
                <w:szCs w:val="20"/>
              </w:rPr>
            </w:pPr>
            <w:r w:rsidRPr="00A04E5E">
              <w:rPr>
                <w:b/>
                <w:sz w:val="20"/>
                <w:szCs w:val="20"/>
              </w:rPr>
              <w:t>Desirable</w:t>
            </w:r>
          </w:p>
        </w:tc>
      </w:tr>
      <w:tr w:rsidR="004C7362" w:rsidRPr="00A04E5E" w14:paraId="69F29D92" w14:textId="77777777" w:rsidTr="00A748FA">
        <w:trPr>
          <w:jc w:val="right"/>
        </w:trPr>
        <w:tc>
          <w:tcPr>
            <w:tcW w:w="1059" w:type="pct"/>
            <w:vMerge w:val="restart"/>
            <w:shd w:val="clear" w:color="auto" w:fill="E5DFEC" w:themeFill="accent4" w:themeFillTint="33"/>
          </w:tcPr>
          <w:p w14:paraId="292445B8" w14:textId="77777777" w:rsidR="004C7362" w:rsidRPr="00A04E5E" w:rsidRDefault="004C7362" w:rsidP="004C7362">
            <w:pPr>
              <w:rPr>
                <w:b/>
                <w:sz w:val="20"/>
                <w:szCs w:val="20"/>
              </w:rPr>
            </w:pPr>
            <w:r w:rsidRPr="00A04E5E">
              <w:rPr>
                <w:b/>
                <w:sz w:val="20"/>
                <w:szCs w:val="20"/>
              </w:rPr>
              <w:t>Qualifications &amp; Experience</w:t>
            </w:r>
          </w:p>
        </w:tc>
        <w:tc>
          <w:tcPr>
            <w:tcW w:w="2729" w:type="pct"/>
            <w:shd w:val="clear" w:color="auto" w:fill="auto"/>
          </w:tcPr>
          <w:p w14:paraId="6F93773D" w14:textId="77777777" w:rsidR="004C7362" w:rsidRPr="00A04E5E" w:rsidRDefault="004C7362" w:rsidP="004C7362">
            <w:pPr>
              <w:rPr>
                <w:b/>
                <w:sz w:val="20"/>
                <w:szCs w:val="20"/>
              </w:rPr>
            </w:pPr>
            <w:r w:rsidRPr="00A04E5E">
              <w:rPr>
                <w:b/>
                <w:sz w:val="20"/>
                <w:szCs w:val="20"/>
              </w:rPr>
              <w:t>Specific qualifications &amp; experience</w:t>
            </w:r>
          </w:p>
          <w:p w14:paraId="2ADAA4B5" w14:textId="4CEC1731" w:rsidR="004C7362" w:rsidRPr="00C1111F" w:rsidRDefault="004C7362" w:rsidP="00C1111F">
            <w:pPr>
              <w:pStyle w:val="ListParagraph"/>
              <w:widowControl/>
              <w:numPr>
                <w:ilvl w:val="0"/>
                <w:numId w:val="40"/>
              </w:numPr>
              <w:autoSpaceDE/>
              <w:autoSpaceDN/>
              <w:spacing w:before="0" w:line="259" w:lineRule="auto"/>
              <w:ind w:left="178" w:hanging="178"/>
              <w:contextualSpacing/>
              <w:rPr>
                <w:sz w:val="20"/>
                <w:szCs w:val="20"/>
              </w:rPr>
            </w:pPr>
            <w:r w:rsidRPr="00A04E5E">
              <w:rPr>
                <w:sz w:val="20"/>
                <w:szCs w:val="20"/>
              </w:rPr>
              <w:t>Qualified teacher status (as recognised by the department for education).</w:t>
            </w:r>
          </w:p>
        </w:tc>
        <w:tc>
          <w:tcPr>
            <w:tcW w:w="607" w:type="pct"/>
            <w:shd w:val="clear" w:color="auto" w:fill="auto"/>
          </w:tcPr>
          <w:p w14:paraId="20ED70AD" w14:textId="77777777" w:rsidR="004C7362" w:rsidRPr="00A04E5E" w:rsidRDefault="004C7362" w:rsidP="004C7362">
            <w:pPr>
              <w:spacing w:line="259" w:lineRule="auto"/>
              <w:jc w:val="center"/>
              <w:rPr>
                <w:sz w:val="20"/>
                <w:szCs w:val="20"/>
              </w:rPr>
            </w:pPr>
          </w:p>
          <w:p w14:paraId="50085AD0" w14:textId="77777777" w:rsidR="004C7362" w:rsidRPr="00A04E5E" w:rsidRDefault="004C7362" w:rsidP="004C7362">
            <w:pPr>
              <w:spacing w:line="259" w:lineRule="auto"/>
              <w:jc w:val="center"/>
              <w:rPr>
                <w:sz w:val="20"/>
                <w:szCs w:val="20"/>
              </w:rPr>
            </w:pPr>
            <w:r w:rsidRPr="00A04E5E">
              <w:rPr>
                <w:sz w:val="20"/>
                <w:szCs w:val="20"/>
              </w:rPr>
              <w:t>√</w:t>
            </w:r>
          </w:p>
          <w:p w14:paraId="38E521D1" w14:textId="12DE28A3" w:rsidR="004C7362" w:rsidRPr="00A04E5E" w:rsidRDefault="004C7362" w:rsidP="00C1111F">
            <w:pPr>
              <w:spacing w:line="259" w:lineRule="auto"/>
              <w:rPr>
                <w:sz w:val="20"/>
                <w:szCs w:val="20"/>
              </w:rPr>
            </w:pPr>
          </w:p>
        </w:tc>
        <w:tc>
          <w:tcPr>
            <w:tcW w:w="605" w:type="pct"/>
          </w:tcPr>
          <w:p w14:paraId="494F222C" w14:textId="77777777" w:rsidR="004C7362" w:rsidRPr="00A04E5E" w:rsidRDefault="004C7362" w:rsidP="004C7362">
            <w:pPr>
              <w:spacing w:line="259" w:lineRule="auto"/>
              <w:jc w:val="center"/>
              <w:rPr>
                <w:sz w:val="20"/>
                <w:szCs w:val="20"/>
              </w:rPr>
            </w:pPr>
          </w:p>
          <w:p w14:paraId="7BDEC441" w14:textId="77777777" w:rsidR="004C7362" w:rsidRPr="00A04E5E" w:rsidRDefault="004C7362" w:rsidP="004C7362">
            <w:pPr>
              <w:rPr>
                <w:sz w:val="20"/>
                <w:szCs w:val="20"/>
              </w:rPr>
            </w:pPr>
          </w:p>
          <w:p w14:paraId="2C1BDC63" w14:textId="77777777" w:rsidR="004C7362" w:rsidRPr="00A04E5E" w:rsidRDefault="004C7362" w:rsidP="004C7362">
            <w:pPr>
              <w:rPr>
                <w:sz w:val="20"/>
                <w:szCs w:val="20"/>
              </w:rPr>
            </w:pPr>
          </w:p>
          <w:p w14:paraId="2152361C" w14:textId="34F847C2" w:rsidR="004C7362" w:rsidRPr="00A04E5E" w:rsidRDefault="004C7362" w:rsidP="004C7362">
            <w:pPr>
              <w:spacing w:line="259" w:lineRule="auto"/>
              <w:jc w:val="center"/>
              <w:rPr>
                <w:sz w:val="20"/>
                <w:szCs w:val="20"/>
              </w:rPr>
            </w:pPr>
          </w:p>
        </w:tc>
      </w:tr>
      <w:tr w:rsidR="004C7362" w:rsidRPr="00A04E5E" w14:paraId="3385391D" w14:textId="77777777" w:rsidTr="00A748FA">
        <w:trPr>
          <w:jc w:val="right"/>
        </w:trPr>
        <w:tc>
          <w:tcPr>
            <w:tcW w:w="1059" w:type="pct"/>
            <w:vMerge/>
            <w:shd w:val="clear" w:color="auto" w:fill="E5DFEC" w:themeFill="accent4" w:themeFillTint="33"/>
          </w:tcPr>
          <w:p w14:paraId="1B93DC3B" w14:textId="77777777" w:rsidR="004C7362" w:rsidRPr="00A04E5E" w:rsidRDefault="004C7362" w:rsidP="004C7362">
            <w:pPr>
              <w:rPr>
                <w:b/>
                <w:sz w:val="20"/>
                <w:szCs w:val="20"/>
              </w:rPr>
            </w:pPr>
          </w:p>
        </w:tc>
        <w:tc>
          <w:tcPr>
            <w:tcW w:w="2729" w:type="pct"/>
            <w:shd w:val="clear" w:color="auto" w:fill="auto"/>
          </w:tcPr>
          <w:p w14:paraId="12749662" w14:textId="77777777" w:rsidR="004C7362" w:rsidRPr="00A04E5E" w:rsidRDefault="004C7362" w:rsidP="004C7362">
            <w:pPr>
              <w:rPr>
                <w:b/>
                <w:sz w:val="20"/>
                <w:szCs w:val="20"/>
              </w:rPr>
            </w:pPr>
            <w:r w:rsidRPr="00A04E5E">
              <w:rPr>
                <w:b/>
                <w:sz w:val="20"/>
                <w:szCs w:val="20"/>
              </w:rPr>
              <w:t>Knowledge of relevant policies and procedures</w:t>
            </w:r>
          </w:p>
          <w:p w14:paraId="1DB9E400" w14:textId="77777777" w:rsidR="004C7362" w:rsidRPr="00A04E5E" w:rsidRDefault="004C7362" w:rsidP="004C7362">
            <w:pPr>
              <w:pStyle w:val="ListParagraph"/>
              <w:widowControl/>
              <w:numPr>
                <w:ilvl w:val="0"/>
                <w:numId w:val="40"/>
              </w:numPr>
              <w:autoSpaceDE/>
              <w:autoSpaceDN/>
              <w:spacing w:before="0" w:line="259" w:lineRule="auto"/>
              <w:ind w:left="178" w:hanging="178"/>
              <w:contextualSpacing/>
              <w:rPr>
                <w:sz w:val="20"/>
                <w:szCs w:val="20"/>
              </w:rPr>
            </w:pPr>
            <w:r w:rsidRPr="00A04E5E">
              <w:rPr>
                <w:sz w:val="20"/>
                <w:szCs w:val="20"/>
              </w:rPr>
              <w:t>Knowledge and understanding of the role and responsibilities of senior leaders and governing bodies within primary schools.</w:t>
            </w:r>
          </w:p>
          <w:p w14:paraId="7F6CA8E4" w14:textId="77777777" w:rsidR="004C7362" w:rsidRPr="00A04E5E" w:rsidRDefault="004C7362" w:rsidP="004C7362">
            <w:pPr>
              <w:pStyle w:val="ListParagraph"/>
              <w:widowControl/>
              <w:numPr>
                <w:ilvl w:val="0"/>
                <w:numId w:val="40"/>
              </w:numPr>
              <w:autoSpaceDE/>
              <w:autoSpaceDN/>
              <w:spacing w:before="0" w:line="259" w:lineRule="auto"/>
              <w:ind w:left="178" w:hanging="178"/>
              <w:contextualSpacing/>
              <w:rPr>
                <w:sz w:val="20"/>
                <w:szCs w:val="20"/>
              </w:rPr>
            </w:pPr>
            <w:r w:rsidRPr="00A04E5E">
              <w:rPr>
                <w:sz w:val="20"/>
                <w:szCs w:val="20"/>
              </w:rPr>
              <w:t>Experience of previous or current responsibilities within a successful senior management team. Substantive experience in a head of school, deputy or assistant head role is desirable.</w:t>
            </w:r>
          </w:p>
          <w:p w14:paraId="06982B51" w14:textId="77777777" w:rsidR="004C7362" w:rsidRPr="00A04E5E" w:rsidRDefault="004C7362" w:rsidP="004C7362">
            <w:pPr>
              <w:pStyle w:val="ListParagraph"/>
              <w:widowControl/>
              <w:numPr>
                <w:ilvl w:val="0"/>
                <w:numId w:val="40"/>
              </w:numPr>
              <w:autoSpaceDE/>
              <w:autoSpaceDN/>
              <w:spacing w:before="0" w:line="259" w:lineRule="auto"/>
              <w:ind w:left="178" w:hanging="178"/>
              <w:contextualSpacing/>
              <w:rPr>
                <w:sz w:val="20"/>
                <w:szCs w:val="20"/>
              </w:rPr>
            </w:pPr>
            <w:r w:rsidRPr="00A04E5E">
              <w:rPr>
                <w:sz w:val="20"/>
                <w:szCs w:val="20"/>
              </w:rPr>
              <w:t>Experience of successfully leading team’s staff deliver improvements and initiatives.</w:t>
            </w:r>
          </w:p>
          <w:p w14:paraId="16C278E7" w14:textId="77777777" w:rsidR="004C7362" w:rsidRPr="00A04E5E" w:rsidRDefault="004C7362" w:rsidP="004C7362">
            <w:pPr>
              <w:spacing w:line="259" w:lineRule="auto"/>
              <w:rPr>
                <w:sz w:val="20"/>
                <w:szCs w:val="20"/>
              </w:rPr>
            </w:pPr>
            <w:r w:rsidRPr="00A04E5E">
              <w:rPr>
                <w:sz w:val="20"/>
                <w:szCs w:val="20"/>
              </w:rPr>
              <w:t xml:space="preserve">The ability to: </w:t>
            </w:r>
          </w:p>
          <w:p w14:paraId="3DA4EB6B" w14:textId="77777777" w:rsidR="004C7362" w:rsidRPr="00A04E5E"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Think strategically and to plan effectively in both the short and long term;</w:t>
            </w:r>
          </w:p>
          <w:p w14:paraId="7AE835DE" w14:textId="77777777" w:rsidR="004C7362" w:rsidRPr="00A04E5E"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Embrace, lead and manage change effectively within an organisation;</w:t>
            </w:r>
          </w:p>
          <w:p w14:paraId="39678939" w14:textId="77777777" w:rsidR="004C7362" w:rsidRPr="00A04E5E" w:rsidRDefault="004C7362" w:rsidP="004C7362">
            <w:pPr>
              <w:pStyle w:val="ListParagraph"/>
              <w:spacing w:line="259" w:lineRule="auto"/>
              <w:rPr>
                <w:sz w:val="20"/>
                <w:szCs w:val="20"/>
              </w:rPr>
            </w:pPr>
            <w:r w:rsidRPr="00A04E5E">
              <w:rPr>
                <w:sz w:val="20"/>
                <w:szCs w:val="20"/>
              </w:rPr>
              <w:t xml:space="preserve">Inspire, motivate and support pupils, staff, parents and carers, governors and the wider community about the work of a school; </w:t>
            </w:r>
          </w:p>
          <w:p w14:paraId="5408280C" w14:textId="77777777" w:rsidR="004C7362" w:rsidRPr="00A04E5E"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Engage effectively and collaboratively with school governors, encouraging others to do the same;</w:t>
            </w:r>
          </w:p>
          <w:p w14:paraId="57F5341E" w14:textId="77777777" w:rsidR="004C7362" w:rsidRPr="00A04E5E"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Consult, seek advice and be pragmatic when making decisions;</w:t>
            </w:r>
          </w:p>
          <w:p w14:paraId="74DD41FB" w14:textId="77777777" w:rsidR="004C7362" w:rsidRPr="00A04E5E"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Motivate a body of staff and maintain their resilience in the face of adversity;</w:t>
            </w:r>
          </w:p>
          <w:p w14:paraId="67392747" w14:textId="77777777" w:rsidR="004C7362" w:rsidRPr="00A04E5E"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Communicate effectively with, listen to, and learn from pupils, staff, parents (and carers), governors and other members of the community;</w:t>
            </w:r>
          </w:p>
          <w:p w14:paraId="16A4BA9E" w14:textId="77777777" w:rsidR="004C7362" w:rsidRPr="00A04E5E"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 xml:space="preserve">Promote the professional development of all staff. </w:t>
            </w:r>
          </w:p>
          <w:p w14:paraId="4898017C" w14:textId="77777777" w:rsidR="004C7362" w:rsidRPr="00A04E5E"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Basic knowledge of First Aid and good understanding of the School</w:t>
            </w:r>
          </w:p>
          <w:p w14:paraId="1547D667" w14:textId="77777777" w:rsidR="004C7362" w:rsidRDefault="004C7362" w:rsidP="004C7362">
            <w:pPr>
              <w:pStyle w:val="ListParagraph"/>
              <w:widowControl/>
              <w:numPr>
                <w:ilvl w:val="0"/>
                <w:numId w:val="42"/>
              </w:numPr>
              <w:autoSpaceDE/>
              <w:autoSpaceDN/>
              <w:spacing w:before="0" w:line="259" w:lineRule="auto"/>
              <w:contextualSpacing/>
              <w:rPr>
                <w:sz w:val="20"/>
                <w:szCs w:val="20"/>
              </w:rPr>
            </w:pPr>
            <w:r w:rsidRPr="00A04E5E">
              <w:rPr>
                <w:sz w:val="20"/>
                <w:szCs w:val="20"/>
              </w:rPr>
              <w:t>Understanding the expectations in the new Ofsted Framework about what makes an effective school.</w:t>
            </w:r>
          </w:p>
          <w:p w14:paraId="7FF8F772" w14:textId="77777777" w:rsidR="005F198A" w:rsidRPr="00A04E5E" w:rsidRDefault="005F198A" w:rsidP="005F198A">
            <w:pPr>
              <w:pStyle w:val="ListParagraph"/>
              <w:widowControl/>
              <w:numPr>
                <w:ilvl w:val="0"/>
                <w:numId w:val="39"/>
              </w:numPr>
              <w:autoSpaceDE/>
              <w:autoSpaceDN/>
              <w:spacing w:before="0" w:line="259" w:lineRule="auto"/>
              <w:contextualSpacing/>
              <w:rPr>
                <w:sz w:val="20"/>
                <w:szCs w:val="20"/>
              </w:rPr>
            </w:pPr>
            <w:r w:rsidRPr="00A04E5E">
              <w:rPr>
                <w:sz w:val="20"/>
                <w:szCs w:val="20"/>
              </w:rPr>
              <w:lastRenderedPageBreak/>
              <w:t>Understanding of school self-evaluation and the processes involved in becoming an effective self-evaluating school.</w:t>
            </w:r>
          </w:p>
          <w:p w14:paraId="0D39BBF1" w14:textId="77777777" w:rsidR="005F198A" w:rsidRPr="00A04E5E" w:rsidRDefault="005F198A" w:rsidP="005F198A">
            <w:pPr>
              <w:pStyle w:val="ListParagraph"/>
              <w:widowControl/>
              <w:numPr>
                <w:ilvl w:val="0"/>
                <w:numId w:val="39"/>
              </w:numPr>
              <w:autoSpaceDE/>
              <w:autoSpaceDN/>
              <w:spacing w:before="0"/>
              <w:contextualSpacing/>
              <w:rPr>
                <w:sz w:val="20"/>
                <w:szCs w:val="20"/>
              </w:rPr>
            </w:pPr>
            <w:r w:rsidRPr="00A04E5E">
              <w:rPr>
                <w:sz w:val="20"/>
                <w:szCs w:val="20"/>
              </w:rPr>
              <w:t>Understanding of school finance and budgets.</w:t>
            </w:r>
          </w:p>
          <w:p w14:paraId="7AEBB2D6" w14:textId="77777777" w:rsidR="005F198A" w:rsidRPr="00A04E5E" w:rsidRDefault="005F198A" w:rsidP="005F198A">
            <w:pPr>
              <w:pStyle w:val="ListParagraph"/>
              <w:widowControl/>
              <w:numPr>
                <w:ilvl w:val="0"/>
                <w:numId w:val="39"/>
              </w:numPr>
              <w:autoSpaceDE/>
              <w:autoSpaceDN/>
              <w:spacing w:before="0" w:line="259" w:lineRule="auto"/>
              <w:contextualSpacing/>
              <w:rPr>
                <w:sz w:val="20"/>
                <w:szCs w:val="20"/>
              </w:rPr>
            </w:pPr>
            <w:r w:rsidRPr="00A04E5E">
              <w:rPr>
                <w:sz w:val="20"/>
                <w:szCs w:val="20"/>
              </w:rPr>
              <w:t>Understanding of effective performance management processes for staff.</w:t>
            </w:r>
          </w:p>
          <w:p w14:paraId="3F38B4FA" w14:textId="77777777" w:rsidR="005F198A" w:rsidRPr="00A04E5E" w:rsidRDefault="005F198A" w:rsidP="005F198A">
            <w:pPr>
              <w:spacing w:line="259" w:lineRule="auto"/>
              <w:rPr>
                <w:sz w:val="20"/>
                <w:szCs w:val="20"/>
              </w:rPr>
            </w:pPr>
            <w:r w:rsidRPr="00A04E5E">
              <w:rPr>
                <w:sz w:val="20"/>
                <w:szCs w:val="20"/>
              </w:rPr>
              <w:t>The ability to:</w:t>
            </w:r>
          </w:p>
          <w:p w14:paraId="7D83B0C2" w14:textId="77777777" w:rsidR="005F198A" w:rsidRPr="00A04E5E" w:rsidRDefault="005F198A" w:rsidP="005F198A">
            <w:pPr>
              <w:pStyle w:val="ListParagraph"/>
              <w:widowControl/>
              <w:numPr>
                <w:ilvl w:val="0"/>
                <w:numId w:val="44"/>
              </w:numPr>
              <w:autoSpaceDE/>
              <w:autoSpaceDN/>
              <w:spacing w:before="0" w:line="259" w:lineRule="auto"/>
              <w:contextualSpacing/>
              <w:rPr>
                <w:sz w:val="20"/>
                <w:szCs w:val="20"/>
              </w:rPr>
            </w:pPr>
            <w:r w:rsidRPr="00A04E5E">
              <w:rPr>
                <w:sz w:val="20"/>
                <w:szCs w:val="20"/>
              </w:rPr>
              <w:t>Work co-operatively with a range of external agencies within a local area and beyond;</w:t>
            </w:r>
          </w:p>
          <w:p w14:paraId="40210FCB" w14:textId="77777777" w:rsidR="005F198A" w:rsidRPr="00A04E5E" w:rsidRDefault="005F198A" w:rsidP="005F198A">
            <w:pPr>
              <w:pStyle w:val="ListParagraph"/>
              <w:widowControl/>
              <w:numPr>
                <w:ilvl w:val="0"/>
                <w:numId w:val="44"/>
              </w:numPr>
              <w:autoSpaceDE/>
              <w:autoSpaceDN/>
              <w:spacing w:before="0" w:line="259" w:lineRule="auto"/>
              <w:contextualSpacing/>
              <w:rPr>
                <w:sz w:val="20"/>
                <w:szCs w:val="20"/>
              </w:rPr>
            </w:pPr>
            <w:r w:rsidRPr="00A04E5E">
              <w:rPr>
                <w:sz w:val="20"/>
                <w:szCs w:val="20"/>
              </w:rPr>
              <w:t>Delegate and manage staff workload effectively;</w:t>
            </w:r>
          </w:p>
          <w:p w14:paraId="4F67A866" w14:textId="77777777" w:rsidR="005F198A" w:rsidRPr="00A04E5E" w:rsidRDefault="005F198A" w:rsidP="005F198A">
            <w:pPr>
              <w:pStyle w:val="ListParagraph"/>
              <w:widowControl/>
              <w:numPr>
                <w:ilvl w:val="0"/>
                <w:numId w:val="44"/>
              </w:numPr>
              <w:autoSpaceDE/>
              <w:autoSpaceDN/>
              <w:spacing w:before="0" w:line="259" w:lineRule="auto"/>
              <w:contextualSpacing/>
              <w:rPr>
                <w:sz w:val="20"/>
                <w:szCs w:val="20"/>
              </w:rPr>
            </w:pPr>
            <w:r w:rsidRPr="00A04E5E">
              <w:rPr>
                <w:sz w:val="20"/>
                <w:szCs w:val="20"/>
              </w:rPr>
              <w:t>Devise and implement effective measures for the performance of the school using inspection reports, data and research and to keep these measures under systematic review;</w:t>
            </w:r>
          </w:p>
          <w:p w14:paraId="56B44019" w14:textId="77777777" w:rsidR="005F198A" w:rsidRPr="00A04E5E" w:rsidRDefault="005F198A" w:rsidP="005F198A">
            <w:pPr>
              <w:pStyle w:val="ListParagraph"/>
              <w:widowControl/>
              <w:numPr>
                <w:ilvl w:val="0"/>
                <w:numId w:val="44"/>
              </w:numPr>
              <w:autoSpaceDE/>
              <w:autoSpaceDN/>
              <w:spacing w:before="0" w:line="259" w:lineRule="auto"/>
              <w:contextualSpacing/>
              <w:rPr>
                <w:sz w:val="20"/>
                <w:szCs w:val="20"/>
              </w:rPr>
            </w:pPr>
            <w:r w:rsidRPr="00A04E5E">
              <w:rPr>
                <w:sz w:val="20"/>
                <w:szCs w:val="20"/>
              </w:rPr>
              <w:t>Use management information systems, in particular, it systems to drive school improvement. Knowledge of an it system for school administration;</w:t>
            </w:r>
          </w:p>
          <w:p w14:paraId="0A7DD3D5" w14:textId="5C0BE043" w:rsidR="005F198A" w:rsidRPr="00A04E5E" w:rsidRDefault="005F198A" w:rsidP="005F198A">
            <w:pPr>
              <w:pStyle w:val="ListParagraph"/>
              <w:widowControl/>
              <w:numPr>
                <w:ilvl w:val="0"/>
                <w:numId w:val="42"/>
              </w:numPr>
              <w:autoSpaceDE/>
              <w:autoSpaceDN/>
              <w:spacing w:before="0" w:line="259" w:lineRule="auto"/>
              <w:contextualSpacing/>
              <w:rPr>
                <w:sz w:val="20"/>
                <w:szCs w:val="20"/>
              </w:rPr>
            </w:pPr>
            <w:r w:rsidRPr="00A04E5E">
              <w:rPr>
                <w:sz w:val="20"/>
                <w:szCs w:val="20"/>
              </w:rPr>
              <w:t>Manage finance efficiently in accordance with the agreed priorities and delegated authority of the school; and pursue additional funding and resources for the benefit of the school community</w:t>
            </w:r>
            <w:r w:rsidRPr="00A04E5E">
              <w:rPr>
                <w:b/>
                <w:sz w:val="20"/>
                <w:szCs w:val="20"/>
              </w:rPr>
              <w:t>.</w:t>
            </w:r>
          </w:p>
        </w:tc>
        <w:tc>
          <w:tcPr>
            <w:tcW w:w="607" w:type="pct"/>
            <w:shd w:val="clear" w:color="auto" w:fill="auto"/>
          </w:tcPr>
          <w:p w14:paraId="1834476E" w14:textId="77777777" w:rsidR="004C7362" w:rsidRPr="00A04E5E" w:rsidRDefault="004C7362" w:rsidP="004C7362">
            <w:pPr>
              <w:pStyle w:val="ListParagraph"/>
              <w:spacing w:line="259" w:lineRule="auto"/>
              <w:ind w:left="178"/>
              <w:rPr>
                <w:sz w:val="20"/>
                <w:szCs w:val="20"/>
              </w:rPr>
            </w:pPr>
          </w:p>
          <w:p w14:paraId="28A51184" w14:textId="77777777" w:rsidR="004C7362" w:rsidRPr="00A04E5E" w:rsidRDefault="004C7362" w:rsidP="004C7362">
            <w:pPr>
              <w:pStyle w:val="ListParagraph"/>
              <w:spacing w:line="259" w:lineRule="auto"/>
              <w:ind w:left="178"/>
              <w:rPr>
                <w:sz w:val="20"/>
                <w:szCs w:val="20"/>
              </w:rPr>
            </w:pPr>
          </w:p>
          <w:p w14:paraId="5F9DC486" w14:textId="77777777" w:rsidR="004C7362" w:rsidRPr="00A04E5E" w:rsidRDefault="004C7362" w:rsidP="004C7362">
            <w:pPr>
              <w:spacing w:line="259" w:lineRule="auto"/>
              <w:jc w:val="center"/>
              <w:rPr>
                <w:sz w:val="20"/>
                <w:szCs w:val="20"/>
              </w:rPr>
            </w:pPr>
            <w:r w:rsidRPr="00A04E5E">
              <w:rPr>
                <w:sz w:val="20"/>
                <w:szCs w:val="20"/>
              </w:rPr>
              <w:t>√</w:t>
            </w:r>
          </w:p>
          <w:p w14:paraId="42894523" w14:textId="77777777" w:rsidR="004C7362" w:rsidRPr="00A04E5E" w:rsidRDefault="004C7362" w:rsidP="004C7362">
            <w:pPr>
              <w:pStyle w:val="ListParagraph"/>
              <w:spacing w:line="259" w:lineRule="auto"/>
              <w:ind w:left="178"/>
              <w:rPr>
                <w:sz w:val="20"/>
                <w:szCs w:val="20"/>
              </w:rPr>
            </w:pPr>
          </w:p>
          <w:p w14:paraId="272E1E3E" w14:textId="77777777" w:rsidR="004C7362" w:rsidRPr="00A04E5E" w:rsidRDefault="004C7362" w:rsidP="004C7362">
            <w:pPr>
              <w:pStyle w:val="ListParagraph"/>
              <w:spacing w:line="259" w:lineRule="auto"/>
              <w:ind w:left="178"/>
              <w:rPr>
                <w:sz w:val="20"/>
                <w:szCs w:val="20"/>
              </w:rPr>
            </w:pPr>
          </w:p>
          <w:p w14:paraId="2F4AF1CA" w14:textId="77777777" w:rsidR="004C7362" w:rsidRPr="00A04E5E" w:rsidRDefault="004C7362" w:rsidP="004C7362">
            <w:pPr>
              <w:pStyle w:val="ListParagraph"/>
              <w:spacing w:line="259" w:lineRule="auto"/>
              <w:ind w:left="178"/>
              <w:rPr>
                <w:sz w:val="20"/>
                <w:szCs w:val="20"/>
              </w:rPr>
            </w:pPr>
          </w:p>
          <w:p w14:paraId="692A8DE0" w14:textId="77777777" w:rsidR="004C7362" w:rsidRPr="00A04E5E" w:rsidRDefault="004C7362" w:rsidP="004C7362">
            <w:pPr>
              <w:pStyle w:val="ListParagraph"/>
              <w:spacing w:line="259" w:lineRule="auto"/>
              <w:ind w:left="178"/>
              <w:rPr>
                <w:sz w:val="20"/>
                <w:szCs w:val="20"/>
              </w:rPr>
            </w:pPr>
          </w:p>
          <w:p w14:paraId="26A11FCB" w14:textId="188DBD53" w:rsidR="004C7362" w:rsidRPr="00A04E5E" w:rsidRDefault="004C7362" w:rsidP="00726046">
            <w:pPr>
              <w:spacing w:line="259" w:lineRule="auto"/>
              <w:rPr>
                <w:sz w:val="20"/>
                <w:szCs w:val="20"/>
              </w:rPr>
            </w:pPr>
          </w:p>
          <w:p w14:paraId="0E4D68AB" w14:textId="77777777" w:rsidR="004C7362" w:rsidRPr="00A04E5E" w:rsidRDefault="004C7362" w:rsidP="004C7362">
            <w:pPr>
              <w:pStyle w:val="ListParagraph"/>
              <w:spacing w:line="259" w:lineRule="auto"/>
              <w:ind w:left="178"/>
              <w:rPr>
                <w:sz w:val="20"/>
                <w:szCs w:val="20"/>
              </w:rPr>
            </w:pPr>
          </w:p>
          <w:p w14:paraId="4AB52B42" w14:textId="77777777" w:rsidR="004C7362" w:rsidRPr="00A04E5E" w:rsidRDefault="004C7362" w:rsidP="004C7362">
            <w:pPr>
              <w:pStyle w:val="ListParagraph"/>
              <w:spacing w:line="259" w:lineRule="auto"/>
              <w:ind w:left="178"/>
              <w:rPr>
                <w:sz w:val="20"/>
                <w:szCs w:val="20"/>
              </w:rPr>
            </w:pPr>
          </w:p>
          <w:p w14:paraId="2349533A" w14:textId="77777777" w:rsidR="004C7362" w:rsidRPr="00A04E5E" w:rsidRDefault="004C7362" w:rsidP="004C7362">
            <w:pPr>
              <w:spacing w:line="259" w:lineRule="auto"/>
              <w:rPr>
                <w:sz w:val="20"/>
                <w:szCs w:val="20"/>
              </w:rPr>
            </w:pPr>
          </w:p>
          <w:p w14:paraId="4F0AA027" w14:textId="77777777" w:rsidR="004C7362" w:rsidRPr="00A04E5E" w:rsidRDefault="004C7362" w:rsidP="004C7362">
            <w:pPr>
              <w:spacing w:line="259" w:lineRule="auto"/>
              <w:jc w:val="center"/>
              <w:rPr>
                <w:sz w:val="20"/>
                <w:szCs w:val="20"/>
              </w:rPr>
            </w:pPr>
          </w:p>
        </w:tc>
        <w:tc>
          <w:tcPr>
            <w:tcW w:w="605" w:type="pct"/>
          </w:tcPr>
          <w:p w14:paraId="65AEC7F7" w14:textId="77777777" w:rsidR="004C7362" w:rsidRPr="00A04E5E" w:rsidRDefault="004C7362" w:rsidP="004C7362">
            <w:pPr>
              <w:pStyle w:val="ListParagraph"/>
              <w:spacing w:line="259" w:lineRule="auto"/>
              <w:ind w:left="178"/>
              <w:rPr>
                <w:sz w:val="20"/>
                <w:szCs w:val="20"/>
              </w:rPr>
            </w:pPr>
          </w:p>
          <w:p w14:paraId="7D3A39BA" w14:textId="77777777" w:rsidR="004C7362" w:rsidRPr="00A04E5E" w:rsidRDefault="004C7362" w:rsidP="004C7362">
            <w:pPr>
              <w:pStyle w:val="ListParagraph"/>
              <w:spacing w:line="259" w:lineRule="auto"/>
              <w:ind w:left="178"/>
              <w:rPr>
                <w:sz w:val="20"/>
                <w:szCs w:val="20"/>
              </w:rPr>
            </w:pPr>
          </w:p>
          <w:p w14:paraId="3DC57D19" w14:textId="77777777" w:rsidR="004C7362" w:rsidRPr="00A04E5E" w:rsidRDefault="004C7362" w:rsidP="004C7362">
            <w:pPr>
              <w:pStyle w:val="ListParagraph"/>
              <w:spacing w:line="259" w:lineRule="auto"/>
              <w:ind w:left="178"/>
              <w:rPr>
                <w:sz w:val="20"/>
                <w:szCs w:val="20"/>
              </w:rPr>
            </w:pPr>
          </w:p>
          <w:p w14:paraId="5C5CEA8B" w14:textId="77777777" w:rsidR="004C7362" w:rsidRPr="00A04E5E" w:rsidRDefault="004C7362" w:rsidP="004C7362">
            <w:pPr>
              <w:pStyle w:val="ListParagraph"/>
              <w:spacing w:line="259" w:lineRule="auto"/>
              <w:ind w:left="178"/>
              <w:rPr>
                <w:sz w:val="20"/>
                <w:szCs w:val="20"/>
              </w:rPr>
            </w:pPr>
          </w:p>
          <w:p w14:paraId="739EB4C1" w14:textId="77777777" w:rsidR="004C7362" w:rsidRPr="00A04E5E" w:rsidRDefault="004C7362" w:rsidP="004C7362">
            <w:pPr>
              <w:pStyle w:val="ListParagraph"/>
              <w:spacing w:line="259" w:lineRule="auto"/>
              <w:ind w:left="178"/>
              <w:rPr>
                <w:sz w:val="20"/>
                <w:szCs w:val="20"/>
              </w:rPr>
            </w:pPr>
          </w:p>
          <w:p w14:paraId="2A893D49" w14:textId="4C25C0BB" w:rsidR="004C7362" w:rsidRDefault="004C7362" w:rsidP="004C7362">
            <w:pPr>
              <w:spacing w:line="259" w:lineRule="auto"/>
              <w:jc w:val="center"/>
              <w:rPr>
                <w:sz w:val="20"/>
                <w:szCs w:val="20"/>
              </w:rPr>
            </w:pPr>
            <w:r w:rsidRPr="00A04E5E">
              <w:rPr>
                <w:sz w:val="20"/>
                <w:szCs w:val="20"/>
              </w:rPr>
              <w:t>√</w:t>
            </w:r>
          </w:p>
          <w:p w14:paraId="5F5FB533" w14:textId="75B75B9D" w:rsidR="00C1111F" w:rsidRDefault="00C1111F" w:rsidP="004C7362">
            <w:pPr>
              <w:spacing w:line="259" w:lineRule="auto"/>
              <w:jc w:val="center"/>
              <w:rPr>
                <w:sz w:val="20"/>
                <w:szCs w:val="20"/>
              </w:rPr>
            </w:pPr>
          </w:p>
          <w:p w14:paraId="7C537EF5" w14:textId="77777777" w:rsidR="00C1111F" w:rsidRPr="00A04E5E" w:rsidRDefault="00C1111F" w:rsidP="00C1111F">
            <w:pPr>
              <w:spacing w:line="259" w:lineRule="auto"/>
              <w:jc w:val="center"/>
              <w:rPr>
                <w:sz w:val="20"/>
                <w:szCs w:val="20"/>
              </w:rPr>
            </w:pPr>
            <w:r w:rsidRPr="00A04E5E">
              <w:rPr>
                <w:sz w:val="20"/>
                <w:szCs w:val="20"/>
              </w:rPr>
              <w:t>√</w:t>
            </w:r>
          </w:p>
          <w:p w14:paraId="4A21E4C0" w14:textId="11517072" w:rsidR="00C1111F" w:rsidRPr="00A04E5E" w:rsidRDefault="00C1111F" w:rsidP="00C1111F">
            <w:pPr>
              <w:spacing w:line="259" w:lineRule="auto"/>
              <w:rPr>
                <w:sz w:val="20"/>
                <w:szCs w:val="20"/>
              </w:rPr>
            </w:pPr>
          </w:p>
          <w:p w14:paraId="6E00E605" w14:textId="77777777" w:rsidR="004C7362" w:rsidRPr="00A04E5E" w:rsidRDefault="004C7362" w:rsidP="004C7362">
            <w:pPr>
              <w:spacing w:line="259" w:lineRule="auto"/>
              <w:rPr>
                <w:sz w:val="20"/>
                <w:szCs w:val="20"/>
              </w:rPr>
            </w:pPr>
          </w:p>
        </w:tc>
      </w:tr>
      <w:tr w:rsidR="004C7362" w:rsidRPr="00A04E5E" w14:paraId="3405B6F5" w14:textId="77777777" w:rsidTr="00A748FA">
        <w:trPr>
          <w:jc w:val="right"/>
        </w:trPr>
        <w:tc>
          <w:tcPr>
            <w:tcW w:w="1059" w:type="pct"/>
            <w:vMerge/>
            <w:shd w:val="clear" w:color="auto" w:fill="E5DFEC" w:themeFill="accent4" w:themeFillTint="33"/>
          </w:tcPr>
          <w:p w14:paraId="18ECEB93" w14:textId="77777777" w:rsidR="004C7362" w:rsidRPr="00A04E5E" w:rsidRDefault="004C7362" w:rsidP="004C7362">
            <w:pPr>
              <w:rPr>
                <w:b/>
                <w:sz w:val="20"/>
                <w:szCs w:val="20"/>
              </w:rPr>
            </w:pPr>
          </w:p>
        </w:tc>
        <w:tc>
          <w:tcPr>
            <w:tcW w:w="2729" w:type="pct"/>
            <w:shd w:val="clear" w:color="auto" w:fill="auto"/>
          </w:tcPr>
          <w:p w14:paraId="5416184E" w14:textId="77777777" w:rsidR="004C7362" w:rsidRPr="00A04E5E" w:rsidRDefault="004C7362" w:rsidP="004C7362">
            <w:pPr>
              <w:rPr>
                <w:b/>
                <w:sz w:val="20"/>
                <w:szCs w:val="20"/>
              </w:rPr>
            </w:pPr>
            <w:r w:rsidRPr="00A04E5E">
              <w:rPr>
                <w:b/>
                <w:sz w:val="20"/>
                <w:szCs w:val="20"/>
              </w:rPr>
              <w:t>Technology</w:t>
            </w:r>
          </w:p>
          <w:p w14:paraId="6EAF4120" w14:textId="77777777" w:rsidR="004C7362" w:rsidRPr="00A04E5E" w:rsidRDefault="004C7362" w:rsidP="004C7362">
            <w:pPr>
              <w:pStyle w:val="ListParagraph"/>
              <w:widowControl/>
              <w:numPr>
                <w:ilvl w:val="0"/>
                <w:numId w:val="41"/>
              </w:numPr>
              <w:autoSpaceDE/>
              <w:autoSpaceDN/>
              <w:spacing w:before="0"/>
              <w:ind w:left="385" w:hanging="385"/>
              <w:contextualSpacing/>
              <w:rPr>
                <w:sz w:val="20"/>
                <w:szCs w:val="20"/>
              </w:rPr>
            </w:pPr>
            <w:r w:rsidRPr="00A04E5E">
              <w:rPr>
                <w:sz w:val="20"/>
                <w:szCs w:val="20"/>
              </w:rPr>
              <w:t>Good working knowledge of ICT to support learning.</w:t>
            </w:r>
          </w:p>
          <w:p w14:paraId="54624BD4" w14:textId="77777777" w:rsidR="004C7362" w:rsidRPr="00A04E5E" w:rsidRDefault="004C7362" w:rsidP="004C7362">
            <w:pPr>
              <w:pStyle w:val="ListParagraph"/>
              <w:widowControl/>
              <w:numPr>
                <w:ilvl w:val="0"/>
                <w:numId w:val="41"/>
              </w:numPr>
              <w:autoSpaceDE/>
              <w:autoSpaceDN/>
              <w:spacing w:before="0" w:line="259" w:lineRule="auto"/>
              <w:ind w:left="385" w:hanging="385"/>
              <w:contextualSpacing/>
              <w:rPr>
                <w:sz w:val="20"/>
                <w:szCs w:val="20"/>
              </w:rPr>
            </w:pPr>
            <w:r w:rsidRPr="00A04E5E">
              <w:rPr>
                <w:sz w:val="20"/>
                <w:szCs w:val="20"/>
              </w:rPr>
              <w:t xml:space="preserve">Robust knowledge and understanding of recent developments and legislative changes in education and how these impact on the leadership and management of a primary school. </w:t>
            </w:r>
          </w:p>
          <w:p w14:paraId="5A03F0BC" w14:textId="77777777" w:rsidR="004C7362" w:rsidRPr="00A04E5E" w:rsidRDefault="004C7362" w:rsidP="004C7362">
            <w:pPr>
              <w:pStyle w:val="ListParagraph"/>
              <w:widowControl/>
              <w:numPr>
                <w:ilvl w:val="0"/>
                <w:numId w:val="41"/>
              </w:numPr>
              <w:autoSpaceDE/>
              <w:autoSpaceDN/>
              <w:spacing w:before="0" w:line="259" w:lineRule="auto"/>
              <w:ind w:left="385" w:hanging="385"/>
              <w:contextualSpacing/>
              <w:rPr>
                <w:sz w:val="20"/>
                <w:szCs w:val="20"/>
              </w:rPr>
            </w:pPr>
            <w:r w:rsidRPr="00A04E5E">
              <w:rPr>
                <w:sz w:val="20"/>
                <w:szCs w:val="20"/>
              </w:rPr>
              <w:t>Commitment to raising the academic and personal achievement of pupils significantly and to holding.</w:t>
            </w:r>
          </w:p>
          <w:p w14:paraId="64374BA3" w14:textId="77777777" w:rsidR="004C7362" w:rsidRPr="00A04E5E" w:rsidRDefault="004C7362" w:rsidP="004C7362">
            <w:pPr>
              <w:pStyle w:val="ListParagraph"/>
              <w:widowControl/>
              <w:numPr>
                <w:ilvl w:val="0"/>
                <w:numId w:val="41"/>
              </w:numPr>
              <w:autoSpaceDE/>
              <w:autoSpaceDN/>
              <w:spacing w:before="0" w:line="259" w:lineRule="auto"/>
              <w:ind w:left="385" w:hanging="385"/>
              <w:contextualSpacing/>
              <w:rPr>
                <w:sz w:val="20"/>
                <w:szCs w:val="20"/>
              </w:rPr>
            </w:pPr>
            <w:r w:rsidRPr="00A04E5E">
              <w:rPr>
                <w:sz w:val="20"/>
                <w:szCs w:val="20"/>
              </w:rPr>
              <w:t>High expectations of all children.</w:t>
            </w:r>
          </w:p>
          <w:p w14:paraId="62F38C7A" w14:textId="77777777" w:rsidR="004C7362" w:rsidRPr="00A04E5E" w:rsidRDefault="004C7362" w:rsidP="004C7362">
            <w:pPr>
              <w:spacing w:line="259" w:lineRule="auto"/>
              <w:rPr>
                <w:sz w:val="20"/>
                <w:szCs w:val="20"/>
              </w:rPr>
            </w:pPr>
            <w:r w:rsidRPr="00A04E5E">
              <w:rPr>
                <w:sz w:val="20"/>
                <w:szCs w:val="20"/>
              </w:rPr>
              <w:t>The ability to:</w:t>
            </w:r>
          </w:p>
          <w:p w14:paraId="09ACA96E" w14:textId="77777777" w:rsidR="004C7362" w:rsidRPr="00A04E5E" w:rsidRDefault="004C7362" w:rsidP="004C7362">
            <w:pPr>
              <w:pStyle w:val="ListParagraph"/>
              <w:widowControl/>
              <w:numPr>
                <w:ilvl w:val="0"/>
                <w:numId w:val="43"/>
              </w:numPr>
              <w:autoSpaceDE/>
              <w:autoSpaceDN/>
              <w:spacing w:before="0" w:line="259" w:lineRule="auto"/>
              <w:contextualSpacing/>
              <w:rPr>
                <w:sz w:val="20"/>
                <w:szCs w:val="20"/>
              </w:rPr>
            </w:pPr>
            <w:r w:rsidRPr="00A04E5E">
              <w:rPr>
                <w:sz w:val="20"/>
                <w:szCs w:val="20"/>
              </w:rPr>
              <w:t>Promote a positive ethos and pride in a school and its physical environment together;</w:t>
            </w:r>
          </w:p>
          <w:p w14:paraId="3FEC97E2" w14:textId="77777777" w:rsidR="004C7362" w:rsidRPr="00A04E5E" w:rsidRDefault="004C7362" w:rsidP="004C7362">
            <w:pPr>
              <w:pStyle w:val="ListParagraph"/>
              <w:widowControl/>
              <w:numPr>
                <w:ilvl w:val="0"/>
                <w:numId w:val="43"/>
              </w:numPr>
              <w:autoSpaceDE/>
              <w:autoSpaceDN/>
              <w:spacing w:before="0" w:line="259" w:lineRule="auto"/>
              <w:contextualSpacing/>
              <w:rPr>
                <w:sz w:val="20"/>
                <w:szCs w:val="20"/>
              </w:rPr>
            </w:pPr>
            <w:r w:rsidRPr="00A04E5E">
              <w:rPr>
                <w:sz w:val="20"/>
                <w:szCs w:val="20"/>
              </w:rPr>
              <w:t>Develop and maintain high standards of behaviour among pupils;</w:t>
            </w:r>
          </w:p>
          <w:p w14:paraId="728B9868" w14:textId="77777777" w:rsidR="004C7362" w:rsidRPr="00A04E5E" w:rsidRDefault="004C7362" w:rsidP="004C7362">
            <w:pPr>
              <w:pStyle w:val="ListParagraph"/>
              <w:widowControl/>
              <w:numPr>
                <w:ilvl w:val="0"/>
                <w:numId w:val="43"/>
              </w:numPr>
              <w:autoSpaceDE/>
              <w:autoSpaceDN/>
              <w:spacing w:before="0" w:line="259" w:lineRule="auto"/>
              <w:contextualSpacing/>
              <w:rPr>
                <w:sz w:val="20"/>
                <w:szCs w:val="20"/>
              </w:rPr>
            </w:pPr>
            <w:r w:rsidRPr="00A04E5E">
              <w:rPr>
                <w:sz w:val="20"/>
                <w:szCs w:val="20"/>
              </w:rPr>
              <w:t>Raise standards and improve achievement;</w:t>
            </w:r>
          </w:p>
          <w:p w14:paraId="7062CFC7" w14:textId="77777777" w:rsidR="004C7362" w:rsidRPr="00A04E5E" w:rsidRDefault="004C7362" w:rsidP="004C7362">
            <w:pPr>
              <w:ind w:left="538"/>
              <w:rPr>
                <w:b/>
                <w:sz w:val="20"/>
                <w:szCs w:val="20"/>
              </w:rPr>
            </w:pPr>
            <w:r w:rsidRPr="00A04E5E">
              <w:rPr>
                <w:sz w:val="20"/>
                <w:szCs w:val="20"/>
              </w:rPr>
              <w:t>Innovate to make learning inspiring, engaging and fun for pupils.</w:t>
            </w:r>
          </w:p>
          <w:p w14:paraId="19CA0B31" w14:textId="77777777" w:rsidR="004C7362" w:rsidRPr="00A04E5E" w:rsidRDefault="004C7362" w:rsidP="004C7362">
            <w:pPr>
              <w:rPr>
                <w:b/>
                <w:sz w:val="20"/>
                <w:szCs w:val="20"/>
              </w:rPr>
            </w:pPr>
          </w:p>
        </w:tc>
        <w:tc>
          <w:tcPr>
            <w:tcW w:w="607" w:type="pct"/>
            <w:shd w:val="clear" w:color="auto" w:fill="auto"/>
          </w:tcPr>
          <w:p w14:paraId="771C210D" w14:textId="77777777" w:rsidR="004C7362" w:rsidRPr="00A04E5E" w:rsidRDefault="004C7362" w:rsidP="004C7362">
            <w:pPr>
              <w:pStyle w:val="ListParagraph"/>
              <w:spacing w:line="259" w:lineRule="auto"/>
              <w:ind w:left="178"/>
              <w:rPr>
                <w:sz w:val="20"/>
                <w:szCs w:val="20"/>
              </w:rPr>
            </w:pPr>
          </w:p>
          <w:p w14:paraId="0D2CF027" w14:textId="77777777" w:rsidR="004C7362" w:rsidRPr="00A04E5E" w:rsidRDefault="004C7362" w:rsidP="004C7362">
            <w:pPr>
              <w:spacing w:line="259" w:lineRule="auto"/>
              <w:jc w:val="center"/>
              <w:rPr>
                <w:sz w:val="20"/>
                <w:szCs w:val="20"/>
              </w:rPr>
            </w:pPr>
            <w:r w:rsidRPr="00A04E5E">
              <w:rPr>
                <w:sz w:val="20"/>
                <w:szCs w:val="20"/>
              </w:rPr>
              <w:t>√</w:t>
            </w:r>
          </w:p>
          <w:p w14:paraId="1005C889" w14:textId="77777777" w:rsidR="004C7362" w:rsidRPr="00A04E5E" w:rsidRDefault="004C7362" w:rsidP="004C7362">
            <w:pPr>
              <w:pStyle w:val="ListParagraph"/>
              <w:spacing w:line="259" w:lineRule="auto"/>
              <w:ind w:left="178"/>
              <w:rPr>
                <w:sz w:val="20"/>
                <w:szCs w:val="20"/>
              </w:rPr>
            </w:pPr>
          </w:p>
          <w:p w14:paraId="48EAE45E" w14:textId="77777777" w:rsidR="004C7362" w:rsidRPr="00A04E5E" w:rsidRDefault="004C7362" w:rsidP="004C7362">
            <w:pPr>
              <w:spacing w:line="259" w:lineRule="auto"/>
              <w:jc w:val="center"/>
              <w:rPr>
                <w:sz w:val="20"/>
                <w:szCs w:val="20"/>
              </w:rPr>
            </w:pPr>
            <w:r w:rsidRPr="00A04E5E">
              <w:rPr>
                <w:sz w:val="20"/>
                <w:szCs w:val="20"/>
              </w:rPr>
              <w:t>√</w:t>
            </w:r>
          </w:p>
          <w:p w14:paraId="7647D79E" w14:textId="77777777" w:rsidR="004C7362" w:rsidRPr="00A04E5E" w:rsidRDefault="004C7362" w:rsidP="004C7362">
            <w:pPr>
              <w:pStyle w:val="ListParagraph"/>
              <w:spacing w:line="259" w:lineRule="auto"/>
              <w:ind w:left="178"/>
              <w:rPr>
                <w:sz w:val="20"/>
                <w:szCs w:val="20"/>
              </w:rPr>
            </w:pPr>
          </w:p>
          <w:p w14:paraId="1DDAC7B2" w14:textId="77777777" w:rsidR="00726046" w:rsidRDefault="00726046" w:rsidP="004C7362">
            <w:pPr>
              <w:spacing w:line="259" w:lineRule="auto"/>
              <w:jc w:val="center"/>
              <w:rPr>
                <w:sz w:val="20"/>
                <w:szCs w:val="20"/>
              </w:rPr>
            </w:pPr>
          </w:p>
          <w:p w14:paraId="0F8285EE" w14:textId="10A4D061" w:rsidR="004C7362" w:rsidRPr="00A04E5E" w:rsidRDefault="004C7362" w:rsidP="004C7362">
            <w:pPr>
              <w:spacing w:line="259" w:lineRule="auto"/>
              <w:jc w:val="center"/>
              <w:rPr>
                <w:sz w:val="20"/>
                <w:szCs w:val="20"/>
              </w:rPr>
            </w:pPr>
            <w:r w:rsidRPr="00A04E5E">
              <w:rPr>
                <w:sz w:val="20"/>
                <w:szCs w:val="20"/>
              </w:rPr>
              <w:t>√</w:t>
            </w:r>
          </w:p>
          <w:p w14:paraId="42DDACE2" w14:textId="77777777" w:rsidR="00726046" w:rsidRDefault="00726046" w:rsidP="004C7362">
            <w:pPr>
              <w:spacing w:line="259" w:lineRule="auto"/>
              <w:jc w:val="center"/>
              <w:rPr>
                <w:sz w:val="20"/>
                <w:szCs w:val="20"/>
              </w:rPr>
            </w:pPr>
          </w:p>
          <w:p w14:paraId="771FB7E7" w14:textId="6D2BC2D1" w:rsidR="004C7362" w:rsidRPr="00A04E5E" w:rsidRDefault="004C7362" w:rsidP="004C7362">
            <w:pPr>
              <w:spacing w:line="259" w:lineRule="auto"/>
              <w:jc w:val="center"/>
              <w:rPr>
                <w:sz w:val="20"/>
                <w:szCs w:val="20"/>
              </w:rPr>
            </w:pPr>
            <w:r w:rsidRPr="00A04E5E">
              <w:rPr>
                <w:sz w:val="20"/>
                <w:szCs w:val="20"/>
              </w:rPr>
              <w:t>√</w:t>
            </w:r>
          </w:p>
          <w:p w14:paraId="7A7A5149" w14:textId="7D0A0554" w:rsidR="004C7362" w:rsidRPr="00A04E5E" w:rsidRDefault="004C7362" w:rsidP="00726046">
            <w:pPr>
              <w:spacing w:line="259" w:lineRule="auto"/>
              <w:jc w:val="center"/>
              <w:rPr>
                <w:sz w:val="20"/>
                <w:szCs w:val="20"/>
              </w:rPr>
            </w:pPr>
          </w:p>
          <w:p w14:paraId="418D5FE5" w14:textId="77777777" w:rsidR="004C7362" w:rsidRPr="00A04E5E" w:rsidRDefault="004C7362" w:rsidP="004C7362">
            <w:pPr>
              <w:pStyle w:val="ListParagraph"/>
              <w:spacing w:line="259" w:lineRule="auto"/>
              <w:ind w:left="178"/>
              <w:rPr>
                <w:sz w:val="20"/>
                <w:szCs w:val="20"/>
              </w:rPr>
            </w:pPr>
          </w:p>
        </w:tc>
        <w:tc>
          <w:tcPr>
            <w:tcW w:w="605" w:type="pct"/>
          </w:tcPr>
          <w:p w14:paraId="67A4B020" w14:textId="77777777" w:rsidR="004C7362" w:rsidRPr="00A04E5E" w:rsidRDefault="004C7362" w:rsidP="004C7362">
            <w:pPr>
              <w:pStyle w:val="ListParagraph"/>
              <w:spacing w:line="259" w:lineRule="auto"/>
              <w:ind w:left="178"/>
              <w:rPr>
                <w:sz w:val="20"/>
                <w:szCs w:val="20"/>
              </w:rPr>
            </w:pPr>
          </w:p>
        </w:tc>
      </w:tr>
      <w:tr w:rsidR="004C7362" w:rsidRPr="00A04E5E" w14:paraId="3266F9AB" w14:textId="77777777" w:rsidTr="00A748FA">
        <w:trPr>
          <w:jc w:val="right"/>
        </w:trPr>
        <w:tc>
          <w:tcPr>
            <w:tcW w:w="1059" w:type="pct"/>
            <w:vMerge w:val="restart"/>
            <w:shd w:val="clear" w:color="auto" w:fill="E5DFEC" w:themeFill="accent4" w:themeFillTint="33"/>
          </w:tcPr>
          <w:p w14:paraId="5A48AE18" w14:textId="77777777" w:rsidR="004C7362" w:rsidRPr="00A04E5E" w:rsidRDefault="004C7362" w:rsidP="004C7362">
            <w:pPr>
              <w:rPr>
                <w:b/>
                <w:sz w:val="20"/>
                <w:szCs w:val="20"/>
              </w:rPr>
            </w:pPr>
            <w:r w:rsidRPr="00A04E5E">
              <w:rPr>
                <w:b/>
                <w:sz w:val="20"/>
                <w:szCs w:val="20"/>
              </w:rPr>
              <w:t>Communication</w:t>
            </w:r>
          </w:p>
        </w:tc>
        <w:tc>
          <w:tcPr>
            <w:tcW w:w="2729" w:type="pct"/>
            <w:shd w:val="clear" w:color="auto" w:fill="auto"/>
          </w:tcPr>
          <w:p w14:paraId="314BA76F" w14:textId="77777777" w:rsidR="004C7362" w:rsidRPr="00A04E5E" w:rsidRDefault="004C7362" w:rsidP="004C7362">
            <w:pPr>
              <w:rPr>
                <w:b/>
                <w:sz w:val="20"/>
                <w:szCs w:val="20"/>
              </w:rPr>
            </w:pPr>
            <w:r w:rsidRPr="00A04E5E">
              <w:rPr>
                <w:b/>
                <w:sz w:val="20"/>
                <w:szCs w:val="20"/>
              </w:rPr>
              <w:t>Written</w:t>
            </w:r>
          </w:p>
          <w:p w14:paraId="3E632990" w14:textId="77777777" w:rsidR="004C7362" w:rsidRPr="00A04E5E" w:rsidRDefault="004C7362" w:rsidP="004C7362">
            <w:pPr>
              <w:pStyle w:val="ListParagraph"/>
              <w:widowControl/>
              <w:numPr>
                <w:ilvl w:val="0"/>
                <w:numId w:val="45"/>
              </w:numPr>
              <w:autoSpaceDE/>
              <w:autoSpaceDN/>
              <w:spacing w:before="0"/>
              <w:contextualSpacing/>
              <w:rPr>
                <w:b/>
                <w:sz w:val="20"/>
                <w:szCs w:val="20"/>
              </w:rPr>
            </w:pPr>
            <w:r w:rsidRPr="00A04E5E">
              <w:rPr>
                <w:sz w:val="20"/>
                <w:szCs w:val="20"/>
              </w:rPr>
              <w:t>Ability to write detailed reports, letters.</w:t>
            </w:r>
          </w:p>
        </w:tc>
        <w:tc>
          <w:tcPr>
            <w:tcW w:w="607" w:type="pct"/>
            <w:shd w:val="clear" w:color="auto" w:fill="auto"/>
          </w:tcPr>
          <w:p w14:paraId="7D3E43CA" w14:textId="77777777" w:rsidR="004C7362" w:rsidRPr="00A04E5E" w:rsidRDefault="004C7362" w:rsidP="004C7362">
            <w:pPr>
              <w:spacing w:line="259" w:lineRule="auto"/>
              <w:jc w:val="center"/>
              <w:rPr>
                <w:sz w:val="20"/>
                <w:szCs w:val="20"/>
              </w:rPr>
            </w:pPr>
          </w:p>
          <w:p w14:paraId="58BB8B5A" w14:textId="77777777" w:rsidR="004C7362" w:rsidRPr="00A04E5E" w:rsidRDefault="004C7362" w:rsidP="004C7362">
            <w:pPr>
              <w:spacing w:line="259" w:lineRule="auto"/>
              <w:jc w:val="center"/>
              <w:rPr>
                <w:sz w:val="20"/>
                <w:szCs w:val="20"/>
              </w:rPr>
            </w:pPr>
            <w:r w:rsidRPr="00A04E5E">
              <w:rPr>
                <w:sz w:val="20"/>
                <w:szCs w:val="20"/>
              </w:rPr>
              <w:t>√</w:t>
            </w:r>
          </w:p>
        </w:tc>
        <w:tc>
          <w:tcPr>
            <w:tcW w:w="605" w:type="pct"/>
          </w:tcPr>
          <w:p w14:paraId="2DDDD5FC" w14:textId="77777777" w:rsidR="004C7362" w:rsidRPr="00A04E5E" w:rsidRDefault="004C7362" w:rsidP="004C7362">
            <w:pPr>
              <w:pStyle w:val="ListParagraph"/>
              <w:ind w:left="360"/>
              <w:rPr>
                <w:sz w:val="20"/>
                <w:szCs w:val="20"/>
              </w:rPr>
            </w:pPr>
          </w:p>
        </w:tc>
      </w:tr>
      <w:tr w:rsidR="004C7362" w:rsidRPr="00A04E5E" w14:paraId="7602BB6B" w14:textId="77777777" w:rsidTr="00A748FA">
        <w:trPr>
          <w:jc w:val="right"/>
        </w:trPr>
        <w:tc>
          <w:tcPr>
            <w:tcW w:w="1059" w:type="pct"/>
            <w:vMerge/>
            <w:shd w:val="clear" w:color="auto" w:fill="E5DFEC" w:themeFill="accent4" w:themeFillTint="33"/>
          </w:tcPr>
          <w:p w14:paraId="3384D5C9" w14:textId="77777777" w:rsidR="004C7362" w:rsidRPr="00A04E5E" w:rsidRDefault="004C7362" w:rsidP="004C7362">
            <w:pPr>
              <w:rPr>
                <w:b/>
                <w:sz w:val="20"/>
                <w:szCs w:val="20"/>
              </w:rPr>
            </w:pPr>
          </w:p>
        </w:tc>
        <w:tc>
          <w:tcPr>
            <w:tcW w:w="2729" w:type="pct"/>
            <w:shd w:val="clear" w:color="auto" w:fill="auto"/>
          </w:tcPr>
          <w:p w14:paraId="0A0A507F" w14:textId="77777777" w:rsidR="004C7362" w:rsidRPr="00A04E5E" w:rsidRDefault="004C7362" w:rsidP="004C7362">
            <w:pPr>
              <w:rPr>
                <w:b/>
                <w:sz w:val="20"/>
                <w:szCs w:val="20"/>
              </w:rPr>
            </w:pPr>
            <w:r w:rsidRPr="00A04E5E">
              <w:rPr>
                <w:b/>
                <w:sz w:val="20"/>
                <w:szCs w:val="20"/>
              </w:rPr>
              <w:t>Verbal</w:t>
            </w:r>
          </w:p>
          <w:p w14:paraId="48BECEC2" w14:textId="77777777" w:rsidR="004C7362" w:rsidRPr="00A04E5E" w:rsidRDefault="004C7362" w:rsidP="004C7362">
            <w:pPr>
              <w:pStyle w:val="ListParagraph"/>
              <w:widowControl/>
              <w:numPr>
                <w:ilvl w:val="0"/>
                <w:numId w:val="45"/>
              </w:numPr>
              <w:autoSpaceDE/>
              <w:autoSpaceDN/>
              <w:spacing w:before="0"/>
              <w:contextualSpacing/>
              <w:rPr>
                <w:b/>
                <w:sz w:val="20"/>
                <w:szCs w:val="20"/>
              </w:rPr>
            </w:pPr>
            <w:r w:rsidRPr="00A04E5E">
              <w:rPr>
                <w:sz w:val="20"/>
                <w:szCs w:val="20"/>
              </w:rPr>
              <w:t>Ability to use clear language to communicate information unambiguously ability to listen effectively.</w:t>
            </w:r>
          </w:p>
        </w:tc>
        <w:tc>
          <w:tcPr>
            <w:tcW w:w="607" w:type="pct"/>
            <w:shd w:val="clear" w:color="auto" w:fill="auto"/>
          </w:tcPr>
          <w:p w14:paraId="5B0ED246" w14:textId="77777777" w:rsidR="004C7362" w:rsidRPr="00A04E5E" w:rsidRDefault="004C7362" w:rsidP="004C7362">
            <w:pPr>
              <w:spacing w:line="259" w:lineRule="auto"/>
              <w:rPr>
                <w:sz w:val="20"/>
                <w:szCs w:val="20"/>
              </w:rPr>
            </w:pPr>
          </w:p>
          <w:p w14:paraId="62A5B38D" w14:textId="77777777" w:rsidR="004C7362" w:rsidRPr="00A04E5E" w:rsidRDefault="004C7362" w:rsidP="004C7362">
            <w:pPr>
              <w:spacing w:line="259" w:lineRule="auto"/>
              <w:jc w:val="center"/>
              <w:rPr>
                <w:sz w:val="20"/>
                <w:szCs w:val="20"/>
              </w:rPr>
            </w:pPr>
            <w:r w:rsidRPr="00A04E5E">
              <w:rPr>
                <w:sz w:val="20"/>
                <w:szCs w:val="20"/>
              </w:rPr>
              <w:t>√</w:t>
            </w:r>
          </w:p>
          <w:p w14:paraId="09E60630" w14:textId="77777777" w:rsidR="004C7362" w:rsidRPr="00A04E5E" w:rsidRDefault="004C7362" w:rsidP="004C7362">
            <w:pPr>
              <w:pStyle w:val="ListParagraph"/>
              <w:ind w:left="360"/>
              <w:rPr>
                <w:sz w:val="20"/>
                <w:szCs w:val="20"/>
              </w:rPr>
            </w:pPr>
          </w:p>
        </w:tc>
        <w:tc>
          <w:tcPr>
            <w:tcW w:w="605" w:type="pct"/>
          </w:tcPr>
          <w:p w14:paraId="58880A5F" w14:textId="77777777" w:rsidR="004C7362" w:rsidRPr="00A04E5E" w:rsidRDefault="004C7362" w:rsidP="004C7362">
            <w:pPr>
              <w:pStyle w:val="ListParagraph"/>
              <w:ind w:left="360"/>
              <w:rPr>
                <w:sz w:val="20"/>
                <w:szCs w:val="20"/>
              </w:rPr>
            </w:pPr>
          </w:p>
        </w:tc>
      </w:tr>
      <w:tr w:rsidR="004C7362" w:rsidRPr="00A04E5E" w14:paraId="611A31D5" w14:textId="77777777" w:rsidTr="00A748FA">
        <w:trPr>
          <w:jc w:val="right"/>
        </w:trPr>
        <w:tc>
          <w:tcPr>
            <w:tcW w:w="1059" w:type="pct"/>
            <w:vMerge/>
            <w:shd w:val="clear" w:color="auto" w:fill="E5DFEC" w:themeFill="accent4" w:themeFillTint="33"/>
          </w:tcPr>
          <w:p w14:paraId="61DD0110" w14:textId="77777777" w:rsidR="004C7362" w:rsidRPr="00A04E5E" w:rsidRDefault="004C7362" w:rsidP="004C7362">
            <w:pPr>
              <w:rPr>
                <w:b/>
                <w:sz w:val="20"/>
                <w:szCs w:val="20"/>
              </w:rPr>
            </w:pPr>
          </w:p>
        </w:tc>
        <w:tc>
          <w:tcPr>
            <w:tcW w:w="2729" w:type="pct"/>
            <w:shd w:val="clear" w:color="auto" w:fill="auto"/>
          </w:tcPr>
          <w:p w14:paraId="767EB321" w14:textId="77777777" w:rsidR="004C7362" w:rsidRPr="00A04E5E" w:rsidRDefault="004C7362" w:rsidP="004C7362">
            <w:pPr>
              <w:rPr>
                <w:b/>
                <w:sz w:val="20"/>
                <w:szCs w:val="20"/>
              </w:rPr>
            </w:pPr>
            <w:r w:rsidRPr="00A04E5E">
              <w:rPr>
                <w:b/>
                <w:sz w:val="20"/>
                <w:szCs w:val="20"/>
              </w:rPr>
              <w:t>Languages</w:t>
            </w:r>
          </w:p>
          <w:p w14:paraId="75AADD8A" w14:textId="77777777" w:rsidR="004C7362" w:rsidRPr="00A04E5E" w:rsidRDefault="004C7362" w:rsidP="004C7362">
            <w:pPr>
              <w:pStyle w:val="ListParagraph"/>
              <w:widowControl/>
              <w:numPr>
                <w:ilvl w:val="0"/>
                <w:numId w:val="39"/>
              </w:numPr>
              <w:autoSpaceDE/>
              <w:autoSpaceDN/>
              <w:spacing w:before="0"/>
              <w:contextualSpacing/>
              <w:rPr>
                <w:b/>
                <w:sz w:val="20"/>
                <w:szCs w:val="20"/>
              </w:rPr>
            </w:pPr>
            <w:r w:rsidRPr="00A04E5E">
              <w:rPr>
                <w:sz w:val="20"/>
                <w:szCs w:val="20"/>
              </w:rPr>
              <w:t>Specialist language/communication skills if appropriate.</w:t>
            </w:r>
          </w:p>
        </w:tc>
        <w:tc>
          <w:tcPr>
            <w:tcW w:w="607" w:type="pct"/>
            <w:shd w:val="clear" w:color="auto" w:fill="auto"/>
          </w:tcPr>
          <w:p w14:paraId="3701EE58" w14:textId="77777777" w:rsidR="004C7362" w:rsidRPr="00A04E5E" w:rsidRDefault="004C7362" w:rsidP="004C7362">
            <w:pPr>
              <w:spacing w:line="259" w:lineRule="auto"/>
              <w:jc w:val="center"/>
              <w:rPr>
                <w:sz w:val="20"/>
                <w:szCs w:val="20"/>
              </w:rPr>
            </w:pPr>
          </w:p>
          <w:p w14:paraId="60217F82" w14:textId="77777777" w:rsidR="004C7362" w:rsidRPr="00A04E5E" w:rsidRDefault="004C7362" w:rsidP="004C7362">
            <w:pPr>
              <w:spacing w:line="259" w:lineRule="auto"/>
              <w:jc w:val="center"/>
              <w:rPr>
                <w:sz w:val="20"/>
                <w:szCs w:val="20"/>
              </w:rPr>
            </w:pPr>
            <w:r w:rsidRPr="00A04E5E">
              <w:rPr>
                <w:sz w:val="20"/>
                <w:szCs w:val="20"/>
              </w:rPr>
              <w:t>√</w:t>
            </w:r>
          </w:p>
          <w:p w14:paraId="00257A65" w14:textId="77777777" w:rsidR="004C7362" w:rsidRPr="00A04E5E" w:rsidRDefault="004C7362" w:rsidP="004C7362">
            <w:pPr>
              <w:pStyle w:val="ListParagraph"/>
              <w:ind w:left="360"/>
              <w:rPr>
                <w:sz w:val="20"/>
                <w:szCs w:val="20"/>
              </w:rPr>
            </w:pPr>
          </w:p>
        </w:tc>
        <w:tc>
          <w:tcPr>
            <w:tcW w:w="605" w:type="pct"/>
          </w:tcPr>
          <w:p w14:paraId="38D511D7" w14:textId="77777777" w:rsidR="004C7362" w:rsidRPr="00A04E5E" w:rsidRDefault="004C7362" w:rsidP="004C7362">
            <w:pPr>
              <w:pStyle w:val="ListParagraph"/>
              <w:ind w:left="360"/>
              <w:rPr>
                <w:sz w:val="20"/>
                <w:szCs w:val="20"/>
              </w:rPr>
            </w:pPr>
          </w:p>
        </w:tc>
      </w:tr>
      <w:tr w:rsidR="004C7362" w:rsidRPr="00A04E5E" w14:paraId="67518F20" w14:textId="77777777" w:rsidTr="00A748FA">
        <w:trPr>
          <w:jc w:val="right"/>
        </w:trPr>
        <w:tc>
          <w:tcPr>
            <w:tcW w:w="1059" w:type="pct"/>
            <w:vMerge/>
            <w:shd w:val="clear" w:color="auto" w:fill="E5DFEC" w:themeFill="accent4" w:themeFillTint="33"/>
          </w:tcPr>
          <w:p w14:paraId="44F6A09B" w14:textId="77777777" w:rsidR="004C7362" w:rsidRPr="00A04E5E" w:rsidRDefault="004C7362" w:rsidP="004C7362">
            <w:pPr>
              <w:rPr>
                <w:b/>
                <w:sz w:val="20"/>
                <w:szCs w:val="20"/>
              </w:rPr>
            </w:pPr>
          </w:p>
        </w:tc>
        <w:tc>
          <w:tcPr>
            <w:tcW w:w="2729" w:type="pct"/>
            <w:shd w:val="clear" w:color="auto" w:fill="auto"/>
          </w:tcPr>
          <w:p w14:paraId="447C272F" w14:textId="77777777" w:rsidR="004C7362" w:rsidRPr="00A04E5E" w:rsidRDefault="004C7362" w:rsidP="004C7362">
            <w:pPr>
              <w:rPr>
                <w:b/>
                <w:sz w:val="20"/>
                <w:szCs w:val="20"/>
              </w:rPr>
            </w:pPr>
            <w:r w:rsidRPr="00A04E5E">
              <w:rPr>
                <w:b/>
                <w:sz w:val="20"/>
                <w:szCs w:val="20"/>
              </w:rPr>
              <w:t>Negotiating</w:t>
            </w:r>
          </w:p>
          <w:p w14:paraId="69F81DD9" w14:textId="77777777" w:rsidR="004C7362" w:rsidRPr="00A04E5E" w:rsidRDefault="004C7362" w:rsidP="004C7362">
            <w:pPr>
              <w:pStyle w:val="ListParagraph"/>
              <w:widowControl/>
              <w:numPr>
                <w:ilvl w:val="0"/>
                <w:numId w:val="39"/>
              </w:numPr>
              <w:autoSpaceDE/>
              <w:autoSpaceDN/>
              <w:spacing w:before="0"/>
              <w:contextualSpacing/>
              <w:rPr>
                <w:b/>
                <w:sz w:val="20"/>
                <w:szCs w:val="20"/>
              </w:rPr>
            </w:pPr>
            <w:r w:rsidRPr="00A04E5E">
              <w:rPr>
                <w:sz w:val="20"/>
                <w:szCs w:val="20"/>
              </w:rPr>
              <w:t>Ability to negotiate effectively with adults and children.</w:t>
            </w:r>
          </w:p>
        </w:tc>
        <w:tc>
          <w:tcPr>
            <w:tcW w:w="607" w:type="pct"/>
            <w:shd w:val="clear" w:color="auto" w:fill="auto"/>
          </w:tcPr>
          <w:p w14:paraId="6E9DFD9F" w14:textId="77777777" w:rsidR="004C7362" w:rsidRPr="00A04E5E" w:rsidRDefault="004C7362" w:rsidP="004C7362">
            <w:pPr>
              <w:pStyle w:val="ListParagraph"/>
              <w:ind w:left="360"/>
              <w:rPr>
                <w:sz w:val="20"/>
                <w:szCs w:val="20"/>
              </w:rPr>
            </w:pPr>
          </w:p>
          <w:p w14:paraId="3E17BD44" w14:textId="77777777" w:rsidR="004C7362" w:rsidRPr="00A04E5E" w:rsidRDefault="004C7362" w:rsidP="004C7362">
            <w:pPr>
              <w:spacing w:line="259" w:lineRule="auto"/>
              <w:jc w:val="center"/>
              <w:rPr>
                <w:sz w:val="20"/>
                <w:szCs w:val="20"/>
              </w:rPr>
            </w:pPr>
            <w:r w:rsidRPr="00A04E5E">
              <w:rPr>
                <w:sz w:val="20"/>
                <w:szCs w:val="20"/>
              </w:rPr>
              <w:t>√</w:t>
            </w:r>
          </w:p>
          <w:p w14:paraId="2FC4A0F6" w14:textId="77777777" w:rsidR="004C7362" w:rsidRPr="00A04E5E" w:rsidRDefault="004C7362" w:rsidP="004C7362">
            <w:pPr>
              <w:pStyle w:val="ListParagraph"/>
              <w:ind w:left="360"/>
              <w:rPr>
                <w:sz w:val="20"/>
                <w:szCs w:val="20"/>
              </w:rPr>
            </w:pPr>
          </w:p>
        </w:tc>
        <w:tc>
          <w:tcPr>
            <w:tcW w:w="605" w:type="pct"/>
          </w:tcPr>
          <w:p w14:paraId="255FCD3E" w14:textId="77777777" w:rsidR="004C7362" w:rsidRPr="00A04E5E" w:rsidRDefault="004C7362" w:rsidP="004C7362">
            <w:pPr>
              <w:pStyle w:val="ListParagraph"/>
              <w:ind w:left="360"/>
              <w:rPr>
                <w:sz w:val="20"/>
                <w:szCs w:val="20"/>
              </w:rPr>
            </w:pPr>
          </w:p>
        </w:tc>
      </w:tr>
      <w:tr w:rsidR="004C7362" w:rsidRPr="00A04E5E" w14:paraId="0D747EBB" w14:textId="77777777" w:rsidTr="00A748FA">
        <w:trPr>
          <w:jc w:val="right"/>
        </w:trPr>
        <w:tc>
          <w:tcPr>
            <w:tcW w:w="1059" w:type="pct"/>
            <w:vMerge w:val="restart"/>
            <w:shd w:val="clear" w:color="auto" w:fill="E5DFEC" w:themeFill="accent4" w:themeFillTint="33"/>
          </w:tcPr>
          <w:p w14:paraId="3EECA308" w14:textId="77777777" w:rsidR="004C7362" w:rsidRPr="00A04E5E" w:rsidRDefault="004C7362" w:rsidP="004C7362">
            <w:pPr>
              <w:rPr>
                <w:b/>
                <w:sz w:val="20"/>
                <w:szCs w:val="20"/>
              </w:rPr>
            </w:pPr>
            <w:r w:rsidRPr="00A04E5E">
              <w:rPr>
                <w:b/>
                <w:sz w:val="20"/>
                <w:szCs w:val="20"/>
              </w:rPr>
              <w:t>Working with children</w:t>
            </w:r>
          </w:p>
          <w:p w14:paraId="17372CAC" w14:textId="77777777" w:rsidR="004C7362" w:rsidRPr="00A04E5E" w:rsidRDefault="004C7362" w:rsidP="004C7362">
            <w:pPr>
              <w:rPr>
                <w:b/>
                <w:sz w:val="20"/>
                <w:szCs w:val="20"/>
              </w:rPr>
            </w:pPr>
          </w:p>
          <w:p w14:paraId="3AB96FE4" w14:textId="77777777" w:rsidR="004C7362" w:rsidRPr="00A04E5E" w:rsidRDefault="004C7362" w:rsidP="004C7362">
            <w:pPr>
              <w:rPr>
                <w:b/>
                <w:sz w:val="20"/>
                <w:szCs w:val="20"/>
              </w:rPr>
            </w:pPr>
          </w:p>
          <w:p w14:paraId="77065A83" w14:textId="77777777" w:rsidR="004C7362" w:rsidRPr="00A04E5E" w:rsidRDefault="004C7362" w:rsidP="004C7362">
            <w:pPr>
              <w:rPr>
                <w:b/>
                <w:sz w:val="20"/>
                <w:szCs w:val="20"/>
              </w:rPr>
            </w:pPr>
          </w:p>
          <w:p w14:paraId="49CB47E1" w14:textId="77777777" w:rsidR="004C7362" w:rsidRPr="00A04E5E" w:rsidRDefault="004C7362" w:rsidP="004C7362">
            <w:pPr>
              <w:rPr>
                <w:b/>
                <w:sz w:val="20"/>
                <w:szCs w:val="20"/>
              </w:rPr>
            </w:pPr>
          </w:p>
          <w:p w14:paraId="169158FC" w14:textId="77777777" w:rsidR="004C7362" w:rsidRPr="00A04E5E" w:rsidRDefault="004C7362" w:rsidP="004C7362">
            <w:pPr>
              <w:rPr>
                <w:b/>
                <w:sz w:val="20"/>
                <w:szCs w:val="20"/>
              </w:rPr>
            </w:pPr>
          </w:p>
          <w:p w14:paraId="610F71A5" w14:textId="77777777" w:rsidR="004C7362" w:rsidRPr="00A04E5E" w:rsidRDefault="004C7362" w:rsidP="004C7362">
            <w:pPr>
              <w:rPr>
                <w:b/>
                <w:sz w:val="20"/>
                <w:szCs w:val="20"/>
              </w:rPr>
            </w:pPr>
          </w:p>
          <w:p w14:paraId="2887A654" w14:textId="77777777" w:rsidR="004C7362" w:rsidRPr="00A04E5E" w:rsidRDefault="004C7362" w:rsidP="004C7362">
            <w:pPr>
              <w:rPr>
                <w:b/>
                <w:sz w:val="20"/>
                <w:szCs w:val="20"/>
              </w:rPr>
            </w:pPr>
          </w:p>
          <w:p w14:paraId="7704A0C1" w14:textId="77777777" w:rsidR="004C7362" w:rsidRPr="00A04E5E" w:rsidRDefault="004C7362" w:rsidP="004C7362">
            <w:pPr>
              <w:rPr>
                <w:b/>
                <w:sz w:val="20"/>
                <w:szCs w:val="20"/>
              </w:rPr>
            </w:pPr>
          </w:p>
          <w:p w14:paraId="07980DD1" w14:textId="77777777" w:rsidR="004C7362" w:rsidRPr="00A04E5E" w:rsidRDefault="004C7362" w:rsidP="004C7362">
            <w:pPr>
              <w:rPr>
                <w:b/>
                <w:sz w:val="20"/>
                <w:szCs w:val="20"/>
              </w:rPr>
            </w:pPr>
          </w:p>
          <w:p w14:paraId="6F56CE95" w14:textId="77777777" w:rsidR="004C7362" w:rsidRPr="00A04E5E" w:rsidRDefault="004C7362" w:rsidP="004C7362">
            <w:pPr>
              <w:rPr>
                <w:b/>
                <w:sz w:val="20"/>
                <w:szCs w:val="20"/>
              </w:rPr>
            </w:pPr>
          </w:p>
          <w:p w14:paraId="70402B27" w14:textId="77777777" w:rsidR="004C7362" w:rsidRPr="00A04E5E" w:rsidRDefault="004C7362" w:rsidP="004C7362">
            <w:pPr>
              <w:rPr>
                <w:b/>
                <w:sz w:val="20"/>
                <w:szCs w:val="20"/>
              </w:rPr>
            </w:pPr>
          </w:p>
          <w:p w14:paraId="68C46F47" w14:textId="77777777" w:rsidR="004C7362" w:rsidRPr="00A04E5E" w:rsidRDefault="004C7362" w:rsidP="004C7362">
            <w:pPr>
              <w:rPr>
                <w:b/>
                <w:sz w:val="20"/>
                <w:szCs w:val="20"/>
              </w:rPr>
            </w:pPr>
          </w:p>
          <w:p w14:paraId="52EDD73A" w14:textId="77777777" w:rsidR="004C7362" w:rsidRPr="00A04E5E" w:rsidRDefault="004C7362" w:rsidP="004C7362">
            <w:pPr>
              <w:rPr>
                <w:b/>
                <w:sz w:val="20"/>
                <w:szCs w:val="20"/>
              </w:rPr>
            </w:pPr>
          </w:p>
          <w:p w14:paraId="09669D25" w14:textId="77777777" w:rsidR="004C7362" w:rsidRPr="00A04E5E" w:rsidRDefault="004C7362" w:rsidP="004C7362">
            <w:pPr>
              <w:rPr>
                <w:b/>
                <w:sz w:val="20"/>
                <w:szCs w:val="20"/>
              </w:rPr>
            </w:pPr>
          </w:p>
          <w:p w14:paraId="40A75C73" w14:textId="77777777" w:rsidR="004C7362" w:rsidRPr="00A04E5E" w:rsidRDefault="004C7362" w:rsidP="004C7362">
            <w:pPr>
              <w:rPr>
                <w:b/>
                <w:sz w:val="20"/>
                <w:szCs w:val="20"/>
              </w:rPr>
            </w:pPr>
          </w:p>
          <w:p w14:paraId="6F92709B" w14:textId="77777777" w:rsidR="004C7362" w:rsidRPr="00A04E5E" w:rsidRDefault="004C7362" w:rsidP="004C7362">
            <w:pPr>
              <w:rPr>
                <w:b/>
                <w:sz w:val="20"/>
                <w:szCs w:val="20"/>
              </w:rPr>
            </w:pPr>
            <w:r w:rsidRPr="00A04E5E">
              <w:rPr>
                <w:b/>
                <w:sz w:val="20"/>
                <w:szCs w:val="20"/>
              </w:rPr>
              <w:t>Management</w:t>
            </w:r>
          </w:p>
        </w:tc>
        <w:tc>
          <w:tcPr>
            <w:tcW w:w="2729" w:type="pct"/>
            <w:shd w:val="clear" w:color="auto" w:fill="auto"/>
          </w:tcPr>
          <w:p w14:paraId="5FF6D96D" w14:textId="77777777" w:rsidR="004C7362" w:rsidRPr="00A04E5E" w:rsidRDefault="004C7362" w:rsidP="004C7362">
            <w:pPr>
              <w:rPr>
                <w:b/>
                <w:sz w:val="20"/>
                <w:szCs w:val="20"/>
              </w:rPr>
            </w:pPr>
            <w:r w:rsidRPr="00A04E5E">
              <w:rPr>
                <w:b/>
                <w:sz w:val="20"/>
                <w:szCs w:val="20"/>
              </w:rPr>
              <w:lastRenderedPageBreak/>
              <w:t>Behaviour Management</w:t>
            </w:r>
          </w:p>
          <w:p w14:paraId="1C0012D3" w14:textId="77777777" w:rsidR="004C7362" w:rsidRPr="00A04E5E" w:rsidRDefault="004C7362" w:rsidP="004C7362">
            <w:pPr>
              <w:pStyle w:val="ListParagraph"/>
              <w:widowControl/>
              <w:numPr>
                <w:ilvl w:val="0"/>
                <w:numId w:val="39"/>
              </w:numPr>
              <w:autoSpaceDE/>
              <w:autoSpaceDN/>
              <w:spacing w:before="0"/>
              <w:contextualSpacing/>
              <w:rPr>
                <w:b/>
                <w:sz w:val="20"/>
                <w:szCs w:val="20"/>
              </w:rPr>
            </w:pPr>
            <w:r w:rsidRPr="00A04E5E">
              <w:rPr>
                <w:sz w:val="20"/>
                <w:szCs w:val="20"/>
              </w:rPr>
              <w:t>Ability to demonstrate effective implementation of the school’s behaviour management policy and strategies, which contribute to a purposeful learning environment.</w:t>
            </w:r>
          </w:p>
        </w:tc>
        <w:tc>
          <w:tcPr>
            <w:tcW w:w="607" w:type="pct"/>
            <w:shd w:val="clear" w:color="auto" w:fill="auto"/>
          </w:tcPr>
          <w:p w14:paraId="49DEF587" w14:textId="77777777" w:rsidR="004C7362" w:rsidRPr="00A04E5E" w:rsidRDefault="004C7362" w:rsidP="004C7362">
            <w:pPr>
              <w:pStyle w:val="ListParagraph"/>
              <w:ind w:left="360"/>
              <w:rPr>
                <w:sz w:val="20"/>
                <w:szCs w:val="20"/>
              </w:rPr>
            </w:pPr>
          </w:p>
          <w:p w14:paraId="097E23D3" w14:textId="77777777" w:rsidR="004C7362" w:rsidRPr="00A04E5E" w:rsidRDefault="004C7362" w:rsidP="004C7362">
            <w:pPr>
              <w:spacing w:line="259" w:lineRule="auto"/>
              <w:jc w:val="center"/>
              <w:rPr>
                <w:sz w:val="20"/>
                <w:szCs w:val="20"/>
              </w:rPr>
            </w:pPr>
            <w:r w:rsidRPr="00A04E5E">
              <w:rPr>
                <w:sz w:val="20"/>
                <w:szCs w:val="20"/>
              </w:rPr>
              <w:t>√</w:t>
            </w:r>
          </w:p>
          <w:p w14:paraId="4730F8B8" w14:textId="77777777" w:rsidR="004C7362" w:rsidRPr="00A04E5E" w:rsidRDefault="004C7362" w:rsidP="004C7362">
            <w:pPr>
              <w:pStyle w:val="ListParagraph"/>
              <w:ind w:left="360"/>
              <w:rPr>
                <w:sz w:val="20"/>
                <w:szCs w:val="20"/>
              </w:rPr>
            </w:pPr>
          </w:p>
        </w:tc>
        <w:tc>
          <w:tcPr>
            <w:tcW w:w="605" w:type="pct"/>
          </w:tcPr>
          <w:p w14:paraId="3CC284FC" w14:textId="77777777" w:rsidR="004C7362" w:rsidRPr="00A04E5E" w:rsidRDefault="004C7362" w:rsidP="004C7362">
            <w:pPr>
              <w:pStyle w:val="ListParagraph"/>
              <w:ind w:left="360"/>
              <w:rPr>
                <w:sz w:val="20"/>
                <w:szCs w:val="20"/>
              </w:rPr>
            </w:pPr>
          </w:p>
        </w:tc>
      </w:tr>
      <w:tr w:rsidR="004C7362" w:rsidRPr="00A04E5E" w14:paraId="1BB3982D" w14:textId="77777777" w:rsidTr="00A748FA">
        <w:trPr>
          <w:jc w:val="right"/>
        </w:trPr>
        <w:tc>
          <w:tcPr>
            <w:tcW w:w="1059" w:type="pct"/>
            <w:vMerge/>
            <w:shd w:val="clear" w:color="auto" w:fill="E5DFEC" w:themeFill="accent4" w:themeFillTint="33"/>
          </w:tcPr>
          <w:p w14:paraId="492E94D7" w14:textId="77777777" w:rsidR="004C7362" w:rsidRPr="00A04E5E" w:rsidRDefault="004C7362" w:rsidP="004C7362">
            <w:pPr>
              <w:rPr>
                <w:b/>
                <w:sz w:val="20"/>
                <w:szCs w:val="20"/>
              </w:rPr>
            </w:pPr>
          </w:p>
        </w:tc>
        <w:tc>
          <w:tcPr>
            <w:tcW w:w="2729" w:type="pct"/>
            <w:shd w:val="clear" w:color="auto" w:fill="auto"/>
          </w:tcPr>
          <w:p w14:paraId="1B10CBD5" w14:textId="77777777" w:rsidR="004C7362" w:rsidRPr="00A04E5E" w:rsidRDefault="004C7362" w:rsidP="004C7362">
            <w:pPr>
              <w:rPr>
                <w:b/>
                <w:sz w:val="20"/>
                <w:szCs w:val="20"/>
              </w:rPr>
            </w:pPr>
            <w:r w:rsidRPr="00A04E5E">
              <w:rPr>
                <w:b/>
                <w:sz w:val="20"/>
                <w:szCs w:val="20"/>
              </w:rPr>
              <w:t>SEND</w:t>
            </w:r>
          </w:p>
          <w:p w14:paraId="6E68680B" w14:textId="77777777" w:rsidR="004C7362" w:rsidRPr="00A04E5E" w:rsidRDefault="004C7362" w:rsidP="004C7362">
            <w:pPr>
              <w:pStyle w:val="ListParagraph"/>
              <w:widowControl/>
              <w:numPr>
                <w:ilvl w:val="0"/>
                <w:numId w:val="39"/>
              </w:numPr>
              <w:autoSpaceDE/>
              <w:autoSpaceDN/>
              <w:spacing w:before="0"/>
              <w:contextualSpacing/>
              <w:rPr>
                <w:b/>
                <w:sz w:val="20"/>
                <w:szCs w:val="20"/>
              </w:rPr>
            </w:pPr>
            <w:r w:rsidRPr="00A04E5E">
              <w:rPr>
                <w:sz w:val="20"/>
                <w:szCs w:val="20"/>
              </w:rPr>
              <w:lastRenderedPageBreak/>
              <w:t>Successful completion of training to support SEND if appropriate.</w:t>
            </w:r>
          </w:p>
        </w:tc>
        <w:tc>
          <w:tcPr>
            <w:tcW w:w="607" w:type="pct"/>
            <w:shd w:val="clear" w:color="auto" w:fill="auto"/>
          </w:tcPr>
          <w:p w14:paraId="366C5AA5" w14:textId="77777777" w:rsidR="004C7362" w:rsidRPr="00A04E5E" w:rsidRDefault="004C7362" w:rsidP="004C7362">
            <w:pPr>
              <w:pStyle w:val="ListParagraph"/>
              <w:ind w:left="360"/>
              <w:rPr>
                <w:sz w:val="20"/>
                <w:szCs w:val="20"/>
              </w:rPr>
            </w:pPr>
          </w:p>
          <w:p w14:paraId="75DE2E1A" w14:textId="77777777" w:rsidR="004C7362" w:rsidRPr="00A04E5E" w:rsidRDefault="004C7362" w:rsidP="004C7362">
            <w:pPr>
              <w:spacing w:line="259" w:lineRule="auto"/>
              <w:jc w:val="center"/>
              <w:rPr>
                <w:sz w:val="20"/>
                <w:szCs w:val="20"/>
              </w:rPr>
            </w:pPr>
            <w:r w:rsidRPr="00A04E5E">
              <w:rPr>
                <w:sz w:val="20"/>
                <w:szCs w:val="20"/>
              </w:rPr>
              <w:lastRenderedPageBreak/>
              <w:t>√</w:t>
            </w:r>
          </w:p>
          <w:p w14:paraId="679B8431" w14:textId="77777777" w:rsidR="004C7362" w:rsidRPr="00A04E5E" w:rsidRDefault="004C7362" w:rsidP="004C7362">
            <w:pPr>
              <w:pStyle w:val="ListParagraph"/>
              <w:ind w:left="360"/>
              <w:rPr>
                <w:sz w:val="20"/>
                <w:szCs w:val="20"/>
              </w:rPr>
            </w:pPr>
          </w:p>
        </w:tc>
        <w:tc>
          <w:tcPr>
            <w:tcW w:w="605" w:type="pct"/>
          </w:tcPr>
          <w:p w14:paraId="542B499B" w14:textId="77777777" w:rsidR="004C7362" w:rsidRPr="00A04E5E" w:rsidRDefault="004C7362" w:rsidP="004C7362">
            <w:pPr>
              <w:pStyle w:val="ListParagraph"/>
              <w:ind w:left="360"/>
              <w:rPr>
                <w:sz w:val="20"/>
                <w:szCs w:val="20"/>
              </w:rPr>
            </w:pPr>
          </w:p>
        </w:tc>
      </w:tr>
      <w:tr w:rsidR="004C7362" w:rsidRPr="00A04E5E" w14:paraId="537100DD" w14:textId="77777777" w:rsidTr="00A748FA">
        <w:trPr>
          <w:jc w:val="right"/>
        </w:trPr>
        <w:tc>
          <w:tcPr>
            <w:tcW w:w="1059" w:type="pct"/>
            <w:vMerge/>
            <w:shd w:val="clear" w:color="auto" w:fill="E5DFEC" w:themeFill="accent4" w:themeFillTint="33"/>
          </w:tcPr>
          <w:p w14:paraId="53E1BA28" w14:textId="77777777" w:rsidR="004C7362" w:rsidRPr="00A04E5E" w:rsidRDefault="004C7362" w:rsidP="004C7362">
            <w:pPr>
              <w:rPr>
                <w:b/>
                <w:sz w:val="20"/>
                <w:szCs w:val="20"/>
              </w:rPr>
            </w:pPr>
          </w:p>
        </w:tc>
        <w:tc>
          <w:tcPr>
            <w:tcW w:w="2729" w:type="pct"/>
            <w:shd w:val="clear" w:color="auto" w:fill="auto"/>
          </w:tcPr>
          <w:p w14:paraId="15AF7922" w14:textId="77777777" w:rsidR="004C7362" w:rsidRPr="00A04E5E" w:rsidRDefault="004C7362" w:rsidP="004C7362">
            <w:pPr>
              <w:rPr>
                <w:b/>
                <w:sz w:val="20"/>
                <w:szCs w:val="20"/>
              </w:rPr>
            </w:pPr>
            <w:r w:rsidRPr="00A04E5E">
              <w:rPr>
                <w:b/>
                <w:sz w:val="20"/>
                <w:szCs w:val="20"/>
              </w:rPr>
              <w:t>Curriculum</w:t>
            </w:r>
          </w:p>
          <w:p w14:paraId="07C6D6B6"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Detailed understanding of the school curriculum.</w:t>
            </w:r>
          </w:p>
          <w:p w14:paraId="7227B0EC"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Good working knowledge of specialist curriculum area(s) if appropriate.</w:t>
            </w:r>
          </w:p>
        </w:tc>
        <w:tc>
          <w:tcPr>
            <w:tcW w:w="607" w:type="pct"/>
            <w:shd w:val="clear" w:color="auto" w:fill="auto"/>
          </w:tcPr>
          <w:p w14:paraId="77BB3F66" w14:textId="77777777" w:rsidR="004C7362" w:rsidRPr="00A04E5E" w:rsidRDefault="004C7362" w:rsidP="004C7362">
            <w:pPr>
              <w:pStyle w:val="ListParagraph"/>
              <w:ind w:left="360"/>
              <w:rPr>
                <w:sz w:val="20"/>
                <w:szCs w:val="20"/>
              </w:rPr>
            </w:pPr>
          </w:p>
          <w:p w14:paraId="657C1B06" w14:textId="77777777" w:rsidR="004C7362" w:rsidRPr="00A04E5E" w:rsidRDefault="004C7362" w:rsidP="004C7362">
            <w:pPr>
              <w:spacing w:line="259" w:lineRule="auto"/>
              <w:jc w:val="center"/>
              <w:rPr>
                <w:sz w:val="20"/>
                <w:szCs w:val="20"/>
              </w:rPr>
            </w:pPr>
            <w:r w:rsidRPr="00A04E5E">
              <w:rPr>
                <w:sz w:val="20"/>
                <w:szCs w:val="20"/>
              </w:rPr>
              <w:t>√</w:t>
            </w:r>
          </w:p>
          <w:p w14:paraId="65258F77" w14:textId="77777777" w:rsidR="004C7362" w:rsidRPr="00A04E5E" w:rsidRDefault="004C7362" w:rsidP="004C7362">
            <w:pPr>
              <w:spacing w:line="259" w:lineRule="auto"/>
              <w:jc w:val="center"/>
              <w:rPr>
                <w:sz w:val="20"/>
                <w:szCs w:val="20"/>
              </w:rPr>
            </w:pPr>
          </w:p>
          <w:p w14:paraId="6CFDC3B6" w14:textId="77777777" w:rsidR="004C7362" w:rsidRPr="00A04E5E" w:rsidRDefault="004C7362" w:rsidP="004C7362">
            <w:pPr>
              <w:spacing w:line="259" w:lineRule="auto"/>
              <w:jc w:val="center"/>
              <w:rPr>
                <w:sz w:val="20"/>
                <w:szCs w:val="20"/>
              </w:rPr>
            </w:pPr>
            <w:r w:rsidRPr="00A04E5E">
              <w:rPr>
                <w:sz w:val="20"/>
                <w:szCs w:val="20"/>
              </w:rPr>
              <w:t>√</w:t>
            </w:r>
          </w:p>
          <w:p w14:paraId="5E4A0424" w14:textId="77777777" w:rsidR="004C7362" w:rsidRPr="00A04E5E" w:rsidRDefault="004C7362" w:rsidP="004C7362">
            <w:pPr>
              <w:pStyle w:val="ListParagraph"/>
              <w:ind w:left="360"/>
              <w:rPr>
                <w:sz w:val="20"/>
                <w:szCs w:val="20"/>
              </w:rPr>
            </w:pPr>
          </w:p>
        </w:tc>
        <w:tc>
          <w:tcPr>
            <w:tcW w:w="605" w:type="pct"/>
          </w:tcPr>
          <w:p w14:paraId="588DCFFD" w14:textId="77777777" w:rsidR="004C7362" w:rsidRPr="00A04E5E" w:rsidRDefault="004C7362" w:rsidP="004C7362">
            <w:pPr>
              <w:pStyle w:val="ListParagraph"/>
              <w:ind w:left="360"/>
              <w:rPr>
                <w:sz w:val="20"/>
                <w:szCs w:val="20"/>
              </w:rPr>
            </w:pPr>
          </w:p>
        </w:tc>
      </w:tr>
      <w:tr w:rsidR="004C7362" w:rsidRPr="00A04E5E" w14:paraId="40C03A41" w14:textId="77777777" w:rsidTr="00A748FA">
        <w:trPr>
          <w:jc w:val="right"/>
        </w:trPr>
        <w:tc>
          <w:tcPr>
            <w:tcW w:w="1059" w:type="pct"/>
            <w:vMerge/>
            <w:shd w:val="clear" w:color="auto" w:fill="E5DFEC" w:themeFill="accent4" w:themeFillTint="33"/>
          </w:tcPr>
          <w:p w14:paraId="313B03F7" w14:textId="77777777" w:rsidR="004C7362" w:rsidRPr="00A04E5E" w:rsidRDefault="004C7362" w:rsidP="004C7362">
            <w:pPr>
              <w:rPr>
                <w:b/>
                <w:sz w:val="20"/>
                <w:szCs w:val="20"/>
              </w:rPr>
            </w:pPr>
          </w:p>
        </w:tc>
        <w:tc>
          <w:tcPr>
            <w:tcW w:w="2729" w:type="pct"/>
            <w:shd w:val="clear" w:color="auto" w:fill="auto"/>
          </w:tcPr>
          <w:p w14:paraId="4013E0DD" w14:textId="77777777" w:rsidR="004C7362" w:rsidRPr="00A04E5E" w:rsidRDefault="004C7362" w:rsidP="004C7362">
            <w:pPr>
              <w:rPr>
                <w:b/>
                <w:sz w:val="20"/>
                <w:szCs w:val="20"/>
              </w:rPr>
            </w:pPr>
            <w:r w:rsidRPr="00A04E5E">
              <w:rPr>
                <w:b/>
                <w:sz w:val="20"/>
                <w:szCs w:val="20"/>
              </w:rPr>
              <w:t>Child Development</w:t>
            </w:r>
          </w:p>
          <w:p w14:paraId="55A658B9"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Detailed understanding of child development.</w:t>
            </w:r>
          </w:p>
          <w:p w14:paraId="69A69443"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Ability to assess progress performance and recommend appropriate strategies to support development.</w:t>
            </w:r>
          </w:p>
          <w:p w14:paraId="3692AD20"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Motivate, inspire and have high expectations of pupils.</w:t>
            </w:r>
          </w:p>
        </w:tc>
        <w:tc>
          <w:tcPr>
            <w:tcW w:w="607" w:type="pct"/>
            <w:shd w:val="clear" w:color="auto" w:fill="auto"/>
          </w:tcPr>
          <w:p w14:paraId="340875D9" w14:textId="77777777" w:rsidR="004C7362" w:rsidRPr="00A04E5E" w:rsidRDefault="004C7362" w:rsidP="004C7362">
            <w:pPr>
              <w:rPr>
                <w:sz w:val="20"/>
                <w:szCs w:val="20"/>
              </w:rPr>
            </w:pPr>
          </w:p>
          <w:p w14:paraId="439DDBC6" w14:textId="77777777" w:rsidR="004C7362" w:rsidRPr="00A04E5E" w:rsidRDefault="004C7362" w:rsidP="004C7362">
            <w:pPr>
              <w:spacing w:line="259" w:lineRule="auto"/>
              <w:jc w:val="center"/>
              <w:rPr>
                <w:sz w:val="20"/>
                <w:szCs w:val="20"/>
              </w:rPr>
            </w:pPr>
            <w:r w:rsidRPr="00A04E5E">
              <w:rPr>
                <w:sz w:val="20"/>
                <w:szCs w:val="20"/>
              </w:rPr>
              <w:t>√</w:t>
            </w:r>
          </w:p>
          <w:p w14:paraId="1A0521E2" w14:textId="77777777" w:rsidR="004C7362" w:rsidRPr="00A04E5E" w:rsidRDefault="004C7362" w:rsidP="004C7362">
            <w:pPr>
              <w:spacing w:line="259" w:lineRule="auto"/>
              <w:jc w:val="center"/>
              <w:rPr>
                <w:sz w:val="20"/>
                <w:szCs w:val="20"/>
              </w:rPr>
            </w:pPr>
            <w:r w:rsidRPr="00A04E5E">
              <w:rPr>
                <w:sz w:val="20"/>
                <w:szCs w:val="20"/>
              </w:rPr>
              <w:t>√</w:t>
            </w:r>
          </w:p>
          <w:p w14:paraId="51F1A49B" w14:textId="77777777" w:rsidR="004C7362" w:rsidRPr="00A04E5E" w:rsidRDefault="004C7362" w:rsidP="004C7362">
            <w:pPr>
              <w:rPr>
                <w:sz w:val="20"/>
                <w:szCs w:val="20"/>
              </w:rPr>
            </w:pPr>
          </w:p>
          <w:p w14:paraId="3E44AF6B" w14:textId="77777777" w:rsidR="004C7362" w:rsidRPr="00A04E5E" w:rsidRDefault="004C7362" w:rsidP="004C7362">
            <w:pPr>
              <w:rPr>
                <w:sz w:val="20"/>
                <w:szCs w:val="20"/>
              </w:rPr>
            </w:pPr>
          </w:p>
          <w:p w14:paraId="6C0A5EEE" w14:textId="77777777" w:rsidR="004C7362" w:rsidRPr="00A04E5E" w:rsidRDefault="004C7362" w:rsidP="004C7362">
            <w:pPr>
              <w:spacing w:line="259" w:lineRule="auto"/>
              <w:jc w:val="center"/>
              <w:rPr>
                <w:sz w:val="20"/>
                <w:szCs w:val="20"/>
              </w:rPr>
            </w:pPr>
            <w:r w:rsidRPr="00A04E5E">
              <w:rPr>
                <w:sz w:val="20"/>
                <w:szCs w:val="20"/>
              </w:rPr>
              <w:t>√</w:t>
            </w:r>
          </w:p>
          <w:p w14:paraId="64E8C01A" w14:textId="77777777" w:rsidR="004C7362" w:rsidRPr="00A04E5E" w:rsidRDefault="004C7362" w:rsidP="004C7362">
            <w:pPr>
              <w:rPr>
                <w:sz w:val="20"/>
                <w:szCs w:val="20"/>
              </w:rPr>
            </w:pPr>
          </w:p>
        </w:tc>
        <w:tc>
          <w:tcPr>
            <w:tcW w:w="605" w:type="pct"/>
          </w:tcPr>
          <w:p w14:paraId="501E9829" w14:textId="77777777" w:rsidR="004C7362" w:rsidRPr="00A04E5E" w:rsidRDefault="004C7362" w:rsidP="004C7362">
            <w:pPr>
              <w:rPr>
                <w:sz w:val="20"/>
                <w:szCs w:val="20"/>
              </w:rPr>
            </w:pPr>
          </w:p>
        </w:tc>
      </w:tr>
      <w:tr w:rsidR="004C7362" w:rsidRPr="00A04E5E" w14:paraId="085B9564" w14:textId="77777777" w:rsidTr="00A748FA">
        <w:trPr>
          <w:jc w:val="right"/>
        </w:trPr>
        <w:tc>
          <w:tcPr>
            <w:tcW w:w="1059" w:type="pct"/>
            <w:vMerge/>
            <w:shd w:val="clear" w:color="auto" w:fill="E5DFEC" w:themeFill="accent4" w:themeFillTint="33"/>
          </w:tcPr>
          <w:p w14:paraId="2987B5E4" w14:textId="77777777" w:rsidR="004C7362" w:rsidRPr="00A04E5E" w:rsidRDefault="004C7362" w:rsidP="004C7362">
            <w:pPr>
              <w:rPr>
                <w:b/>
                <w:sz w:val="20"/>
                <w:szCs w:val="20"/>
              </w:rPr>
            </w:pPr>
          </w:p>
        </w:tc>
        <w:tc>
          <w:tcPr>
            <w:tcW w:w="2729" w:type="pct"/>
            <w:shd w:val="clear" w:color="auto" w:fill="auto"/>
          </w:tcPr>
          <w:p w14:paraId="5659C358" w14:textId="77777777" w:rsidR="004C7362" w:rsidRPr="00A04E5E" w:rsidRDefault="004C7362" w:rsidP="004C7362">
            <w:pPr>
              <w:rPr>
                <w:b/>
                <w:sz w:val="20"/>
                <w:szCs w:val="20"/>
              </w:rPr>
            </w:pPr>
            <w:r w:rsidRPr="00A04E5E">
              <w:rPr>
                <w:b/>
                <w:sz w:val="20"/>
                <w:szCs w:val="20"/>
              </w:rPr>
              <w:t>Health &amp; Well being</w:t>
            </w:r>
          </w:p>
          <w:p w14:paraId="5966E7DB" w14:textId="583542F1" w:rsidR="004C7362" w:rsidRPr="005F198A" w:rsidRDefault="004C7362" w:rsidP="005F198A">
            <w:pPr>
              <w:pStyle w:val="ListParagraph"/>
              <w:widowControl/>
              <w:numPr>
                <w:ilvl w:val="0"/>
                <w:numId w:val="39"/>
              </w:numPr>
              <w:autoSpaceDE/>
              <w:autoSpaceDN/>
              <w:spacing w:before="0"/>
              <w:contextualSpacing/>
              <w:rPr>
                <w:sz w:val="20"/>
                <w:szCs w:val="20"/>
              </w:rPr>
            </w:pPr>
            <w:r w:rsidRPr="00A04E5E">
              <w:rPr>
                <w:sz w:val="20"/>
                <w:szCs w:val="20"/>
              </w:rPr>
              <w:t xml:space="preserve">Understand and support the importance of physical and emotional wellbeing.  </w:t>
            </w:r>
          </w:p>
        </w:tc>
        <w:tc>
          <w:tcPr>
            <w:tcW w:w="607" w:type="pct"/>
            <w:shd w:val="clear" w:color="auto" w:fill="auto"/>
          </w:tcPr>
          <w:p w14:paraId="5BD9AD19" w14:textId="77777777" w:rsidR="004C7362" w:rsidRPr="00A04E5E" w:rsidRDefault="004C7362" w:rsidP="004C7362">
            <w:pPr>
              <w:pStyle w:val="ListParagraph"/>
              <w:spacing w:line="259" w:lineRule="auto"/>
              <w:rPr>
                <w:sz w:val="20"/>
                <w:szCs w:val="20"/>
              </w:rPr>
            </w:pPr>
          </w:p>
          <w:p w14:paraId="48D2918A" w14:textId="77777777" w:rsidR="004C7362" w:rsidRPr="00A04E5E" w:rsidRDefault="004C7362" w:rsidP="004C7362">
            <w:pPr>
              <w:spacing w:line="259" w:lineRule="auto"/>
              <w:jc w:val="center"/>
              <w:rPr>
                <w:sz w:val="20"/>
                <w:szCs w:val="20"/>
              </w:rPr>
            </w:pPr>
            <w:r w:rsidRPr="00A04E5E">
              <w:rPr>
                <w:sz w:val="20"/>
                <w:szCs w:val="20"/>
              </w:rPr>
              <w:t>√</w:t>
            </w:r>
          </w:p>
          <w:p w14:paraId="4E3233D0" w14:textId="5B2EB452" w:rsidR="004C7362" w:rsidRPr="00A04E5E" w:rsidRDefault="004C7362" w:rsidP="004C7362">
            <w:pPr>
              <w:spacing w:line="259" w:lineRule="auto"/>
              <w:rPr>
                <w:sz w:val="20"/>
                <w:szCs w:val="20"/>
              </w:rPr>
            </w:pPr>
            <w:bookmarkStart w:id="0" w:name="_GoBack"/>
            <w:bookmarkEnd w:id="0"/>
          </w:p>
        </w:tc>
        <w:tc>
          <w:tcPr>
            <w:tcW w:w="605" w:type="pct"/>
          </w:tcPr>
          <w:p w14:paraId="76FAA367" w14:textId="77777777" w:rsidR="004C7362" w:rsidRPr="00A04E5E" w:rsidRDefault="004C7362" w:rsidP="004C7362">
            <w:pPr>
              <w:pStyle w:val="ListParagraph"/>
              <w:spacing w:line="259" w:lineRule="auto"/>
              <w:rPr>
                <w:sz w:val="20"/>
                <w:szCs w:val="20"/>
              </w:rPr>
            </w:pPr>
          </w:p>
        </w:tc>
      </w:tr>
      <w:tr w:rsidR="004C7362" w:rsidRPr="00A04E5E" w14:paraId="086B6ED1" w14:textId="77777777" w:rsidTr="00A748FA">
        <w:trPr>
          <w:jc w:val="right"/>
        </w:trPr>
        <w:tc>
          <w:tcPr>
            <w:tcW w:w="1059" w:type="pct"/>
            <w:vMerge w:val="restart"/>
            <w:shd w:val="clear" w:color="auto" w:fill="E5DFEC" w:themeFill="accent4" w:themeFillTint="33"/>
          </w:tcPr>
          <w:p w14:paraId="3C7ED141" w14:textId="77777777" w:rsidR="004C7362" w:rsidRPr="00A04E5E" w:rsidRDefault="004C7362" w:rsidP="004C7362">
            <w:pPr>
              <w:rPr>
                <w:b/>
                <w:sz w:val="20"/>
                <w:szCs w:val="20"/>
              </w:rPr>
            </w:pPr>
            <w:r w:rsidRPr="00A04E5E">
              <w:rPr>
                <w:b/>
                <w:sz w:val="20"/>
                <w:szCs w:val="20"/>
              </w:rPr>
              <w:t>Working with others</w:t>
            </w:r>
          </w:p>
        </w:tc>
        <w:tc>
          <w:tcPr>
            <w:tcW w:w="2729" w:type="pct"/>
            <w:shd w:val="clear" w:color="auto" w:fill="auto"/>
          </w:tcPr>
          <w:p w14:paraId="682E7FBB" w14:textId="77777777" w:rsidR="004C7362" w:rsidRPr="00A04E5E" w:rsidRDefault="004C7362" w:rsidP="004C7362">
            <w:pPr>
              <w:rPr>
                <w:b/>
                <w:sz w:val="20"/>
                <w:szCs w:val="20"/>
              </w:rPr>
            </w:pPr>
            <w:r w:rsidRPr="00A04E5E">
              <w:rPr>
                <w:b/>
                <w:sz w:val="20"/>
                <w:szCs w:val="20"/>
              </w:rPr>
              <w:t>Working with partners</w:t>
            </w:r>
          </w:p>
          <w:p w14:paraId="5AE70FF5" w14:textId="77777777" w:rsidR="004C7362" w:rsidRPr="00A04E5E" w:rsidRDefault="004C7362" w:rsidP="004C7362">
            <w:pPr>
              <w:pStyle w:val="ListParagraph"/>
              <w:widowControl/>
              <w:numPr>
                <w:ilvl w:val="0"/>
                <w:numId w:val="47"/>
              </w:numPr>
              <w:autoSpaceDE/>
              <w:autoSpaceDN/>
              <w:spacing w:before="0"/>
              <w:ind w:left="385" w:hanging="385"/>
              <w:contextualSpacing/>
              <w:rPr>
                <w:b/>
                <w:sz w:val="20"/>
                <w:szCs w:val="20"/>
              </w:rPr>
            </w:pPr>
            <w:r w:rsidRPr="00A04E5E">
              <w:rPr>
                <w:sz w:val="20"/>
                <w:szCs w:val="20"/>
              </w:rPr>
              <w:t>Ability to make a proactive contribution to the work of the team supporting children, their families and carers and contribute to group thinking, planning etc.</w:t>
            </w:r>
          </w:p>
        </w:tc>
        <w:tc>
          <w:tcPr>
            <w:tcW w:w="607" w:type="pct"/>
            <w:shd w:val="clear" w:color="auto" w:fill="auto"/>
          </w:tcPr>
          <w:p w14:paraId="6D5C20D6" w14:textId="77777777" w:rsidR="004C7362" w:rsidRPr="00A04E5E" w:rsidRDefault="004C7362" w:rsidP="004C7362">
            <w:pPr>
              <w:spacing w:line="259" w:lineRule="auto"/>
              <w:jc w:val="center"/>
              <w:rPr>
                <w:sz w:val="20"/>
                <w:szCs w:val="20"/>
              </w:rPr>
            </w:pPr>
          </w:p>
          <w:p w14:paraId="0264B518" w14:textId="77777777" w:rsidR="004C7362" w:rsidRPr="00A04E5E" w:rsidRDefault="004C7362" w:rsidP="004C7362">
            <w:pPr>
              <w:spacing w:line="259" w:lineRule="auto"/>
              <w:jc w:val="center"/>
              <w:rPr>
                <w:sz w:val="20"/>
                <w:szCs w:val="20"/>
              </w:rPr>
            </w:pPr>
            <w:r w:rsidRPr="00A04E5E">
              <w:rPr>
                <w:sz w:val="20"/>
                <w:szCs w:val="20"/>
              </w:rPr>
              <w:t>√</w:t>
            </w:r>
          </w:p>
          <w:p w14:paraId="6C841D3A" w14:textId="77777777" w:rsidR="004C7362" w:rsidRPr="00A04E5E" w:rsidRDefault="004C7362" w:rsidP="004C7362">
            <w:pPr>
              <w:pStyle w:val="ListParagraph"/>
              <w:ind w:left="360"/>
              <w:rPr>
                <w:sz w:val="20"/>
                <w:szCs w:val="20"/>
              </w:rPr>
            </w:pPr>
          </w:p>
        </w:tc>
        <w:tc>
          <w:tcPr>
            <w:tcW w:w="605" w:type="pct"/>
          </w:tcPr>
          <w:p w14:paraId="23622D2A" w14:textId="77777777" w:rsidR="004C7362" w:rsidRPr="00A04E5E" w:rsidRDefault="004C7362" w:rsidP="004C7362">
            <w:pPr>
              <w:pStyle w:val="ListParagraph"/>
              <w:ind w:left="360"/>
              <w:rPr>
                <w:sz w:val="20"/>
                <w:szCs w:val="20"/>
              </w:rPr>
            </w:pPr>
          </w:p>
        </w:tc>
      </w:tr>
      <w:tr w:rsidR="004C7362" w:rsidRPr="00A04E5E" w14:paraId="63061B55" w14:textId="77777777" w:rsidTr="00A748FA">
        <w:trPr>
          <w:jc w:val="right"/>
        </w:trPr>
        <w:tc>
          <w:tcPr>
            <w:tcW w:w="1059" w:type="pct"/>
            <w:vMerge/>
            <w:shd w:val="clear" w:color="auto" w:fill="E5DFEC" w:themeFill="accent4" w:themeFillTint="33"/>
          </w:tcPr>
          <w:p w14:paraId="1C86F124" w14:textId="77777777" w:rsidR="004C7362" w:rsidRPr="00A04E5E" w:rsidRDefault="004C7362" w:rsidP="004C7362">
            <w:pPr>
              <w:rPr>
                <w:b/>
                <w:sz w:val="20"/>
                <w:szCs w:val="20"/>
              </w:rPr>
            </w:pPr>
          </w:p>
        </w:tc>
        <w:tc>
          <w:tcPr>
            <w:tcW w:w="2729" w:type="pct"/>
            <w:shd w:val="clear" w:color="auto" w:fill="auto"/>
          </w:tcPr>
          <w:p w14:paraId="7FDDA1CE" w14:textId="77777777" w:rsidR="004C7362" w:rsidRPr="00A04E5E" w:rsidRDefault="004C7362" w:rsidP="004C7362">
            <w:pPr>
              <w:rPr>
                <w:b/>
                <w:sz w:val="20"/>
                <w:szCs w:val="20"/>
              </w:rPr>
            </w:pPr>
            <w:r w:rsidRPr="00A04E5E">
              <w:rPr>
                <w:b/>
                <w:sz w:val="20"/>
                <w:szCs w:val="20"/>
              </w:rPr>
              <w:t>Relationships</w:t>
            </w:r>
          </w:p>
          <w:p w14:paraId="749550B9" w14:textId="77777777" w:rsidR="004C7362" w:rsidRPr="00A04E5E" w:rsidRDefault="004C7362" w:rsidP="004C7362">
            <w:pPr>
              <w:pStyle w:val="ListParagraph"/>
              <w:widowControl/>
              <w:numPr>
                <w:ilvl w:val="0"/>
                <w:numId w:val="46"/>
              </w:numPr>
              <w:autoSpaceDE/>
              <w:autoSpaceDN/>
              <w:spacing w:before="0"/>
              <w:ind w:left="385" w:hanging="385"/>
              <w:contextualSpacing/>
              <w:rPr>
                <w:b/>
                <w:sz w:val="20"/>
                <w:szCs w:val="20"/>
              </w:rPr>
            </w:pPr>
            <w:r w:rsidRPr="00A04E5E">
              <w:rPr>
                <w:sz w:val="20"/>
                <w:szCs w:val="20"/>
              </w:rPr>
              <w:t>Ability to establish rapport and respectful and trusting relationships with children, their families and carers and other adults.</w:t>
            </w:r>
          </w:p>
        </w:tc>
        <w:tc>
          <w:tcPr>
            <w:tcW w:w="607" w:type="pct"/>
            <w:shd w:val="clear" w:color="auto" w:fill="auto"/>
          </w:tcPr>
          <w:p w14:paraId="1F46B0D6" w14:textId="77777777" w:rsidR="004C7362" w:rsidRPr="00A04E5E" w:rsidRDefault="004C7362" w:rsidP="004C7362">
            <w:pPr>
              <w:pStyle w:val="ListParagraph"/>
              <w:ind w:left="360"/>
              <w:rPr>
                <w:sz w:val="20"/>
                <w:szCs w:val="20"/>
              </w:rPr>
            </w:pPr>
          </w:p>
          <w:p w14:paraId="75FABD4F" w14:textId="77777777" w:rsidR="004C7362" w:rsidRPr="00A04E5E" w:rsidRDefault="004C7362" w:rsidP="004C7362">
            <w:pPr>
              <w:spacing w:line="259" w:lineRule="auto"/>
              <w:jc w:val="center"/>
              <w:rPr>
                <w:sz w:val="20"/>
                <w:szCs w:val="20"/>
              </w:rPr>
            </w:pPr>
            <w:r w:rsidRPr="00A04E5E">
              <w:rPr>
                <w:sz w:val="20"/>
                <w:szCs w:val="20"/>
              </w:rPr>
              <w:t>√</w:t>
            </w:r>
          </w:p>
          <w:p w14:paraId="2F3D690D" w14:textId="77777777" w:rsidR="004C7362" w:rsidRPr="00A04E5E" w:rsidRDefault="004C7362" w:rsidP="004C7362">
            <w:pPr>
              <w:pStyle w:val="ListParagraph"/>
              <w:ind w:left="360"/>
              <w:rPr>
                <w:sz w:val="20"/>
                <w:szCs w:val="20"/>
              </w:rPr>
            </w:pPr>
          </w:p>
        </w:tc>
        <w:tc>
          <w:tcPr>
            <w:tcW w:w="605" w:type="pct"/>
          </w:tcPr>
          <w:p w14:paraId="61F3DA2F" w14:textId="77777777" w:rsidR="004C7362" w:rsidRPr="00A04E5E" w:rsidRDefault="004C7362" w:rsidP="004C7362">
            <w:pPr>
              <w:pStyle w:val="ListParagraph"/>
              <w:ind w:left="360"/>
              <w:rPr>
                <w:sz w:val="20"/>
                <w:szCs w:val="20"/>
              </w:rPr>
            </w:pPr>
          </w:p>
        </w:tc>
      </w:tr>
      <w:tr w:rsidR="004C7362" w:rsidRPr="00A04E5E" w14:paraId="42F793A9" w14:textId="77777777" w:rsidTr="00A748FA">
        <w:trPr>
          <w:jc w:val="right"/>
        </w:trPr>
        <w:tc>
          <w:tcPr>
            <w:tcW w:w="1059" w:type="pct"/>
            <w:vMerge/>
            <w:shd w:val="clear" w:color="auto" w:fill="E5DFEC" w:themeFill="accent4" w:themeFillTint="33"/>
          </w:tcPr>
          <w:p w14:paraId="7C53790C" w14:textId="77777777" w:rsidR="004C7362" w:rsidRPr="00A04E5E" w:rsidRDefault="004C7362" w:rsidP="004C7362">
            <w:pPr>
              <w:rPr>
                <w:b/>
                <w:sz w:val="20"/>
                <w:szCs w:val="20"/>
              </w:rPr>
            </w:pPr>
          </w:p>
        </w:tc>
        <w:tc>
          <w:tcPr>
            <w:tcW w:w="2729" w:type="pct"/>
            <w:shd w:val="clear" w:color="auto" w:fill="auto"/>
          </w:tcPr>
          <w:p w14:paraId="2957B427" w14:textId="77777777" w:rsidR="004C7362" w:rsidRPr="00A04E5E" w:rsidRDefault="004C7362" w:rsidP="004C7362">
            <w:pPr>
              <w:rPr>
                <w:b/>
                <w:sz w:val="20"/>
                <w:szCs w:val="20"/>
              </w:rPr>
            </w:pPr>
            <w:r w:rsidRPr="00A04E5E">
              <w:rPr>
                <w:b/>
                <w:sz w:val="20"/>
                <w:szCs w:val="20"/>
              </w:rPr>
              <w:t>Team work</w:t>
            </w:r>
          </w:p>
          <w:p w14:paraId="24A6FA23" w14:textId="77777777" w:rsidR="004C7362" w:rsidRPr="00726046" w:rsidRDefault="004C7362" w:rsidP="00726046">
            <w:pPr>
              <w:pStyle w:val="ListParagraph"/>
              <w:numPr>
                <w:ilvl w:val="0"/>
                <w:numId w:val="46"/>
              </w:numPr>
              <w:ind w:left="363" w:hanging="363"/>
              <w:rPr>
                <w:b/>
                <w:sz w:val="20"/>
                <w:szCs w:val="20"/>
              </w:rPr>
            </w:pPr>
            <w:r w:rsidRPr="00726046">
              <w:rPr>
                <w:sz w:val="20"/>
                <w:szCs w:val="20"/>
              </w:rPr>
              <w:t>Ability to work effectively with a range of adults.</w:t>
            </w:r>
          </w:p>
        </w:tc>
        <w:tc>
          <w:tcPr>
            <w:tcW w:w="607" w:type="pct"/>
            <w:shd w:val="clear" w:color="auto" w:fill="auto"/>
          </w:tcPr>
          <w:p w14:paraId="34D6CC82" w14:textId="77777777" w:rsidR="004C7362" w:rsidRPr="00A04E5E" w:rsidRDefault="004C7362" w:rsidP="004C7362">
            <w:pPr>
              <w:pStyle w:val="ListParagraph"/>
              <w:ind w:left="360"/>
              <w:rPr>
                <w:sz w:val="20"/>
                <w:szCs w:val="20"/>
              </w:rPr>
            </w:pPr>
          </w:p>
          <w:p w14:paraId="2F706F1E" w14:textId="77777777" w:rsidR="004C7362" w:rsidRPr="00A04E5E" w:rsidRDefault="004C7362" w:rsidP="004C7362">
            <w:pPr>
              <w:spacing w:line="259" w:lineRule="auto"/>
              <w:jc w:val="center"/>
              <w:rPr>
                <w:sz w:val="20"/>
                <w:szCs w:val="20"/>
              </w:rPr>
            </w:pPr>
            <w:r w:rsidRPr="00A04E5E">
              <w:rPr>
                <w:sz w:val="20"/>
                <w:szCs w:val="20"/>
              </w:rPr>
              <w:t>√</w:t>
            </w:r>
          </w:p>
          <w:p w14:paraId="0763AE37" w14:textId="77777777" w:rsidR="004C7362" w:rsidRPr="00A04E5E" w:rsidRDefault="004C7362" w:rsidP="004C7362">
            <w:pPr>
              <w:pStyle w:val="ListParagraph"/>
              <w:ind w:left="360"/>
              <w:rPr>
                <w:sz w:val="20"/>
                <w:szCs w:val="20"/>
              </w:rPr>
            </w:pPr>
          </w:p>
        </w:tc>
        <w:tc>
          <w:tcPr>
            <w:tcW w:w="605" w:type="pct"/>
          </w:tcPr>
          <w:p w14:paraId="161F1F11" w14:textId="77777777" w:rsidR="004C7362" w:rsidRPr="00A04E5E" w:rsidRDefault="004C7362" w:rsidP="004C7362">
            <w:pPr>
              <w:pStyle w:val="ListParagraph"/>
              <w:ind w:left="360"/>
              <w:rPr>
                <w:sz w:val="20"/>
                <w:szCs w:val="20"/>
              </w:rPr>
            </w:pPr>
          </w:p>
        </w:tc>
      </w:tr>
      <w:tr w:rsidR="004C7362" w:rsidRPr="00A04E5E" w14:paraId="27F83BF7" w14:textId="77777777" w:rsidTr="00A748FA">
        <w:trPr>
          <w:jc w:val="right"/>
        </w:trPr>
        <w:tc>
          <w:tcPr>
            <w:tcW w:w="1059" w:type="pct"/>
            <w:vMerge/>
            <w:shd w:val="clear" w:color="auto" w:fill="E5DFEC" w:themeFill="accent4" w:themeFillTint="33"/>
          </w:tcPr>
          <w:p w14:paraId="2EE894FC" w14:textId="77777777" w:rsidR="004C7362" w:rsidRPr="00A04E5E" w:rsidRDefault="004C7362" w:rsidP="004C7362">
            <w:pPr>
              <w:rPr>
                <w:b/>
                <w:sz w:val="20"/>
                <w:szCs w:val="20"/>
              </w:rPr>
            </w:pPr>
          </w:p>
        </w:tc>
        <w:tc>
          <w:tcPr>
            <w:tcW w:w="2729" w:type="pct"/>
            <w:shd w:val="clear" w:color="auto" w:fill="auto"/>
          </w:tcPr>
          <w:p w14:paraId="2BA8522D" w14:textId="77777777" w:rsidR="004C7362" w:rsidRPr="00A04E5E" w:rsidRDefault="004C7362" w:rsidP="004C7362">
            <w:pPr>
              <w:rPr>
                <w:b/>
                <w:sz w:val="20"/>
                <w:szCs w:val="20"/>
              </w:rPr>
            </w:pPr>
            <w:r w:rsidRPr="00A04E5E">
              <w:rPr>
                <w:b/>
                <w:sz w:val="20"/>
                <w:szCs w:val="20"/>
              </w:rPr>
              <w:t>Information</w:t>
            </w:r>
          </w:p>
          <w:p w14:paraId="73655EE3" w14:textId="77777777" w:rsidR="004C7362" w:rsidRPr="00A04E5E" w:rsidRDefault="004C7362" w:rsidP="004C7362">
            <w:pPr>
              <w:pStyle w:val="ListParagraph"/>
              <w:widowControl/>
              <w:numPr>
                <w:ilvl w:val="0"/>
                <w:numId w:val="46"/>
              </w:numPr>
              <w:autoSpaceDE/>
              <w:autoSpaceDN/>
              <w:spacing w:before="0"/>
              <w:ind w:left="385" w:hanging="385"/>
              <w:contextualSpacing/>
              <w:rPr>
                <w:b/>
                <w:sz w:val="20"/>
                <w:szCs w:val="20"/>
              </w:rPr>
            </w:pPr>
            <w:r w:rsidRPr="00A04E5E">
              <w:rPr>
                <w:sz w:val="20"/>
                <w:szCs w:val="20"/>
              </w:rPr>
              <w:t>Contribute to the development and implementation of effective systems to share information.</w:t>
            </w:r>
          </w:p>
        </w:tc>
        <w:tc>
          <w:tcPr>
            <w:tcW w:w="607" w:type="pct"/>
            <w:shd w:val="clear" w:color="auto" w:fill="auto"/>
          </w:tcPr>
          <w:p w14:paraId="12F622CE" w14:textId="77777777" w:rsidR="004C7362" w:rsidRPr="00A04E5E" w:rsidRDefault="004C7362" w:rsidP="004C7362">
            <w:pPr>
              <w:rPr>
                <w:sz w:val="20"/>
                <w:szCs w:val="20"/>
              </w:rPr>
            </w:pPr>
          </w:p>
          <w:p w14:paraId="07A1E187" w14:textId="77777777" w:rsidR="004C7362" w:rsidRPr="00A04E5E" w:rsidRDefault="004C7362" w:rsidP="004C7362">
            <w:pPr>
              <w:spacing w:line="259" w:lineRule="auto"/>
              <w:jc w:val="center"/>
              <w:rPr>
                <w:sz w:val="20"/>
                <w:szCs w:val="20"/>
              </w:rPr>
            </w:pPr>
            <w:r w:rsidRPr="00A04E5E">
              <w:rPr>
                <w:sz w:val="20"/>
                <w:szCs w:val="20"/>
              </w:rPr>
              <w:t>√</w:t>
            </w:r>
          </w:p>
          <w:p w14:paraId="68559D5B" w14:textId="77777777" w:rsidR="004C7362" w:rsidRPr="00A04E5E" w:rsidRDefault="004C7362" w:rsidP="004C7362">
            <w:pPr>
              <w:rPr>
                <w:sz w:val="20"/>
                <w:szCs w:val="20"/>
              </w:rPr>
            </w:pPr>
          </w:p>
        </w:tc>
        <w:tc>
          <w:tcPr>
            <w:tcW w:w="605" w:type="pct"/>
          </w:tcPr>
          <w:p w14:paraId="3782976F" w14:textId="77777777" w:rsidR="004C7362" w:rsidRPr="00A04E5E" w:rsidRDefault="004C7362" w:rsidP="004C7362">
            <w:pPr>
              <w:rPr>
                <w:sz w:val="20"/>
                <w:szCs w:val="20"/>
              </w:rPr>
            </w:pPr>
          </w:p>
        </w:tc>
      </w:tr>
      <w:tr w:rsidR="004C7362" w:rsidRPr="00A04E5E" w14:paraId="358226B9" w14:textId="77777777" w:rsidTr="00A748FA">
        <w:trPr>
          <w:jc w:val="right"/>
        </w:trPr>
        <w:tc>
          <w:tcPr>
            <w:tcW w:w="1059" w:type="pct"/>
            <w:vMerge w:val="restart"/>
            <w:shd w:val="clear" w:color="auto" w:fill="E5DFEC" w:themeFill="accent4" w:themeFillTint="33"/>
          </w:tcPr>
          <w:p w14:paraId="792146DF" w14:textId="77777777" w:rsidR="004C7362" w:rsidRPr="00A04E5E" w:rsidRDefault="004C7362" w:rsidP="004C7362">
            <w:pPr>
              <w:rPr>
                <w:b/>
                <w:sz w:val="20"/>
                <w:szCs w:val="20"/>
              </w:rPr>
            </w:pPr>
            <w:r w:rsidRPr="00A04E5E">
              <w:rPr>
                <w:b/>
                <w:sz w:val="20"/>
                <w:szCs w:val="20"/>
              </w:rPr>
              <w:t xml:space="preserve">Responsibilities </w:t>
            </w:r>
          </w:p>
          <w:p w14:paraId="0CA8D88B" w14:textId="77777777" w:rsidR="004C7362" w:rsidRPr="00A04E5E" w:rsidRDefault="004C7362" w:rsidP="004C7362">
            <w:pPr>
              <w:rPr>
                <w:b/>
                <w:sz w:val="20"/>
                <w:szCs w:val="20"/>
              </w:rPr>
            </w:pPr>
          </w:p>
        </w:tc>
        <w:tc>
          <w:tcPr>
            <w:tcW w:w="2729" w:type="pct"/>
            <w:shd w:val="clear" w:color="auto" w:fill="auto"/>
          </w:tcPr>
          <w:p w14:paraId="448805F7" w14:textId="77777777" w:rsidR="004C7362" w:rsidRPr="00A04E5E" w:rsidRDefault="004C7362" w:rsidP="004C7362">
            <w:pPr>
              <w:rPr>
                <w:b/>
                <w:sz w:val="20"/>
                <w:szCs w:val="20"/>
              </w:rPr>
            </w:pPr>
            <w:r w:rsidRPr="00A04E5E">
              <w:rPr>
                <w:b/>
                <w:sz w:val="20"/>
                <w:szCs w:val="20"/>
              </w:rPr>
              <w:t>Organisational skills</w:t>
            </w:r>
          </w:p>
          <w:p w14:paraId="3159BAC9" w14:textId="77777777" w:rsidR="004C7362" w:rsidRPr="00A04E5E" w:rsidRDefault="004C7362" w:rsidP="004C7362">
            <w:pPr>
              <w:pStyle w:val="ListParagraph"/>
              <w:widowControl/>
              <w:numPr>
                <w:ilvl w:val="0"/>
                <w:numId w:val="39"/>
              </w:numPr>
              <w:autoSpaceDE/>
              <w:autoSpaceDN/>
              <w:spacing w:before="0"/>
              <w:ind w:left="380"/>
              <w:contextualSpacing/>
              <w:rPr>
                <w:sz w:val="20"/>
                <w:szCs w:val="20"/>
              </w:rPr>
            </w:pPr>
            <w:r w:rsidRPr="00A04E5E">
              <w:rPr>
                <w:sz w:val="20"/>
                <w:szCs w:val="20"/>
              </w:rPr>
              <w:t>Good organisational skills.</w:t>
            </w:r>
          </w:p>
          <w:p w14:paraId="5A5F73A1"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Ability to remain calm under pressure.</w:t>
            </w:r>
          </w:p>
          <w:p w14:paraId="1AE3D3B0"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To be flexible.</w:t>
            </w:r>
          </w:p>
          <w:p w14:paraId="313CC581"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Follow instructions accurately.</w:t>
            </w:r>
          </w:p>
        </w:tc>
        <w:tc>
          <w:tcPr>
            <w:tcW w:w="607" w:type="pct"/>
            <w:shd w:val="clear" w:color="auto" w:fill="auto"/>
          </w:tcPr>
          <w:p w14:paraId="0371B30B" w14:textId="77777777" w:rsidR="004C7362" w:rsidRPr="00A04E5E" w:rsidRDefault="004C7362" w:rsidP="004C7362">
            <w:pPr>
              <w:pStyle w:val="ListParagraph"/>
              <w:ind w:left="360"/>
              <w:rPr>
                <w:sz w:val="20"/>
                <w:szCs w:val="20"/>
              </w:rPr>
            </w:pPr>
          </w:p>
          <w:p w14:paraId="3BEE63EB" w14:textId="77777777" w:rsidR="004C7362" w:rsidRPr="00A04E5E" w:rsidRDefault="004C7362" w:rsidP="004C7362">
            <w:pPr>
              <w:spacing w:line="259" w:lineRule="auto"/>
              <w:jc w:val="center"/>
              <w:rPr>
                <w:sz w:val="20"/>
                <w:szCs w:val="20"/>
              </w:rPr>
            </w:pPr>
            <w:r w:rsidRPr="00A04E5E">
              <w:rPr>
                <w:sz w:val="20"/>
                <w:szCs w:val="20"/>
              </w:rPr>
              <w:t>√</w:t>
            </w:r>
          </w:p>
          <w:p w14:paraId="437C0DAE" w14:textId="77777777" w:rsidR="004C7362" w:rsidRPr="00A04E5E" w:rsidRDefault="004C7362" w:rsidP="004C7362">
            <w:pPr>
              <w:spacing w:line="259" w:lineRule="auto"/>
              <w:jc w:val="center"/>
              <w:rPr>
                <w:sz w:val="20"/>
                <w:szCs w:val="20"/>
              </w:rPr>
            </w:pPr>
            <w:r w:rsidRPr="00A04E5E">
              <w:rPr>
                <w:sz w:val="20"/>
                <w:szCs w:val="20"/>
              </w:rPr>
              <w:t>√</w:t>
            </w:r>
          </w:p>
          <w:p w14:paraId="0925A7DA" w14:textId="77777777" w:rsidR="004C7362" w:rsidRPr="00A04E5E" w:rsidRDefault="004C7362" w:rsidP="004C7362">
            <w:pPr>
              <w:spacing w:line="259" w:lineRule="auto"/>
              <w:jc w:val="center"/>
              <w:rPr>
                <w:sz w:val="20"/>
                <w:szCs w:val="20"/>
              </w:rPr>
            </w:pPr>
            <w:r w:rsidRPr="00A04E5E">
              <w:rPr>
                <w:sz w:val="20"/>
                <w:szCs w:val="20"/>
              </w:rPr>
              <w:t>√</w:t>
            </w:r>
          </w:p>
          <w:p w14:paraId="04A50F4B" w14:textId="77777777" w:rsidR="004C7362" w:rsidRPr="00A04E5E" w:rsidRDefault="004C7362" w:rsidP="004C7362">
            <w:pPr>
              <w:spacing w:line="259" w:lineRule="auto"/>
              <w:jc w:val="center"/>
              <w:rPr>
                <w:sz w:val="20"/>
                <w:szCs w:val="20"/>
              </w:rPr>
            </w:pPr>
            <w:r w:rsidRPr="00A04E5E">
              <w:rPr>
                <w:sz w:val="20"/>
                <w:szCs w:val="20"/>
              </w:rPr>
              <w:t>√</w:t>
            </w:r>
          </w:p>
        </w:tc>
        <w:tc>
          <w:tcPr>
            <w:tcW w:w="605" w:type="pct"/>
          </w:tcPr>
          <w:p w14:paraId="4B487375" w14:textId="77777777" w:rsidR="004C7362" w:rsidRPr="00A04E5E" w:rsidRDefault="004C7362" w:rsidP="004C7362">
            <w:pPr>
              <w:pStyle w:val="ListParagraph"/>
              <w:ind w:left="360"/>
              <w:rPr>
                <w:sz w:val="20"/>
                <w:szCs w:val="20"/>
              </w:rPr>
            </w:pPr>
          </w:p>
        </w:tc>
      </w:tr>
      <w:tr w:rsidR="004C7362" w:rsidRPr="00A04E5E" w14:paraId="214E7137" w14:textId="77777777" w:rsidTr="00A748FA">
        <w:trPr>
          <w:jc w:val="right"/>
        </w:trPr>
        <w:tc>
          <w:tcPr>
            <w:tcW w:w="1059" w:type="pct"/>
            <w:vMerge/>
            <w:shd w:val="clear" w:color="auto" w:fill="E5DFEC" w:themeFill="accent4" w:themeFillTint="33"/>
          </w:tcPr>
          <w:p w14:paraId="5D144B2A" w14:textId="77777777" w:rsidR="004C7362" w:rsidRPr="00A04E5E" w:rsidRDefault="004C7362" w:rsidP="004C7362">
            <w:pPr>
              <w:rPr>
                <w:b/>
                <w:sz w:val="20"/>
                <w:szCs w:val="20"/>
              </w:rPr>
            </w:pPr>
          </w:p>
        </w:tc>
        <w:tc>
          <w:tcPr>
            <w:tcW w:w="2729" w:type="pct"/>
            <w:shd w:val="clear" w:color="auto" w:fill="auto"/>
          </w:tcPr>
          <w:p w14:paraId="6E9480CB" w14:textId="77777777" w:rsidR="004C7362" w:rsidRPr="00A04E5E" w:rsidRDefault="004C7362" w:rsidP="004C7362">
            <w:pPr>
              <w:rPr>
                <w:b/>
                <w:sz w:val="20"/>
                <w:szCs w:val="20"/>
              </w:rPr>
            </w:pPr>
            <w:r w:rsidRPr="00A04E5E">
              <w:rPr>
                <w:b/>
                <w:sz w:val="20"/>
                <w:szCs w:val="20"/>
              </w:rPr>
              <w:t>Line Management</w:t>
            </w:r>
          </w:p>
          <w:p w14:paraId="521DD339" w14:textId="77777777" w:rsidR="004C7362" w:rsidRPr="00A04E5E" w:rsidRDefault="004C7362" w:rsidP="004C7362">
            <w:pPr>
              <w:pStyle w:val="ListParagraph"/>
              <w:widowControl/>
              <w:numPr>
                <w:ilvl w:val="0"/>
                <w:numId w:val="48"/>
              </w:numPr>
              <w:autoSpaceDE/>
              <w:autoSpaceDN/>
              <w:spacing w:before="0"/>
              <w:ind w:left="385" w:hanging="385"/>
              <w:contextualSpacing/>
              <w:rPr>
                <w:b/>
                <w:sz w:val="20"/>
                <w:szCs w:val="20"/>
              </w:rPr>
            </w:pPr>
            <w:r w:rsidRPr="00A04E5E">
              <w:rPr>
                <w:sz w:val="20"/>
                <w:szCs w:val="20"/>
              </w:rPr>
              <w:t>Ability to manage and support the work of others.</w:t>
            </w:r>
          </w:p>
        </w:tc>
        <w:tc>
          <w:tcPr>
            <w:tcW w:w="607" w:type="pct"/>
            <w:shd w:val="clear" w:color="auto" w:fill="auto"/>
          </w:tcPr>
          <w:p w14:paraId="5D3D05B3" w14:textId="77777777" w:rsidR="004C7362" w:rsidRPr="00A04E5E" w:rsidRDefault="004C7362" w:rsidP="004C7362">
            <w:pPr>
              <w:pStyle w:val="ListParagraph"/>
              <w:ind w:left="360"/>
              <w:rPr>
                <w:sz w:val="20"/>
                <w:szCs w:val="20"/>
              </w:rPr>
            </w:pPr>
          </w:p>
          <w:p w14:paraId="0910959F" w14:textId="77777777" w:rsidR="004C7362" w:rsidRPr="00A04E5E" w:rsidRDefault="004C7362" w:rsidP="004C7362">
            <w:pPr>
              <w:spacing w:line="259" w:lineRule="auto"/>
              <w:jc w:val="center"/>
              <w:rPr>
                <w:sz w:val="20"/>
                <w:szCs w:val="20"/>
              </w:rPr>
            </w:pPr>
            <w:r w:rsidRPr="00A04E5E">
              <w:rPr>
                <w:sz w:val="20"/>
                <w:szCs w:val="20"/>
              </w:rPr>
              <w:t>√</w:t>
            </w:r>
          </w:p>
          <w:p w14:paraId="5C48B653" w14:textId="77777777" w:rsidR="004C7362" w:rsidRPr="00A04E5E" w:rsidRDefault="004C7362" w:rsidP="004C7362">
            <w:pPr>
              <w:pStyle w:val="ListParagraph"/>
              <w:ind w:left="360"/>
              <w:rPr>
                <w:sz w:val="20"/>
                <w:szCs w:val="20"/>
              </w:rPr>
            </w:pPr>
          </w:p>
        </w:tc>
        <w:tc>
          <w:tcPr>
            <w:tcW w:w="605" w:type="pct"/>
          </w:tcPr>
          <w:p w14:paraId="6C876584" w14:textId="77777777" w:rsidR="004C7362" w:rsidRPr="00A04E5E" w:rsidRDefault="004C7362" w:rsidP="004C7362">
            <w:pPr>
              <w:pStyle w:val="ListParagraph"/>
              <w:ind w:left="360"/>
              <w:rPr>
                <w:sz w:val="20"/>
                <w:szCs w:val="20"/>
              </w:rPr>
            </w:pPr>
          </w:p>
        </w:tc>
      </w:tr>
      <w:tr w:rsidR="004C7362" w:rsidRPr="00A04E5E" w14:paraId="6E41A638" w14:textId="77777777" w:rsidTr="00A748FA">
        <w:trPr>
          <w:jc w:val="right"/>
        </w:trPr>
        <w:tc>
          <w:tcPr>
            <w:tcW w:w="1059" w:type="pct"/>
            <w:vMerge/>
            <w:shd w:val="clear" w:color="auto" w:fill="E5DFEC" w:themeFill="accent4" w:themeFillTint="33"/>
          </w:tcPr>
          <w:p w14:paraId="595A12FC" w14:textId="77777777" w:rsidR="004C7362" w:rsidRPr="00A04E5E" w:rsidRDefault="004C7362" w:rsidP="004C7362">
            <w:pPr>
              <w:rPr>
                <w:b/>
                <w:sz w:val="20"/>
                <w:szCs w:val="20"/>
              </w:rPr>
            </w:pPr>
          </w:p>
        </w:tc>
        <w:tc>
          <w:tcPr>
            <w:tcW w:w="2729" w:type="pct"/>
            <w:shd w:val="clear" w:color="auto" w:fill="auto"/>
          </w:tcPr>
          <w:p w14:paraId="6F973CBD" w14:textId="77777777" w:rsidR="004C7362" w:rsidRPr="00A04E5E" w:rsidRDefault="004C7362" w:rsidP="004C7362">
            <w:pPr>
              <w:rPr>
                <w:b/>
                <w:sz w:val="20"/>
                <w:szCs w:val="20"/>
              </w:rPr>
            </w:pPr>
            <w:r w:rsidRPr="00A04E5E">
              <w:rPr>
                <w:b/>
                <w:sz w:val="20"/>
                <w:szCs w:val="20"/>
              </w:rPr>
              <w:t>Time Management</w:t>
            </w:r>
          </w:p>
          <w:p w14:paraId="18020DC8"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Ability to manage own time effectively.</w:t>
            </w:r>
          </w:p>
          <w:p w14:paraId="21D77385"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Ability to adapt quickly and effectively to changing circumstances/situations.</w:t>
            </w:r>
          </w:p>
        </w:tc>
        <w:tc>
          <w:tcPr>
            <w:tcW w:w="607" w:type="pct"/>
            <w:shd w:val="clear" w:color="auto" w:fill="auto"/>
          </w:tcPr>
          <w:p w14:paraId="61778231" w14:textId="77777777" w:rsidR="004C7362" w:rsidRPr="00A04E5E" w:rsidRDefault="004C7362" w:rsidP="004C7362">
            <w:pPr>
              <w:pStyle w:val="ListParagraph"/>
              <w:ind w:left="360"/>
              <w:rPr>
                <w:sz w:val="20"/>
                <w:szCs w:val="20"/>
              </w:rPr>
            </w:pPr>
          </w:p>
          <w:p w14:paraId="40CA7994" w14:textId="77777777" w:rsidR="004C7362" w:rsidRPr="00A04E5E" w:rsidRDefault="004C7362" w:rsidP="004C7362">
            <w:pPr>
              <w:spacing w:line="259" w:lineRule="auto"/>
              <w:jc w:val="center"/>
              <w:rPr>
                <w:sz w:val="20"/>
                <w:szCs w:val="20"/>
              </w:rPr>
            </w:pPr>
            <w:r w:rsidRPr="00A04E5E">
              <w:rPr>
                <w:sz w:val="20"/>
                <w:szCs w:val="20"/>
              </w:rPr>
              <w:t>√</w:t>
            </w:r>
          </w:p>
          <w:p w14:paraId="32A6EC32" w14:textId="77777777" w:rsidR="004C7362" w:rsidRPr="00A04E5E" w:rsidRDefault="004C7362" w:rsidP="004C7362">
            <w:pPr>
              <w:spacing w:line="259" w:lineRule="auto"/>
              <w:jc w:val="center"/>
              <w:rPr>
                <w:sz w:val="20"/>
                <w:szCs w:val="20"/>
              </w:rPr>
            </w:pPr>
            <w:r w:rsidRPr="00A04E5E">
              <w:rPr>
                <w:sz w:val="20"/>
                <w:szCs w:val="20"/>
              </w:rPr>
              <w:t>√</w:t>
            </w:r>
          </w:p>
          <w:p w14:paraId="48C0144D" w14:textId="77777777" w:rsidR="004C7362" w:rsidRPr="00A04E5E" w:rsidRDefault="004C7362" w:rsidP="004C7362">
            <w:pPr>
              <w:pStyle w:val="ListParagraph"/>
              <w:ind w:left="360"/>
              <w:rPr>
                <w:sz w:val="20"/>
                <w:szCs w:val="20"/>
              </w:rPr>
            </w:pPr>
          </w:p>
        </w:tc>
        <w:tc>
          <w:tcPr>
            <w:tcW w:w="605" w:type="pct"/>
          </w:tcPr>
          <w:p w14:paraId="0BD7BB85" w14:textId="77777777" w:rsidR="004C7362" w:rsidRPr="00A04E5E" w:rsidRDefault="004C7362" w:rsidP="004C7362">
            <w:pPr>
              <w:pStyle w:val="ListParagraph"/>
              <w:ind w:left="360"/>
              <w:rPr>
                <w:sz w:val="20"/>
                <w:szCs w:val="20"/>
              </w:rPr>
            </w:pPr>
          </w:p>
        </w:tc>
      </w:tr>
      <w:tr w:rsidR="004C7362" w:rsidRPr="00A04E5E" w14:paraId="340CDD13" w14:textId="77777777" w:rsidTr="00A748FA">
        <w:trPr>
          <w:jc w:val="right"/>
        </w:trPr>
        <w:tc>
          <w:tcPr>
            <w:tcW w:w="1059" w:type="pct"/>
            <w:vMerge/>
            <w:shd w:val="clear" w:color="auto" w:fill="E5DFEC" w:themeFill="accent4" w:themeFillTint="33"/>
          </w:tcPr>
          <w:p w14:paraId="6792A86E" w14:textId="77777777" w:rsidR="004C7362" w:rsidRPr="00A04E5E" w:rsidRDefault="004C7362" w:rsidP="004C7362">
            <w:pPr>
              <w:rPr>
                <w:b/>
                <w:sz w:val="20"/>
                <w:szCs w:val="20"/>
              </w:rPr>
            </w:pPr>
          </w:p>
        </w:tc>
        <w:tc>
          <w:tcPr>
            <w:tcW w:w="2729" w:type="pct"/>
            <w:shd w:val="clear" w:color="auto" w:fill="auto"/>
          </w:tcPr>
          <w:p w14:paraId="005467FF" w14:textId="77777777" w:rsidR="004C7362" w:rsidRPr="00A04E5E" w:rsidRDefault="004C7362" w:rsidP="004C7362">
            <w:pPr>
              <w:rPr>
                <w:b/>
                <w:sz w:val="20"/>
                <w:szCs w:val="20"/>
              </w:rPr>
            </w:pPr>
            <w:r w:rsidRPr="00A04E5E">
              <w:rPr>
                <w:b/>
                <w:sz w:val="20"/>
                <w:szCs w:val="20"/>
              </w:rPr>
              <w:t>Creativity</w:t>
            </w:r>
          </w:p>
          <w:p w14:paraId="4126418E" w14:textId="77777777" w:rsidR="004C7362" w:rsidRPr="00A04E5E" w:rsidRDefault="004C7362" w:rsidP="004C7362">
            <w:pPr>
              <w:pStyle w:val="ListParagraph"/>
              <w:widowControl/>
              <w:numPr>
                <w:ilvl w:val="0"/>
                <w:numId w:val="39"/>
              </w:numPr>
              <w:autoSpaceDE/>
              <w:autoSpaceDN/>
              <w:spacing w:before="0"/>
              <w:contextualSpacing/>
              <w:rPr>
                <w:b/>
                <w:sz w:val="20"/>
                <w:szCs w:val="20"/>
              </w:rPr>
            </w:pPr>
            <w:r w:rsidRPr="00A04E5E">
              <w:rPr>
                <w:sz w:val="20"/>
                <w:szCs w:val="20"/>
              </w:rPr>
              <w:t>Demonstrate creativity and an ability to resolve problems independently.</w:t>
            </w:r>
          </w:p>
        </w:tc>
        <w:tc>
          <w:tcPr>
            <w:tcW w:w="607" w:type="pct"/>
            <w:shd w:val="clear" w:color="auto" w:fill="auto"/>
          </w:tcPr>
          <w:p w14:paraId="73ADCCF6" w14:textId="77777777" w:rsidR="004C7362" w:rsidRPr="00A04E5E" w:rsidRDefault="004C7362" w:rsidP="004C7362">
            <w:pPr>
              <w:pStyle w:val="ListParagraph"/>
              <w:ind w:left="360"/>
              <w:rPr>
                <w:sz w:val="20"/>
                <w:szCs w:val="20"/>
              </w:rPr>
            </w:pPr>
          </w:p>
          <w:p w14:paraId="6D9CE290" w14:textId="77777777" w:rsidR="004C7362" w:rsidRPr="00A04E5E" w:rsidRDefault="004C7362" w:rsidP="004C7362">
            <w:pPr>
              <w:spacing w:line="259" w:lineRule="auto"/>
              <w:jc w:val="center"/>
              <w:rPr>
                <w:sz w:val="20"/>
                <w:szCs w:val="20"/>
              </w:rPr>
            </w:pPr>
            <w:r w:rsidRPr="00A04E5E">
              <w:rPr>
                <w:sz w:val="20"/>
                <w:szCs w:val="20"/>
              </w:rPr>
              <w:t>√</w:t>
            </w:r>
          </w:p>
          <w:p w14:paraId="36ACAF6A" w14:textId="77777777" w:rsidR="004C7362" w:rsidRPr="00A04E5E" w:rsidRDefault="004C7362" w:rsidP="004C7362">
            <w:pPr>
              <w:pStyle w:val="ListParagraph"/>
              <w:ind w:left="360"/>
              <w:rPr>
                <w:sz w:val="20"/>
                <w:szCs w:val="20"/>
              </w:rPr>
            </w:pPr>
          </w:p>
        </w:tc>
        <w:tc>
          <w:tcPr>
            <w:tcW w:w="605" w:type="pct"/>
          </w:tcPr>
          <w:p w14:paraId="19D24E27" w14:textId="77777777" w:rsidR="004C7362" w:rsidRPr="00A04E5E" w:rsidRDefault="004C7362" w:rsidP="004C7362">
            <w:pPr>
              <w:pStyle w:val="ListParagraph"/>
              <w:ind w:left="360"/>
              <w:rPr>
                <w:sz w:val="20"/>
                <w:szCs w:val="20"/>
              </w:rPr>
            </w:pPr>
          </w:p>
        </w:tc>
      </w:tr>
      <w:tr w:rsidR="004C7362" w:rsidRPr="00A04E5E" w14:paraId="33D56311" w14:textId="77777777" w:rsidTr="00A748FA">
        <w:trPr>
          <w:jc w:val="right"/>
        </w:trPr>
        <w:tc>
          <w:tcPr>
            <w:tcW w:w="1059" w:type="pct"/>
            <w:vMerge w:val="restart"/>
            <w:shd w:val="clear" w:color="auto" w:fill="E5DFEC" w:themeFill="accent4" w:themeFillTint="33"/>
          </w:tcPr>
          <w:p w14:paraId="6C89F080" w14:textId="77777777" w:rsidR="004C7362" w:rsidRPr="00A04E5E" w:rsidRDefault="004C7362" w:rsidP="004C7362">
            <w:pPr>
              <w:rPr>
                <w:b/>
                <w:sz w:val="20"/>
                <w:szCs w:val="20"/>
              </w:rPr>
            </w:pPr>
            <w:r w:rsidRPr="00A04E5E">
              <w:rPr>
                <w:b/>
                <w:sz w:val="20"/>
                <w:szCs w:val="20"/>
              </w:rPr>
              <w:t>General</w:t>
            </w:r>
          </w:p>
        </w:tc>
        <w:tc>
          <w:tcPr>
            <w:tcW w:w="2729" w:type="pct"/>
            <w:shd w:val="clear" w:color="auto" w:fill="auto"/>
          </w:tcPr>
          <w:p w14:paraId="02DC4D19" w14:textId="77777777" w:rsidR="004C7362" w:rsidRPr="00A04E5E" w:rsidRDefault="004C7362" w:rsidP="004C7362">
            <w:pPr>
              <w:rPr>
                <w:b/>
                <w:sz w:val="20"/>
                <w:szCs w:val="20"/>
              </w:rPr>
            </w:pPr>
            <w:r w:rsidRPr="00A04E5E">
              <w:rPr>
                <w:b/>
                <w:sz w:val="20"/>
                <w:szCs w:val="20"/>
              </w:rPr>
              <w:t>Equalities</w:t>
            </w:r>
          </w:p>
          <w:p w14:paraId="58866F74" w14:textId="77777777" w:rsidR="004C7362" w:rsidRPr="00A04E5E" w:rsidRDefault="004C7362" w:rsidP="004C7362">
            <w:pPr>
              <w:pStyle w:val="ListParagraph"/>
              <w:widowControl/>
              <w:numPr>
                <w:ilvl w:val="0"/>
                <w:numId w:val="39"/>
              </w:numPr>
              <w:autoSpaceDE/>
              <w:autoSpaceDN/>
              <w:spacing w:before="0"/>
              <w:contextualSpacing/>
              <w:rPr>
                <w:b/>
                <w:sz w:val="20"/>
                <w:szCs w:val="20"/>
              </w:rPr>
            </w:pPr>
            <w:r w:rsidRPr="00A04E5E">
              <w:rPr>
                <w:sz w:val="20"/>
                <w:szCs w:val="20"/>
              </w:rPr>
              <w:t>Awareness of and promotion of equality.</w:t>
            </w:r>
          </w:p>
        </w:tc>
        <w:tc>
          <w:tcPr>
            <w:tcW w:w="607" w:type="pct"/>
            <w:shd w:val="clear" w:color="auto" w:fill="auto"/>
          </w:tcPr>
          <w:p w14:paraId="386E97E6" w14:textId="77777777" w:rsidR="004C7362" w:rsidRPr="00A04E5E" w:rsidRDefault="004C7362" w:rsidP="004C7362">
            <w:pPr>
              <w:pStyle w:val="ListParagraph"/>
              <w:ind w:left="360"/>
              <w:rPr>
                <w:sz w:val="20"/>
                <w:szCs w:val="20"/>
              </w:rPr>
            </w:pPr>
          </w:p>
          <w:p w14:paraId="05C62C79" w14:textId="77777777" w:rsidR="004C7362" w:rsidRPr="00A04E5E" w:rsidRDefault="004C7362" w:rsidP="004C7362">
            <w:pPr>
              <w:spacing w:line="259" w:lineRule="auto"/>
              <w:jc w:val="center"/>
              <w:rPr>
                <w:sz w:val="20"/>
                <w:szCs w:val="20"/>
              </w:rPr>
            </w:pPr>
            <w:r w:rsidRPr="00A04E5E">
              <w:rPr>
                <w:sz w:val="20"/>
                <w:szCs w:val="20"/>
              </w:rPr>
              <w:t>√</w:t>
            </w:r>
          </w:p>
        </w:tc>
        <w:tc>
          <w:tcPr>
            <w:tcW w:w="605" w:type="pct"/>
          </w:tcPr>
          <w:p w14:paraId="1EA4D03C" w14:textId="77777777" w:rsidR="004C7362" w:rsidRPr="00A04E5E" w:rsidRDefault="004C7362" w:rsidP="004C7362">
            <w:pPr>
              <w:pStyle w:val="ListParagraph"/>
              <w:ind w:left="360"/>
              <w:rPr>
                <w:sz w:val="20"/>
                <w:szCs w:val="20"/>
              </w:rPr>
            </w:pPr>
          </w:p>
        </w:tc>
      </w:tr>
      <w:tr w:rsidR="004C7362" w:rsidRPr="00A04E5E" w14:paraId="7F30C677" w14:textId="77777777" w:rsidTr="00A748FA">
        <w:trPr>
          <w:jc w:val="right"/>
        </w:trPr>
        <w:tc>
          <w:tcPr>
            <w:tcW w:w="1059" w:type="pct"/>
            <w:vMerge/>
            <w:shd w:val="clear" w:color="auto" w:fill="E5DFEC" w:themeFill="accent4" w:themeFillTint="33"/>
          </w:tcPr>
          <w:p w14:paraId="1C4651C7" w14:textId="77777777" w:rsidR="004C7362" w:rsidRPr="00A04E5E" w:rsidRDefault="004C7362" w:rsidP="004C7362">
            <w:pPr>
              <w:rPr>
                <w:b/>
                <w:sz w:val="20"/>
                <w:szCs w:val="20"/>
              </w:rPr>
            </w:pPr>
          </w:p>
        </w:tc>
        <w:tc>
          <w:tcPr>
            <w:tcW w:w="2729" w:type="pct"/>
            <w:shd w:val="clear" w:color="auto" w:fill="auto"/>
          </w:tcPr>
          <w:p w14:paraId="50BC0786" w14:textId="77777777" w:rsidR="004C7362" w:rsidRPr="00A04E5E" w:rsidRDefault="004C7362" w:rsidP="004C7362">
            <w:pPr>
              <w:rPr>
                <w:b/>
                <w:sz w:val="20"/>
                <w:szCs w:val="20"/>
              </w:rPr>
            </w:pPr>
            <w:r w:rsidRPr="00A04E5E">
              <w:rPr>
                <w:b/>
                <w:sz w:val="20"/>
                <w:szCs w:val="20"/>
              </w:rPr>
              <w:t>Health &amp; Safety</w:t>
            </w:r>
          </w:p>
          <w:p w14:paraId="58797D6A" w14:textId="77777777" w:rsidR="004C7362" w:rsidRPr="00A04E5E" w:rsidRDefault="004C7362" w:rsidP="004C7362">
            <w:pPr>
              <w:pStyle w:val="ListParagraph"/>
              <w:widowControl/>
              <w:numPr>
                <w:ilvl w:val="0"/>
                <w:numId w:val="39"/>
              </w:numPr>
              <w:autoSpaceDE/>
              <w:autoSpaceDN/>
              <w:spacing w:before="0"/>
              <w:contextualSpacing/>
              <w:rPr>
                <w:b/>
                <w:sz w:val="20"/>
                <w:szCs w:val="20"/>
              </w:rPr>
            </w:pPr>
            <w:r w:rsidRPr="00A04E5E">
              <w:rPr>
                <w:sz w:val="20"/>
                <w:szCs w:val="20"/>
              </w:rPr>
              <w:t>Good understanding of Health &amp; Safety.</w:t>
            </w:r>
          </w:p>
        </w:tc>
        <w:tc>
          <w:tcPr>
            <w:tcW w:w="607" w:type="pct"/>
            <w:shd w:val="clear" w:color="auto" w:fill="auto"/>
          </w:tcPr>
          <w:p w14:paraId="47CD2E43" w14:textId="77777777" w:rsidR="004C7362" w:rsidRPr="00A04E5E" w:rsidRDefault="004C7362" w:rsidP="004C7362">
            <w:pPr>
              <w:pStyle w:val="ListParagraph"/>
              <w:ind w:left="360"/>
              <w:rPr>
                <w:sz w:val="20"/>
                <w:szCs w:val="20"/>
              </w:rPr>
            </w:pPr>
          </w:p>
          <w:p w14:paraId="2574A99E" w14:textId="77777777" w:rsidR="004C7362" w:rsidRPr="00A04E5E" w:rsidRDefault="004C7362" w:rsidP="004C7362">
            <w:pPr>
              <w:spacing w:line="259" w:lineRule="auto"/>
              <w:jc w:val="center"/>
              <w:rPr>
                <w:sz w:val="20"/>
                <w:szCs w:val="20"/>
              </w:rPr>
            </w:pPr>
            <w:r w:rsidRPr="00A04E5E">
              <w:rPr>
                <w:sz w:val="20"/>
                <w:szCs w:val="20"/>
              </w:rPr>
              <w:t>√</w:t>
            </w:r>
          </w:p>
        </w:tc>
        <w:tc>
          <w:tcPr>
            <w:tcW w:w="605" w:type="pct"/>
          </w:tcPr>
          <w:p w14:paraId="079BCDBF" w14:textId="77777777" w:rsidR="004C7362" w:rsidRPr="00A04E5E" w:rsidRDefault="004C7362" w:rsidP="004C7362">
            <w:pPr>
              <w:pStyle w:val="ListParagraph"/>
              <w:ind w:left="360"/>
              <w:rPr>
                <w:sz w:val="20"/>
                <w:szCs w:val="20"/>
              </w:rPr>
            </w:pPr>
          </w:p>
        </w:tc>
      </w:tr>
      <w:tr w:rsidR="004C7362" w:rsidRPr="00A04E5E" w14:paraId="569B5147" w14:textId="77777777" w:rsidTr="00A748FA">
        <w:trPr>
          <w:jc w:val="right"/>
        </w:trPr>
        <w:tc>
          <w:tcPr>
            <w:tcW w:w="1059" w:type="pct"/>
            <w:vMerge/>
            <w:shd w:val="clear" w:color="auto" w:fill="E5DFEC" w:themeFill="accent4" w:themeFillTint="33"/>
          </w:tcPr>
          <w:p w14:paraId="0D3AB846" w14:textId="77777777" w:rsidR="004C7362" w:rsidRPr="00A04E5E" w:rsidRDefault="004C7362" w:rsidP="004C7362">
            <w:pPr>
              <w:rPr>
                <w:b/>
                <w:sz w:val="20"/>
                <w:szCs w:val="20"/>
              </w:rPr>
            </w:pPr>
          </w:p>
        </w:tc>
        <w:tc>
          <w:tcPr>
            <w:tcW w:w="2729" w:type="pct"/>
            <w:shd w:val="clear" w:color="auto" w:fill="auto"/>
          </w:tcPr>
          <w:p w14:paraId="20BBFE6B" w14:textId="77777777" w:rsidR="004C7362" w:rsidRPr="00A04E5E" w:rsidRDefault="004C7362" w:rsidP="004C7362">
            <w:pPr>
              <w:rPr>
                <w:b/>
                <w:sz w:val="20"/>
                <w:szCs w:val="20"/>
              </w:rPr>
            </w:pPr>
            <w:r w:rsidRPr="00A04E5E">
              <w:rPr>
                <w:b/>
                <w:sz w:val="20"/>
                <w:szCs w:val="20"/>
              </w:rPr>
              <w:t>Child Protection</w:t>
            </w:r>
          </w:p>
          <w:p w14:paraId="671C100F"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Good understanding and effective implementation of child protection procedures.</w:t>
            </w:r>
          </w:p>
        </w:tc>
        <w:tc>
          <w:tcPr>
            <w:tcW w:w="607" w:type="pct"/>
            <w:shd w:val="clear" w:color="auto" w:fill="auto"/>
          </w:tcPr>
          <w:p w14:paraId="3AA0EA56" w14:textId="77777777" w:rsidR="004C7362" w:rsidRPr="00A04E5E" w:rsidRDefault="004C7362" w:rsidP="004C7362">
            <w:pPr>
              <w:rPr>
                <w:sz w:val="20"/>
                <w:szCs w:val="20"/>
              </w:rPr>
            </w:pPr>
          </w:p>
          <w:p w14:paraId="4A4ACBBE" w14:textId="77777777" w:rsidR="004C7362" w:rsidRPr="00A04E5E" w:rsidRDefault="004C7362" w:rsidP="004C7362">
            <w:pPr>
              <w:spacing w:line="259" w:lineRule="auto"/>
              <w:jc w:val="center"/>
              <w:rPr>
                <w:sz w:val="20"/>
                <w:szCs w:val="20"/>
              </w:rPr>
            </w:pPr>
            <w:r w:rsidRPr="00A04E5E">
              <w:rPr>
                <w:sz w:val="20"/>
                <w:szCs w:val="20"/>
              </w:rPr>
              <w:t>√</w:t>
            </w:r>
          </w:p>
          <w:p w14:paraId="32772472" w14:textId="77777777" w:rsidR="004C7362" w:rsidRPr="00A04E5E" w:rsidRDefault="004C7362" w:rsidP="004C7362">
            <w:pPr>
              <w:rPr>
                <w:sz w:val="20"/>
                <w:szCs w:val="20"/>
              </w:rPr>
            </w:pPr>
          </w:p>
        </w:tc>
        <w:tc>
          <w:tcPr>
            <w:tcW w:w="605" w:type="pct"/>
          </w:tcPr>
          <w:p w14:paraId="1FBDFCE3" w14:textId="77777777" w:rsidR="004C7362" w:rsidRPr="00A04E5E" w:rsidRDefault="004C7362" w:rsidP="004C7362">
            <w:pPr>
              <w:rPr>
                <w:sz w:val="20"/>
                <w:szCs w:val="20"/>
              </w:rPr>
            </w:pPr>
          </w:p>
        </w:tc>
      </w:tr>
      <w:tr w:rsidR="004C7362" w:rsidRPr="00A04E5E" w14:paraId="16F7591A" w14:textId="77777777" w:rsidTr="00A748FA">
        <w:trPr>
          <w:jc w:val="right"/>
        </w:trPr>
        <w:tc>
          <w:tcPr>
            <w:tcW w:w="1059" w:type="pct"/>
            <w:vMerge/>
            <w:shd w:val="clear" w:color="auto" w:fill="E5DFEC" w:themeFill="accent4" w:themeFillTint="33"/>
          </w:tcPr>
          <w:p w14:paraId="1F89EF34" w14:textId="77777777" w:rsidR="004C7362" w:rsidRPr="00A04E5E" w:rsidRDefault="004C7362" w:rsidP="004C7362">
            <w:pPr>
              <w:rPr>
                <w:b/>
                <w:sz w:val="20"/>
                <w:szCs w:val="20"/>
              </w:rPr>
            </w:pPr>
          </w:p>
        </w:tc>
        <w:tc>
          <w:tcPr>
            <w:tcW w:w="2729" w:type="pct"/>
            <w:shd w:val="clear" w:color="auto" w:fill="auto"/>
          </w:tcPr>
          <w:p w14:paraId="09AA72A3" w14:textId="77777777" w:rsidR="004C7362" w:rsidRPr="00A04E5E" w:rsidRDefault="004C7362" w:rsidP="004C7362">
            <w:pPr>
              <w:rPr>
                <w:b/>
                <w:sz w:val="20"/>
                <w:szCs w:val="20"/>
              </w:rPr>
            </w:pPr>
            <w:r w:rsidRPr="00A04E5E">
              <w:rPr>
                <w:b/>
                <w:sz w:val="20"/>
                <w:szCs w:val="20"/>
              </w:rPr>
              <w:t>Confidentiality/Data Protection</w:t>
            </w:r>
          </w:p>
          <w:p w14:paraId="6AFC9B66" w14:textId="77777777" w:rsidR="004C7362" w:rsidRPr="00A04E5E" w:rsidRDefault="004C7362" w:rsidP="004C7362">
            <w:pPr>
              <w:pStyle w:val="ListParagraph"/>
              <w:widowControl/>
              <w:numPr>
                <w:ilvl w:val="0"/>
                <w:numId w:val="39"/>
              </w:numPr>
              <w:autoSpaceDE/>
              <w:autoSpaceDN/>
              <w:spacing w:before="0"/>
              <w:contextualSpacing/>
              <w:rPr>
                <w:b/>
                <w:sz w:val="20"/>
                <w:szCs w:val="20"/>
              </w:rPr>
            </w:pPr>
            <w:r w:rsidRPr="00A04E5E">
              <w:rPr>
                <w:sz w:val="20"/>
                <w:szCs w:val="20"/>
              </w:rPr>
              <w:t>Understand procedures and legislation relating to confidentiality.</w:t>
            </w:r>
          </w:p>
        </w:tc>
        <w:tc>
          <w:tcPr>
            <w:tcW w:w="607" w:type="pct"/>
            <w:shd w:val="clear" w:color="auto" w:fill="auto"/>
          </w:tcPr>
          <w:p w14:paraId="77E27D21" w14:textId="77777777" w:rsidR="004C7362" w:rsidRPr="00A04E5E" w:rsidRDefault="004C7362" w:rsidP="004C7362">
            <w:pPr>
              <w:spacing w:line="259" w:lineRule="auto"/>
              <w:jc w:val="center"/>
              <w:rPr>
                <w:sz w:val="20"/>
                <w:szCs w:val="20"/>
              </w:rPr>
            </w:pPr>
          </w:p>
          <w:p w14:paraId="46E75C8A" w14:textId="77777777" w:rsidR="004C7362" w:rsidRPr="00A04E5E" w:rsidRDefault="004C7362" w:rsidP="004C7362">
            <w:pPr>
              <w:spacing w:line="259" w:lineRule="auto"/>
              <w:jc w:val="center"/>
              <w:rPr>
                <w:sz w:val="20"/>
                <w:szCs w:val="20"/>
              </w:rPr>
            </w:pPr>
            <w:r w:rsidRPr="00A04E5E">
              <w:rPr>
                <w:sz w:val="20"/>
                <w:szCs w:val="20"/>
              </w:rPr>
              <w:t>√</w:t>
            </w:r>
          </w:p>
          <w:p w14:paraId="34D5F638" w14:textId="77777777" w:rsidR="004C7362" w:rsidRPr="00A04E5E" w:rsidRDefault="004C7362" w:rsidP="004C7362">
            <w:pPr>
              <w:pStyle w:val="ListParagraph"/>
              <w:ind w:left="360"/>
              <w:rPr>
                <w:sz w:val="20"/>
                <w:szCs w:val="20"/>
              </w:rPr>
            </w:pPr>
          </w:p>
        </w:tc>
        <w:tc>
          <w:tcPr>
            <w:tcW w:w="605" w:type="pct"/>
          </w:tcPr>
          <w:p w14:paraId="0F53A541" w14:textId="77777777" w:rsidR="004C7362" w:rsidRPr="00A04E5E" w:rsidRDefault="004C7362" w:rsidP="004C7362">
            <w:pPr>
              <w:pStyle w:val="ListParagraph"/>
              <w:ind w:left="360"/>
              <w:rPr>
                <w:sz w:val="20"/>
                <w:szCs w:val="20"/>
              </w:rPr>
            </w:pPr>
          </w:p>
        </w:tc>
      </w:tr>
      <w:tr w:rsidR="004C7362" w:rsidRPr="00A04E5E" w14:paraId="34A501C3" w14:textId="77777777" w:rsidTr="00A748FA">
        <w:trPr>
          <w:trHeight w:val="1593"/>
          <w:jc w:val="right"/>
        </w:trPr>
        <w:tc>
          <w:tcPr>
            <w:tcW w:w="1059" w:type="pct"/>
            <w:vMerge/>
            <w:shd w:val="clear" w:color="auto" w:fill="E5DFEC" w:themeFill="accent4" w:themeFillTint="33"/>
          </w:tcPr>
          <w:p w14:paraId="2A21ED8C" w14:textId="77777777" w:rsidR="004C7362" w:rsidRPr="00A04E5E" w:rsidRDefault="004C7362" w:rsidP="004C7362">
            <w:pPr>
              <w:rPr>
                <w:b/>
                <w:sz w:val="20"/>
                <w:szCs w:val="20"/>
              </w:rPr>
            </w:pPr>
          </w:p>
        </w:tc>
        <w:tc>
          <w:tcPr>
            <w:tcW w:w="2729" w:type="pct"/>
            <w:shd w:val="clear" w:color="auto" w:fill="auto"/>
          </w:tcPr>
          <w:p w14:paraId="72A2E90D" w14:textId="77777777" w:rsidR="004C7362" w:rsidRPr="00A04E5E" w:rsidRDefault="004C7362" w:rsidP="004C7362">
            <w:pPr>
              <w:rPr>
                <w:b/>
                <w:sz w:val="20"/>
                <w:szCs w:val="20"/>
              </w:rPr>
            </w:pPr>
            <w:r w:rsidRPr="00A04E5E">
              <w:rPr>
                <w:b/>
                <w:sz w:val="20"/>
                <w:szCs w:val="20"/>
              </w:rPr>
              <w:t>CPD</w:t>
            </w:r>
          </w:p>
          <w:p w14:paraId="6ED385B7"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Demonstrate a clear commitment to develop and learn in the role.</w:t>
            </w:r>
          </w:p>
          <w:p w14:paraId="43BDB032" w14:textId="77777777" w:rsidR="004C7362" w:rsidRPr="00A04E5E" w:rsidRDefault="004C7362" w:rsidP="004C7362">
            <w:pPr>
              <w:pStyle w:val="ListParagraph"/>
              <w:widowControl/>
              <w:numPr>
                <w:ilvl w:val="0"/>
                <w:numId w:val="39"/>
              </w:numPr>
              <w:autoSpaceDE/>
              <w:autoSpaceDN/>
              <w:spacing w:before="0"/>
              <w:contextualSpacing/>
              <w:rPr>
                <w:sz w:val="20"/>
                <w:szCs w:val="20"/>
              </w:rPr>
            </w:pPr>
            <w:r w:rsidRPr="00A04E5E">
              <w:rPr>
                <w:sz w:val="20"/>
                <w:szCs w:val="20"/>
              </w:rPr>
              <w:t>Ability to critically evaluate own performance.</w:t>
            </w:r>
          </w:p>
        </w:tc>
        <w:tc>
          <w:tcPr>
            <w:tcW w:w="607" w:type="pct"/>
            <w:shd w:val="clear" w:color="auto" w:fill="auto"/>
          </w:tcPr>
          <w:p w14:paraId="5F1D4B99" w14:textId="77777777" w:rsidR="004C7362" w:rsidRPr="00A04E5E" w:rsidRDefault="004C7362" w:rsidP="004C7362">
            <w:pPr>
              <w:rPr>
                <w:sz w:val="20"/>
                <w:szCs w:val="20"/>
              </w:rPr>
            </w:pPr>
          </w:p>
          <w:p w14:paraId="01EA19D5" w14:textId="77777777" w:rsidR="004C7362" w:rsidRPr="00A04E5E" w:rsidRDefault="004C7362" w:rsidP="004C7362">
            <w:pPr>
              <w:spacing w:line="259" w:lineRule="auto"/>
              <w:jc w:val="center"/>
              <w:rPr>
                <w:sz w:val="20"/>
                <w:szCs w:val="20"/>
              </w:rPr>
            </w:pPr>
            <w:r w:rsidRPr="00A04E5E">
              <w:rPr>
                <w:sz w:val="20"/>
                <w:szCs w:val="20"/>
              </w:rPr>
              <w:t>√</w:t>
            </w:r>
          </w:p>
          <w:p w14:paraId="0CEDAD6A" w14:textId="77777777" w:rsidR="004C7362" w:rsidRPr="00A04E5E" w:rsidRDefault="004C7362" w:rsidP="004C7362">
            <w:pPr>
              <w:rPr>
                <w:sz w:val="20"/>
                <w:szCs w:val="20"/>
              </w:rPr>
            </w:pPr>
          </w:p>
          <w:p w14:paraId="1522755C" w14:textId="77777777" w:rsidR="004C7362" w:rsidRPr="00A04E5E" w:rsidRDefault="004C7362" w:rsidP="004C7362">
            <w:pPr>
              <w:spacing w:line="259" w:lineRule="auto"/>
              <w:jc w:val="center"/>
              <w:rPr>
                <w:sz w:val="20"/>
                <w:szCs w:val="20"/>
              </w:rPr>
            </w:pPr>
            <w:r w:rsidRPr="00A04E5E">
              <w:rPr>
                <w:sz w:val="20"/>
                <w:szCs w:val="20"/>
              </w:rPr>
              <w:t>√</w:t>
            </w:r>
          </w:p>
        </w:tc>
        <w:tc>
          <w:tcPr>
            <w:tcW w:w="605" w:type="pct"/>
          </w:tcPr>
          <w:p w14:paraId="65FCF738" w14:textId="77777777" w:rsidR="004C7362" w:rsidRPr="00A04E5E" w:rsidRDefault="004C7362" w:rsidP="004C7362">
            <w:pPr>
              <w:rPr>
                <w:sz w:val="20"/>
                <w:szCs w:val="20"/>
              </w:rPr>
            </w:pPr>
          </w:p>
        </w:tc>
      </w:tr>
    </w:tbl>
    <w:p w14:paraId="13E76BA3" w14:textId="77777777" w:rsidR="00DE6202" w:rsidRPr="00A04E5E" w:rsidRDefault="00DE6202" w:rsidP="0021745C">
      <w:pPr>
        <w:pStyle w:val="BodyText"/>
      </w:pPr>
    </w:p>
    <w:p w14:paraId="30191B1E" w14:textId="77777777" w:rsidR="00DE6202" w:rsidRPr="00A04E5E" w:rsidRDefault="00DE6202">
      <w:pPr>
        <w:rPr>
          <w:sz w:val="20"/>
          <w:szCs w:val="20"/>
        </w:rPr>
      </w:pPr>
    </w:p>
    <w:p w14:paraId="4E320BA4" w14:textId="77777777" w:rsidR="00643780" w:rsidRPr="00A04E5E" w:rsidRDefault="00643780">
      <w:pPr>
        <w:rPr>
          <w:sz w:val="20"/>
          <w:szCs w:val="20"/>
        </w:rPr>
      </w:pPr>
    </w:p>
    <w:p w14:paraId="4703BEEE" w14:textId="77777777" w:rsidR="004C7362" w:rsidRPr="00A04E5E" w:rsidRDefault="004C7362" w:rsidP="00C76AEC">
      <w:pPr>
        <w:jc w:val="both"/>
        <w:rPr>
          <w:sz w:val="20"/>
          <w:szCs w:val="20"/>
        </w:rPr>
      </w:pPr>
    </w:p>
    <w:p w14:paraId="7524ED8C" w14:textId="77777777" w:rsidR="004C7362" w:rsidRPr="00A04E5E" w:rsidRDefault="004C7362" w:rsidP="00C76AEC">
      <w:pPr>
        <w:jc w:val="both"/>
        <w:rPr>
          <w:sz w:val="20"/>
          <w:szCs w:val="20"/>
        </w:rPr>
      </w:pPr>
    </w:p>
    <w:p w14:paraId="12CB6E1D" w14:textId="77777777" w:rsidR="004C7362" w:rsidRPr="00A04E5E" w:rsidRDefault="004C7362" w:rsidP="00C76AEC">
      <w:pPr>
        <w:jc w:val="both"/>
        <w:rPr>
          <w:sz w:val="20"/>
          <w:szCs w:val="20"/>
        </w:rPr>
      </w:pPr>
    </w:p>
    <w:p w14:paraId="7BF31EE3" w14:textId="77777777" w:rsidR="004C7362" w:rsidRPr="00A04E5E" w:rsidRDefault="004C7362" w:rsidP="00C76AEC">
      <w:pPr>
        <w:jc w:val="both"/>
        <w:rPr>
          <w:sz w:val="20"/>
          <w:szCs w:val="20"/>
        </w:rPr>
      </w:pPr>
    </w:p>
    <w:p w14:paraId="27684D75" w14:textId="77777777" w:rsidR="004C7362" w:rsidRPr="00A04E5E" w:rsidRDefault="004C7362" w:rsidP="00C76AEC">
      <w:pPr>
        <w:jc w:val="both"/>
        <w:rPr>
          <w:sz w:val="20"/>
          <w:szCs w:val="20"/>
        </w:rPr>
      </w:pPr>
    </w:p>
    <w:p w14:paraId="5AD7C2E0" w14:textId="77777777" w:rsidR="004C7362" w:rsidRPr="00A04E5E" w:rsidRDefault="004C7362" w:rsidP="00C76AEC">
      <w:pPr>
        <w:jc w:val="both"/>
        <w:rPr>
          <w:sz w:val="20"/>
          <w:szCs w:val="20"/>
        </w:rPr>
      </w:pPr>
    </w:p>
    <w:p w14:paraId="4EE16252" w14:textId="0A8D93DE" w:rsidR="002B1A69" w:rsidRDefault="002B1A69" w:rsidP="00C76AEC">
      <w:pPr>
        <w:jc w:val="both"/>
        <w:rPr>
          <w:sz w:val="20"/>
          <w:szCs w:val="20"/>
        </w:rPr>
      </w:pPr>
    </w:p>
    <w:p w14:paraId="19A48AAC" w14:textId="77777777" w:rsidR="00726046" w:rsidRDefault="00726046" w:rsidP="00C76AEC">
      <w:pPr>
        <w:jc w:val="both"/>
        <w:rPr>
          <w:sz w:val="20"/>
          <w:szCs w:val="20"/>
        </w:rPr>
      </w:pPr>
    </w:p>
    <w:p w14:paraId="1A829778" w14:textId="3A7FAB74" w:rsidR="00C76AEC" w:rsidRPr="00A04E5E" w:rsidRDefault="00C76AEC" w:rsidP="00C76AEC">
      <w:pPr>
        <w:jc w:val="both"/>
        <w:rPr>
          <w:sz w:val="20"/>
          <w:szCs w:val="20"/>
        </w:rPr>
      </w:pPr>
      <w:r w:rsidRPr="00A04E5E">
        <w:rPr>
          <w:sz w:val="20"/>
          <w:szCs w:val="20"/>
        </w:rPr>
        <w:t>Data protection</w:t>
      </w:r>
    </w:p>
    <w:p w14:paraId="185FD575" w14:textId="77777777" w:rsidR="00B21ABB" w:rsidRPr="00A04E5E" w:rsidRDefault="00B21ABB" w:rsidP="00C76AEC">
      <w:pPr>
        <w:jc w:val="both"/>
        <w:rPr>
          <w:sz w:val="20"/>
          <w:szCs w:val="20"/>
        </w:rPr>
      </w:pPr>
    </w:p>
    <w:p w14:paraId="1EF9904A" w14:textId="56DA2AE8" w:rsidR="00C76AEC" w:rsidRPr="00A04E5E" w:rsidRDefault="00C76AEC" w:rsidP="0080698F">
      <w:pPr>
        <w:pStyle w:val="ListParagraph"/>
        <w:numPr>
          <w:ilvl w:val="0"/>
          <w:numId w:val="15"/>
        </w:numPr>
        <w:jc w:val="both"/>
        <w:rPr>
          <w:sz w:val="20"/>
          <w:szCs w:val="20"/>
        </w:rPr>
      </w:pPr>
      <w:r w:rsidRPr="00A04E5E">
        <w:rPr>
          <w:sz w:val="20"/>
          <w:szCs w:val="20"/>
        </w:rPr>
        <w:t xml:space="preserve">Being aware of the Trust’s responsibilities under the Data Protection Act 1984 </w:t>
      </w:r>
      <w:r w:rsidR="00DF73D6" w:rsidRPr="00A04E5E">
        <w:rPr>
          <w:sz w:val="20"/>
          <w:szCs w:val="20"/>
        </w:rPr>
        <w:t xml:space="preserve">and all subsequent legislation and/or regulations </w:t>
      </w:r>
      <w:r w:rsidRPr="00A04E5E">
        <w:rPr>
          <w:sz w:val="20"/>
          <w:szCs w:val="20"/>
        </w:rPr>
        <w:t xml:space="preserve">for the security, accuracy and relevance of personal data held on such systems and ensure that all administrative and financial processes comply with this. </w:t>
      </w:r>
    </w:p>
    <w:p w14:paraId="41DF0A4D" w14:textId="126C5A92" w:rsidR="00B21ABB" w:rsidRPr="00A04E5E" w:rsidRDefault="00C76AEC" w:rsidP="0080698F">
      <w:pPr>
        <w:pStyle w:val="ListParagraph"/>
        <w:numPr>
          <w:ilvl w:val="0"/>
          <w:numId w:val="15"/>
        </w:numPr>
        <w:jc w:val="both"/>
        <w:rPr>
          <w:sz w:val="20"/>
          <w:szCs w:val="20"/>
        </w:rPr>
      </w:pPr>
      <w:r w:rsidRPr="00A04E5E">
        <w:rPr>
          <w:sz w:val="20"/>
          <w:szCs w:val="20"/>
        </w:rPr>
        <w:t xml:space="preserve">Maintaining client records and archive systems, in accordance with departmental procedure, policy and statutory requirements. </w:t>
      </w:r>
    </w:p>
    <w:p w14:paraId="6B997E74" w14:textId="77777777" w:rsidR="00B21ABB" w:rsidRPr="00A04E5E" w:rsidRDefault="00B21ABB" w:rsidP="00C76AEC">
      <w:pPr>
        <w:jc w:val="both"/>
        <w:rPr>
          <w:sz w:val="20"/>
          <w:szCs w:val="20"/>
        </w:rPr>
      </w:pPr>
    </w:p>
    <w:p w14:paraId="752E8031" w14:textId="77777777" w:rsidR="00D56717" w:rsidRPr="00A04E5E" w:rsidRDefault="00C76AEC" w:rsidP="00C76AEC">
      <w:pPr>
        <w:jc w:val="both"/>
        <w:rPr>
          <w:sz w:val="20"/>
          <w:szCs w:val="20"/>
        </w:rPr>
      </w:pPr>
      <w:r w:rsidRPr="00A04E5E">
        <w:rPr>
          <w:sz w:val="20"/>
          <w:szCs w:val="20"/>
        </w:rPr>
        <w:t xml:space="preserve">Confidentiality </w:t>
      </w:r>
    </w:p>
    <w:p w14:paraId="4A7B2798" w14:textId="77777777" w:rsidR="00D56717" w:rsidRPr="00A04E5E" w:rsidRDefault="00D56717" w:rsidP="00C76AEC">
      <w:pPr>
        <w:jc w:val="both"/>
        <w:rPr>
          <w:sz w:val="20"/>
          <w:szCs w:val="20"/>
        </w:rPr>
      </w:pPr>
    </w:p>
    <w:p w14:paraId="110F6D2D" w14:textId="67AF8F3A" w:rsidR="00D56717" w:rsidRPr="00A04E5E" w:rsidRDefault="00C76AEC" w:rsidP="00C76AEC">
      <w:pPr>
        <w:jc w:val="both"/>
        <w:rPr>
          <w:sz w:val="20"/>
          <w:szCs w:val="20"/>
        </w:rPr>
      </w:pPr>
      <w:r w:rsidRPr="00A04E5E">
        <w:rPr>
          <w:sz w:val="20"/>
          <w:szCs w:val="20"/>
        </w:rPr>
        <w:t xml:space="preserve">You are expected to treat all information acquired through your employment, both formally and informally, in strict confidence. There are strict rules and protocols defining employees’ access to and use of the Trust’s databases. Any breach of these rules and protocols will be regarded as subject to disciplinary investigation. There are internal procedures in place for employees to raise matters of concern regarding such issues as bad practice or mismanagement. </w:t>
      </w:r>
    </w:p>
    <w:p w14:paraId="04CAA8B5" w14:textId="3785D42F" w:rsidR="001428F2" w:rsidRPr="00A04E5E" w:rsidRDefault="001428F2" w:rsidP="00C76AEC">
      <w:pPr>
        <w:jc w:val="both"/>
        <w:rPr>
          <w:sz w:val="20"/>
          <w:szCs w:val="20"/>
        </w:rPr>
      </w:pPr>
    </w:p>
    <w:p w14:paraId="67213B7A" w14:textId="1FDD386E" w:rsidR="00C76AEC" w:rsidRPr="00A04E5E" w:rsidRDefault="001428F2" w:rsidP="00C76AEC">
      <w:pPr>
        <w:jc w:val="both"/>
        <w:rPr>
          <w:sz w:val="20"/>
          <w:szCs w:val="20"/>
        </w:rPr>
      </w:pPr>
      <w:r w:rsidRPr="00A04E5E">
        <w:rPr>
          <w:sz w:val="20"/>
          <w:szCs w:val="20"/>
        </w:rPr>
        <w:t>Equalities</w:t>
      </w:r>
    </w:p>
    <w:p w14:paraId="3F355AB3" w14:textId="77777777" w:rsidR="00D56717" w:rsidRPr="00A04E5E" w:rsidRDefault="00D56717" w:rsidP="00C76AEC">
      <w:pPr>
        <w:jc w:val="both"/>
        <w:rPr>
          <w:sz w:val="20"/>
          <w:szCs w:val="20"/>
        </w:rPr>
      </w:pPr>
    </w:p>
    <w:p w14:paraId="318053EE" w14:textId="77777777" w:rsidR="00D56717" w:rsidRPr="00A04E5E" w:rsidRDefault="00C76AEC" w:rsidP="00D56717">
      <w:pPr>
        <w:jc w:val="both"/>
        <w:rPr>
          <w:sz w:val="20"/>
          <w:szCs w:val="20"/>
        </w:rPr>
      </w:pPr>
      <w:r w:rsidRPr="00A04E5E">
        <w:rPr>
          <w:sz w:val="20"/>
          <w:szCs w:val="20"/>
        </w:rPr>
        <w:t xml:space="preserve">The Trust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 </w:t>
      </w:r>
    </w:p>
    <w:p w14:paraId="342DDF1E" w14:textId="77777777" w:rsidR="00D56717" w:rsidRPr="00A04E5E" w:rsidRDefault="00D56717" w:rsidP="00D56717">
      <w:pPr>
        <w:jc w:val="both"/>
        <w:rPr>
          <w:sz w:val="20"/>
          <w:szCs w:val="20"/>
        </w:rPr>
      </w:pPr>
    </w:p>
    <w:p w14:paraId="360B62ED" w14:textId="77777777" w:rsidR="00D56717" w:rsidRPr="00A04E5E" w:rsidRDefault="00C76AEC" w:rsidP="00D56717">
      <w:pPr>
        <w:jc w:val="both"/>
        <w:rPr>
          <w:sz w:val="20"/>
          <w:szCs w:val="20"/>
        </w:rPr>
      </w:pPr>
      <w:r w:rsidRPr="00A04E5E">
        <w:rPr>
          <w:sz w:val="20"/>
          <w:szCs w:val="20"/>
        </w:rPr>
        <w:t xml:space="preserve">Safeguarding Children and Safer Recruitment </w:t>
      </w:r>
    </w:p>
    <w:p w14:paraId="1B1763AD" w14:textId="77777777" w:rsidR="00D56717" w:rsidRPr="00A04E5E" w:rsidRDefault="00D56717" w:rsidP="00D56717">
      <w:pPr>
        <w:jc w:val="both"/>
        <w:rPr>
          <w:sz w:val="20"/>
          <w:szCs w:val="20"/>
        </w:rPr>
      </w:pPr>
    </w:p>
    <w:p w14:paraId="00F393F0" w14:textId="7853CD32" w:rsidR="00C76AEC" w:rsidRPr="00A04E5E" w:rsidRDefault="00D56717" w:rsidP="00D56717">
      <w:pPr>
        <w:jc w:val="both"/>
        <w:rPr>
          <w:sz w:val="20"/>
          <w:szCs w:val="20"/>
        </w:rPr>
      </w:pPr>
      <w:r w:rsidRPr="00A04E5E">
        <w:rPr>
          <w:sz w:val="20"/>
          <w:szCs w:val="20"/>
        </w:rPr>
        <w:t xml:space="preserve">The Attain Academy Partnership Trust </w:t>
      </w:r>
      <w:r w:rsidR="00C76AEC" w:rsidRPr="00A04E5E">
        <w:rPr>
          <w:sz w:val="20"/>
          <w:szCs w:val="20"/>
        </w:rPr>
        <w:t xml:space="preserve">is committed to safeguarding and promoting the welfare of children and young people as required under the Education Act 2002 and expects all staff and volunteers to share this commitment. </w:t>
      </w:r>
    </w:p>
    <w:p w14:paraId="0801EA7A" w14:textId="77777777" w:rsidR="00D56717" w:rsidRPr="00A04E5E" w:rsidRDefault="00D56717" w:rsidP="00C76AEC">
      <w:pPr>
        <w:jc w:val="both"/>
        <w:rPr>
          <w:sz w:val="20"/>
          <w:szCs w:val="20"/>
        </w:rPr>
      </w:pPr>
    </w:p>
    <w:p w14:paraId="4842F8DD" w14:textId="77777777" w:rsidR="00B44517" w:rsidRPr="00A04E5E" w:rsidRDefault="00C76AEC" w:rsidP="00C76AEC">
      <w:pPr>
        <w:jc w:val="both"/>
        <w:rPr>
          <w:b/>
          <w:bCs/>
          <w:sz w:val="20"/>
          <w:szCs w:val="20"/>
        </w:rPr>
      </w:pPr>
      <w:r w:rsidRPr="00A04E5E">
        <w:rPr>
          <w:b/>
          <w:bCs/>
          <w:sz w:val="20"/>
          <w:szCs w:val="20"/>
        </w:rPr>
        <w:t xml:space="preserve">An ENHANCED DBS check is required for this post. </w:t>
      </w:r>
    </w:p>
    <w:p w14:paraId="01A0A00E" w14:textId="77777777" w:rsidR="00B44517" w:rsidRPr="00A04E5E" w:rsidRDefault="00B44517" w:rsidP="00C76AEC">
      <w:pPr>
        <w:jc w:val="both"/>
        <w:rPr>
          <w:sz w:val="20"/>
          <w:szCs w:val="20"/>
        </w:rPr>
      </w:pPr>
    </w:p>
    <w:p w14:paraId="1B7EFEC9" w14:textId="4C520542" w:rsidR="00C76AEC" w:rsidRPr="00A04E5E" w:rsidRDefault="00C76AEC" w:rsidP="00C76AEC">
      <w:pPr>
        <w:jc w:val="both"/>
        <w:rPr>
          <w:sz w:val="20"/>
          <w:szCs w:val="20"/>
        </w:rPr>
      </w:pPr>
      <w:r w:rsidRPr="00A04E5E">
        <w:rPr>
          <w:sz w:val="20"/>
          <w:szCs w:val="20"/>
        </w:rPr>
        <w:t xml:space="preserve">This Job Description is subject to annual review and alterations may be negotiated to reflect the changing needs of the school. </w:t>
      </w:r>
    </w:p>
    <w:p w14:paraId="72011905" w14:textId="57EF0AE4" w:rsidR="00C76AEC" w:rsidRPr="00A04E5E" w:rsidRDefault="00C76AEC" w:rsidP="00C76AEC">
      <w:pPr>
        <w:jc w:val="both"/>
        <w:rPr>
          <w:sz w:val="20"/>
          <w:szCs w:val="20"/>
        </w:rPr>
      </w:pPr>
    </w:p>
    <w:p w14:paraId="70F55FD4" w14:textId="55169F07" w:rsidR="00DE6202" w:rsidRPr="00A04E5E" w:rsidRDefault="00C76AEC" w:rsidP="008A1D9B">
      <w:pPr>
        <w:jc w:val="both"/>
        <w:rPr>
          <w:sz w:val="20"/>
          <w:szCs w:val="20"/>
        </w:rPr>
      </w:pPr>
      <w:r w:rsidRPr="00A04E5E">
        <w:rPr>
          <w:sz w:val="20"/>
          <w:szCs w:val="20"/>
        </w:rPr>
        <w:t xml:space="preserve"> </w:t>
      </w:r>
    </w:p>
    <w:sectPr w:rsidR="00DE6202" w:rsidRPr="00A04E5E">
      <w:pgSz w:w="11910" w:h="16840"/>
      <w:pgMar w:top="1200" w:right="600" w:bottom="280" w:left="6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0A15" w16cex:dateUtc="2020-05-15T11:31:00Z"/>
  <w16cex:commentExtensible w16cex:durableId="22690A4F" w16cex:dateUtc="2020-05-15T11:32:00Z"/>
  <w16cex:commentExtensible w16cex:durableId="22690ACC" w16cex:dateUtc="2020-05-15T11:34:00Z"/>
  <w16cex:commentExtensible w16cex:durableId="22690B47" w16cex:dateUtc="2020-05-15T11:36:00Z"/>
  <w16cex:commentExtensible w16cex:durableId="225802EC" w16cex:dateUtc="2020-05-02T13:32:00Z"/>
  <w16cex:commentExtensible w16cex:durableId="22690B76" w16cex:dateUtc="2020-05-15T11:37:00Z"/>
  <w16cex:commentExtensible w16cex:durableId="22690B7A" w16cex:dateUtc="2020-05-15T11:37:00Z"/>
  <w16cex:commentExtensible w16cex:durableId="2258033D" w16cex:dateUtc="2020-05-02T13:33:00Z"/>
  <w16cex:commentExtensible w16cex:durableId="2257FE81" w16cex:dateUtc="2020-05-02T13:13:00Z"/>
  <w16cex:commentExtensible w16cex:durableId="22690B85" w16cex:dateUtc="2020-05-15T11:37:00Z"/>
  <w16cex:commentExtensible w16cex:durableId="22690B8A" w16cex:dateUtc="2020-05-15T11:37:00Z"/>
  <w16cex:commentExtensible w16cex:durableId="22690B96" w16cex:dateUtc="2020-05-15T11:37:00Z"/>
  <w16cex:commentExtensible w16cex:durableId="22690C0B" w16cex:dateUtc="2020-05-15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EF3FEC" w16cid:durableId="22690A01"/>
  <w16cid:commentId w16cid:paraId="623753EB" w16cid:durableId="22690A15"/>
  <w16cid:commentId w16cid:paraId="3A80A275" w16cid:durableId="22690A02"/>
  <w16cid:commentId w16cid:paraId="3684FA0B" w16cid:durableId="22690A4F"/>
  <w16cid:commentId w16cid:paraId="4547999A" w16cid:durableId="22690A03"/>
  <w16cid:commentId w16cid:paraId="074F3DED" w16cid:durableId="22690A04"/>
  <w16cid:commentId w16cid:paraId="620F4643" w16cid:durableId="22690ACC"/>
  <w16cid:commentId w16cid:paraId="20E6B35A" w16cid:durableId="22690A05"/>
  <w16cid:commentId w16cid:paraId="67686958" w16cid:durableId="22690B47"/>
  <w16cid:commentId w16cid:paraId="22CAA815" w16cid:durableId="225802EC"/>
  <w16cid:commentId w16cid:paraId="67544494" w16cid:durableId="22690B76"/>
  <w16cid:commentId w16cid:paraId="64FCB366" w16cid:durableId="22690B7A"/>
  <w16cid:commentId w16cid:paraId="2CFAFF38" w16cid:durableId="2258033D"/>
  <w16cid:commentId w16cid:paraId="6E4BC5F6" w16cid:durableId="2257FE81"/>
  <w16cid:commentId w16cid:paraId="6546223B" w16cid:durableId="22690A09"/>
  <w16cid:commentId w16cid:paraId="1D8E034A" w16cid:durableId="22690B85"/>
  <w16cid:commentId w16cid:paraId="62C41F18" w16cid:durableId="22690B8A"/>
  <w16cid:commentId w16cid:paraId="73679394" w16cid:durableId="22690A0A"/>
  <w16cid:commentId w16cid:paraId="59011DA0" w16cid:durableId="22690B96"/>
  <w16cid:commentId w16cid:paraId="62C50586" w16cid:durableId="22690A0B"/>
  <w16cid:commentId w16cid:paraId="7C8564C0" w16cid:durableId="22690C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FB38F" w14:textId="77777777" w:rsidR="004C7362" w:rsidRDefault="004C7362" w:rsidP="00CD1163">
      <w:r>
        <w:separator/>
      </w:r>
    </w:p>
  </w:endnote>
  <w:endnote w:type="continuationSeparator" w:id="0">
    <w:p w14:paraId="79D9AF53" w14:textId="77777777" w:rsidR="004C7362" w:rsidRDefault="004C7362" w:rsidP="00CD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4A42" w14:textId="640AD08B" w:rsidR="004C7362" w:rsidRPr="008A1D9B" w:rsidRDefault="004C7362" w:rsidP="00EB1D71">
    <w:pPr>
      <w:pStyle w:val="Footer"/>
      <w:rPr>
        <w:sz w:val="18"/>
        <w:szCs w:val="18"/>
      </w:rPr>
    </w:pPr>
    <w:r w:rsidRPr="008A1D9B">
      <w:rPr>
        <w:sz w:val="18"/>
        <w:szCs w:val="18"/>
      </w:rPr>
      <w:fldChar w:fldCharType="begin"/>
    </w:r>
    <w:r w:rsidRPr="008A1D9B">
      <w:rPr>
        <w:sz w:val="18"/>
        <w:szCs w:val="18"/>
      </w:rPr>
      <w:instrText xml:space="preserve"> FILENAME \* MERGEFORMAT </w:instrText>
    </w:r>
    <w:r w:rsidRPr="008A1D9B">
      <w:rPr>
        <w:sz w:val="18"/>
        <w:szCs w:val="18"/>
      </w:rPr>
      <w:fldChar w:fldCharType="separate"/>
    </w:r>
    <w:r w:rsidR="008A7E76">
      <w:rPr>
        <w:noProof/>
        <w:sz w:val="18"/>
        <w:szCs w:val="18"/>
      </w:rPr>
      <w:t>School improvement Lead</w:t>
    </w:r>
    <w:r w:rsidRPr="008A1D9B">
      <w:rPr>
        <w:noProof/>
        <w:sz w:val="18"/>
        <w:szCs w:val="18"/>
      </w:rPr>
      <w:t xml:space="preserve"> JD</w:t>
    </w:r>
    <w:r>
      <w:rPr>
        <w:noProof/>
        <w:sz w:val="18"/>
        <w:szCs w:val="18"/>
      </w:rPr>
      <w:t xml:space="preserve"> </w:t>
    </w:r>
    <w:r w:rsidRPr="008A1D9B">
      <w:rPr>
        <w:sz w:val="18"/>
        <w:szCs w:val="18"/>
      </w:rPr>
      <w:fldChar w:fldCharType="end"/>
    </w:r>
    <w:r>
      <w:rPr>
        <w:sz w:val="18"/>
        <w:szCs w:val="18"/>
      </w:rPr>
      <w:t>March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D32B7" w14:textId="77777777" w:rsidR="004C7362" w:rsidRDefault="004C7362" w:rsidP="00CD1163">
      <w:r>
        <w:separator/>
      </w:r>
    </w:p>
  </w:footnote>
  <w:footnote w:type="continuationSeparator" w:id="0">
    <w:p w14:paraId="7B79F20A" w14:textId="77777777" w:rsidR="004C7362" w:rsidRDefault="004C7362" w:rsidP="00CD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2461" w14:textId="20E43079" w:rsidR="004C7362" w:rsidRDefault="004C7362" w:rsidP="00CD1163">
    <w:pPr>
      <w:pStyle w:val="Header"/>
      <w:jc w:val="right"/>
    </w:pPr>
  </w:p>
  <w:p w14:paraId="2DDAA768" w14:textId="77777777" w:rsidR="004C7362" w:rsidRDefault="004C7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9B0E" w14:textId="7E86437D" w:rsidR="004C7362" w:rsidRDefault="004C7362" w:rsidP="00CD1163">
    <w:pPr>
      <w:pStyle w:val="Header"/>
      <w:jc w:val="right"/>
    </w:pPr>
  </w:p>
  <w:p w14:paraId="4D3B41C6" w14:textId="77777777" w:rsidR="004C7362" w:rsidRDefault="004C7362" w:rsidP="00CD1163">
    <w:pPr>
      <w:pStyle w:val="Header"/>
      <w:jc w:val="right"/>
    </w:pPr>
  </w:p>
  <w:p w14:paraId="75573306" w14:textId="77777777" w:rsidR="004C7362" w:rsidRDefault="004C7362" w:rsidP="00CD1163">
    <w:pPr>
      <w:pStyle w:val="Header"/>
      <w:jc w:val="right"/>
    </w:pPr>
    <w:r>
      <w:rPr>
        <w:noProof/>
        <w:lang w:bidi="ar-SA"/>
      </w:rPr>
      <w:drawing>
        <wp:inline distT="0" distB="0" distL="0" distR="0" wp14:anchorId="641CAD51" wp14:editId="3B31ED7E">
          <wp:extent cx="1559144" cy="8673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6033" cy="8711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5FE"/>
    <w:multiLevelType w:val="hybridMultilevel"/>
    <w:tmpl w:val="91C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B12A5"/>
    <w:multiLevelType w:val="hybridMultilevel"/>
    <w:tmpl w:val="0EF8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0B53CDA"/>
    <w:multiLevelType w:val="hybridMultilevel"/>
    <w:tmpl w:val="881AF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50D0C"/>
    <w:multiLevelType w:val="hybridMultilevel"/>
    <w:tmpl w:val="7A28D7D8"/>
    <w:lvl w:ilvl="0" w:tplc="08090001">
      <w:start w:val="1"/>
      <w:numFmt w:val="bullet"/>
      <w:lvlText w:val=""/>
      <w:lvlJc w:val="left"/>
      <w:pPr>
        <w:ind w:left="937" w:hanging="360"/>
      </w:pPr>
      <w:rPr>
        <w:rFonts w:ascii="Symbol" w:hAnsi="Symbol" w:cs="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cs="Wingdings" w:hint="default"/>
      </w:rPr>
    </w:lvl>
    <w:lvl w:ilvl="3" w:tplc="08090001" w:tentative="1">
      <w:start w:val="1"/>
      <w:numFmt w:val="bullet"/>
      <w:lvlText w:val=""/>
      <w:lvlJc w:val="left"/>
      <w:pPr>
        <w:ind w:left="3097" w:hanging="360"/>
      </w:pPr>
      <w:rPr>
        <w:rFonts w:ascii="Symbol" w:hAnsi="Symbol" w:cs="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cs="Wingdings" w:hint="default"/>
      </w:rPr>
    </w:lvl>
    <w:lvl w:ilvl="6" w:tplc="08090001" w:tentative="1">
      <w:start w:val="1"/>
      <w:numFmt w:val="bullet"/>
      <w:lvlText w:val=""/>
      <w:lvlJc w:val="left"/>
      <w:pPr>
        <w:ind w:left="5257" w:hanging="360"/>
      </w:pPr>
      <w:rPr>
        <w:rFonts w:ascii="Symbol" w:hAnsi="Symbol" w:cs="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cs="Wingdings" w:hint="default"/>
      </w:rPr>
    </w:lvl>
  </w:abstractNum>
  <w:abstractNum w:abstractNumId="4" w15:restartNumberingAfterBreak="0">
    <w:nsid w:val="0ED354C9"/>
    <w:multiLevelType w:val="hybridMultilevel"/>
    <w:tmpl w:val="EB326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0148EF"/>
    <w:multiLevelType w:val="hybridMultilevel"/>
    <w:tmpl w:val="58E0F6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309A3"/>
    <w:multiLevelType w:val="hybridMultilevel"/>
    <w:tmpl w:val="B58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83450"/>
    <w:multiLevelType w:val="hybridMultilevel"/>
    <w:tmpl w:val="24E6D282"/>
    <w:lvl w:ilvl="0" w:tplc="08090001">
      <w:start w:val="1"/>
      <w:numFmt w:val="bullet"/>
      <w:lvlText w:val=""/>
      <w:lvlJc w:val="left"/>
      <w:pPr>
        <w:ind w:left="360" w:hanging="360"/>
      </w:pPr>
      <w:rPr>
        <w:rFonts w:ascii="Symbol" w:hAnsi="Symbol" w:cs="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1C592B"/>
    <w:multiLevelType w:val="hybridMultilevel"/>
    <w:tmpl w:val="1AAA7512"/>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9" w15:restartNumberingAfterBreak="0">
    <w:nsid w:val="1E4272D2"/>
    <w:multiLevelType w:val="hybridMultilevel"/>
    <w:tmpl w:val="8B10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16317"/>
    <w:multiLevelType w:val="hybridMultilevel"/>
    <w:tmpl w:val="668475C6"/>
    <w:lvl w:ilvl="0" w:tplc="04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cs="Wingdings" w:hint="default"/>
      </w:rPr>
    </w:lvl>
    <w:lvl w:ilvl="3" w:tplc="08090001" w:tentative="1">
      <w:start w:val="1"/>
      <w:numFmt w:val="bullet"/>
      <w:lvlText w:val=""/>
      <w:lvlJc w:val="left"/>
      <w:pPr>
        <w:ind w:left="3097" w:hanging="360"/>
      </w:pPr>
      <w:rPr>
        <w:rFonts w:ascii="Symbol" w:hAnsi="Symbol" w:cs="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cs="Wingdings" w:hint="default"/>
      </w:rPr>
    </w:lvl>
    <w:lvl w:ilvl="6" w:tplc="08090001" w:tentative="1">
      <w:start w:val="1"/>
      <w:numFmt w:val="bullet"/>
      <w:lvlText w:val=""/>
      <w:lvlJc w:val="left"/>
      <w:pPr>
        <w:ind w:left="5257" w:hanging="360"/>
      </w:pPr>
      <w:rPr>
        <w:rFonts w:ascii="Symbol" w:hAnsi="Symbol" w:cs="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cs="Wingdings" w:hint="default"/>
      </w:rPr>
    </w:lvl>
  </w:abstractNum>
  <w:abstractNum w:abstractNumId="11" w15:restartNumberingAfterBreak="0">
    <w:nsid w:val="22BD6BFA"/>
    <w:multiLevelType w:val="hybridMultilevel"/>
    <w:tmpl w:val="2338A7B2"/>
    <w:lvl w:ilvl="0" w:tplc="04090001">
      <w:start w:val="1"/>
      <w:numFmt w:val="bullet"/>
      <w:lvlText w:val=""/>
      <w:lvlJc w:val="left"/>
      <w:pPr>
        <w:ind w:left="877" w:hanging="360"/>
      </w:pPr>
      <w:rPr>
        <w:rFonts w:ascii="Symbol" w:hAnsi="Symbol"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cs="Wingdings" w:hint="default"/>
      </w:rPr>
    </w:lvl>
    <w:lvl w:ilvl="3" w:tplc="08090001" w:tentative="1">
      <w:start w:val="1"/>
      <w:numFmt w:val="bullet"/>
      <w:lvlText w:val=""/>
      <w:lvlJc w:val="left"/>
      <w:pPr>
        <w:ind w:left="3037" w:hanging="360"/>
      </w:pPr>
      <w:rPr>
        <w:rFonts w:ascii="Symbol" w:hAnsi="Symbol" w:cs="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cs="Wingdings" w:hint="default"/>
      </w:rPr>
    </w:lvl>
    <w:lvl w:ilvl="6" w:tplc="08090001" w:tentative="1">
      <w:start w:val="1"/>
      <w:numFmt w:val="bullet"/>
      <w:lvlText w:val=""/>
      <w:lvlJc w:val="left"/>
      <w:pPr>
        <w:ind w:left="5197" w:hanging="360"/>
      </w:pPr>
      <w:rPr>
        <w:rFonts w:ascii="Symbol" w:hAnsi="Symbol" w:cs="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cs="Wingdings" w:hint="default"/>
      </w:rPr>
    </w:lvl>
  </w:abstractNum>
  <w:abstractNum w:abstractNumId="12" w15:restartNumberingAfterBreak="0">
    <w:nsid w:val="250D14AD"/>
    <w:multiLevelType w:val="hybridMultilevel"/>
    <w:tmpl w:val="5060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94AB1"/>
    <w:multiLevelType w:val="hybridMultilevel"/>
    <w:tmpl w:val="3A6C9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2B3963E2"/>
    <w:multiLevelType w:val="hybridMultilevel"/>
    <w:tmpl w:val="B89024C6"/>
    <w:lvl w:ilvl="0" w:tplc="04090001">
      <w:start w:val="1"/>
      <w:numFmt w:val="bullet"/>
      <w:lvlText w:val=""/>
      <w:lvlJc w:val="left"/>
      <w:pPr>
        <w:ind w:left="877" w:hanging="360"/>
      </w:pPr>
      <w:rPr>
        <w:rFonts w:ascii="Symbol" w:hAnsi="Symbol" w:hint="default"/>
      </w:rPr>
    </w:lvl>
    <w:lvl w:ilvl="1" w:tplc="08090001">
      <w:start w:val="1"/>
      <w:numFmt w:val="bullet"/>
      <w:lvlText w:val=""/>
      <w:lvlJc w:val="left"/>
      <w:pPr>
        <w:ind w:left="1597" w:hanging="360"/>
      </w:pPr>
      <w:rPr>
        <w:rFonts w:ascii="Symbol" w:hAnsi="Symbol"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5" w15:restartNumberingAfterBreak="0">
    <w:nsid w:val="2DF36E2F"/>
    <w:multiLevelType w:val="hybridMultilevel"/>
    <w:tmpl w:val="29B66E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2EB04D1D"/>
    <w:multiLevelType w:val="hybridMultilevel"/>
    <w:tmpl w:val="E2A0BA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091A13"/>
    <w:multiLevelType w:val="hybridMultilevel"/>
    <w:tmpl w:val="EC784422"/>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8" w15:restartNumberingAfterBreak="0">
    <w:nsid w:val="30B84E11"/>
    <w:multiLevelType w:val="hybridMultilevel"/>
    <w:tmpl w:val="72E8C868"/>
    <w:lvl w:ilvl="0" w:tplc="08090003">
      <w:start w:val="1"/>
      <w:numFmt w:val="bullet"/>
      <w:lvlText w:val="o"/>
      <w:lvlJc w:val="left"/>
      <w:pPr>
        <w:ind w:left="538" w:hanging="360"/>
      </w:pPr>
      <w:rPr>
        <w:rFonts w:ascii="Courier New" w:hAnsi="Courier New" w:cs="Courier New" w:hint="default"/>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19" w15:restartNumberingAfterBreak="0">
    <w:nsid w:val="32326098"/>
    <w:multiLevelType w:val="hybridMultilevel"/>
    <w:tmpl w:val="F48E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952C9"/>
    <w:multiLevelType w:val="hybridMultilevel"/>
    <w:tmpl w:val="7B36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25EB2"/>
    <w:multiLevelType w:val="hybridMultilevel"/>
    <w:tmpl w:val="6098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F2020"/>
    <w:multiLevelType w:val="hybridMultilevel"/>
    <w:tmpl w:val="3512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3411F"/>
    <w:multiLevelType w:val="hybridMultilevel"/>
    <w:tmpl w:val="FD56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AD2584"/>
    <w:multiLevelType w:val="hybridMultilevel"/>
    <w:tmpl w:val="C7C0B2B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5" w15:restartNumberingAfterBreak="0">
    <w:nsid w:val="41593602"/>
    <w:multiLevelType w:val="hybridMultilevel"/>
    <w:tmpl w:val="4D24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70A2C"/>
    <w:multiLevelType w:val="hybridMultilevel"/>
    <w:tmpl w:val="D1FA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67E3E"/>
    <w:multiLevelType w:val="hybridMultilevel"/>
    <w:tmpl w:val="D090A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8" w15:restartNumberingAfterBreak="0">
    <w:nsid w:val="47747DA8"/>
    <w:multiLevelType w:val="hybridMultilevel"/>
    <w:tmpl w:val="84D6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92961"/>
    <w:multiLevelType w:val="hybridMultilevel"/>
    <w:tmpl w:val="4ABE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5187A"/>
    <w:multiLevelType w:val="hybridMultilevel"/>
    <w:tmpl w:val="8E0A9484"/>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31" w15:restartNumberingAfterBreak="0">
    <w:nsid w:val="56FA7FD0"/>
    <w:multiLevelType w:val="hybridMultilevel"/>
    <w:tmpl w:val="57C6C906"/>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32" w15:restartNumberingAfterBreak="0">
    <w:nsid w:val="596F4B04"/>
    <w:multiLevelType w:val="hybridMultilevel"/>
    <w:tmpl w:val="1B46B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11439E"/>
    <w:multiLevelType w:val="hybridMultilevel"/>
    <w:tmpl w:val="6CF0C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85B4D"/>
    <w:multiLevelType w:val="hybridMultilevel"/>
    <w:tmpl w:val="A4D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15ED6"/>
    <w:multiLevelType w:val="hybridMultilevel"/>
    <w:tmpl w:val="EB1E9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6" w15:restartNumberingAfterBreak="0">
    <w:nsid w:val="654B4C52"/>
    <w:multiLevelType w:val="hybridMultilevel"/>
    <w:tmpl w:val="7622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D33DC"/>
    <w:multiLevelType w:val="hybridMultilevel"/>
    <w:tmpl w:val="77DE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8" w15:restartNumberingAfterBreak="0">
    <w:nsid w:val="6AC2507C"/>
    <w:multiLevelType w:val="hybridMultilevel"/>
    <w:tmpl w:val="C796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77432"/>
    <w:multiLevelType w:val="hybridMultilevel"/>
    <w:tmpl w:val="FCCE3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0" w15:restartNumberingAfterBreak="0">
    <w:nsid w:val="705F4AE8"/>
    <w:multiLevelType w:val="hybridMultilevel"/>
    <w:tmpl w:val="B2E2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677615"/>
    <w:multiLevelType w:val="hybridMultilevel"/>
    <w:tmpl w:val="0CA8D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340E84"/>
    <w:multiLevelType w:val="hybridMultilevel"/>
    <w:tmpl w:val="0E7E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B4724"/>
    <w:multiLevelType w:val="hybridMultilevel"/>
    <w:tmpl w:val="C4707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1C7710"/>
    <w:multiLevelType w:val="hybridMultilevel"/>
    <w:tmpl w:val="F562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310645"/>
    <w:multiLevelType w:val="hybridMultilevel"/>
    <w:tmpl w:val="585C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62FE9"/>
    <w:multiLevelType w:val="hybridMultilevel"/>
    <w:tmpl w:val="1102D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021563"/>
    <w:multiLevelType w:val="hybridMultilevel"/>
    <w:tmpl w:val="95E052F0"/>
    <w:lvl w:ilvl="0" w:tplc="C1F429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17"/>
  </w:num>
  <w:num w:numId="4">
    <w:abstractNumId w:val="14"/>
  </w:num>
  <w:num w:numId="5">
    <w:abstractNumId w:val="30"/>
  </w:num>
  <w:num w:numId="6">
    <w:abstractNumId w:val="22"/>
  </w:num>
  <w:num w:numId="7">
    <w:abstractNumId w:val="7"/>
  </w:num>
  <w:num w:numId="8">
    <w:abstractNumId w:val="39"/>
  </w:num>
  <w:num w:numId="9">
    <w:abstractNumId w:val="15"/>
  </w:num>
  <w:num w:numId="10">
    <w:abstractNumId w:val="27"/>
  </w:num>
  <w:num w:numId="11">
    <w:abstractNumId w:val="13"/>
  </w:num>
  <w:num w:numId="12">
    <w:abstractNumId w:val="35"/>
  </w:num>
  <w:num w:numId="13">
    <w:abstractNumId w:val="10"/>
  </w:num>
  <w:num w:numId="14">
    <w:abstractNumId w:val="11"/>
  </w:num>
  <w:num w:numId="15">
    <w:abstractNumId w:val="37"/>
  </w:num>
  <w:num w:numId="16">
    <w:abstractNumId w:val="1"/>
  </w:num>
  <w:num w:numId="17">
    <w:abstractNumId w:val="3"/>
  </w:num>
  <w:num w:numId="18">
    <w:abstractNumId w:val="24"/>
  </w:num>
  <w:num w:numId="19">
    <w:abstractNumId w:val="21"/>
  </w:num>
  <w:num w:numId="20">
    <w:abstractNumId w:val="43"/>
  </w:num>
  <w:num w:numId="21">
    <w:abstractNumId w:val="25"/>
  </w:num>
  <w:num w:numId="22">
    <w:abstractNumId w:val="12"/>
  </w:num>
  <w:num w:numId="23">
    <w:abstractNumId w:val="0"/>
  </w:num>
  <w:num w:numId="24">
    <w:abstractNumId w:val="19"/>
  </w:num>
  <w:num w:numId="25">
    <w:abstractNumId w:val="29"/>
  </w:num>
  <w:num w:numId="26">
    <w:abstractNumId w:val="42"/>
  </w:num>
  <w:num w:numId="27">
    <w:abstractNumId w:val="4"/>
  </w:num>
  <w:num w:numId="28">
    <w:abstractNumId w:val="38"/>
  </w:num>
  <w:num w:numId="29">
    <w:abstractNumId w:val="16"/>
  </w:num>
  <w:num w:numId="30">
    <w:abstractNumId w:val="32"/>
  </w:num>
  <w:num w:numId="31">
    <w:abstractNumId w:val="2"/>
  </w:num>
  <w:num w:numId="32">
    <w:abstractNumId w:val="23"/>
  </w:num>
  <w:num w:numId="33">
    <w:abstractNumId w:val="9"/>
  </w:num>
  <w:num w:numId="34">
    <w:abstractNumId w:val="26"/>
  </w:num>
  <w:num w:numId="35">
    <w:abstractNumId w:val="36"/>
  </w:num>
  <w:num w:numId="36">
    <w:abstractNumId w:val="40"/>
  </w:num>
  <w:num w:numId="37">
    <w:abstractNumId w:val="6"/>
  </w:num>
  <w:num w:numId="38">
    <w:abstractNumId w:val="47"/>
  </w:num>
  <w:num w:numId="39">
    <w:abstractNumId w:val="46"/>
  </w:num>
  <w:num w:numId="40">
    <w:abstractNumId w:val="33"/>
  </w:num>
  <w:num w:numId="41">
    <w:abstractNumId w:val="45"/>
  </w:num>
  <w:num w:numId="42">
    <w:abstractNumId w:val="44"/>
  </w:num>
  <w:num w:numId="43">
    <w:abstractNumId w:val="18"/>
  </w:num>
  <w:num w:numId="44">
    <w:abstractNumId w:val="5"/>
  </w:num>
  <w:num w:numId="45">
    <w:abstractNumId w:val="41"/>
  </w:num>
  <w:num w:numId="46">
    <w:abstractNumId w:val="28"/>
  </w:num>
  <w:num w:numId="47">
    <w:abstractNumId w:val="34"/>
  </w:num>
  <w:num w:numId="4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02"/>
    <w:rsid w:val="0002193C"/>
    <w:rsid w:val="00036EE4"/>
    <w:rsid w:val="00044FEC"/>
    <w:rsid w:val="0005543C"/>
    <w:rsid w:val="00056A9A"/>
    <w:rsid w:val="00060185"/>
    <w:rsid w:val="00062AF7"/>
    <w:rsid w:val="00073840"/>
    <w:rsid w:val="00076030"/>
    <w:rsid w:val="00081D39"/>
    <w:rsid w:val="00093113"/>
    <w:rsid w:val="000960FC"/>
    <w:rsid w:val="000A3483"/>
    <w:rsid w:val="000B0D59"/>
    <w:rsid w:val="000B7C73"/>
    <w:rsid w:val="000C5746"/>
    <w:rsid w:val="000C6987"/>
    <w:rsid w:val="000E2F35"/>
    <w:rsid w:val="00106AD1"/>
    <w:rsid w:val="00116434"/>
    <w:rsid w:val="0013178D"/>
    <w:rsid w:val="00137C44"/>
    <w:rsid w:val="001428F2"/>
    <w:rsid w:val="00144D51"/>
    <w:rsid w:val="00145ACC"/>
    <w:rsid w:val="001538C6"/>
    <w:rsid w:val="00156396"/>
    <w:rsid w:val="00166132"/>
    <w:rsid w:val="00173E3E"/>
    <w:rsid w:val="001924F2"/>
    <w:rsid w:val="001A46E3"/>
    <w:rsid w:val="001A4AB4"/>
    <w:rsid w:val="001B2561"/>
    <w:rsid w:val="001B30F3"/>
    <w:rsid w:val="001C471C"/>
    <w:rsid w:val="001C4EE1"/>
    <w:rsid w:val="001D22AA"/>
    <w:rsid w:val="001D5573"/>
    <w:rsid w:val="001E7C55"/>
    <w:rsid w:val="001F30A4"/>
    <w:rsid w:val="00207ECA"/>
    <w:rsid w:val="00212C9C"/>
    <w:rsid w:val="0021745C"/>
    <w:rsid w:val="002237B0"/>
    <w:rsid w:val="00234E4F"/>
    <w:rsid w:val="00247906"/>
    <w:rsid w:val="0026532A"/>
    <w:rsid w:val="00284949"/>
    <w:rsid w:val="00286CB6"/>
    <w:rsid w:val="00290325"/>
    <w:rsid w:val="00291D0C"/>
    <w:rsid w:val="00292001"/>
    <w:rsid w:val="00296C6E"/>
    <w:rsid w:val="002978BF"/>
    <w:rsid w:val="002B1A69"/>
    <w:rsid w:val="002D00CF"/>
    <w:rsid w:val="002F7227"/>
    <w:rsid w:val="00320304"/>
    <w:rsid w:val="00323278"/>
    <w:rsid w:val="003401B6"/>
    <w:rsid w:val="00354474"/>
    <w:rsid w:val="003665CB"/>
    <w:rsid w:val="003716D6"/>
    <w:rsid w:val="00380CC1"/>
    <w:rsid w:val="003B0C5D"/>
    <w:rsid w:val="003C713F"/>
    <w:rsid w:val="003D1A18"/>
    <w:rsid w:val="003D36EB"/>
    <w:rsid w:val="003D4C86"/>
    <w:rsid w:val="00402AB2"/>
    <w:rsid w:val="0042510A"/>
    <w:rsid w:val="00431A19"/>
    <w:rsid w:val="00434872"/>
    <w:rsid w:val="004471C8"/>
    <w:rsid w:val="00447657"/>
    <w:rsid w:val="00455FB0"/>
    <w:rsid w:val="00462F44"/>
    <w:rsid w:val="00466618"/>
    <w:rsid w:val="004758F6"/>
    <w:rsid w:val="004935E0"/>
    <w:rsid w:val="004A141F"/>
    <w:rsid w:val="004A4EEA"/>
    <w:rsid w:val="004B56DC"/>
    <w:rsid w:val="004C7362"/>
    <w:rsid w:val="004E1210"/>
    <w:rsid w:val="004E1324"/>
    <w:rsid w:val="005006CD"/>
    <w:rsid w:val="00504112"/>
    <w:rsid w:val="00515174"/>
    <w:rsid w:val="00516B70"/>
    <w:rsid w:val="00517F75"/>
    <w:rsid w:val="00523ED9"/>
    <w:rsid w:val="00534260"/>
    <w:rsid w:val="00546EE4"/>
    <w:rsid w:val="0055074E"/>
    <w:rsid w:val="0057544B"/>
    <w:rsid w:val="005851B2"/>
    <w:rsid w:val="0059491E"/>
    <w:rsid w:val="005A2F27"/>
    <w:rsid w:val="005A6773"/>
    <w:rsid w:val="005B1ACD"/>
    <w:rsid w:val="005B467F"/>
    <w:rsid w:val="005B4EB2"/>
    <w:rsid w:val="005C6246"/>
    <w:rsid w:val="005C6433"/>
    <w:rsid w:val="005D0FC2"/>
    <w:rsid w:val="005F198A"/>
    <w:rsid w:val="0061248C"/>
    <w:rsid w:val="00621D1D"/>
    <w:rsid w:val="00642504"/>
    <w:rsid w:val="00643780"/>
    <w:rsid w:val="00645C7B"/>
    <w:rsid w:val="00655A44"/>
    <w:rsid w:val="00655A66"/>
    <w:rsid w:val="00656247"/>
    <w:rsid w:val="00657EA0"/>
    <w:rsid w:val="00664CB9"/>
    <w:rsid w:val="00672A5D"/>
    <w:rsid w:val="006823D8"/>
    <w:rsid w:val="00682A6D"/>
    <w:rsid w:val="00686EB8"/>
    <w:rsid w:val="006875C7"/>
    <w:rsid w:val="006A4092"/>
    <w:rsid w:val="006A6F08"/>
    <w:rsid w:val="006C1DB3"/>
    <w:rsid w:val="006D2F0F"/>
    <w:rsid w:val="006E6AC8"/>
    <w:rsid w:val="007146D9"/>
    <w:rsid w:val="00726046"/>
    <w:rsid w:val="00760E14"/>
    <w:rsid w:val="0078041C"/>
    <w:rsid w:val="00780F2F"/>
    <w:rsid w:val="007951AD"/>
    <w:rsid w:val="007A3F24"/>
    <w:rsid w:val="007A6B3B"/>
    <w:rsid w:val="007A72BF"/>
    <w:rsid w:val="007C12B4"/>
    <w:rsid w:val="007D3620"/>
    <w:rsid w:val="007D5A7D"/>
    <w:rsid w:val="007D6784"/>
    <w:rsid w:val="007E0F24"/>
    <w:rsid w:val="0080249B"/>
    <w:rsid w:val="00805A33"/>
    <w:rsid w:val="0080698F"/>
    <w:rsid w:val="008177C9"/>
    <w:rsid w:val="00821FA5"/>
    <w:rsid w:val="008507F5"/>
    <w:rsid w:val="0086108D"/>
    <w:rsid w:val="00862588"/>
    <w:rsid w:val="0087404E"/>
    <w:rsid w:val="00883236"/>
    <w:rsid w:val="0088621C"/>
    <w:rsid w:val="00887378"/>
    <w:rsid w:val="00894D39"/>
    <w:rsid w:val="008A0169"/>
    <w:rsid w:val="008A0F00"/>
    <w:rsid w:val="008A1D9B"/>
    <w:rsid w:val="008A7E76"/>
    <w:rsid w:val="008C2E24"/>
    <w:rsid w:val="008C7AD7"/>
    <w:rsid w:val="008D0454"/>
    <w:rsid w:val="008D2215"/>
    <w:rsid w:val="008D7379"/>
    <w:rsid w:val="008F0F4A"/>
    <w:rsid w:val="008F647E"/>
    <w:rsid w:val="009001F9"/>
    <w:rsid w:val="00912799"/>
    <w:rsid w:val="00926A97"/>
    <w:rsid w:val="00947709"/>
    <w:rsid w:val="0095392E"/>
    <w:rsid w:val="00957298"/>
    <w:rsid w:val="009829B6"/>
    <w:rsid w:val="009A007E"/>
    <w:rsid w:val="009A40C6"/>
    <w:rsid w:val="009B3B8E"/>
    <w:rsid w:val="009B4B73"/>
    <w:rsid w:val="009C1BFC"/>
    <w:rsid w:val="009C368D"/>
    <w:rsid w:val="009E0D3A"/>
    <w:rsid w:val="009E2384"/>
    <w:rsid w:val="009F0EFF"/>
    <w:rsid w:val="00A04E5E"/>
    <w:rsid w:val="00A231C9"/>
    <w:rsid w:val="00A33240"/>
    <w:rsid w:val="00A37E80"/>
    <w:rsid w:val="00A466CA"/>
    <w:rsid w:val="00A51403"/>
    <w:rsid w:val="00A748FA"/>
    <w:rsid w:val="00AC35E8"/>
    <w:rsid w:val="00AE5C71"/>
    <w:rsid w:val="00AF4A86"/>
    <w:rsid w:val="00B10039"/>
    <w:rsid w:val="00B12416"/>
    <w:rsid w:val="00B21ABB"/>
    <w:rsid w:val="00B265C9"/>
    <w:rsid w:val="00B32FB8"/>
    <w:rsid w:val="00B4174D"/>
    <w:rsid w:val="00B44517"/>
    <w:rsid w:val="00B53A9F"/>
    <w:rsid w:val="00B729E1"/>
    <w:rsid w:val="00B73223"/>
    <w:rsid w:val="00B807DD"/>
    <w:rsid w:val="00B87B09"/>
    <w:rsid w:val="00B91E46"/>
    <w:rsid w:val="00B9506E"/>
    <w:rsid w:val="00BB23B9"/>
    <w:rsid w:val="00BB6284"/>
    <w:rsid w:val="00BF156E"/>
    <w:rsid w:val="00C1111F"/>
    <w:rsid w:val="00C205D3"/>
    <w:rsid w:val="00C26162"/>
    <w:rsid w:val="00C30B40"/>
    <w:rsid w:val="00C31513"/>
    <w:rsid w:val="00C32745"/>
    <w:rsid w:val="00C432B8"/>
    <w:rsid w:val="00C45101"/>
    <w:rsid w:val="00C46532"/>
    <w:rsid w:val="00C510BF"/>
    <w:rsid w:val="00C524B3"/>
    <w:rsid w:val="00C576D7"/>
    <w:rsid w:val="00C620FC"/>
    <w:rsid w:val="00C708DD"/>
    <w:rsid w:val="00C723C7"/>
    <w:rsid w:val="00C7584B"/>
    <w:rsid w:val="00C76AEC"/>
    <w:rsid w:val="00C77E80"/>
    <w:rsid w:val="00C953AB"/>
    <w:rsid w:val="00CA2D97"/>
    <w:rsid w:val="00CB3281"/>
    <w:rsid w:val="00CB780E"/>
    <w:rsid w:val="00CD1163"/>
    <w:rsid w:val="00CD34C6"/>
    <w:rsid w:val="00CD5D3D"/>
    <w:rsid w:val="00CD688F"/>
    <w:rsid w:val="00CE0722"/>
    <w:rsid w:val="00CF04DF"/>
    <w:rsid w:val="00D108A2"/>
    <w:rsid w:val="00D11A60"/>
    <w:rsid w:val="00D173C6"/>
    <w:rsid w:val="00D434FC"/>
    <w:rsid w:val="00D549A4"/>
    <w:rsid w:val="00D56717"/>
    <w:rsid w:val="00D74A29"/>
    <w:rsid w:val="00D84972"/>
    <w:rsid w:val="00D871EA"/>
    <w:rsid w:val="00D91DD3"/>
    <w:rsid w:val="00DA34FC"/>
    <w:rsid w:val="00DB4A9D"/>
    <w:rsid w:val="00DD477B"/>
    <w:rsid w:val="00DD6785"/>
    <w:rsid w:val="00DE6202"/>
    <w:rsid w:val="00DF73D6"/>
    <w:rsid w:val="00E047FC"/>
    <w:rsid w:val="00E17675"/>
    <w:rsid w:val="00E2473A"/>
    <w:rsid w:val="00E27B5B"/>
    <w:rsid w:val="00E31804"/>
    <w:rsid w:val="00E8016F"/>
    <w:rsid w:val="00EA0089"/>
    <w:rsid w:val="00EA35C9"/>
    <w:rsid w:val="00EA64D1"/>
    <w:rsid w:val="00EB1D71"/>
    <w:rsid w:val="00EB45B0"/>
    <w:rsid w:val="00EC56E0"/>
    <w:rsid w:val="00EC7949"/>
    <w:rsid w:val="00ED098F"/>
    <w:rsid w:val="00EE2CC7"/>
    <w:rsid w:val="00F01648"/>
    <w:rsid w:val="00F1660E"/>
    <w:rsid w:val="00F2642A"/>
    <w:rsid w:val="00F34825"/>
    <w:rsid w:val="00F844DD"/>
    <w:rsid w:val="00F8637A"/>
    <w:rsid w:val="00FA431C"/>
    <w:rsid w:val="00FA51D5"/>
    <w:rsid w:val="00FC7AD1"/>
    <w:rsid w:val="00FD4758"/>
    <w:rsid w:val="00FE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E646F4"/>
  <w15:docId w15:val="{EA015041-392C-4182-AA71-6B38DA71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40"/>
      <w:ind w:left="157"/>
      <w:outlineLvl w:val="0"/>
    </w:pPr>
    <w:rPr>
      <w:b/>
      <w:bCs/>
      <w:i/>
      <w:sz w:val="32"/>
      <w:szCs w:val="32"/>
    </w:rPr>
  </w:style>
  <w:style w:type="paragraph" w:styleId="Heading2">
    <w:name w:val="heading 2"/>
    <w:basedOn w:val="Normal"/>
    <w:uiPriority w:val="9"/>
    <w:unhideWhenUsed/>
    <w:qFormat/>
    <w:pPr>
      <w:ind w:left="157"/>
      <w:outlineLvl w:val="1"/>
    </w:pPr>
  </w:style>
  <w:style w:type="paragraph" w:styleId="Heading3">
    <w:name w:val="heading 3"/>
    <w:basedOn w:val="Normal"/>
    <w:next w:val="Normal"/>
    <w:link w:val="Heading3Char"/>
    <w:uiPriority w:val="9"/>
    <w:unhideWhenUsed/>
    <w:qFormat/>
    <w:rsid w:val="00EC56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745C"/>
    <w:pPr>
      <w:spacing w:before="1" w:line="266" w:lineRule="auto"/>
      <w:ind w:left="157" w:right="240"/>
    </w:pPr>
    <w:rPr>
      <w:w w:val="105"/>
      <w:sz w:val="20"/>
      <w:szCs w:val="20"/>
    </w:rPr>
  </w:style>
  <w:style w:type="paragraph" w:styleId="ListParagraph">
    <w:name w:val="List Paragraph"/>
    <w:basedOn w:val="Normal"/>
    <w:uiPriority w:val="34"/>
    <w:qFormat/>
    <w:pPr>
      <w:spacing w:before="50"/>
      <w:ind w:left="380" w:hanging="223"/>
    </w:pPr>
  </w:style>
  <w:style w:type="paragraph" w:customStyle="1" w:styleId="TableParagraph">
    <w:name w:val="Table Paragraph"/>
    <w:basedOn w:val="Normal"/>
    <w:uiPriority w:val="1"/>
    <w:qFormat/>
    <w:pPr>
      <w:spacing w:before="68"/>
      <w:ind w:left="104"/>
    </w:pPr>
  </w:style>
  <w:style w:type="paragraph" w:styleId="Header">
    <w:name w:val="header"/>
    <w:basedOn w:val="Normal"/>
    <w:link w:val="HeaderChar"/>
    <w:uiPriority w:val="99"/>
    <w:unhideWhenUsed/>
    <w:rsid w:val="00CD1163"/>
    <w:pPr>
      <w:tabs>
        <w:tab w:val="center" w:pos="4680"/>
        <w:tab w:val="right" w:pos="9360"/>
      </w:tabs>
    </w:pPr>
  </w:style>
  <w:style w:type="character" w:customStyle="1" w:styleId="HeaderChar">
    <w:name w:val="Header Char"/>
    <w:basedOn w:val="DefaultParagraphFont"/>
    <w:link w:val="Header"/>
    <w:uiPriority w:val="99"/>
    <w:rsid w:val="00CD1163"/>
    <w:rPr>
      <w:rFonts w:ascii="Arial" w:eastAsia="Arial" w:hAnsi="Arial" w:cs="Arial"/>
      <w:lang w:val="en-GB" w:eastAsia="en-GB" w:bidi="en-GB"/>
    </w:rPr>
  </w:style>
  <w:style w:type="paragraph" w:styleId="Footer">
    <w:name w:val="footer"/>
    <w:basedOn w:val="Normal"/>
    <w:link w:val="FooterChar"/>
    <w:uiPriority w:val="99"/>
    <w:unhideWhenUsed/>
    <w:rsid w:val="00CD1163"/>
    <w:pPr>
      <w:tabs>
        <w:tab w:val="center" w:pos="4680"/>
        <w:tab w:val="right" w:pos="9360"/>
      </w:tabs>
    </w:pPr>
  </w:style>
  <w:style w:type="character" w:customStyle="1" w:styleId="FooterChar">
    <w:name w:val="Footer Char"/>
    <w:basedOn w:val="DefaultParagraphFont"/>
    <w:link w:val="Footer"/>
    <w:uiPriority w:val="99"/>
    <w:rsid w:val="00CD1163"/>
    <w:rPr>
      <w:rFonts w:ascii="Arial" w:eastAsia="Arial" w:hAnsi="Arial" w:cs="Arial"/>
      <w:lang w:val="en-GB" w:eastAsia="en-GB" w:bidi="en-GB"/>
    </w:rPr>
  </w:style>
  <w:style w:type="paragraph" w:styleId="NormalWeb">
    <w:name w:val="Normal (Web)"/>
    <w:basedOn w:val="Normal"/>
    <w:uiPriority w:val="99"/>
    <w:semiHidden/>
    <w:unhideWhenUsed/>
    <w:rsid w:val="0021745C"/>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EC56E0"/>
    <w:rPr>
      <w:rFonts w:asciiTheme="majorHAnsi" w:eastAsiaTheme="majorEastAsia" w:hAnsiTheme="majorHAnsi" w:cstheme="majorBidi"/>
      <w:color w:val="243F60" w:themeColor="accent1" w:themeShade="7F"/>
      <w:sz w:val="24"/>
      <w:szCs w:val="24"/>
      <w:lang w:val="en-GB" w:eastAsia="en-GB" w:bidi="en-GB"/>
    </w:rPr>
  </w:style>
  <w:style w:type="character" w:customStyle="1" w:styleId="editable">
    <w:name w:val="editable"/>
    <w:basedOn w:val="DefaultParagraphFont"/>
    <w:rsid w:val="00EC56E0"/>
  </w:style>
  <w:style w:type="character" w:styleId="Strong">
    <w:name w:val="Strong"/>
    <w:basedOn w:val="DefaultParagraphFont"/>
    <w:uiPriority w:val="22"/>
    <w:qFormat/>
    <w:rsid w:val="00EC56E0"/>
    <w:rPr>
      <w:b/>
      <w:bCs/>
    </w:rPr>
  </w:style>
  <w:style w:type="paragraph" w:customStyle="1" w:styleId="Default">
    <w:name w:val="Default"/>
    <w:rsid w:val="00EC56E0"/>
    <w:pPr>
      <w:widowControl/>
      <w:adjustRightInd w:val="0"/>
    </w:pPr>
    <w:rPr>
      <w:rFonts w:ascii="Optima" w:hAnsi="Optima" w:cs="Optima"/>
      <w:color w:val="000000"/>
      <w:sz w:val="24"/>
      <w:szCs w:val="24"/>
    </w:rPr>
  </w:style>
  <w:style w:type="character" w:styleId="Emphasis">
    <w:name w:val="Emphasis"/>
    <w:basedOn w:val="DefaultParagraphFont"/>
    <w:uiPriority w:val="20"/>
    <w:qFormat/>
    <w:rsid w:val="009F0EFF"/>
    <w:rPr>
      <w:i/>
      <w:iCs/>
    </w:rPr>
  </w:style>
  <w:style w:type="paragraph" w:styleId="BalloonText">
    <w:name w:val="Balloon Text"/>
    <w:basedOn w:val="Normal"/>
    <w:link w:val="BalloonTextChar"/>
    <w:uiPriority w:val="99"/>
    <w:semiHidden/>
    <w:unhideWhenUsed/>
    <w:rsid w:val="00672A5D"/>
    <w:rPr>
      <w:rFonts w:ascii="Segoe UI" w:hAnsi="Segoe UI"/>
      <w:sz w:val="18"/>
      <w:szCs w:val="18"/>
    </w:rPr>
  </w:style>
  <w:style w:type="character" w:customStyle="1" w:styleId="BalloonTextChar">
    <w:name w:val="Balloon Text Char"/>
    <w:basedOn w:val="DefaultParagraphFont"/>
    <w:link w:val="BalloonText"/>
    <w:uiPriority w:val="99"/>
    <w:semiHidden/>
    <w:rsid w:val="00672A5D"/>
    <w:rPr>
      <w:rFonts w:ascii="Segoe UI" w:eastAsia="Arial" w:hAnsi="Segoe UI" w:cs="Arial"/>
      <w:sz w:val="18"/>
      <w:szCs w:val="18"/>
      <w:lang w:val="en-GB" w:eastAsia="en-GB" w:bidi="en-GB"/>
    </w:rPr>
  </w:style>
  <w:style w:type="character" w:styleId="CommentReference">
    <w:name w:val="annotation reference"/>
    <w:basedOn w:val="DefaultParagraphFont"/>
    <w:uiPriority w:val="99"/>
    <w:semiHidden/>
    <w:unhideWhenUsed/>
    <w:rsid w:val="006E6AC8"/>
    <w:rPr>
      <w:sz w:val="16"/>
      <w:szCs w:val="16"/>
    </w:rPr>
  </w:style>
  <w:style w:type="paragraph" w:styleId="CommentText">
    <w:name w:val="annotation text"/>
    <w:basedOn w:val="Normal"/>
    <w:link w:val="CommentTextChar"/>
    <w:uiPriority w:val="99"/>
    <w:semiHidden/>
    <w:unhideWhenUsed/>
    <w:rsid w:val="006E6AC8"/>
    <w:rPr>
      <w:sz w:val="20"/>
      <w:szCs w:val="20"/>
    </w:rPr>
  </w:style>
  <w:style w:type="character" w:customStyle="1" w:styleId="CommentTextChar">
    <w:name w:val="Comment Text Char"/>
    <w:basedOn w:val="DefaultParagraphFont"/>
    <w:link w:val="CommentText"/>
    <w:uiPriority w:val="99"/>
    <w:semiHidden/>
    <w:rsid w:val="006E6AC8"/>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E6AC8"/>
    <w:rPr>
      <w:b/>
      <w:bCs/>
    </w:rPr>
  </w:style>
  <w:style w:type="character" w:customStyle="1" w:styleId="CommentSubjectChar">
    <w:name w:val="Comment Subject Char"/>
    <w:basedOn w:val="CommentTextChar"/>
    <w:link w:val="CommentSubject"/>
    <w:uiPriority w:val="99"/>
    <w:semiHidden/>
    <w:rsid w:val="006E6AC8"/>
    <w:rPr>
      <w:rFonts w:ascii="Arial" w:eastAsia="Arial" w:hAnsi="Arial" w:cs="Arial"/>
      <w:b/>
      <w:bCs/>
      <w:sz w:val="20"/>
      <w:szCs w:val="20"/>
      <w:lang w:val="en-GB" w:eastAsia="en-GB" w:bidi="en-GB"/>
    </w:rPr>
  </w:style>
  <w:style w:type="paragraph" w:styleId="NoSpacing">
    <w:name w:val="No Spacing"/>
    <w:uiPriority w:val="1"/>
    <w:qFormat/>
    <w:rsid w:val="001A4AB4"/>
    <w:pPr>
      <w:widowControl/>
      <w:autoSpaceDE/>
      <w:autoSpaceDN/>
    </w:pPr>
    <w:rPr>
      <w:lang w:val="en-GB"/>
    </w:rPr>
  </w:style>
  <w:style w:type="table" w:styleId="TableGrid">
    <w:name w:val="Table Grid"/>
    <w:basedOn w:val="TableNormal"/>
    <w:uiPriority w:val="39"/>
    <w:rsid w:val="00546EE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5101"/>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71918">
      <w:bodyDiv w:val="1"/>
      <w:marLeft w:val="0"/>
      <w:marRight w:val="0"/>
      <w:marTop w:val="0"/>
      <w:marBottom w:val="0"/>
      <w:divBdr>
        <w:top w:val="none" w:sz="0" w:space="0" w:color="auto"/>
        <w:left w:val="none" w:sz="0" w:space="0" w:color="auto"/>
        <w:bottom w:val="none" w:sz="0" w:space="0" w:color="auto"/>
        <w:right w:val="none" w:sz="0" w:space="0" w:color="auto"/>
      </w:divBdr>
    </w:div>
    <w:div w:id="1232079984">
      <w:bodyDiv w:val="1"/>
      <w:marLeft w:val="0"/>
      <w:marRight w:val="0"/>
      <w:marTop w:val="0"/>
      <w:marBottom w:val="0"/>
      <w:divBdr>
        <w:top w:val="none" w:sz="0" w:space="0" w:color="auto"/>
        <w:left w:val="none" w:sz="0" w:space="0" w:color="auto"/>
        <w:bottom w:val="none" w:sz="0" w:space="0" w:color="auto"/>
        <w:right w:val="none" w:sz="0" w:space="0" w:color="auto"/>
      </w:divBdr>
      <w:divsChild>
        <w:div w:id="184832452">
          <w:marLeft w:val="0"/>
          <w:marRight w:val="0"/>
          <w:marTop w:val="0"/>
          <w:marBottom w:val="0"/>
          <w:divBdr>
            <w:top w:val="none" w:sz="0" w:space="0" w:color="auto"/>
            <w:left w:val="none" w:sz="0" w:space="0" w:color="auto"/>
            <w:bottom w:val="none" w:sz="0" w:space="0" w:color="auto"/>
            <w:right w:val="none" w:sz="0" w:space="0" w:color="auto"/>
          </w:divBdr>
        </w:div>
        <w:div w:id="2026832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532BC92FE024CBBE90464AD988307" ma:contentTypeVersion="7" ma:contentTypeDescription="Create a new document." ma:contentTypeScope="" ma:versionID="16e90ec716d92799be1a73351e058c7b">
  <xsd:schema xmlns:xsd="http://www.w3.org/2001/XMLSchema" xmlns:xs="http://www.w3.org/2001/XMLSchema" xmlns:p="http://schemas.microsoft.com/office/2006/metadata/properties" xmlns:ns3="68b9730c-02f1-4b19-a595-54a3fc0de01b" xmlns:ns4="d9fbd607-c8ee-480c-9217-2cf0ac63d7de" targetNamespace="http://schemas.microsoft.com/office/2006/metadata/properties" ma:root="true" ma:fieldsID="991e6a26383d7a4cf4486109da9b76e6" ns3:_="" ns4:_="">
    <xsd:import namespace="68b9730c-02f1-4b19-a595-54a3fc0de01b"/>
    <xsd:import namespace="d9fbd607-c8ee-480c-9217-2cf0ac63d7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9730c-02f1-4b19-a595-54a3fc0de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bd607-c8ee-480c-9217-2cf0ac63d7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FFF0-9D4E-41CB-BA4A-90EFE0B3CEA9}">
  <ds:schemaRefs>
    <ds:schemaRef ds:uri="68b9730c-02f1-4b19-a595-54a3fc0de01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fbd607-c8ee-480c-9217-2cf0ac63d7de"/>
    <ds:schemaRef ds:uri="http://www.w3.org/XML/1998/namespace"/>
    <ds:schemaRef ds:uri="http://purl.org/dc/dcmitype/"/>
  </ds:schemaRefs>
</ds:datastoreItem>
</file>

<file path=customXml/itemProps2.xml><?xml version="1.0" encoding="utf-8"?>
<ds:datastoreItem xmlns:ds="http://schemas.openxmlformats.org/officeDocument/2006/customXml" ds:itemID="{18830D4F-6C01-410C-AECC-AA60637F8C65}">
  <ds:schemaRefs>
    <ds:schemaRef ds:uri="http://schemas.microsoft.com/sharepoint/v3/contenttype/forms"/>
  </ds:schemaRefs>
</ds:datastoreItem>
</file>

<file path=customXml/itemProps3.xml><?xml version="1.0" encoding="utf-8"?>
<ds:datastoreItem xmlns:ds="http://schemas.openxmlformats.org/officeDocument/2006/customXml" ds:itemID="{E8716755-6112-4A5C-BF16-7A165C67A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9730c-02f1-4b19-a595-54a3fc0de01b"/>
    <ds:schemaRef ds:uri="d9fbd607-c8ee-480c-9217-2cf0ac63d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47BC4-261C-490D-8AE9-D74A5496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jadyos</dc:creator>
  <cp:lastModifiedBy>Melanie Maul</cp:lastModifiedBy>
  <cp:revision>34</cp:revision>
  <dcterms:created xsi:type="dcterms:W3CDTF">2021-03-10T15:21:00Z</dcterms:created>
  <dcterms:modified xsi:type="dcterms:W3CDTF">2021-03-11T14:52:00Z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Publisher 2016</vt:lpwstr>
  </property>
  <property fmtid="{D5CDD505-2E9C-101B-9397-08002B2CF9AE}" pid="4" name="LastSaved">
    <vt:filetime>2019-01-31T00:00:00Z</vt:filetime>
  </property>
  <property fmtid="{D5CDD505-2E9C-101B-9397-08002B2CF9AE}" pid="5" name="ContentTypeId">
    <vt:lpwstr>0x01010015C532BC92FE024CBBE90464AD988307</vt:lpwstr>
  </property>
</Properties>
</file>