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0F4C78" w:rsidRDefault="00876493" w:rsidP="00D6270F">
      <w:pPr>
        <w:spacing w:line="360" w:lineRule="auto"/>
        <w:ind w:left="720"/>
        <w:jc w:val="both"/>
        <w:rPr>
          <w:rFonts w:asciiTheme="minorHAnsi" w:hAnsiTheme="minorHAnsi" w:cstheme="minorHAnsi"/>
          <w:b/>
          <w:caps/>
          <w:sz w:val="32"/>
          <w:szCs w:val="32"/>
        </w:rPr>
      </w:pPr>
      <w:r w:rsidRPr="000F4C78">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5713730</wp:posOffset>
            </wp:positionH>
            <wp:positionV relativeFrom="paragraph">
              <wp:posOffset>-56515</wp:posOffset>
            </wp:positionV>
            <wp:extent cx="880110" cy="880110"/>
            <wp:effectExtent l="0" t="0" r="0" b="0"/>
            <wp:wrapThrough wrapText="bothSides">
              <wp:wrapPolygon edited="0">
                <wp:start x="7948" y="1403"/>
                <wp:lineTo x="5143" y="2805"/>
                <wp:lineTo x="468" y="7948"/>
                <wp:lineTo x="468" y="9818"/>
                <wp:lineTo x="1870" y="17299"/>
                <wp:lineTo x="6545" y="20104"/>
                <wp:lineTo x="7013" y="21039"/>
                <wp:lineTo x="14026" y="21039"/>
                <wp:lineTo x="14494" y="20104"/>
                <wp:lineTo x="18234" y="17299"/>
                <wp:lineTo x="19636" y="15429"/>
                <wp:lineTo x="20104" y="8416"/>
                <wp:lineTo x="16364" y="3740"/>
                <wp:lineTo x="13091" y="1403"/>
                <wp:lineTo x="7948" y="1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page">
              <wp14:pctWidth>0</wp14:pctWidth>
            </wp14:sizeRelH>
            <wp14:sizeRelV relativeFrom="page">
              <wp14:pctHeight>0</wp14:pctHeight>
            </wp14:sizeRelV>
          </wp:anchor>
        </w:drawing>
      </w:r>
      <w:r w:rsidRPr="000F4C78">
        <w:rPr>
          <w:rFonts w:asciiTheme="minorHAnsi" w:hAnsiTheme="minorHAnsi" w:cstheme="minorHAnsi"/>
          <w:b/>
          <w:caps/>
          <w:sz w:val="32"/>
          <w:szCs w:val="32"/>
        </w:rPr>
        <w:t>Job PROFILE</w:t>
      </w:r>
    </w:p>
    <w:p w:rsidR="00876493" w:rsidRPr="000F4C78" w:rsidRDefault="00840860" w:rsidP="00D6270F">
      <w:pPr>
        <w:pStyle w:val="StyleArial14ptBoldAllcapsJustified"/>
        <w:spacing w:line="360" w:lineRule="auto"/>
        <w:ind w:left="720"/>
        <w:rPr>
          <w:rFonts w:asciiTheme="minorHAnsi" w:hAnsiTheme="minorHAnsi" w:cstheme="minorHAnsi"/>
        </w:rPr>
      </w:pPr>
      <w:r>
        <w:rPr>
          <w:rFonts w:asciiTheme="minorHAnsi" w:hAnsiTheme="minorHAnsi" w:cstheme="minorHAnsi"/>
        </w:rPr>
        <w:t>School Meals Supervisory Assistant</w:t>
      </w:r>
    </w:p>
    <w:p w:rsidR="00876493" w:rsidRPr="000F4C78" w:rsidRDefault="00876493" w:rsidP="00876493">
      <w:pPr>
        <w:pBdr>
          <w:bottom w:val="single" w:sz="12" w:space="1" w:color="auto"/>
        </w:pBdr>
        <w:jc w:val="both"/>
        <w:rPr>
          <w:rFonts w:asciiTheme="minorHAnsi" w:hAnsiTheme="minorHAnsi" w:cstheme="minorHAnsi"/>
          <w:sz w:val="8"/>
          <w:szCs w:val="22"/>
        </w:rPr>
      </w:pPr>
    </w:p>
    <w:p w:rsidR="00194C1E" w:rsidRPr="000F4C78" w:rsidRDefault="00194C1E">
      <w:pPr>
        <w:jc w:val="center"/>
        <w:rPr>
          <w:rFonts w:asciiTheme="minorHAnsi" w:hAnsiTheme="minorHAnsi" w:cstheme="minorHAnsi"/>
          <w:b/>
          <w:bCs/>
          <w:u w:val="single"/>
        </w:rPr>
      </w:pPr>
    </w:p>
    <w:p w:rsidR="00194C1E" w:rsidRPr="000F4C78" w:rsidRDefault="00194C1E" w:rsidP="00D6270F">
      <w:pPr>
        <w:jc w:val="both"/>
        <w:rPr>
          <w:rFonts w:asciiTheme="minorHAnsi" w:hAnsiTheme="minorHAnsi" w:cstheme="minorHAnsi"/>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Main Purpose:</w:t>
      </w:r>
    </w:p>
    <w:p w:rsidR="006B2843" w:rsidRPr="000F4C78" w:rsidRDefault="006B2843" w:rsidP="00D27E7B">
      <w:pPr>
        <w:jc w:val="both"/>
        <w:rPr>
          <w:rFonts w:asciiTheme="minorHAnsi" w:hAnsiTheme="minorHAnsi" w:cstheme="minorHAnsi"/>
          <w:b/>
          <w:bCs/>
        </w:rPr>
      </w:pPr>
    </w:p>
    <w:p w:rsidR="00477C76" w:rsidRDefault="00D27E7B" w:rsidP="00D27E7B">
      <w:pPr>
        <w:jc w:val="both"/>
        <w:rPr>
          <w:rFonts w:asciiTheme="minorHAnsi" w:hAnsiTheme="minorHAnsi" w:cstheme="minorHAnsi"/>
        </w:rPr>
      </w:pPr>
      <w:r w:rsidRPr="000F4C78">
        <w:rPr>
          <w:rFonts w:asciiTheme="minorHAnsi" w:hAnsiTheme="minorHAnsi" w:cstheme="minorHAnsi"/>
        </w:rPr>
        <w:t>To work under the direction and inst</w:t>
      </w:r>
      <w:r w:rsidR="00477C76">
        <w:rPr>
          <w:rFonts w:asciiTheme="minorHAnsi" w:hAnsiTheme="minorHAnsi" w:cstheme="minorHAnsi"/>
        </w:rPr>
        <w:t>ruction of appropriate staff, to supervise and guide pupils during lunchtime. This will include supervising pupils in the dinner hall and indoor areas, as well as supervising pupils’ behaviour and leading outdoor games during the academy lunch break.</w:t>
      </w:r>
    </w:p>
    <w:p w:rsidR="00D27E7B" w:rsidRPr="000F4C78" w:rsidRDefault="00477C76" w:rsidP="00D27E7B">
      <w:pPr>
        <w:jc w:val="both"/>
        <w:rPr>
          <w:rFonts w:asciiTheme="minorHAnsi" w:hAnsiTheme="minorHAnsi" w:cstheme="minorHAnsi"/>
          <w:b/>
          <w:bCs/>
        </w:rPr>
      </w:pPr>
      <w:r w:rsidRPr="000F4C78">
        <w:rPr>
          <w:rFonts w:asciiTheme="minorHAnsi" w:hAnsiTheme="minorHAnsi" w:cstheme="minorHAnsi"/>
          <w:b/>
          <w:bCs/>
        </w:rPr>
        <w:t xml:space="preserve"> </w:t>
      </w: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pupils</w:t>
      </w:r>
    </w:p>
    <w:p w:rsidR="00D27E7B" w:rsidRPr="000F4C78" w:rsidRDefault="00D27E7B" w:rsidP="00D27E7B">
      <w:pPr>
        <w:jc w:val="both"/>
        <w:rPr>
          <w:rFonts w:asciiTheme="minorHAnsi" w:hAnsiTheme="minorHAnsi" w:cstheme="minorHAnsi"/>
        </w:rPr>
      </w:pPr>
    </w:p>
    <w:p w:rsidR="00477C76" w:rsidRPr="00477C76" w:rsidRDefault="00477C76" w:rsidP="00477C76">
      <w:pPr>
        <w:pStyle w:val="ListParagraph"/>
        <w:numPr>
          <w:ilvl w:val="0"/>
          <w:numId w:val="6"/>
        </w:numPr>
        <w:rPr>
          <w:rFonts w:asciiTheme="minorHAnsi" w:hAnsiTheme="minorHAnsi" w:cstheme="minorHAnsi"/>
        </w:rPr>
      </w:pPr>
      <w:r w:rsidRPr="00477C76">
        <w:rPr>
          <w:rFonts w:asciiTheme="minorHAnsi" w:hAnsiTheme="minorHAnsi" w:cstheme="minorHAnsi"/>
        </w:rPr>
        <w:t>Supervise pupils on their break / lunchtime</w:t>
      </w:r>
    </w:p>
    <w:p w:rsidR="00477C76" w:rsidRPr="00477C76" w:rsidRDefault="00477C76" w:rsidP="00477C76">
      <w:pPr>
        <w:pStyle w:val="ListParagraph"/>
        <w:numPr>
          <w:ilvl w:val="0"/>
          <w:numId w:val="6"/>
        </w:numPr>
        <w:rPr>
          <w:rFonts w:asciiTheme="minorHAnsi" w:hAnsiTheme="minorHAnsi" w:cstheme="minorHAnsi"/>
        </w:rPr>
      </w:pPr>
      <w:r w:rsidRPr="00477C76">
        <w:rPr>
          <w:rFonts w:asciiTheme="minorHAnsi" w:hAnsiTheme="minorHAnsi" w:cstheme="minorHAnsi"/>
        </w:rPr>
        <w:t>Attend to pupils personal needs and implement appropriate procedures to deal with social health, physical, hygiene, first-aid, cultural and welfare matters</w:t>
      </w:r>
    </w:p>
    <w:p w:rsidR="00477C76" w:rsidRPr="00477C76" w:rsidRDefault="00477C76" w:rsidP="00477C76">
      <w:pPr>
        <w:numPr>
          <w:ilvl w:val="1"/>
          <w:numId w:val="6"/>
        </w:numPr>
        <w:ind w:left="1080"/>
        <w:jc w:val="both"/>
        <w:rPr>
          <w:rFonts w:asciiTheme="minorHAnsi" w:hAnsiTheme="minorHAnsi" w:cstheme="minorHAnsi"/>
        </w:rPr>
      </w:pPr>
      <w:r>
        <w:rPr>
          <w:rFonts w:asciiTheme="minorHAnsi" w:hAnsiTheme="minorHAnsi" w:cstheme="minorHAnsi"/>
        </w:rPr>
        <w:t>Establish good relationships with pupils, acting as a role model and responding appropriately to individual needs</w:t>
      </w:r>
    </w:p>
    <w:p w:rsidR="00B20731"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To promote good pupil behaviour,</w:t>
      </w:r>
      <w:r w:rsidR="000F4C78">
        <w:rPr>
          <w:rFonts w:asciiTheme="minorHAnsi" w:hAnsiTheme="minorHAnsi" w:cstheme="minorHAnsi"/>
        </w:rPr>
        <w:t xml:space="preserve"> pr</w:t>
      </w:r>
      <w:r w:rsidR="00477C76">
        <w:rPr>
          <w:rFonts w:asciiTheme="minorHAnsi" w:hAnsiTheme="minorHAnsi" w:cstheme="minorHAnsi"/>
        </w:rPr>
        <w:t xml:space="preserve">oviding support for colleagues </w:t>
      </w:r>
      <w:r w:rsidR="000F4C78">
        <w:rPr>
          <w:rFonts w:asciiTheme="minorHAnsi" w:hAnsiTheme="minorHAnsi" w:cstheme="minorHAnsi"/>
        </w:rPr>
        <w:t>in</w:t>
      </w:r>
      <w:r w:rsidRPr="000F4C78">
        <w:rPr>
          <w:rFonts w:asciiTheme="minorHAnsi" w:hAnsiTheme="minorHAnsi" w:cstheme="minorHAnsi"/>
        </w:rPr>
        <w:t xml:space="preserve"> dealing promp</w:t>
      </w:r>
      <w:r w:rsidR="000F4C78">
        <w:rPr>
          <w:rFonts w:asciiTheme="minorHAnsi" w:hAnsiTheme="minorHAnsi" w:cstheme="minorHAnsi"/>
        </w:rPr>
        <w:t>tly with conflict and incidents</w:t>
      </w:r>
    </w:p>
    <w:p w:rsidR="00477C76" w:rsidRDefault="00477C76" w:rsidP="00D27E7B">
      <w:pPr>
        <w:numPr>
          <w:ilvl w:val="1"/>
          <w:numId w:val="6"/>
        </w:numPr>
        <w:ind w:left="1080"/>
        <w:jc w:val="both"/>
        <w:rPr>
          <w:rFonts w:asciiTheme="minorHAnsi" w:hAnsiTheme="minorHAnsi" w:cstheme="minorHAnsi"/>
        </w:rPr>
      </w:pPr>
      <w:r>
        <w:rPr>
          <w:rFonts w:asciiTheme="minorHAnsi" w:hAnsiTheme="minorHAnsi" w:cstheme="minorHAnsi"/>
        </w:rPr>
        <w:t>To promote the inclusion and acceptance of all pupils</w:t>
      </w:r>
    </w:p>
    <w:p w:rsidR="00477C76" w:rsidRPr="000F4C78" w:rsidRDefault="00477C76" w:rsidP="00D27E7B">
      <w:pPr>
        <w:numPr>
          <w:ilvl w:val="1"/>
          <w:numId w:val="6"/>
        </w:numPr>
        <w:ind w:left="1080"/>
        <w:jc w:val="both"/>
        <w:rPr>
          <w:rFonts w:asciiTheme="minorHAnsi" w:hAnsiTheme="minorHAnsi" w:cstheme="minorHAnsi"/>
        </w:rPr>
      </w:pPr>
      <w:r>
        <w:rPr>
          <w:rFonts w:asciiTheme="minorHAnsi" w:hAnsiTheme="minorHAnsi" w:cstheme="minorHAnsi"/>
        </w:rPr>
        <w:t>Be aware of child protection and safeguarding information, and report any concerns to a senior member of staff</w:t>
      </w:r>
    </w:p>
    <w:p w:rsidR="00D27E7B" w:rsidRPr="000F4C78" w:rsidRDefault="00D27E7B" w:rsidP="00D27E7B">
      <w:pPr>
        <w:jc w:val="both"/>
        <w:rPr>
          <w:rFonts w:asciiTheme="minorHAnsi" w:hAnsiTheme="minorHAnsi" w:cstheme="minorHAnsi"/>
          <w:b/>
        </w:rPr>
      </w:pPr>
    </w:p>
    <w:p w:rsidR="00D27E7B" w:rsidRPr="000F4C78" w:rsidRDefault="00D27E7B" w:rsidP="00D27E7B">
      <w:pPr>
        <w:jc w:val="both"/>
        <w:rPr>
          <w:rFonts w:asciiTheme="minorHAnsi" w:hAnsiTheme="minorHAnsi" w:cstheme="minorHAnsi"/>
          <w:b/>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3F0BAD" w:rsidRPr="000F4C78">
        <w:rPr>
          <w:rFonts w:asciiTheme="minorHAnsi" w:hAnsiTheme="minorHAnsi" w:cstheme="minorHAnsi"/>
          <w:b/>
          <w:bCs/>
        </w:rPr>
        <w:t>Academy</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rsidR="00D27E7B" w:rsidRPr="000F4C78" w:rsidRDefault="00411CD2" w:rsidP="00D27E7B">
      <w:pPr>
        <w:numPr>
          <w:ilvl w:val="1"/>
          <w:numId w:val="9"/>
        </w:numPr>
        <w:ind w:left="1080"/>
        <w:jc w:val="both"/>
        <w:rPr>
          <w:rFonts w:asciiTheme="minorHAnsi" w:hAnsiTheme="minorHAnsi" w:cstheme="minorHAnsi"/>
        </w:rPr>
      </w:pPr>
      <w:r>
        <w:rPr>
          <w:rFonts w:asciiTheme="minorHAnsi" w:hAnsiTheme="minorHAnsi" w:cstheme="minorHAnsi"/>
        </w:rPr>
        <w:t>Support</w:t>
      </w:r>
      <w:r w:rsidR="00D27E7B" w:rsidRPr="000F4C78">
        <w:rPr>
          <w:rFonts w:asciiTheme="minorHAnsi" w:hAnsiTheme="minorHAnsi" w:cstheme="minorHAnsi"/>
        </w:rPr>
        <w:t xml:space="preserve"> the role of other professionals, establishing constructive relationships and communication </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rPr>
        <w:t>General 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lastRenderedPageBreak/>
        <w:t>To ensure duties and responsibilities are carried out in a safe manner and safe working practices are adopted, in accordance with the Health and Safety at Work Act, 1974.</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To understand and comply with procedures for </w:t>
      </w:r>
      <w:r w:rsidR="00477C76">
        <w:rPr>
          <w:rFonts w:asciiTheme="minorHAnsi" w:hAnsiTheme="minorHAnsi" w:cstheme="minorHAnsi"/>
        </w:rPr>
        <w:t>emergency evacuation</w:t>
      </w:r>
    </w:p>
    <w:p w:rsidR="00D27E7B" w:rsidRPr="000F4C78" w:rsidRDefault="00D27E7B" w:rsidP="00D27E7B">
      <w:pPr>
        <w:ind w:left="240"/>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E34A8B" w:rsidRPr="00BF1242" w:rsidRDefault="00E34A8B" w:rsidP="00E34A8B">
      <w:pPr>
        <w:jc w:val="both"/>
        <w:rPr>
          <w:rFonts w:asciiTheme="minorHAnsi" w:hAnsiTheme="minorHAnsi" w:cstheme="minorHAnsi"/>
        </w:rPr>
      </w:pPr>
      <w:r w:rsidRPr="00BF1242">
        <w:rPr>
          <w:rFonts w:asciiTheme="minorHAnsi" w:hAnsiTheme="minorHAnsi" w:cstheme="minorHAnsi"/>
        </w:rPr>
        <w:t xml:space="preserve">The role is based at </w:t>
      </w:r>
      <w:r w:rsidR="000F63BE">
        <w:rPr>
          <w:rFonts w:asciiTheme="minorHAnsi" w:hAnsiTheme="minorHAnsi" w:cstheme="minorHAnsi"/>
        </w:rPr>
        <w:t>Brookfield</w:t>
      </w:r>
      <w:bookmarkStart w:id="0" w:name="_GoBack"/>
      <w:bookmarkEnd w:id="0"/>
      <w:r w:rsidRPr="00BF1242">
        <w:rPr>
          <w:rFonts w:asciiTheme="minorHAnsi" w:hAnsiTheme="minorHAnsi" w:cstheme="minorHAnsi"/>
        </w:rPr>
        <w:t xml:space="preserve"> Junior Academy but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rsidR="00E34A8B" w:rsidRPr="00BF1242" w:rsidRDefault="00E34A8B" w:rsidP="00E34A8B">
      <w:pPr>
        <w:jc w:val="both"/>
        <w:rPr>
          <w:rFonts w:asciiTheme="minorHAnsi" w:hAnsiTheme="minorHAnsi" w:cstheme="minorHAnsi"/>
        </w:rPr>
      </w:pPr>
    </w:p>
    <w:p w:rsidR="00E34A8B" w:rsidRPr="00BF1242" w:rsidRDefault="00E34A8B" w:rsidP="00E34A8B">
      <w:pPr>
        <w:jc w:val="both"/>
        <w:rPr>
          <w:rFonts w:asciiTheme="minorHAnsi" w:hAnsiTheme="minorHAnsi" w:cstheme="minorHAnsi"/>
        </w:rPr>
      </w:pPr>
    </w:p>
    <w:p w:rsidR="00E34A8B" w:rsidRPr="00BF1242" w:rsidRDefault="00E34A8B" w:rsidP="00E34A8B">
      <w:pPr>
        <w:ind w:left="480"/>
        <w:contextualSpacing/>
        <w:jc w:val="both"/>
        <w:rPr>
          <w:rFonts w:asciiTheme="minorHAnsi" w:hAnsiTheme="minorHAnsi" w:cstheme="minorHAnsi"/>
        </w:rPr>
      </w:pPr>
    </w:p>
    <w:p w:rsidR="00E34A8B" w:rsidRPr="00BF1242" w:rsidRDefault="00E34A8B" w:rsidP="00E34A8B">
      <w:pPr>
        <w:spacing w:after="120"/>
        <w:jc w:val="center"/>
        <w:rPr>
          <w:rFonts w:asciiTheme="minorHAnsi" w:hAnsiTheme="minorHAnsi" w:cstheme="minorHAnsi"/>
          <w:i/>
        </w:rPr>
      </w:pPr>
      <w:r w:rsidRPr="00BF1242">
        <w:rPr>
          <w:rFonts w:asciiTheme="minorHAnsi" w:hAnsiTheme="minorHAnsi" w:cstheme="minorHAnsi"/>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E34A8B" w:rsidRPr="00BF1242" w:rsidRDefault="00E34A8B" w:rsidP="00E34A8B">
      <w:pPr>
        <w:spacing w:after="120"/>
        <w:jc w:val="both"/>
        <w:rPr>
          <w:rFonts w:asciiTheme="minorHAnsi" w:hAnsiTheme="minorHAnsi" w:cstheme="minorHAnsi"/>
          <w:i/>
        </w:rPr>
      </w:pPr>
    </w:p>
    <w:p w:rsidR="00E34A8B" w:rsidRPr="00BF1242" w:rsidRDefault="00E34A8B" w:rsidP="00E34A8B">
      <w:pPr>
        <w:pStyle w:val="BodyText"/>
        <w:jc w:val="both"/>
        <w:rPr>
          <w:rFonts w:asciiTheme="minorHAnsi" w:hAnsiTheme="minorHAnsi" w:cstheme="minorHAnsi"/>
          <w:i/>
        </w:rPr>
      </w:pPr>
      <w:r>
        <w:rPr>
          <w:rFonts w:asciiTheme="minorHAnsi" w:hAnsiTheme="minorHAnsi" w:cstheme="minorHAnsi"/>
          <w:sz w:val="24"/>
          <w:szCs w:val="24"/>
        </w:rPr>
        <w:t>ACET</w:t>
      </w:r>
      <w:r w:rsidRPr="00BF1242">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rsidR="00D6270F" w:rsidRPr="000F4C78" w:rsidRDefault="00D6270F" w:rsidP="00E34A8B">
      <w:pPr>
        <w:jc w:val="both"/>
        <w:rPr>
          <w:rFonts w:asciiTheme="minorHAnsi" w:hAnsiTheme="minorHAnsi" w:cstheme="minorHAnsi"/>
          <w:i/>
        </w:rPr>
      </w:pPr>
    </w:p>
    <w:sectPr w:rsidR="00D6270F" w:rsidRPr="000F4C78"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17" w:rsidRDefault="002E6217" w:rsidP="00876493">
      <w:r>
        <w:separator/>
      </w:r>
    </w:p>
  </w:endnote>
  <w:endnote w:type="continuationSeparator" w:id="0">
    <w:p w:rsidR="002E6217" w:rsidRDefault="002E6217"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17" w:rsidRDefault="002E621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17" w:rsidRDefault="002E6217" w:rsidP="00876493">
      <w:r>
        <w:separator/>
      </w:r>
    </w:p>
  </w:footnote>
  <w:footnote w:type="continuationSeparator" w:id="0">
    <w:p w:rsidR="002E6217" w:rsidRDefault="002E6217" w:rsidP="0087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B3112"/>
    <w:multiLevelType w:val="hybridMultilevel"/>
    <w:tmpl w:val="3012A31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7"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5"/>
  </w:num>
  <w:num w:numId="4">
    <w:abstractNumId w:val="6"/>
  </w:num>
  <w:num w:numId="5">
    <w:abstractNumId w:val="8"/>
  </w:num>
  <w:num w:numId="6">
    <w:abstractNumId w:val="4"/>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F4C78"/>
    <w:rsid w:val="000F63BE"/>
    <w:rsid w:val="00166ED1"/>
    <w:rsid w:val="00194C1E"/>
    <w:rsid w:val="00262144"/>
    <w:rsid w:val="002C02DA"/>
    <w:rsid w:val="002E6217"/>
    <w:rsid w:val="002F5726"/>
    <w:rsid w:val="0035442E"/>
    <w:rsid w:val="003D4E80"/>
    <w:rsid w:val="003F0BAD"/>
    <w:rsid w:val="00411CD2"/>
    <w:rsid w:val="00477C76"/>
    <w:rsid w:val="004F41E4"/>
    <w:rsid w:val="005725B2"/>
    <w:rsid w:val="005A43CF"/>
    <w:rsid w:val="005E03E7"/>
    <w:rsid w:val="006278F7"/>
    <w:rsid w:val="006B2843"/>
    <w:rsid w:val="006C53E3"/>
    <w:rsid w:val="007663D1"/>
    <w:rsid w:val="007D1B42"/>
    <w:rsid w:val="007D378E"/>
    <w:rsid w:val="008025E7"/>
    <w:rsid w:val="00803600"/>
    <w:rsid w:val="00812209"/>
    <w:rsid w:val="00840860"/>
    <w:rsid w:val="00876493"/>
    <w:rsid w:val="009325EE"/>
    <w:rsid w:val="009B2FE9"/>
    <w:rsid w:val="009F1C4B"/>
    <w:rsid w:val="00AF3376"/>
    <w:rsid w:val="00B20731"/>
    <w:rsid w:val="00B429D8"/>
    <w:rsid w:val="00BE605D"/>
    <w:rsid w:val="00CD2D96"/>
    <w:rsid w:val="00D148CB"/>
    <w:rsid w:val="00D22B80"/>
    <w:rsid w:val="00D27E7B"/>
    <w:rsid w:val="00D6270F"/>
    <w:rsid w:val="00E34A8B"/>
    <w:rsid w:val="00E80525"/>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7730F1E"/>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276A-1B69-4724-9DBD-9E1E973E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Gail Walker</cp:lastModifiedBy>
  <cp:revision>2</cp:revision>
  <cp:lastPrinted>2013-06-14T09:59:00Z</cp:lastPrinted>
  <dcterms:created xsi:type="dcterms:W3CDTF">2021-11-19T10:17:00Z</dcterms:created>
  <dcterms:modified xsi:type="dcterms:W3CDTF">2021-11-19T10:17:00Z</dcterms:modified>
</cp:coreProperties>
</file>