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F3F2" w14:textId="41C8DFFE" w:rsidR="00966EA9" w:rsidRDefault="00AC35E4">
      <w:pPr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Science Laboratory</w:t>
      </w:r>
      <w:r w:rsidR="00B1218D">
        <w:rPr>
          <w:rFonts w:ascii="Tahoma" w:hAnsi="Tahoma" w:cs="Tahoma"/>
          <w:b/>
          <w:lang w:val="en-US"/>
        </w:rPr>
        <w:t xml:space="preserve"> Technician</w:t>
      </w:r>
      <w:r w:rsidR="00564933" w:rsidRPr="00564933">
        <w:rPr>
          <w:rFonts w:ascii="Tahoma" w:hAnsi="Tahoma" w:cs="Tahoma"/>
          <w:b/>
          <w:lang w:val="en-US"/>
        </w:rPr>
        <w:t xml:space="preserve"> Advert</w:t>
      </w:r>
    </w:p>
    <w:p w14:paraId="0E289C5B" w14:textId="6782AE1A" w:rsidR="008072A4" w:rsidRDefault="00B1218D" w:rsidP="74FCC09C">
      <w:pPr>
        <w:rPr>
          <w:i/>
          <w:iCs/>
          <w:lang w:val="en-US"/>
        </w:rPr>
      </w:pPr>
      <w:r w:rsidRPr="74FCC09C">
        <w:rPr>
          <w:lang w:val="en-US"/>
        </w:rPr>
        <w:t>Science Laboratory Technician</w:t>
      </w:r>
      <w:r w:rsidR="002B6DA8" w:rsidRPr="74FCC09C">
        <w:rPr>
          <w:i/>
          <w:iCs/>
          <w:lang w:val="en-US"/>
        </w:rPr>
        <w:t xml:space="preserve">, </w:t>
      </w:r>
      <w:r w:rsidR="008072A4">
        <w:rPr>
          <w:i/>
          <w:iCs/>
          <w:lang w:val="en-US"/>
        </w:rPr>
        <w:t>Full time or par</w:t>
      </w:r>
      <w:r w:rsidR="000562BD">
        <w:rPr>
          <w:i/>
          <w:iCs/>
          <w:lang w:val="en-US"/>
        </w:rPr>
        <w:t>t</w:t>
      </w:r>
      <w:r w:rsidR="008072A4">
        <w:rPr>
          <w:i/>
          <w:iCs/>
          <w:lang w:val="en-US"/>
        </w:rPr>
        <w:t xml:space="preserve">-time </w:t>
      </w:r>
      <w:r w:rsidR="008D46E6">
        <w:rPr>
          <w:i/>
          <w:iCs/>
          <w:lang w:val="en-US"/>
        </w:rPr>
        <w:t>considered.</w:t>
      </w:r>
      <w:r w:rsidR="008072A4">
        <w:rPr>
          <w:i/>
          <w:iCs/>
          <w:lang w:val="en-US"/>
        </w:rPr>
        <w:t xml:space="preserve"> </w:t>
      </w:r>
    </w:p>
    <w:p w14:paraId="27FA9AC2" w14:textId="2F915005" w:rsidR="00901630" w:rsidRDefault="008072A4" w:rsidP="00AB63A7">
      <w:pPr>
        <w:pStyle w:val="NoSpacing"/>
        <w:rPr>
          <w:i/>
          <w:iCs/>
          <w:lang w:val="en-US"/>
        </w:rPr>
      </w:pPr>
      <w:r>
        <w:rPr>
          <w:i/>
          <w:iCs/>
          <w:lang w:val="en-US"/>
        </w:rPr>
        <w:t>Daily</w:t>
      </w:r>
      <w:r w:rsidR="00901630">
        <w:rPr>
          <w:i/>
          <w:iCs/>
          <w:lang w:val="en-US"/>
        </w:rPr>
        <w:t xml:space="preserve"> </w:t>
      </w:r>
      <w:r w:rsidR="008D46E6">
        <w:rPr>
          <w:i/>
          <w:iCs/>
          <w:lang w:val="en-US"/>
        </w:rPr>
        <w:t>full-time</w:t>
      </w:r>
      <w:r w:rsidR="00901630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 xml:space="preserve">hours would be </w:t>
      </w:r>
      <w:r w:rsidRPr="008072A4">
        <w:rPr>
          <w:b/>
          <w:bCs/>
          <w:i/>
          <w:iCs/>
          <w:color w:val="000000" w:themeColor="text1"/>
          <w:lang w:val="en-US"/>
        </w:rPr>
        <w:t xml:space="preserve">8.30am – 4.30pm </w:t>
      </w:r>
      <w:r w:rsidR="002B6DA8" w:rsidRPr="74FCC09C">
        <w:rPr>
          <w:i/>
          <w:iCs/>
          <w:lang w:val="en-US"/>
        </w:rPr>
        <w:t>38 week</w:t>
      </w:r>
      <w:r w:rsidR="00B1218D" w:rsidRPr="74FCC09C">
        <w:rPr>
          <w:i/>
          <w:iCs/>
          <w:lang w:val="en-US"/>
        </w:rPr>
        <w:t>s per year,</w:t>
      </w:r>
      <w:r w:rsidR="69BC6F53" w:rsidRPr="74FCC09C">
        <w:rPr>
          <w:i/>
          <w:iCs/>
          <w:lang w:val="en-US"/>
        </w:rPr>
        <w:t xml:space="preserve"> plus 5 training days,</w:t>
      </w:r>
    </w:p>
    <w:p w14:paraId="4F483127" w14:textId="564ECC25" w:rsidR="00AB63A7" w:rsidRPr="00B14750" w:rsidRDefault="00A76CF7" w:rsidP="00AB63A7">
      <w:pPr>
        <w:pStyle w:val="NoSpacing"/>
        <w:rPr>
          <w:lang w:val="en-US"/>
        </w:rPr>
      </w:pPr>
      <w:r>
        <w:rPr>
          <w:rFonts w:ascii="Calibri" w:eastAsia="Calibri" w:hAnsi="Calibri" w:cs="Calibri"/>
          <w:color w:val="323232"/>
          <w:lang w:val="en-US"/>
        </w:rPr>
        <w:t xml:space="preserve"> </w:t>
      </w:r>
      <w:r w:rsidR="00AB63A7" w:rsidRPr="00B14750">
        <w:rPr>
          <w:lang w:val="en-US"/>
        </w:rPr>
        <w:t xml:space="preserve">NJC point 6-8 £23,892 to £24,701 FTE (Full Time Equivalent) </w:t>
      </w:r>
    </w:p>
    <w:p w14:paraId="53636BB1" w14:textId="484B8AAC" w:rsidR="003B54E6" w:rsidRPr="00CA06CF" w:rsidRDefault="00AB63A7" w:rsidP="00AB63A7">
      <w:pPr>
        <w:rPr>
          <w:rFonts w:ascii="Calibri" w:eastAsia="Calibri" w:hAnsi="Calibri" w:cs="Calibri"/>
          <w:color w:val="000000" w:themeColor="text1"/>
          <w:lang w:val="en-US"/>
        </w:rPr>
      </w:pPr>
      <w:r w:rsidRPr="00B14750">
        <w:rPr>
          <w:lang w:val="en-US"/>
        </w:rPr>
        <w:t>Actual salary for</w:t>
      </w:r>
      <w:r w:rsidR="00901630">
        <w:rPr>
          <w:lang w:val="en-US"/>
        </w:rPr>
        <w:t xml:space="preserve"> full time</w:t>
      </w:r>
      <w:r w:rsidRPr="00B14750">
        <w:rPr>
          <w:lang w:val="en-US"/>
        </w:rPr>
        <w:t xml:space="preserve"> 37</w:t>
      </w:r>
      <w:r>
        <w:rPr>
          <w:lang w:val="en-US"/>
        </w:rPr>
        <w:t>.5 hours</w:t>
      </w:r>
      <w:r w:rsidR="00901630">
        <w:rPr>
          <w:lang w:val="en-US"/>
        </w:rPr>
        <w:t>, 39 weeks</w:t>
      </w:r>
      <w:r>
        <w:rPr>
          <w:lang w:val="en-US"/>
        </w:rPr>
        <w:t xml:space="preserve"> is £20,821 to </w:t>
      </w:r>
      <w:proofErr w:type="gramStart"/>
      <w:r>
        <w:rPr>
          <w:lang w:val="en-US"/>
        </w:rPr>
        <w:t>£21,528</w:t>
      </w:r>
      <w:proofErr w:type="gramEnd"/>
    </w:p>
    <w:p w14:paraId="6A1EF3AB" w14:textId="2A7AEFEF" w:rsidR="00564933" w:rsidRPr="008F2CEA" w:rsidRDefault="00564933">
      <w:pPr>
        <w:rPr>
          <w:rFonts w:cstheme="minorHAnsi"/>
          <w:iCs/>
          <w:color w:val="000000" w:themeColor="text1"/>
          <w:lang w:val="en-US"/>
        </w:rPr>
      </w:pPr>
      <w:r w:rsidRPr="008F2CEA">
        <w:rPr>
          <w:rFonts w:cstheme="minorHAnsi"/>
          <w:iCs/>
          <w:lang w:val="en-US"/>
        </w:rPr>
        <w:t>Required</w:t>
      </w:r>
      <w:r w:rsidRPr="008F2CEA">
        <w:rPr>
          <w:rFonts w:cstheme="minorHAnsi"/>
          <w:iCs/>
          <w:color w:val="000000" w:themeColor="text1"/>
          <w:lang w:val="en-US"/>
        </w:rPr>
        <w:t xml:space="preserve"> </w:t>
      </w:r>
      <w:proofErr w:type="gramStart"/>
      <w:r w:rsidR="008F2CEA" w:rsidRPr="008F2CEA">
        <w:rPr>
          <w:rFonts w:cstheme="minorHAnsi"/>
          <w:iCs/>
          <w:color w:val="000000" w:themeColor="text1"/>
          <w:lang w:val="en-US"/>
        </w:rPr>
        <w:t>as soon as possible</w:t>
      </w:r>
      <w:proofErr w:type="gramEnd"/>
    </w:p>
    <w:p w14:paraId="318F3187" w14:textId="65E148EB" w:rsidR="00CA06CF" w:rsidRPr="00CA06CF" w:rsidRDefault="00CA06CF" w:rsidP="00CA06CF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CA06CF">
        <w:rPr>
          <w:rFonts w:asciiTheme="minorHAnsi" w:hAnsiTheme="minorHAnsi" w:cstheme="minorHAnsi"/>
          <w:sz w:val="22"/>
          <w:szCs w:val="22"/>
        </w:rPr>
        <w:t>Do you want to work with inquisitive students and collaborative staff? Here is an exceptional opportunity to take the next step in your career in a positive and exciting environment. </w:t>
      </w:r>
    </w:p>
    <w:p w14:paraId="25EC74B9" w14:textId="79C58723" w:rsidR="008A0F6D" w:rsidRDefault="00587AD7" w:rsidP="74FCC09C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  <w:bookmarkStart w:id="0" w:name="_Hlk71016846"/>
      <w:r w:rsidRPr="00587AD7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Great Western Academy opened in brand new, state-of-the-art facilities in North Swindon in September 2018. The Academy is heavily oversubscribed in all years and our first cohorts of A-level students celebrated exceptional outcomes over the past three summers, with strong destinations for all including three Oxbridge students</w:t>
      </w:r>
      <w:r w:rsidR="008A0F6D" w:rsidRPr="008A0F6D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. We have </w:t>
      </w:r>
      <w:proofErr w:type="gramStart"/>
      <w:r w:rsidR="008A0F6D" w:rsidRPr="008A0F6D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thriving</w:t>
      </w:r>
      <w:proofErr w:type="gramEnd"/>
      <w:r w:rsidR="008A0F6D" w:rsidRPr="008A0F6D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groups of A-level Biologists, Chemists and Physicists in both Years 12 and 13. The foundations we have laid in Science are excellent; our team of </w:t>
      </w:r>
      <w:r w:rsidR="00E17712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thirteen</w:t>
      </w:r>
      <w:r w:rsidR="008A0F6D" w:rsidRPr="008A0F6D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experienced staff ensure students enjoy their learning, and the progress being made in all year groups is excellent. The Science team benefits from ten new teaching rooms and brand-new equipment. </w:t>
      </w:r>
    </w:p>
    <w:p w14:paraId="7AF00B64" w14:textId="2BDBAF9A" w:rsidR="00CA06CF" w:rsidRPr="00CA06CF" w:rsidRDefault="00CA06CF" w:rsidP="74FCC09C">
      <w:pPr>
        <w:rPr>
          <w:lang w:val="en-US"/>
        </w:rPr>
      </w:pPr>
      <w:r w:rsidRPr="74FCC09C">
        <w:rPr>
          <w:lang w:val="en-US"/>
        </w:rPr>
        <w:t xml:space="preserve">We are seeking an </w:t>
      </w:r>
      <w:proofErr w:type="spellStart"/>
      <w:r w:rsidRPr="74FCC09C">
        <w:rPr>
          <w:lang w:val="en-US"/>
        </w:rPr>
        <w:t>organised</w:t>
      </w:r>
      <w:proofErr w:type="spellEnd"/>
      <w:r w:rsidR="31B4D284" w:rsidRPr="74FCC09C">
        <w:rPr>
          <w:lang w:val="en-US"/>
        </w:rPr>
        <w:t xml:space="preserve"> </w:t>
      </w:r>
      <w:r w:rsidRPr="74FCC09C">
        <w:rPr>
          <w:lang w:val="en-US"/>
        </w:rPr>
        <w:t>and resourceful technician to support our</w:t>
      </w:r>
      <w:r w:rsidR="3FCD19AE" w:rsidRPr="74FCC09C">
        <w:rPr>
          <w:lang w:val="en-US"/>
        </w:rPr>
        <w:t xml:space="preserve"> </w:t>
      </w:r>
      <w:r w:rsidR="3FCD19AE" w:rsidRPr="74FCC09C">
        <w:rPr>
          <w:rFonts w:ascii="Calibri" w:eastAsia="Calibri" w:hAnsi="Calibri" w:cs="Calibri"/>
          <w:color w:val="000000" w:themeColor="text1"/>
        </w:rPr>
        <w:t>Lead Science Technician and</w:t>
      </w:r>
      <w:r w:rsidRPr="74FCC09C">
        <w:rPr>
          <w:lang w:val="en-US"/>
        </w:rPr>
        <w:t xml:space="preserve"> Science teachers to help ensure that all students make fantastic progress in </w:t>
      </w:r>
      <w:proofErr w:type="gramStart"/>
      <w:r w:rsidRPr="74FCC09C">
        <w:rPr>
          <w:lang w:val="en-US"/>
        </w:rPr>
        <w:t>Science</w:t>
      </w:r>
      <w:proofErr w:type="gramEnd"/>
      <w:r w:rsidRPr="74FCC09C">
        <w:rPr>
          <w:lang w:val="en-US"/>
        </w:rPr>
        <w:t xml:space="preserve"> from day one.</w:t>
      </w:r>
    </w:p>
    <w:bookmarkEnd w:id="0"/>
    <w:p w14:paraId="5D6BE7E0" w14:textId="578122A6" w:rsidR="00CA06CF" w:rsidRPr="00CA06CF" w:rsidRDefault="00CA06CF" w:rsidP="74FCC09C">
      <w:pPr>
        <w:rPr>
          <w:lang w:val="en-US"/>
        </w:rPr>
      </w:pPr>
      <w:r w:rsidRPr="74FCC09C">
        <w:rPr>
          <w:lang w:val="en-US"/>
        </w:rPr>
        <w:t xml:space="preserve">Great Western Academy aims to radically improve the life chances of every student who attends. We will use our </w:t>
      </w:r>
      <w:r w:rsidR="0D436F31" w:rsidRPr="74FCC09C">
        <w:rPr>
          <w:lang w:val="en-US"/>
        </w:rPr>
        <w:t>brand-new</w:t>
      </w:r>
      <w:r w:rsidRPr="74FCC09C">
        <w:rPr>
          <w:lang w:val="en-US"/>
        </w:rPr>
        <w:t xml:space="preserve"> building and state-of-the-art facilities to help achieve this, but it will be a fantastic team of new staff who will turn our vision into reality. If you </w:t>
      </w:r>
      <w:proofErr w:type="gramStart"/>
      <w:r w:rsidRPr="74FCC09C">
        <w:rPr>
          <w:lang w:val="en-US"/>
        </w:rPr>
        <w:t>have the ability to</w:t>
      </w:r>
      <w:proofErr w:type="gramEnd"/>
      <w:r w:rsidRPr="74FCC09C">
        <w:rPr>
          <w:lang w:val="en-US"/>
        </w:rPr>
        <w:t xml:space="preserve"> contribute to our vision of achievement, care and excellence for all then we would be delighted to hear from you.</w:t>
      </w:r>
    </w:p>
    <w:p w14:paraId="43B3B96A" w14:textId="5C0C0766" w:rsidR="00CA06CF" w:rsidRPr="00CA06CF" w:rsidRDefault="00CA06CF" w:rsidP="74FCC09C">
      <w:pPr>
        <w:rPr>
          <w:lang w:val="en-US"/>
        </w:rPr>
      </w:pPr>
      <w:r w:rsidRPr="74FCC09C">
        <w:rPr>
          <w:lang w:val="en-US"/>
        </w:rPr>
        <w:t xml:space="preserve">The successful candidate will support our </w:t>
      </w:r>
      <w:r w:rsidR="660E49DA" w:rsidRPr="74FCC09C">
        <w:rPr>
          <w:rFonts w:ascii="Calibri" w:eastAsia="Calibri" w:hAnsi="Calibri" w:cs="Calibri"/>
          <w:color w:val="000000" w:themeColor="text1"/>
        </w:rPr>
        <w:t>Lead Science Technician</w:t>
      </w:r>
      <w:r w:rsidRPr="74FCC09C">
        <w:rPr>
          <w:lang w:val="en-US"/>
        </w:rPr>
        <w:t xml:space="preserve"> and</w:t>
      </w:r>
      <w:r w:rsidR="20BE7573" w:rsidRPr="74FCC09C">
        <w:rPr>
          <w:lang w:val="en-US"/>
        </w:rPr>
        <w:t xml:space="preserve"> </w:t>
      </w:r>
      <w:r w:rsidR="249C490D" w:rsidRPr="74FCC09C">
        <w:rPr>
          <w:lang w:val="en-US"/>
        </w:rPr>
        <w:t xml:space="preserve">Science </w:t>
      </w:r>
      <w:proofErr w:type="gramStart"/>
      <w:r w:rsidR="7FFD57CE" w:rsidRPr="74FCC09C">
        <w:rPr>
          <w:lang w:val="en-US"/>
        </w:rPr>
        <w:t>teachers</w:t>
      </w:r>
      <w:proofErr w:type="gramEnd"/>
      <w:r w:rsidR="0B197BA3" w:rsidRPr="74FCC09C">
        <w:rPr>
          <w:lang w:val="en-US"/>
        </w:rPr>
        <w:t xml:space="preserve"> day to day</w:t>
      </w:r>
      <w:r w:rsidRPr="74FCC09C">
        <w:rPr>
          <w:lang w:val="en-US"/>
        </w:rPr>
        <w:t xml:space="preserve">. </w:t>
      </w:r>
      <w:r w:rsidR="49C4FE5F" w:rsidRPr="74FCC09C">
        <w:rPr>
          <w:lang w:val="en-US"/>
        </w:rPr>
        <w:t>There is flexibility on the hours worked for this role and t</w:t>
      </w:r>
      <w:r w:rsidRPr="74FCC09C">
        <w:rPr>
          <w:lang w:val="en-US"/>
        </w:rPr>
        <w:t xml:space="preserve">here is the potential to grow the role as the Academy expands. </w:t>
      </w:r>
    </w:p>
    <w:p w14:paraId="10F478DF" w14:textId="114BADE2" w:rsidR="00CA06CF" w:rsidRDefault="00CA06CF" w:rsidP="74FCC09C">
      <w:pPr>
        <w:rPr>
          <w:lang w:val="en-US"/>
        </w:rPr>
      </w:pPr>
      <w:r w:rsidRPr="74FCC09C">
        <w:rPr>
          <w:lang w:val="en-US"/>
        </w:rPr>
        <w:t>The salary for the role will reflect the experience and expertise which the successful candidates can bring.</w:t>
      </w:r>
    </w:p>
    <w:p w14:paraId="3B5662B4" w14:textId="77777777" w:rsidR="008A0F6D" w:rsidRPr="008A0F6D" w:rsidRDefault="008A0F6D" w:rsidP="008A0F6D">
      <w:r w:rsidRPr="008A0F6D">
        <w:t>Additional benefits of working at GWA include:   </w:t>
      </w:r>
    </w:p>
    <w:p w14:paraId="7C15582C" w14:textId="77777777" w:rsidR="008A0F6D" w:rsidRPr="008A0F6D" w:rsidRDefault="008A0F6D" w:rsidP="008A0F6D">
      <w:pPr>
        <w:numPr>
          <w:ilvl w:val="0"/>
          <w:numId w:val="2"/>
        </w:numPr>
      </w:pPr>
      <w:r w:rsidRPr="008A0F6D">
        <w:t>Average class sizes of 26 in years 7 to 11   </w:t>
      </w:r>
    </w:p>
    <w:p w14:paraId="59E48672" w14:textId="77777777" w:rsidR="008A0F6D" w:rsidRPr="008A0F6D" w:rsidRDefault="008A0F6D" w:rsidP="008A0F6D">
      <w:pPr>
        <w:numPr>
          <w:ilvl w:val="0"/>
          <w:numId w:val="2"/>
        </w:numPr>
      </w:pPr>
      <w:r w:rsidRPr="008A0F6D">
        <w:t>Excellent CPD programme   </w:t>
      </w:r>
    </w:p>
    <w:p w14:paraId="2F06A3FF" w14:textId="77777777" w:rsidR="008A0F6D" w:rsidRPr="008A0F6D" w:rsidRDefault="008A0F6D" w:rsidP="008A0F6D">
      <w:pPr>
        <w:numPr>
          <w:ilvl w:val="0"/>
          <w:numId w:val="2"/>
        </w:numPr>
      </w:pPr>
      <w:r w:rsidRPr="008A0F6D">
        <w:t>State of the art facilities    </w:t>
      </w:r>
    </w:p>
    <w:p w14:paraId="2CCE4CA6" w14:textId="77777777" w:rsidR="008A0F6D" w:rsidRPr="008A0F6D" w:rsidRDefault="008A0F6D" w:rsidP="008A0F6D">
      <w:pPr>
        <w:numPr>
          <w:ilvl w:val="0"/>
          <w:numId w:val="2"/>
        </w:numPr>
      </w:pPr>
      <w:r w:rsidRPr="008A0F6D">
        <w:t>Leading edge ICT, including a laptop provided for all staff   </w:t>
      </w:r>
    </w:p>
    <w:p w14:paraId="015F3C13" w14:textId="77777777" w:rsidR="008A0F6D" w:rsidRPr="008A0F6D" w:rsidRDefault="008A0F6D" w:rsidP="008A0F6D">
      <w:pPr>
        <w:numPr>
          <w:ilvl w:val="0"/>
          <w:numId w:val="2"/>
        </w:numPr>
      </w:pPr>
      <w:r w:rsidRPr="008A0F6D">
        <w:t>Free Medical and Wellbeing Support Service   </w:t>
      </w:r>
    </w:p>
    <w:p w14:paraId="3D90481E" w14:textId="77777777" w:rsidR="008A0F6D" w:rsidRPr="008A0F6D" w:rsidRDefault="008A0F6D" w:rsidP="008A0F6D">
      <w:pPr>
        <w:numPr>
          <w:ilvl w:val="0"/>
          <w:numId w:val="2"/>
        </w:numPr>
      </w:pPr>
      <w:r w:rsidRPr="008A0F6D">
        <w:t>Easy access to the A419 with free parking on site   </w:t>
      </w:r>
    </w:p>
    <w:p w14:paraId="68B2DF63" w14:textId="77777777" w:rsidR="008A0F6D" w:rsidRPr="00CA06CF" w:rsidRDefault="008A0F6D" w:rsidP="74FCC09C">
      <w:pPr>
        <w:rPr>
          <w:lang w:val="en-US"/>
        </w:rPr>
      </w:pPr>
    </w:p>
    <w:p w14:paraId="3EE0453C" w14:textId="7D419F48" w:rsidR="00CA06CF" w:rsidRPr="00CA06CF" w:rsidRDefault="00CA06CF" w:rsidP="00CA06CF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CA06CF">
        <w:rPr>
          <w:rFonts w:asciiTheme="minorHAnsi" w:hAnsiTheme="minorHAnsi" w:cstheme="minorHAnsi"/>
          <w:sz w:val="22"/>
          <w:szCs w:val="22"/>
        </w:rPr>
        <w:lastRenderedPageBreak/>
        <w:t xml:space="preserve">Further details are available on the Academy website </w:t>
      </w:r>
      <w:hyperlink r:id="rId8" w:history="1">
        <w:r w:rsidRPr="00CA06CF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www.gwacademy.co.uk</w:t>
        </w:r>
      </w:hyperlink>
      <w:r w:rsidRPr="00CA06CF">
        <w:rPr>
          <w:rFonts w:asciiTheme="minorHAnsi" w:hAnsiTheme="minorHAnsi" w:cstheme="minorHAnsi"/>
          <w:sz w:val="22"/>
          <w:szCs w:val="22"/>
        </w:rPr>
        <w:t xml:space="preserve">  and in the information documents attached. If you have further questions prior to application, please contact </w:t>
      </w:r>
      <w:r w:rsidR="005467F0">
        <w:rPr>
          <w:rFonts w:asciiTheme="minorHAnsi" w:hAnsiTheme="minorHAnsi" w:cstheme="minorHAnsi"/>
          <w:sz w:val="22"/>
          <w:szCs w:val="22"/>
        </w:rPr>
        <w:t>Denise Horn</w:t>
      </w:r>
      <w:r w:rsidR="000107E2">
        <w:rPr>
          <w:rFonts w:asciiTheme="minorHAnsi" w:hAnsiTheme="minorHAnsi" w:cstheme="minorHAnsi"/>
          <w:sz w:val="22"/>
          <w:szCs w:val="22"/>
        </w:rPr>
        <w:t xml:space="preserve"> (HR officer) on </w:t>
      </w:r>
      <w:hyperlink r:id="rId9" w:history="1">
        <w:r w:rsidRPr="00CA06CF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recruitment@gwacademy.co.uk</w:t>
        </w:r>
      </w:hyperlink>
      <w:r w:rsidRPr="00CA06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1DBF47" w14:textId="7A29DABC" w:rsidR="008D46E6" w:rsidRDefault="00CA06CF" w:rsidP="74FCC09C">
      <w:pPr>
        <w:pStyle w:val="NormalWeb"/>
        <w:spacing w:before="0" w:beforeAutospacing="0" w:after="15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74FCC09C">
        <w:rPr>
          <w:rFonts w:asciiTheme="minorHAnsi" w:hAnsiTheme="minorHAnsi" w:cstheme="minorBidi"/>
          <w:sz w:val="22"/>
          <w:szCs w:val="22"/>
        </w:rPr>
        <w:t>Applications submitted electronically can be made through </w:t>
      </w:r>
      <w:proofErr w:type="spellStart"/>
      <w:r w:rsidRPr="74FCC09C">
        <w:rPr>
          <w:rFonts w:asciiTheme="minorHAnsi" w:hAnsiTheme="minorHAnsi" w:cstheme="minorBidi"/>
          <w:sz w:val="22"/>
          <w:szCs w:val="22"/>
        </w:rPr>
        <w:t>Eteach</w:t>
      </w:r>
      <w:proofErr w:type="spellEnd"/>
      <w:r w:rsidRPr="74FCC09C">
        <w:rPr>
          <w:rFonts w:asciiTheme="minorHAnsi" w:hAnsiTheme="minorHAnsi" w:cstheme="minorBidi"/>
          <w:sz w:val="22"/>
          <w:szCs w:val="22"/>
        </w:rPr>
        <w:t> or emailed by 9am</w:t>
      </w:r>
      <w:r w:rsidR="005467F0">
        <w:rPr>
          <w:rFonts w:asciiTheme="minorHAnsi" w:hAnsiTheme="minorHAnsi" w:cstheme="minorBidi"/>
          <w:sz w:val="22"/>
          <w:szCs w:val="22"/>
        </w:rPr>
        <w:t xml:space="preserve"> </w:t>
      </w:r>
      <w:r w:rsidR="000107E2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Monday 19</w:t>
      </w:r>
      <w:r w:rsidR="000107E2" w:rsidRPr="000107E2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vertAlign w:val="superscript"/>
        </w:rPr>
        <w:t>th</w:t>
      </w:r>
      <w:r w:rsidR="000107E2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February 2024</w:t>
      </w:r>
      <w:r w:rsidR="00AB63A7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.  </w:t>
      </w:r>
      <w:r w:rsidRPr="00AB63A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Interviews will take place </w:t>
      </w:r>
      <w:r w:rsidR="000107E2">
        <w:rPr>
          <w:rFonts w:asciiTheme="minorHAnsi" w:hAnsiTheme="minorHAnsi" w:cstheme="minorBidi"/>
          <w:color w:val="000000" w:themeColor="text1"/>
          <w:sz w:val="22"/>
          <w:szCs w:val="22"/>
        </w:rPr>
        <w:t>on Friday 23</w:t>
      </w:r>
      <w:r w:rsidR="000107E2" w:rsidRPr="000107E2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rd</w:t>
      </w:r>
      <w:r w:rsidR="000107E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February 2024.</w:t>
      </w:r>
    </w:p>
    <w:p w14:paraId="0BFB0B38" w14:textId="1A2B779A" w:rsidR="000107E2" w:rsidRPr="000107E2" w:rsidRDefault="000107E2" w:rsidP="74FCC09C">
      <w:pPr>
        <w:pStyle w:val="NormalWeb"/>
        <w:spacing w:before="0" w:beforeAutospacing="0" w:after="150" w:afterAutospacing="0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Please note we may close this advert early depending on the number and strength of applications received.</w:t>
      </w:r>
    </w:p>
    <w:p w14:paraId="1A699A1A" w14:textId="77777777" w:rsidR="005F7A55" w:rsidRPr="00564933" w:rsidRDefault="005F7A55">
      <w:pPr>
        <w:rPr>
          <w:rFonts w:ascii="Tahoma" w:hAnsi="Tahoma" w:cs="Tahoma"/>
          <w:lang w:val="en-US"/>
        </w:rPr>
      </w:pPr>
    </w:p>
    <w:sectPr w:rsidR="005F7A55" w:rsidRPr="00564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91F"/>
    <w:multiLevelType w:val="multilevel"/>
    <w:tmpl w:val="FE08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20540A"/>
    <w:multiLevelType w:val="hybridMultilevel"/>
    <w:tmpl w:val="7CD433F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011566548">
    <w:abstractNumId w:val="1"/>
  </w:num>
  <w:num w:numId="2" w16cid:durableId="83665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33"/>
    <w:rsid w:val="000107E2"/>
    <w:rsid w:val="000562BD"/>
    <w:rsid w:val="00151D9B"/>
    <w:rsid w:val="00167E85"/>
    <w:rsid w:val="001863AC"/>
    <w:rsid w:val="001A4CF1"/>
    <w:rsid w:val="00280B4F"/>
    <w:rsid w:val="0029501A"/>
    <w:rsid w:val="002B6DA8"/>
    <w:rsid w:val="00310ECA"/>
    <w:rsid w:val="003B54E6"/>
    <w:rsid w:val="003E7F74"/>
    <w:rsid w:val="0041400B"/>
    <w:rsid w:val="00451544"/>
    <w:rsid w:val="004800BF"/>
    <w:rsid w:val="004E1183"/>
    <w:rsid w:val="005467F0"/>
    <w:rsid w:val="00564933"/>
    <w:rsid w:val="005661BA"/>
    <w:rsid w:val="00587AD7"/>
    <w:rsid w:val="005F7A55"/>
    <w:rsid w:val="00677C09"/>
    <w:rsid w:val="007715B2"/>
    <w:rsid w:val="008072A4"/>
    <w:rsid w:val="008A0F6D"/>
    <w:rsid w:val="008D46E6"/>
    <w:rsid w:val="008F2CEA"/>
    <w:rsid w:val="008F5B8A"/>
    <w:rsid w:val="00901630"/>
    <w:rsid w:val="00923C96"/>
    <w:rsid w:val="00966EA9"/>
    <w:rsid w:val="009C50B2"/>
    <w:rsid w:val="00A46E6F"/>
    <w:rsid w:val="00A76CF7"/>
    <w:rsid w:val="00A91464"/>
    <w:rsid w:val="00AA6803"/>
    <w:rsid w:val="00AB63A7"/>
    <w:rsid w:val="00AC35E4"/>
    <w:rsid w:val="00AD5C02"/>
    <w:rsid w:val="00B1218D"/>
    <w:rsid w:val="00B8537B"/>
    <w:rsid w:val="00CA06CF"/>
    <w:rsid w:val="00DB447B"/>
    <w:rsid w:val="00DC3605"/>
    <w:rsid w:val="00E17712"/>
    <w:rsid w:val="00E56FB8"/>
    <w:rsid w:val="00EB13A0"/>
    <w:rsid w:val="00F22280"/>
    <w:rsid w:val="00F66862"/>
    <w:rsid w:val="00F773B1"/>
    <w:rsid w:val="00FA285C"/>
    <w:rsid w:val="0795E291"/>
    <w:rsid w:val="07F8B236"/>
    <w:rsid w:val="089D220C"/>
    <w:rsid w:val="0A123875"/>
    <w:rsid w:val="0B197BA3"/>
    <w:rsid w:val="0D436F31"/>
    <w:rsid w:val="12493120"/>
    <w:rsid w:val="139294A5"/>
    <w:rsid w:val="139CC1E4"/>
    <w:rsid w:val="1850CA26"/>
    <w:rsid w:val="1B847E2D"/>
    <w:rsid w:val="1E0A1F94"/>
    <w:rsid w:val="20BE7573"/>
    <w:rsid w:val="249C490D"/>
    <w:rsid w:val="25E73DE2"/>
    <w:rsid w:val="2AF29489"/>
    <w:rsid w:val="2E2A354B"/>
    <w:rsid w:val="2F04B361"/>
    <w:rsid w:val="2FC605AC"/>
    <w:rsid w:val="31B4D284"/>
    <w:rsid w:val="3E79BF81"/>
    <w:rsid w:val="3FCD19AE"/>
    <w:rsid w:val="44E452D0"/>
    <w:rsid w:val="49C4FE5F"/>
    <w:rsid w:val="4BA2C85F"/>
    <w:rsid w:val="4FAC2A4E"/>
    <w:rsid w:val="52370AFD"/>
    <w:rsid w:val="5C76A53C"/>
    <w:rsid w:val="60B2B28A"/>
    <w:rsid w:val="64DBBD1B"/>
    <w:rsid w:val="660E49DA"/>
    <w:rsid w:val="69BC6F53"/>
    <w:rsid w:val="7059B7B5"/>
    <w:rsid w:val="74FCC09C"/>
    <w:rsid w:val="77061FFC"/>
    <w:rsid w:val="792A85AF"/>
    <w:rsid w:val="7995BB8A"/>
    <w:rsid w:val="7AA2DECF"/>
    <w:rsid w:val="7B8C2F93"/>
    <w:rsid w:val="7C8D0FF7"/>
    <w:rsid w:val="7FF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BCF9"/>
  <w15:chartTrackingRefBased/>
  <w15:docId w15:val="{A4B5030F-D8D9-4DC8-97F5-DF9B8DC0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564933"/>
    <w:pPr>
      <w:spacing w:before="240" w:after="20" w:line="240" w:lineRule="auto"/>
      <w:ind w:left="720"/>
      <w:contextualSpacing/>
    </w:pPr>
  </w:style>
  <w:style w:type="character" w:customStyle="1" w:styleId="ListParagraphChar">
    <w:name w:val="List Paragraph Char"/>
    <w:aliases w:val="List Paragraph - Level 1 Char"/>
    <w:basedOn w:val="DefaultParagraphFont"/>
    <w:link w:val="ListParagraph"/>
    <w:uiPriority w:val="34"/>
    <w:rsid w:val="00564933"/>
  </w:style>
  <w:style w:type="character" w:styleId="Hyperlink">
    <w:name w:val="Hyperlink"/>
    <w:basedOn w:val="DefaultParagraphFont"/>
    <w:uiPriority w:val="99"/>
    <w:unhideWhenUsed/>
    <w:rsid w:val="004E11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A06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63A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8D46E6"/>
  </w:style>
  <w:style w:type="character" w:customStyle="1" w:styleId="eop">
    <w:name w:val="eop"/>
    <w:basedOn w:val="DefaultParagraphFont"/>
    <w:rsid w:val="008D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wacademy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gwacadem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d2eb8-2b02-4553-9346-3feafc8ef78c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28BEB11751A4CB48550730073DA3A" ma:contentTypeVersion="17" ma:contentTypeDescription="Create a new document." ma:contentTypeScope="" ma:versionID="92fa625b2b8f2577200e920b06c44d84">
  <xsd:schema xmlns:xsd="http://www.w3.org/2001/XMLSchema" xmlns:xs="http://www.w3.org/2001/XMLSchema" xmlns:p="http://schemas.microsoft.com/office/2006/metadata/properties" xmlns:ns2="36dd2eb8-2b02-4553-9346-3feafc8ef78c" xmlns:ns3="fec5c98a-6fc8-4a06-b367-420d10c239c8" targetNamespace="http://schemas.microsoft.com/office/2006/metadata/properties" ma:root="true" ma:fieldsID="3aae207aea66f0916c7f78c4a3dce00c" ns2:_="" ns3:_="">
    <xsd:import namespace="36dd2eb8-2b02-4553-9346-3feafc8ef78c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2eb8-2b02-4553-9346-3feafc8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5f9f5a-ad9f-4c16-b3cf-4dd3991b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5df7b-c8c1-42c4-bce8-1ff689b3abc4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CA670-58C2-4894-830E-8DDE0E20C20B}">
  <ds:schemaRefs>
    <ds:schemaRef ds:uri="http://schemas.microsoft.com/office/2006/metadata/properties"/>
    <ds:schemaRef ds:uri="http://schemas.microsoft.com/office/infopath/2007/PartnerControls"/>
    <ds:schemaRef ds:uri="36dd2eb8-2b02-4553-9346-3feafc8ef78c"/>
    <ds:schemaRef ds:uri="fec5c98a-6fc8-4a06-b367-420d10c239c8"/>
  </ds:schemaRefs>
</ds:datastoreItem>
</file>

<file path=customXml/itemProps2.xml><?xml version="1.0" encoding="utf-8"?>
<ds:datastoreItem xmlns:ds="http://schemas.openxmlformats.org/officeDocument/2006/customXml" ds:itemID="{CB27516E-1CEE-4DEA-B729-9AF12223F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47943-5E08-4C0F-B70C-B51C99DC4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d2eb8-2b02-4553-9346-3feafc8ef78c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SWINDON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Davis</dc:creator>
  <cp:keywords/>
  <dc:description/>
  <cp:lastModifiedBy>D Horn</cp:lastModifiedBy>
  <cp:revision>2</cp:revision>
  <dcterms:created xsi:type="dcterms:W3CDTF">2024-01-29T13:13:00Z</dcterms:created>
  <dcterms:modified xsi:type="dcterms:W3CDTF">2024-01-29T13:13:00Z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0x010100E4428BEB11751A4CB48550730073DA3A</vt:lpwstr>
  </property>
  <property fmtid="{D5CDD505-2E9C-101B-9397-08002B2CF9AE}" pid="3" name="Order">
    <vt:r8>176100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MediaServiceImageTags">
    <vt:lpwstr/>
  </property>
</Properties>
</file>