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02FC3" w:rsidRDefault="00D02FC3" w:rsidP="00D02FC3">
      <w:pPr>
        <w:spacing w:after="0"/>
        <w:contextualSpacing/>
        <w:jc w:val="both"/>
        <w:rPr>
          <w:rFonts w:ascii="Open Sans" w:hAnsi="Open Sans" w:cs="Open Sans"/>
          <w:b/>
          <w:sz w:val="20"/>
          <w:szCs w:val="20"/>
        </w:rPr>
      </w:pPr>
    </w:p>
    <w:p w14:paraId="0A37501D" w14:textId="77777777" w:rsidR="0095168D" w:rsidRDefault="0095168D" w:rsidP="00D02FC3">
      <w:pPr>
        <w:spacing w:after="0"/>
        <w:contextualSpacing/>
        <w:jc w:val="both"/>
        <w:rPr>
          <w:rFonts w:ascii="Open Sans" w:hAnsi="Open Sans" w:cs="Open Sans"/>
          <w:b/>
          <w:sz w:val="20"/>
          <w:szCs w:val="20"/>
        </w:rPr>
      </w:pPr>
    </w:p>
    <w:p w14:paraId="5DAB6C7B" w14:textId="77777777" w:rsidR="0095168D" w:rsidRDefault="0095168D" w:rsidP="00D02FC3">
      <w:pPr>
        <w:spacing w:after="0"/>
        <w:contextualSpacing/>
        <w:jc w:val="both"/>
        <w:rPr>
          <w:rFonts w:ascii="Open Sans" w:hAnsi="Open Sans" w:cs="Open Sans"/>
          <w:b/>
          <w:sz w:val="20"/>
          <w:szCs w:val="20"/>
        </w:rPr>
      </w:pPr>
    </w:p>
    <w:p w14:paraId="02EB378F" w14:textId="77777777" w:rsidR="0095168D" w:rsidRDefault="0095168D" w:rsidP="00D02FC3">
      <w:pPr>
        <w:spacing w:after="0"/>
        <w:contextualSpacing/>
        <w:jc w:val="both"/>
        <w:rPr>
          <w:rFonts w:ascii="Open Sans" w:hAnsi="Open Sans" w:cs="Open Sans"/>
          <w:b/>
          <w:sz w:val="20"/>
          <w:szCs w:val="20"/>
        </w:rPr>
      </w:pPr>
    </w:p>
    <w:p w14:paraId="6A05A809" w14:textId="0268F664" w:rsidR="003E1C93" w:rsidRDefault="004F7BFB" w:rsidP="003E1C93">
      <w:pPr>
        <w:spacing w:after="0"/>
        <w:contextualSpacing/>
        <w:rPr>
          <w:rFonts w:ascii="Open Sans" w:hAnsi="Open Sans" w:cs="Open Sans"/>
          <w:b/>
          <w:sz w:val="20"/>
          <w:szCs w:val="20"/>
        </w:rPr>
      </w:pPr>
      <w:r>
        <w:rPr>
          <w:rFonts w:ascii="Open Sans" w:hAnsi="Open Sans" w:cs="Open Sans"/>
          <w:b/>
          <w:noProof/>
          <w:sz w:val="20"/>
          <w:szCs w:val="20"/>
          <w:lang w:eastAsia="en-GB"/>
        </w:rPr>
        <w:drawing>
          <wp:anchor distT="0" distB="0" distL="114300" distR="114300" simplePos="0" relativeHeight="251658240" behindDoc="0" locked="0" layoutInCell="1" allowOverlap="1" wp14:anchorId="16CEDBAF" wp14:editId="325435A6">
            <wp:simplePos x="0" y="0"/>
            <wp:positionH relativeFrom="column">
              <wp:posOffset>3703895</wp:posOffset>
            </wp:positionH>
            <wp:positionV relativeFrom="paragraph">
              <wp:posOffset>190500</wp:posOffset>
            </wp:positionV>
            <wp:extent cx="2028825" cy="78977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header.jpg"/>
                    <pic:cNvPicPr/>
                  </pic:nvPicPr>
                  <pic:blipFill rotWithShape="1">
                    <a:blip r:embed="rId4">
                      <a:extLst>
                        <a:ext uri="{28A0092B-C50C-407E-A947-70E740481C1C}">
                          <a14:useLocalDpi xmlns:a14="http://schemas.microsoft.com/office/drawing/2010/main" val="0"/>
                        </a:ext>
                      </a:extLst>
                    </a:blip>
                    <a:srcRect l="14624" t="21033" r="14082" b="17343"/>
                    <a:stretch/>
                  </pic:blipFill>
                  <pic:spPr bwMode="auto">
                    <a:xfrm>
                      <a:off x="0" y="0"/>
                      <a:ext cx="2028825" cy="789776"/>
                    </a:xfrm>
                    <a:prstGeom prst="rect">
                      <a:avLst/>
                    </a:prstGeom>
                    <a:ln>
                      <a:noFill/>
                    </a:ln>
                    <a:extLst>
                      <a:ext uri="{53640926-AAD7-44D8-BBD7-CCE9431645EC}">
                        <a14:shadowObscured xmlns:a14="http://schemas.microsoft.com/office/drawing/2010/main"/>
                      </a:ext>
                    </a:extLst>
                  </pic:spPr>
                </pic:pic>
              </a:graphicData>
            </a:graphic>
          </wp:anchor>
        </w:drawing>
      </w:r>
    </w:p>
    <w:p w14:paraId="0FC10018" w14:textId="30F92B9B" w:rsidR="0095168D" w:rsidRDefault="003E1C93" w:rsidP="003E1C93">
      <w:pPr>
        <w:tabs>
          <w:tab w:val="left" w:pos="960"/>
        </w:tabs>
        <w:spacing w:after="0"/>
        <w:contextualSpacing/>
        <w:rPr>
          <w:rFonts w:ascii="Open Sans" w:hAnsi="Open Sans" w:cs="Open Sans"/>
          <w:b/>
          <w:sz w:val="20"/>
          <w:szCs w:val="20"/>
        </w:rPr>
      </w:pPr>
      <w:r w:rsidRPr="00BF7B82">
        <w:rPr>
          <w:rFonts w:ascii="Roboto" w:eastAsia="Times New Roman" w:hAnsi="Roboto" w:cs="Times New Roman"/>
          <w:noProof/>
          <w:lang w:eastAsia="en-GB"/>
        </w:rPr>
        <w:drawing>
          <wp:inline distT="0" distB="0" distL="0" distR="0" wp14:anchorId="620AA8A8" wp14:editId="4DF51C95">
            <wp:extent cx="1063019" cy="8191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336" cy="834035"/>
                    </a:xfrm>
                    <a:prstGeom prst="rect">
                      <a:avLst/>
                    </a:prstGeom>
                    <a:noFill/>
                    <a:ln>
                      <a:noFill/>
                    </a:ln>
                  </pic:spPr>
                </pic:pic>
              </a:graphicData>
            </a:graphic>
          </wp:inline>
        </w:drawing>
      </w:r>
      <w:r>
        <w:rPr>
          <w:rFonts w:ascii="Open Sans" w:hAnsi="Open Sans" w:cs="Open Sans"/>
          <w:b/>
          <w:sz w:val="20"/>
          <w:szCs w:val="20"/>
        </w:rPr>
        <w:tab/>
      </w:r>
      <w:r>
        <w:rPr>
          <w:rFonts w:ascii="Open Sans" w:hAnsi="Open Sans" w:cs="Open Sans"/>
          <w:b/>
          <w:sz w:val="20"/>
          <w:szCs w:val="20"/>
        </w:rPr>
        <w:br w:type="textWrapping" w:clear="all"/>
      </w:r>
    </w:p>
    <w:p w14:paraId="276CD9E7" w14:textId="48EA81F1" w:rsidR="0095168D" w:rsidRDefault="00EC6B91" w:rsidP="003E1C93">
      <w:pPr>
        <w:spacing w:after="0"/>
        <w:contextualSpacing/>
        <w:jc w:val="center"/>
        <w:rPr>
          <w:rFonts w:ascii="Open Sans" w:hAnsi="Open Sans" w:cs="Open Sans"/>
          <w:b/>
          <w:sz w:val="20"/>
          <w:szCs w:val="20"/>
        </w:rPr>
      </w:pPr>
      <w:r>
        <w:rPr>
          <w:rFonts w:ascii="Open Sans" w:hAnsi="Open Sans" w:cs="Open Sans"/>
          <w:b/>
          <w:sz w:val="20"/>
          <w:szCs w:val="20"/>
        </w:rPr>
        <w:t>Science</w:t>
      </w:r>
      <w:r w:rsidR="0086531C">
        <w:rPr>
          <w:rFonts w:ascii="Open Sans" w:hAnsi="Open Sans" w:cs="Open Sans"/>
          <w:b/>
          <w:sz w:val="20"/>
          <w:szCs w:val="20"/>
        </w:rPr>
        <w:t xml:space="preserve"> </w:t>
      </w:r>
      <w:r w:rsidR="00FC7D40">
        <w:rPr>
          <w:rFonts w:ascii="Open Sans" w:hAnsi="Open Sans" w:cs="Open Sans"/>
          <w:b/>
          <w:sz w:val="20"/>
          <w:szCs w:val="20"/>
        </w:rPr>
        <w:t>Teacher</w:t>
      </w:r>
      <w:r w:rsidR="00747BDC">
        <w:rPr>
          <w:rFonts w:ascii="Open Sans" w:hAnsi="Open Sans" w:cs="Open Sans"/>
          <w:b/>
          <w:sz w:val="20"/>
          <w:szCs w:val="20"/>
        </w:rPr>
        <w:t xml:space="preserve"> 0.</w:t>
      </w:r>
      <w:r w:rsidR="0074450E">
        <w:rPr>
          <w:rFonts w:ascii="Open Sans" w:hAnsi="Open Sans" w:cs="Open Sans"/>
          <w:b/>
          <w:sz w:val="20"/>
          <w:szCs w:val="20"/>
        </w:rPr>
        <w:t>6</w:t>
      </w:r>
      <w:r>
        <w:rPr>
          <w:rFonts w:ascii="Open Sans" w:hAnsi="Open Sans" w:cs="Open Sans"/>
          <w:b/>
          <w:sz w:val="20"/>
          <w:szCs w:val="20"/>
        </w:rPr>
        <w:t xml:space="preserve"> FTE </w:t>
      </w:r>
      <w:r w:rsidR="00FC7D40">
        <w:rPr>
          <w:rFonts w:ascii="Open Sans" w:hAnsi="Open Sans" w:cs="Open Sans"/>
          <w:b/>
          <w:sz w:val="20"/>
          <w:szCs w:val="20"/>
        </w:rPr>
        <w:t>required from 01 September 20</w:t>
      </w:r>
      <w:r w:rsidR="0074450E">
        <w:rPr>
          <w:rFonts w:ascii="Open Sans" w:hAnsi="Open Sans" w:cs="Open Sans"/>
          <w:b/>
          <w:sz w:val="20"/>
          <w:szCs w:val="20"/>
        </w:rPr>
        <w:t>21</w:t>
      </w:r>
    </w:p>
    <w:p w14:paraId="19E0E7D1" w14:textId="492368D3" w:rsidR="00BF62B0" w:rsidRDefault="00676299" w:rsidP="003E1C93">
      <w:pPr>
        <w:spacing w:after="0"/>
        <w:contextualSpacing/>
        <w:jc w:val="center"/>
        <w:rPr>
          <w:rFonts w:ascii="Open Sans" w:hAnsi="Open Sans" w:cs="Open Sans"/>
          <w:b/>
          <w:sz w:val="20"/>
          <w:szCs w:val="20"/>
        </w:rPr>
      </w:pPr>
      <w:r>
        <w:rPr>
          <w:rFonts w:ascii="Open Sans" w:hAnsi="Open Sans" w:cs="Open Sans"/>
          <w:b/>
          <w:sz w:val="20"/>
          <w:szCs w:val="20"/>
        </w:rPr>
        <w:t>Salary</w:t>
      </w:r>
      <w:r w:rsidR="00FC7D40">
        <w:rPr>
          <w:rFonts w:ascii="Open Sans" w:hAnsi="Open Sans" w:cs="Open Sans"/>
          <w:b/>
          <w:sz w:val="20"/>
          <w:szCs w:val="20"/>
        </w:rPr>
        <w:t>:</w:t>
      </w:r>
      <w:r>
        <w:rPr>
          <w:rFonts w:ascii="Open Sans" w:hAnsi="Open Sans" w:cs="Open Sans"/>
          <w:b/>
          <w:sz w:val="20"/>
          <w:szCs w:val="20"/>
        </w:rPr>
        <w:t xml:space="preserve"> Main Pay Scale – Upper Pay Scale</w:t>
      </w:r>
    </w:p>
    <w:p w14:paraId="5A39BBE3" w14:textId="77777777" w:rsidR="00CD66AB" w:rsidRDefault="00CD66AB" w:rsidP="00D02FC3">
      <w:pPr>
        <w:spacing w:after="0"/>
        <w:contextualSpacing/>
        <w:jc w:val="both"/>
        <w:rPr>
          <w:rFonts w:ascii="Open Sans" w:hAnsi="Open Sans" w:cs="Open Sans"/>
          <w:b/>
          <w:sz w:val="20"/>
          <w:szCs w:val="20"/>
        </w:rPr>
      </w:pPr>
    </w:p>
    <w:p w14:paraId="761267F4" w14:textId="329780CF" w:rsidR="0074450E" w:rsidRDefault="34EFD1F1" w:rsidP="34EFD1F1">
      <w:pPr>
        <w:shd w:val="clear" w:color="auto" w:fill="FFFFFF" w:themeFill="background1"/>
        <w:spacing w:before="100" w:beforeAutospacing="1" w:after="100" w:afterAutospacing="1" w:line="240" w:lineRule="auto"/>
        <w:rPr>
          <w:rFonts w:ascii="Open Sans" w:hAnsi="Open Sans" w:cs="Open Sans"/>
          <w:sz w:val="20"/>
          <w:szCs w:val="20"/>
          <w:lang w:val="en"/>
        </w:rPr>
      </w:pPr>
      <w:r w:rsidRPr="34EFD1F1">
        <w:rPr>
          <w:rFonts w:ascii="Open Sans" w:hAnsi="Open Sans" w:cs="Open Sans"/>
          <w:b/>
          <w:bCs/>
          <w:i/>
          <w:iCs/>
          <w:sz w:val="20"/>
          <w:szCs w:val="20"/>
        </w:rPr>
        <w:t>Cottingham High School has fantastic students, supportive parents, passionate teachers and enormous potential: this is an exciting time to join our well-established school. 100% of our parents would recommend our school to another parent. (Parent View 2020) In the school’s last inspection we were judged to be good in all areas and the upward trajectory of our student outcomes continues to evidence this. One parent commented ‘</w:t>
      </w:r>
      <w:r w:rsidRPr="34EFD1F1">
        <w:rPr>
          <w:rFonts w:ascii="Open Sans" w:hAnsi="Open Sans" w:cs="Open Sans"/>
          <w:b/>
          <w:bCs/>
          <w:i/>
          <w:iCs/>
          <w:color w:val="333333"/>
          <w:sz w:val="20"/>
          <w:szCs w:val="20"/>
        </w:rPr>
        <w:t>I cannot thank you and the other staff who've supported my son enough. I will be eternally grateful that you all saw my son’s potential, believed in him and have encouraged him to want to achieve.</w:t>
      </w:r>
    </w:p>
    <w:p w14:paraId="53783B0F" w14:textId="4D6BBE01" w:rsidR="34EFD1F1" w:rsidRDefault="34EFD1F1" w:rsidP="34EFD1F1">
      <w:pPr>
        <w:shd w:val="clear" w:color="auto" w:fill="FFFFFF" w:themeFill="background1"/>
        <w:spacing w:beforeAutospacing="1" w:afterAutospacing="1" w:line="240" w:lineRule="auto"/>
        <w:rPr>
          <w:rFonts w:ascii="Open Sans" w:hAnsi="Open Sans" w:cs="Open Sans"/>
          <w:b/>
          <w:bCs/>
          <w:i/>
          <w:iCs/>
          <w:color w:val="333333"/>
          <w:sz w:val="20"/>
          <w:szCs w:val="20"/>
        </w:rPr>
      </w:pPr>
    </w:p>
    <w:p w14:paraId="1AF56216" w14:textId="253825E4" w:rsidR="00676299" w:rsidRDefault="00D02FC3" w:rsidP="00D02FC3">
      <w:pPr>
        <w:shd w:val="clear" w:color="auto" w:fill="FFFFFF"/>
        <w:spacing w:before="100" w:beforeAutospacing="1" w:after="100" w:afterAutospacing="1" w:line="240" w:lineRule="auto"/>
        <w:rPr>
          <w:rFonts w:ascii="Open Sans" w:hAnsi="Open Sans" w:cs="Open Sans"/>
          <w:sz w:val="20"/>
          <w:szCs w:val="20"/>
          <w:lang w:val="en"/>
        </w:rPr>
      </w:pPr>
      <w:r w:rsidRPr="00504307">
        <w:rPr>
          <w:rFonts w:ascii="Open Sans" w:hAnsi="Open Sans" w:cs="Open Sans"/>
          <w:sz w:val="20"/>
          <w:szCs w:val="20"/>
          <w:lang w:val="en"/>
        </w:rPr>
        <w:t>This is an excellent opportunity for a highly motivated an</w:t>
      </w:r>
      <w:r>
        <w:rPr>
          <w:rFonts w:ascii="Open Sans" w:hAnsi="Open Sans" w:cs="Open Sans"/>
          <w:sz w:val="20"/>
          <w:szCs w:val="20"/>
          <w:lang w:val="en"/>
        </w:rPr>
        <w:t>d talented teacher</w:t>
      </w:r>
      <w:r w:rsidR="00A016E8">
        <w:rPr>
          <w:rFonts w:ascii="Open Sans" w:hAnsi="Open Sans" w:cs="Open Sans"/>
          <w:sz w:val="20"/>
          <w:szCs w:val="20"/>
          <w:lang w:val="en"/>
        </w:rPr>
        <w:t>, who is passionate about helping young people to realise their potential, to join</w:t>
      </w:r>
      <w:r>
        <w:rPr>
          <w:rFonts w:ascii="Open Sans" w:hAnsi="Open Sans" w:cs="Open Sans"/>
          <w:sz w:val="20"/>
          <w:szCs w:val="20"/>
          <w:lang w:val="en"/>
        </w:rPr>
        <w:t xml:space="preserve"> our </w:t>
      </w:r>
      <w:r w:rsidRPr="00504307">
        <w:rPr>
          <w:rFonts w:ascii="Open Sans" w:hAnsi="Open Sans" w:cs="Open Sans"/>
          <w:sz w:val="20"/>
          <w:szCs w:val="20"/>
          <w:lang w:val="en"/>
        </w:rPr>
        <w:t xml:space="preserve">supportive </w:t>
      </w:r>
      <w:r>
        <w:rPr>
          <w:rFonts w:ascii="Open Sans" w:hAnsi="Open Sans" w:cs="Open Sans"/>
          <w:sz w:val="20"/>
          <w:szCs w:val="20"/>
          <w:lang w:val="en"/>
        </w:rPr>
        <w:t xml:space="preserve">and successful </w:t>
      </w:r>
      <w:r w:rsidR="00EC6B91">
        <w:rPr>
          <w:rFonts w:ascii="Open Sans" w:hAnsi="Open Sans" w:cs="Open Sans"/>
          <w:sz w:val="20"/>
          <w:szCs w:val="20"/>
          <w:lang w:val="en"/>
        </w:rPr>
        <w:t>Science</w:t>
      </w:r>
      <w:r w:rsidR="003E1C93">
        <w:rPr>
          <w:rFonts w:ascii="Open Sans" w:hAnsi="Open Sans" w:cs="Open Sans"/>
          <w:sz w:val="20"/>
          <w:szCs w:val="20"/>
          <w:lang w:val="en"/>
        </w:rPr>
        <w:t xml:space="preserve"> </w:t>
      </w:r>
      <w:r w:rsidR="00A016E8">
        <w:rPr>
          <w:rFonts w:ascii="Open Sans" w:hAnsi="Open Sans" w:cs="Open Sans"/>
          <w:sz w:val="20"/>
          <w:szCs w:val="20"/>
          <w:lang w:val="en"/>
        </w:rPr>
        <w:t>team</w:t>
      </w:r>
      <w:r w:rsidRPr="00504307">
        <w:rPr>
          <w:rFonts w:ascii="Open Sans" w:hAnsi="Open Sans" w:cs="Open Sans"/>
          <w:sz w:val="20"/>
          <w:szCs w:val="20"/>
          <w:lang w:val="en"/>
        </w:rPr>
        <w:t xml:space="preserve">. </w:t>
      </w:r>
      <w:r w:rsidR="00A016E8">
        <w:rPr>
          <w:rFonts w:ascii="Open Sans" w:hAnsi="Open Sans" w:cs="Open Sans"/>
          <w:sz w:val="20"/>
          <w:szCs w:val="20"/>
          <w:lang w:val="en"/>
        </w:rPr>
        <w:t xml:space="preserve">The successful candidate will have the opportunity to teach students </w:t>
      </w:r>
      <w:r w:rsidR="002F0BB0">
        <w:rPr>
          <w:rFonts w:ascii="Open Sans" w:hAnsi="Open Sans" w:cs="Open Sans"/>
          <w:sz w:val="20"/>
          <w:szCs w:val="20"/>
          <w:lang w:val="en"/>
        </w:rPr>
        <w:t>at Key Stage 3 and Key S</w:t>
      </w:r>
      <w:r w:rsidR="00676299">
        <w:rPr>
          <w:rFonts w:ascii="Open Sans" w:hAnsi="Open Sans" w:cs="Open Sans"/>
          <w:sz w:val="20"/>
          <w:szCs w:val="20"/>
          <w:lang w:val="en"/>
        </w:rPr>
        <w:t xml:space="preserve">tage 4. </w:t>
      </w:r>
    </w:p>
    <w:p w14:paraId="00455AA3" w14:textId="77777777" w:rsidR="00D02FC3" w:rsidRPr="00504307" w:rsidRDefault="00D02FC3" w:rsidP="00D02FC3">
      <w:pPr>
        <w:shd w:val="clear" w:color="auto" w:fill="FFFFFF"/>
        <w:spacing w:before="100" w:beforeAutospacing="1" w:after="100" w:afterAutospacing="1" w:line="240" w:lineRule="auto"/>
        <w:rPr>
          <w:rFonts w:ascii="Open Sans" w:hAnsi="Open Sans" w:cs="Open Sans"/>
          <w:sz w:val="20"/>
          <w:szCs w:val="20"/>
          <w:lang w:val="en"/>
        </w:rPr>
      </w:pPr>
      <w:r>
        <w:rPr>
          <w:rFonts w:ascii="Open Sans" w:hAnsi="Open Sans" w:cs="Open Sans"/>
          <w:sz w:val="20"/>
          <w:szCs w:val="20"/>
          <w:lang w:val="en"/>
        </w:rPr>
        <w:t xml:space="preserve">We </w:t>
      </w:r>
      <w:r w:rsidR="00A016E8">
        <w:rPr>
          <w:rFonts w:ascii="Open Sans" w:hAnsi="Open Sans" w:cs="Open Sans"/>
          <w:sz w:val="20"/>
          <w:szCs w:val="20"/>
          <w:lang w:val="en"/>
        </w:rPr>
        <w:t>invest in all our staff, providing</w:t>
      </w:r>
      <w:r w:rsidRPr="00504307">
        <w:rPr>
          <w:rFonts w:ascii="Open Sans" w:hAnsi="Open Sans" w:cs="Open Sans"/>
          <w:sz w:val="20"/>
          <w:szCs w:val="20"/>
          <w:lang w:val="en"/>
        </w:rPr>
        <w:t xml:space="preserve"> a comprehensive induction programme and outstanding support for NQTs</w:t>
      </w:r>
      <w:r w:rsidR="00A016E8">
        <w:rPr>
          <w:rFonts w:ascii="Open Sans" w:hAnsi="Open Sans" w:cs="Open Sans"/>
          <w:sz w:val="20"/>
          <w:szCs w:val="20"/>
          <w:lang w:val="en"/>
        </w:rPr>
        <w:t xml:space="preserve"> or RQTs and ongoing continuous, personalised, professional development.</w:t>
      </w:r>
    </w:p>
    <w:p w14:paraId="691DC39B" w14:textId="77777777" w:rsidR="00D02FC3" w:rsidRDefault="00D02FC3" w:rsidP="00D02FC3">
      <w:pPr>
        <w:spacing w:after="0"/>
        <w:contextualSpacing/>
        <w:jc w:val="both"/>
        <w:rPr>
          <w:rFonts w:ascii="Open Sans" w:hAnsi="Open Sans" w:cs="Open Sans"/>
          <w:sz w:val="20"/>
          <w:szCs w:val="20"/>
        </w:rPr>
      </w:pPr>
      <w:r w:rsidRPr="00504307">
        <w:rPr>
          <w:rFonts w:ascii="Open Sans" w:hAnsi="Open Sans" w:cs="Open Sans"/>
          <w:sz w:val="20"/>
          <w:szCs w:val="20"/>
        </w:rPr>
        <w:t xml:space="preserve">We welcome and encourage visits to school, where you will have the opportunity to meet some of our staff, students and </w:t>
      </w:r>
      <w:r w:rsidR="00A016E8">
        <w:rPr>
          <w:rFonts w:ascii="Open Sans" w:hAnsi="Open Sans" w:cs="Open Sans"/>
          <w:sz w:val="20"/>
          <w:szCs w:val="20"/>
        </w:rPr>
        <w:t xml:space="preserve">the </w:t>
      </w:r>
      <w:r w:rsidRPr="00504307">
        <w:rPr>
          <w:rFonts w:ascii="Open Sans" w:hAnsi="Open Sans" w:cs="Open Sans"/>
          <w:sz w:val="20"/>
          <w:szCs w:val="20"/>
        </w:rPr>
        <w:t>Headteacher to learn a little more about our ethos, vision and journey.</w:t>
      </w:r>
    </w:p>
    <w:p w14:paraId="4410B110" w14:textId="77777777" w:rsidR="00D02FC3" w:rsidRPr="001C5C31" w:rsidRDefault="00D02FC3" w:rsidP="00D02FC3">
      <w:pPr>
        <w:shd w:val="clear" w:color="auto" w:fill="FFFFFF"/>
        <w:spacing w:before="100" w:beforeAutospacing="1" w:after="100" w:afterAutospacing="1" w:line="240" w:lineRule="auto"/>
        <w:rPr>
          <w:rFonts w:ascii="Open Sans" w:eastAsia="Times New Roman" w:hAnsi="Open Sans" w:cs="Open Sans"/>
          <w:sz w:val="20"/>
          <w:szCs w:val="20"/>
          <w:lang w:val="en" w:eastAsia="en-GB"/>
        </w:rPr>
      </w:pPr>
      <w:r w:rsidRPr="003A58B8">
        <w:rPr>
          <w:rFonts w:ascii="Open Sans" w:hAnsi="Open Sans" w:cs="Open Sans"/>
          <w:sz w:val="20"/>
          <w:szCs w:val="20"/>
          <w:lang w:val="en"/>
        </w:rPr>
        <w:t>Cottingham High School is committed to safeguarding and promoting the welfare of children and young people and expects all staff to share this commitment. This post is subject to a Disclosure and Barring Service (DBS) check.</w:t>
      </w:r>
    </w:p>
    <w:p w14:paraId="642F1AE7" w14:textId="430000B8" w:rsidR="00D02FC3" w:rsidRPr="003E1C93" w:rsidRDefault="003A47AF" w:rsidP="00D02FC3">
      <w:pPr>
        <w:shd w:val="clear" w:color="auto" w:fill="FFFFFF"/>
        <w:spacing w:before="100" w:beforeAutospacing="1" w:after="100" w:afterAutospacing="1" w:line="240" w:lineRule="auto"/>
        <w:rPr>
          <w:rFonts w:ascii="Open Sans" w:hAnsi="Open Sans" w:cs="Open Sans"/>
          <w:b/>
          <w:sz w:val="20"/>
          <w:szCs w:val="20"/>
          <w:lang w:val="en"/>
        </w:rPr>
      </w:pPr>
      <w:r w:rsidRPr="003E1C93">
        <w:rPr>
          <w:rFonts w:ascii="Open Sans" w:hAnsi="Open Sans" w:cs="Open Sans"/>
          <w:b/>
          <w:sz w:val="20"/>
          <w:szCs w:val="20"/>
          <w:lang w:val="en"/>
        </w:rPr>
        <w:t>Closing date</w:t>
      </w:r>
      <w:r w:rsidR="00D02FC3" w:rsidRPr="003E1C93">
        <w:rPr>
          <w:rFonts w:ascii="Open Sans" w:hAnsi="Open Sans" w:cs="Open Sans"/>
          <w:b/>
          <w:sz w:val="20"/>
          <w:szCs w:val="20"/>
          <w:lang w:val="en"/>
        </w:rPr>
        <w:t xml:space="preserve"> for receipt of applications is</w:t>
      </w:r>
      <w:r w:rsidR="00FE28F0" w:rsidRPr="003E1C93">
        <w:rPr>
          <w:rFonts w:ascii="Open Sans" w:hAnsi="Open Sans" w:cs="Open Sans"/>
          <w:b/>
          <w:sz w:val="20"/>
          <w:szCs w:val="20"/>
          <w:lang w:val="en"/>
        </w:rPr>
        <w:t xml:space="preserve"> </w:t>
      </w:r>
      <w:r w:rsidR="006A5137">
        <w:rPr>
          <w:rFonts w:ascii="Open Sans" w:hAnsi="Open Sans" w:cs="Open Sans"/>
          <w:b/>
          <w:sz w:val="20"/>
          <w:szCs w:val="20"/>
          <w:lang w:val="en"/>
        </w:rPr>
        <w:t>5pm Friday 9</w:t>
      </w:r>
      <w:r w:rsidR="006A5137" w:rsidRPr="006A5137">
        <w:rPr>
          <w:rFonts w:ascii="Open Sans" w:hAnsi="Open Sans" w:cs="Open Sans"/>
          <w:b/>
          <w:sz w:val="20"/>
          <w:szCs w:val="20"/>
          <w:vertAlign w:val="superscript"/>
          <w:lang w:val="en"/>
        </w:rPr>
        <w:t>th</w:t>
      </w:r>
      <w:r w:rsidR="006A5137">
        <w:rPr>
          <w:rFonts w:ascii="Open Sans" w:hAnsi="Open Sans" w:cs="Open Sans"/>
          <w:b/>
          <w:sz w:val="20"/>
          <w:szCs w:val="20"/>
          <w:lang w:val="en"/>
        </w:rPr>
        <w:t xml:space="preserve"> April.</w:t>
      </w:r>
      <w:r w:rsidR="0074450E">
        <w:rPr>
          <w:rFonts w:ascii="Open Sans" w:hAnsi="Open Sans" w:cs="Open Sans"/>
          <w:b/>
          <w:sz w:val="20"/>
          <w:szCs w:val="20"/>
          <w:lang w:val="en"/>
        </w:rPr>
        <w:t xml:space="preserve"> </w:t>
      </w:r>
      <w:r w:rsidRPr="003E1C93">
        <w:rPr>
          <w:rFonts w:ascii="Open Sans" w:hAnsi="Open Sans" w:cs="Open Sans"/>
          <w:b/>
          <w:sz w:val="20"/>
          <w:szCs w:val="20"/>
          <w:lang w:val="en"/>
        </w:rPr>
        <w:t xml:space="preserve">Interviews </w:t>
      </w:r>
      <w:r w:rsidR="006A5137">
        <w:rPr>
          <w:rFonts w:ascii="Open Sans" w:hAnsi="Open Sans" w:cs="Open Sans"/>
          <w:b/>
          <w:sz w:val="20"/>
          <w:szCs w:val="20"/>
          <w:lang w:val="en"/>
        </w:rPr>
        <w:t xml:space="preserve">and lesson observation </w:t>
      </w:r>
      <w:bookmarkStart w:id="0" w:name="_GoBack"/>
      <w:bookmarkEnd w:id="0"/>
      <w:r w:rsidRPr="003E1C93">
        <w:rPr>
          <w:rFonts w:ascii="Open Sans" w:hAnsi="Open Sans" w:cs="Open Sans"/>
          <w:b/>
          <w:sz w:val="20"/>
          <w:szCs w:val="20"/>
          <w:lang w:val="en"/>
        </w:rPr>
        <w:t>to be held week commencing</w:t>
      </w:r>
      <w:r w:rsidR="008B50C8">
        <w:rPr>
          <w:rFonts w:ascii="Open Sans" w:hAnsi="Open Sans" w:cs="Open Sans"/>
          <w:b/>
          <w:sz w:val="20"/>
          <w:szCs w:val="20"/>
          <w:lang w:val="en"/>
        </w:rPr>
        <w:t xml:space="preserve"> </w:t>
      </w:r>
      <w:r w:rsidR="006A5137">
        <w:rPr>
          <w:rFonts w:ascii="Open Sans" w:hAnsi="Open Sans" w:cs="Open Sans"/>
          <w:b/>
          <w:sz w:val="20"/>
          <w:szCs w:val="20"/>
          <w:lang w:val="en"/>
        </w:rPr>
        <w:t>19</w:t>
      </w:r>
      <w:r w:rsidR="006A5137" w:rsidRPr="006A5137">
        <w:rPr>
          <w:rFonts w:ascii="Open Sans" w:hAnsi="Open Sans" w:cs="Open Sans"/>
          <w:b/>
          <w:sz w:val="20"/>
          <w:szCs w:val="20"/>
          <w:vertAlign w:val="superscript"/>
          <w:lang w:val="en"/>
        </w:rPr>
        <w:t>th</w:t>
      </w:r>
      <w:r w:rsidR="006A5137">
        <w:rPr>
          <w:rFonts w:ascii="Open Sans" w:hAnsi="Open Sans" w:cs="Open Sans"/>
          <w:b/>
          <w:sz w:val="20"/>
          <w:szCs w:val="20"/>
          <w:lang w:val="en"/>
        </w:rPr>
        <w:t xml:space="preserve"> April</w:t>
      </w:r>
    </w:p>
    <w:p w14:paraId="1CCB0B81" w14:textId="77777777" w:rsidR="00D02FC3" w:rsidRPr="003A58B8" w:rsidRDefault="00D02FC3" w:rsidP="00D02FC3">
      <w:pPr>
        <w:spacing w:after="50" w:line="240" w:lineRule="auto"/>
        <w:rPr>
          <w:rFonts w:ascii="Open Sans" w:eastAsia="Times New Roman" w:hAnsi="Open Sans" w:cs="Open Sans"/>
          <w:sz w:val="20"/>
          <w:szCs w:val="20"/>
        </w:rPr>
      </w:pPr>
      <w:r w:rsidRPr="003A58B8">
        <w:rPr>
          <w:rFonts w:ascii="Open Sans" w:eastAsia="Times New Roman" w:hAnsi="Open Sans" w:cs="Open Sans"/>
          <w:b/>
          <w:bCs/>
          <w:sz w:val="20"/>
          <w:szCs w:val="20"/>
        </w:rPr>
        <w:t xml:space="preserve">Application forms and further details are available from the school: </w:t>
      </w:r>
    </w:p>
    <w:p w14:paraId="7782B2DA" w14:textId="77777777" w:rsidR="00D02FC3" w:rsidRPr="003A58B8" w:rsidRDefault="00D02FC3" w:rsidP="00D02FC3">
      <w:pPr>
        <w:spacing w:after="50" w:line="240" w:lineRule="auto"/>
        <w:rPr>
          <w:rFonts w:ascii="Open Sans" w:eastAsia="Times New Roman" w:hAnsi="Open Sans" w:cs="Open Sans"/>
          <w:b/>
          <w:bCs/>
          <w:sz w:val="20"/>
          <w:szCs w:val="20"/>
        </w:rPr>
      </w:pPr>
      <w:r w:rsidRPr="003A58B8">
        <w:rPr>
          <w:rFonts w:ascii="Open Sans" w:eastAsia="Times New Roman" w:hAnsi="Open Sans" w:cs="Open Sans"/>
          <w:b/>
          <w:bCs/>
          <w:sz w:val="20"/>
          <w:szCs w:val="20"/>
        </w:rPr>
        <w:t xml:space="preserve">telephone: 01482 847498, e mail:  </w:t>
      </w:r>
      <w:hyperlink r:id="rId6" w:history="1">
        <w:r w:rsidRPr="003A58B8">
          <w:rPr>
            <w:rStyle w:val="Hyperlink"/>
            <w:rFonts w:ascii="Open Sans" w:eastAsia="Times New Roman" w:hAnsi="Open Sans" w:cs="Open Sans"/>
            <w:b/>
            <w:bCs/>
            <w:sz w:val="20"/>
            <w:szCs w:val="20"/>
          </w:rPr>
          <w:t>vacancies@cottinghamhigh.net</w:t>
        </w:r>
      </w:hyperlink>
      <w:r w:rsidRPr="003A58B8">
        <w:rPr>
          <w:rFonts w:ascii="Open Sans" w:eastAsia="Times New Roman" w:hAnsi="Open Sans" w:cs="Open Sans"/>
          <w:b/>
          <w:bCs/>
          <w:sz w:val="20"/>
          <w:szCs w:val="20"/>
        </w:rPr>
        <w:t xml:space="preserve">, or on the website: </w:t>
      </w:r>
      <w:hyperlink r:id="rId7" w:history="1">
        <w:r w:rsidRPr="003A58B8">
          <w:rPr>
            <w:rFonts w:ascii="Open Sans" w:eastAsia="Times New Roman" w:hAnsi="Open Sans" w:cs="Open Sans"/>
            <w:b/>
            <w:bCs/>
            <w:color w:val="0000FF"/>
            <w:sz w:val="20"/>
            <w:szCs w:val="20"/>
            <w:u w:val="single"/>
          </w:rPr>
          <w:t>www.cottinghamhigh.net</w:t>
        </w:r>
      </w:hyperlink>
    </w:p>
    <w:p w14:paraId="41C8F396" w14:textId="77777777" w:rsidR="00D02FC3" w:rsidRDefault="00D02FC3"/>
    <w:sectPr w:rsidR="00D02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FC3"/>
    <w:rsid w:val="00023ABD"/>
    <w:rsid w:val="000D2FDF"/>
    <w:rsid w:val="00112424"/>
    <w:rsid w:val="00194F8E"/>
    <w:rsid w:val="00232FEC"/>
    <w:rsid w:val="0026690E"/>
    <w:rsid w:val="002F0BB0"/>
    <w:rsid w:val="003A47AF"/>
    <w:rsid w:val="003E1C93"/>
    <w:rsid w:val="00473B6F"/>
    <w:rsid w:val="004F7BFB"/>
    <w:rsid w:val="00524C6E"/>
    <w:rsid w:val="005659CE"/>
    <w:rsid w:val="00623054"/>
    <w:rsid w:val="00676299"/>
    <w:rsid w:val="006A5137"/>
    <w:rsid w:val="0073247D"/>
    <w:rsid w:val="0074450E"/>
    <w:rsid w:val="00747BDC"/>
    <w:rsid w:val="007A2436"/>
    <w:rsid w:val="0086531C"/>
    <w:rsid w:val="008B50C8"/>
    <w:rsid w:val="0095168D"/>
    <w:rsid w:val="00A016E8"/>
    <w:rsid w:val="00A5635A"/>
    <w:rsid w:val="00A92694"/>
    <w:rsid w:val="00BF62B0"/>
    <w:rsid w:val="00C77DEE"/>
    <w:rsid w:val="00CD66AB"/>
    <w:rsid w:val="00D02FC3"/>
    <w:rsid w:val="00E40F84"/>
    <w:rsid w:val="00EC6B91"/>
    <w:rsid w:val="00F123E0"/>
    <w:rsid w:val="00FC7D40"/>
    <w:rsid w:val="00FE28F0"/>
    <w:rsid w:val="224488BB"/>
    <w:rsid w:val="34EFD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3F21"/>
  <w15:chartTrackingRefBased/>
  <w15:docId w15:val="{364F5197-1025-4B00-BCED-2298392A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02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ttinghamhigh.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cancies@cottinghamhigh.net"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53C99162</Template>
  <TotalTime>1</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Blackburn</dc:creator>
  <cp:keywords/>
  <dc:description/>
  <cp:lastModifiedBy>V. Reid</cp:lastModifiedBy>
  <cp:revision>3</cp:revision>
  <dcterms:created xsi:type="dcterms:W3CDTF">2021-03-23T11:36:00Z</dcterms:created>
  <dcterms:modified xsi:type="dcterms:W3CDTF">2021-03-23T13:20:00Z</dcterms:modified>
</cp:coreProperties>
</file>