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2F1B2" w14:textId="6FC9032B" w:rsidR="002B4777" w:rsidRPr="00192CA3" w:rsidRDefault="002B4777" w:rsidP="002B4777">
      <w:pPr>
        <w:rPr>
          <w:rFonts w:ascii="Foco" w:hAnsi="Foco"/>
          <w:b/>
          <w:sz w:val="32"/>
          <w:szCs w:val="32"/>
        </w:rPr>
      </w:pPr>
      <w:r w:rsidRPr="00192CA3">
        <w:rPr>
          <w:rFonts w:ascii="Foco" w:hAnsi="Foco"/>
          <w:b/>
          <w:sz w:val="32"/>
          <w:szCs w:val="32"/>
        </w:rPr>
        <w:t xml:space="preserve">JOB DESCRIPTION </w:t>
      </w:r>
    </w:p>
    <w:p w14:paraId="49EF3E10" w14:textId="5668B992" w:rsidR="002B4777" w:rsidRPr="00192CA3" w:rsidRDefault="002B4777" w:rsidP="002B4777">
      <w:pPr>
        <w:rPr>
          <w:rFonts w:ascii="Foco" w:hAnsi="Foco"/>
        </w:rPr>
      </w:pPr>
      <w:r w:rsidRPr="00192CA3">
        <w:rPr>
          <w:rFonts w:ascii="Foco" w:hAnsi="Foco"/>
          <w:b/>
        </w:rPr>
        <w:t>Job Title:</w:t>
      </w:r>
      <w:r w:rsidRPr="00192CA3">
        <w:rPr>
          <w:rFonts w:ascii="Foco" w:hAnsi="Foco"/>
        </w:rPr>
        <w:t xml:space="preserve"> </w:t>
      </w:r>
      <w:r w:rsidRPr="00192CA3">
        <w:rPr>
          <w:rFonts w:ascii="Foco" w:hAnsi="Foco"/>
        </w:rPr>
        <w:tab/>
      </w:r>
      <w:r w:rsidR="00A8401E">
        <w:rPr>
          <w:rFonts w:ascii="Foco" w:hAnsi="Foco"/>
        </w:rPr>
        <w:t>Science</w:t>
      </w:r>
      <w:r w:rsidR="00192CA3" w:rsidRPr="00192CA3">
        <w:rPr>
          <w:rFonts w:ascii="Foco" w:hAnsi="Foco"/>
        </w:rPr>
        <w:t xml:space="preserve"> Technician</w:t>
      </w:r>
    </w:p>
    <w:p w14:paraId="7806A44C" w14:textId="1322374D" w:rsidR="001055FC" w:rsidRPr="00192CA3" w:rsidRDefault="00192CA3" w:rsidP="002B4777">
      <w:pPr>
        <w:rPr>
          <w:rFonts w:ascii="Foco" w:hAnsi="Foco"/>
        </w:rPr>
      </w:pPr>
      <w:r w:rsidRPr="00A8401E">
        <w:rPr>
          <w:rFonts w:ascii="Foco" w:hAnsi="Foco"/>
          <w:b/>
          <w:bCs/>
        </w:rPr>
        <w:t>School:</w:t>
      </w:r>
      <w:r w:rsidRPr="00192CA3">
        <w:rPr>
          <w:rFonts w:ascii="Foco" w:hAnsi="Foco"/>
        </w:rPr>
        <w:t xml:space="preserve">          Maghull High School</w:t>
      </w:r>
    </w:p>
    <w:p w14:paraId="7A2CC426" w14:textId="374959A0" w:rsidR="002B4777" w:rsidRPr="00192CA3" w:rsidRDefault="002B4777" w:rsidP="002B4777">
      <w:pPr>
        <w:rPr>
          <w:rFonts w:ascii="Foco" w:hAnsi="Foco"/>
        </w:rPr>
      </w:pPr>
      <w:r w:rsidRPr="00192CA3">
        <w:rPr>
          <w:rFonts w:ascii="Foco" w:hAnsi="Foco"/>
          <w:b/>
        </w:rPr>
        <w:t>Grade:</w:t>
      </w:r>
      <w:r w:rsidRPr="00192CA3">
        <w:rPr>
          <w:rFonts w:ascii="Foco" w:hAnsi="Foco"/>
        </w:rPr>
        <w:t xml:space="preserve">  </w:t>
      </w:r>
      <w:r w:rsidRPr="00192CA3">
        <w:rPr>
          <w:rFonts w:ascii="Foco" w:hAnsi="Foco"/>
        </w:rPr>
        <w:tab/>
      </w:r>
      <w:r w:rsidR="008C60F2">
        <w:rPr>
          <w:rFonts w:ascii="Foco" w:hAnsi="Foco"/>
        </w:rPr>
        <w:t xml:space="preserve">Band </w:t>
      </w:r>
      <w:r w:rsidR="0054615C">
        <w:rPr>
          <w:color w:val="000000"/>
          <w:sz w:val="27"/>
          <w:szCs w:val="27"/>
        </w:rPr>
        <w:t>E</w:t>
      </w:r>
      <w:r w:rsidR="00A8401E">
        <w:rPr>
          <w:color w:val="000000"/>
          <w:sz w:val="27"/>
          <w:szCs w:val="27"/>
        </w:rPr>
        <w:t xml:space="preserve"> </w:t>
      </w:r>
      <w:r w:rsidR="0054615C">
        <w:rPr>
          <w:color w:val="000000"/>
          <w:sz w:val="27"/>
          <w:szCs w:val="27"/>
        </w:rPr>
        <w:t>7</w:t>
      </w:r>
      <w:r w:rsidR="00A8401E">
        <w:rPr>
          <w:color w:val="000000"/>
          <w:sz w:val="27"/>
          <w:szCs w:val="27"/>
        </w:rPr>
        <w:t xml:space="preserve"> -</w:t>
      </w:r>
      <w:r w:rsidR="0054615C">
        <w:rPr>
          <w:color w:val="000000"/>
          <w:sz w:val="27"/>
          <w:szCs w:val="27"/>
        </w:rPr>
        <w:t xml:space="preserve"> 11</w:t>
      </w:r>
    </w:p>
    <w:p w14:paraId="226DEBEE" w14:textId="534DC7AB" w:rsidR="002B4777" w:rsidRPr="00192CA3" w:rsidRDefault="002B4777" w:rsidP="002B4777">
      <w:pPr>
        <w:rPr>
          <w:rFonts w:ascii="Foco" w:hAnsi="Foco"/>
        </w:rPr>
      </w:pPr>
      <w:r w:rsidRPr="00192CA3">
        <w:rPr>
          <w:rFonts w:ascii="Foco" w:hAnsi="Foco"/>
          <w:b/>
        </w:rPr>
        <w:t>Reports to:</w:t>
      </w:r>
      <w:r w:rsidRPr="00192CA3">
        <w:rPr>
          <w:rFonts w:ascii="Foco" w:hAnsi="Foco"/>
        </w:rPr>
        <w:t xml:space="preserve">  </w:t>
      </w:r>
      <w:r w:rsidRPr="00192CA3">
        <w:rPr>
          <w:rFonts w:ascii="Foco" w:hAnsi="Foco"/>
        </w:rPr>
        <w:tab/>
      </w:r>
      <w:r w:rsidR="0054615C">
        <w:rPr>
          <w:rFonts w:ascii="Foco" w:hAnsi="Foco"/>
        </w:rPr>
        <w:t xml:space="preserve">Senior Science Technician / </w:t>
      </w:r>
      <w:r w:rsidR="003F054B" w:rsidRPr="00192CA3">
        <w:rPr>
          <w:rFonts w:ascii="Foco" w:hAnsi="Foco"/>
        </w:rPr>
        <w:t>Head of Department</w:t>
      </w:r>
    </w:p>
    <w:p w14:paraId="0023F180" w14:textId="77777777" w:rsidR="003F054B" w:rsidRPr="00192CA3" w:rsidRDefault="002B4777" w:rsidP="00B049F8">
      <w:pPr>
        <w:spacing w:before="120"/>
        <w:rPr>
          <w:rFonts w:ascii="Foco" w:hAnsi="Foco"/>
        </w:rPr>
      </w:pPr>
      <w:r w:rsidRPr="00192CA3">
        <w:rPr>
          <w:rFonts w:ascii="Foco" w:hAnsi="Foco"/>
          <w:b/>
        </w:rPr>
        <w:t>Main purpose of the job:</w:t>
      </w:r>
      <w:bookmarkStart w:id="0" w:name="_Hlk90464371"/>
      <w:r w:rsidR="003F054B" w:rsidRPr="00192CA3">
        <w:rPr>
          <w:rFonts w:ascii="Foco" w:hAnsi="Foco"/>
        </w:rPr>
        <w:t xml:space="preserve"> </w:t>
      </w:r>
    </w:p>
    <w:p w14:paraId="6AC3DD96" w14:textId="36E13FA3" w:rsidR="00AE0E27" w:rsidRPr="00192CA3" w:rsidRDefault="003F054B" w:rsidP="003F054B">
      <w:pPr>
        <w:spacing w:before="120"/>
        <w:rPr>
          <w:rFonts w:ascii="Foco" w:hAnsi="Foco" w:cs="Arial"/>
          <w:b/>
        </w:rPr>
      </w:pPr>
      <w:r w:rsidRPr="00192CA3">
        <w:rPr>
          <w:rFonts w:ascii="Foco" w:hAnsi="Foco"/>
        </w:rPr>
        <w:t xml:space="preserve">Reporting to the </w:t>
      </w:r>
      <w:r w:rsidR="009F47EB">
        <w:rPr>
          <w:rFonts w:ascii="Foco" w:hAnsi="Foco"/>
        </w:rPr>
        <w:t xml:space="preserve">senior science technician and </w:t>
      </w:r>
      <w:r w:rsidRPr="00192CA3">
        <w:rPr>
          <w:rFonts w:ascii="Foco" w:hAnsi="Foco"/>
        </w:rPr>
        <w:t xml:space="preserve">head of department, the post-holder will coordinate the use of practical </w:t>
      </w:r>
      <w:r w:rsidR="00A8401E">
        <w:rPr>
          <w:rFonts w:ascii="Foco" w:hAnsi="Foco"/>
        </w:rPr>
        <w:t>science</w:t>
      </w:r>
      <w:r w:rsidRPr="00192CA3">
        <w:rPr>
          <w:rFonts w:ascii="Foco" w:hAnsi="Foco"/>
        </w:rPr>
        <w:t xml:space="preserve"> resources and facilities and provide assistance and advice in meeting the practical needs of the </w:t>
      </w:r>
      <w:r w:rsidR="00A8401E">
        <w:rPr>
          <w:rFonts w:ascii="Foco" w:hAnsi="Foco"/>
        </w:rPr>
        <w:t>science</w:t>
      </w:r>
      <w:r w:rsidRPr="00192CA3">
        <w:rPr>
          <w:rFonts w:ascii="Foco" w:hAnsi="Foco"/>
        </w:rPr>
        <w:t xml:space="preserve"> curriculum which involves both GCSE, and all post 16 qualifications.  This will include liaising with teaching staff and support staff outside of the department.</w:t>
      </w:r>
      <w:bookmarkEnd w:id="0"/>
    </w:p>
    <w:p w14:paraId="7718BAA0" w14:textId="77777777" w:rsidR="002B4777" w:rsidRPr="00192CA3" w:rsidRDefault="002B4777" w:rsidP="00AE0E27">
      <w:pPr>
        <w:spacing w:after="0"/>
        <w:rPr>
          <w:rFonts w:ascii="Foco" w:hAnsi="Foco"/>
        </w:rPr>
      </w:pPr>
    </w:p>
    <w:p w14:paraId="45740D20" w14:textId="2D92FD1B" w:rsidR="00AE0E27" w:rsidRPr="00192CA3" w:rsidRDefault="002B4777" w:rsidP="00D45105">
      <w:pPr>
        <w:spacing w:after="0" w:line="240" w:lineRule="auto"/>
        <w:rPr>
          <w:rFonts w:ascii="Foco" w:hAnsi="Foco"/>
          <w:b/>
          <w:u w:val="single"/>
        </w:rPr>
      </w:pPr>
      <w:r w:rsidRPr="00192CA3">
        <w:rPr>
          <w:rFonts w:ascii="Foco" w:hAnsi="Foco"/>
          <w:b/>
          <w:u w:val="single"/>
        </w:rPr>
        <w:t xml:space="preserve">Key duties and responsibilities </w:t>
      </w:r>
    </w:p>
    <w:p w14:paraId="7B04BDEF" w14:textId="77777777" w:rsidR="00D45105" w:rsidRPr="00192CA3" w:rsidRDefault="00D45105" w:rsidP="00D45105">
      <w:pPr>
        <w:spacing w:after="0" w:line="240" w:lineRule="auto"/>
        <w:rPr>
          <w:rFonts w:ascii="Foco" w:hAnsi="Foco"/>
          <w:b/>
          <w:u w:val="single"/>
        </w:rPr>
      </w:pPr>
    </w:p>
    <w:tbl>
      <w:tblPr>
        <w:tblW w:w="9820" w:type="dxa"/>
        <w:tblLayout w:type="fixed"/>
        <w:tblLook w:val="0000" w:firstRow="0" w:lastRow="0" w:firstColumn="0" w:lastColumn="0" w:noHBand="0" w:noVBand="0"/>
      </w:tblPr>
      <w:tblGrid>
        <w:gridCol w:w="817"/>
        <w:gridCol w:w="8186"/>
        <w:gridCol w:w="817"/>
      </w:tblGrid>
      <w:tr w:rsidR="00D85204" w:rsidRPr="00192CA3" w14:paraId="6655B6E3" w14:textId="77777777" w:rsidTr="00195149">
        <w:tc>
          <w:tcPr>
            <w:tcW w:w="817" w:type="dxa"/>
          </w:tcPr>
          <w:p w14:paraId="3C16F60A" w14:textId="05607E9E" w:rsidR="00D85204" w:rsidRPr="00D85204" w:rsidRDefault="00D85204" w:rsidP="00D85204">
            <w:pPr>
              <w:pStyle w:val="ListParagraph"/>
              <w:numPr>
                <w:ilvl w:val="0"/>
                <w:numId w:val="31"/>
              </w:numPr>
              <w:rPr>
                <w:rFonts w:ascii="Foco" w:hAnsi="Foco"/>
              </w:rPr>
            </w:pPr>
          </w:p>
        </w:tc>
        <w:tc>
          <w:tcPr>
            <w:tcW w:w="9003" w:type="dxa"/>
            <w:gridSpan w:val="2"/>
          </w:tcPr>
          <w:p w14:paraId="3ADA5E05" w14:textId="07B35214" w:rsidR="00D85204" w:rsidRPr="00D85204" w:rsidRDefault="00D85204" w:rsidP="00D85204">
            <w:pPr>
              <w:jc w:val="both"/>
            </w:pPr>
            <w:r w:rsidRPr="00EC7D23">
              <w:t>To prepare and set up equipment and materials ready for use in accordance with manufacturer’s instructions and the requirements of teaching staff.</w:t>
            </w:r>
          </w:p>
        </w:tc>
      </w:tr>
      <w:tr w:rsidR="00192CA3" w:rsidRPr="00192CA3" w14:paraId="292C9229" w14:textId="77777777" w:rsidTr="00195149">
        <w:trPr>
          <w:trHeight w:val="798"/>
        </w:trPr>
        <w:tc>
          <w:tcPr>
            <w:tcW w:w="817" w:type="dxa"/>
          </w:tcPr>
          <w:p w14:paraId="015610D7" w14:textId="77777777" w:rsidR="003F054B" w:rsidRPr="00D85204" w:rsidRDefault="003F054B" w:rsidP="00D85204">
            <w:pPr>
              <w:pStyle w:val="ListParagraph"/>
              <w:numPr>
                <w:ilvl w:val="0"/>
                <w:numId w:val="31"/>
              </w:numPr>
              <w:rPr>
                <w:rFonts w:ascii="Foco" w:hAnsi="Foco"/>
              </w:rPr>
            </w:pPr>
          </w:p>
        </w:tc>
        <w:tc>
          <w:tcPr>
            <w:tcW w:w="9003" w:type="dxa"/>
            <w:gridSpan w:val="2"/>
          </w:tcPr>
          <w:p w14:paraId="5DD0AA92" w14:textId="2CDBC517" w:rsidR="003F054B" w:rsidRPr="00D85204" w:rsidRDefault="00D85204" w:rsidP="00D85204">
            <w:pPr>
              <w:jc w:val="both"/>
            </w:pPr>
            <w:r w:rsidRPr="00D85204">
              <w:t>To prepare and make teaching aids and demonstration models for use in teaching areas, including all aspects of any Schemes of Work.</w:t>
            </w:r>
          </w:p>
        </w:tc>
      </w:tr>
      <w:tr w:rsidR="00192CA3" w:rsidRPr="00192CA3" w14:paraId="53AA32C5" w14:textId="77777777" w:rsidTr="00195149">
        <w:trPr>
          <w:trHeight w:val="756"/>
        </w:trPr>
        <w:tc>
          <w:tcPr>
            <w:tcW w:w="817" w:type="dxa"/>
          </w:tcPr>
          <w:p w14:paraId="6FCCB6D9" w14:textId="77777777" w:rsidR="003F054B" w:rsidRPr="00D85204" w:rsidRDefault="003F054B" w:rsidP="00D85204">
            <w:pPr>
              <w:pStyle w:val="ListParagraph"/>
              <w:numPr>
                <w:ilvl w:val="0"/>
                <w:numId w:val="31"/>
              </w:numPr>
              <w:rPr>
                <w:rFonts w:ascii="Foco" w:hAnsi="Foco"/>
              </w:rPr>
            </w:pPr>
          </w:p>
        </w:tc>
        <w:tc>
          <w:tcPr>
            <w:tcW w:w="9003" w:type="dxa"/>
            <w:gridSpan w:val="2"/>
          </w:tcPr>
          <w:p w14:paraId="70C1BE30" w14:textId="6C0B8AC9" w:rsidR="003F054B" w:rsidRPr="00D85204" w:rsidRDefault="00D85204" w:rsidP="00D85204">
            <w:pPr>
              <w:jc w:val="both"/>
            </w:pPr>
            <w:r w:rsidRPr="00D85204">
              <w:t>To ensure that all equipment and materials are stored safely and to dispose of used chemicals in a safe manner as well as ensuring that hygiene and health and safety standards are maintained in the laboratory and preparation areas.</w:t>
            </w:r>
          </w:p>
        </w:tc>
      </w:tr>
      <w:tr w:rsidR="00192CA3" w:rsidRPr="00192CA3" w14:paraId="68F0A902" w14:textId="77777777" w:rsidTr="00195149">
        <w:tc>
          <w:tcPr>
            <w:tcW w:w="817" w:type="dxa"/>
          </w:tcPr>
          <w:p w14:paraId="436A88CE" w14:textId="3E79F220" w:rsidR="003F054B" w:rsidRPr="00D85204" w:rsidRDefault="003F054B" w:rsidP="00D85204">
            <w:pPr>
              <w:pStyle w:val="ListParagraph"/>
              <w:numPr>
                <w:ilvl w:val="0"/>
                <w:numId w:val="31"/>
              </w:numPr>
              <w:rPr>
                <w:rFonts w:ascii="Foco" w:hAnsi="Foco"/>
              </w:rPr>
            </w:pPr>
          </w:p>
        </w:tc>
        <w:tc>
          <w:tcPr>
            <w:tcW w:w="9003" w:type="dxa"/>
            <w:gridSpan w:val="2"/>
          </w:tcPr>
          <w:p w14:paraId="0650E869" w14:textId="2E8CD671" w:rsidR="003F054B" w:rsidRPr="00D85204" w:rsidRDefault="00D85204" w:rsidP="00D85204">
            <w:pPr>
              <w:jc w:val="both"/>
            </w:pPr>
            <w:r w:rsidRPr="00D85204">
              <w:t>To undertake basic maintenance and cleaning of equipment and to assist in organising its servicing and repair as required in accordance with manufacturer’s instructions.</w:t>
            </w:r>
          </w:p>
        </w:tc>
      </w:tr>
      <w:tr w:rsidR="00192CA3" w:rsidRPr="00192CA3" w14:paraId="3B40F251" w14:textId="77777777" w:rsidTr="00195149">
        <w:tc>
          <w:tcPr>
            <w:tcW w:w="817" w:type="dxa"/>
          </w:tcPr>
          <w:p w14:paraId="739099A6" w14:textId="77777777" w:rsidR="003F054B" w:rsidRPr="00D85204" w:rsidRDefault="003F054B" w:rsidP="00D85204">
            <w:pPr>
              <w:pStyle w:val="ListParagraph"/>
              <w:numPr>
                <w:ilvl w:val="0"/>
                <w:numId w:val="31"/>
              </w:numPr>
              <w:rPr>
                <w:rFonts w:ascii="Foco" w:hAnsi="Foco"/>
              </w:rPr>
            </w:pPr>
          </w:p>
        </w:tc>
        <w:tc>
          <w:tcPr>
            <w:tcW w:w="9003" w:type="dxa"/>
            <w:gridSpan w:val="2"/>
          </w:tcPr>
          <w:p w14:paraId="0D63730A" w14:textId="354837AE" w:rsidR="003F054B" w:rsidRPr="00D85204" w:rsidRDefault="00D85204" w:rsidP="00D85204">
            <w:pPr>
              <w:jc w:val="both"/>
            </w:pPr>
            <w:r w:rsidRPr="00D85204">
              <w:t>To operate a safe and secure system for the storage and racking of equipment and materials ensuring that they are maintained in good condition and readily available for issue.</w:t>
            </w:r>
          </w:p>
        </w:tc>
      </w:tr>
      <w:tr w:rsidR="00192CA3" w:rsidRPr="00192CA3" w14:paraId="21ACE2A9" w14:textId="77777777" w:rsidTr="00195149">
        <w:tc>
          <w:tcPr>
            <w:tcW w:w="817" w:type="dxa"/>
          </w:tcPr>
          <w:p w14:paraId="459CE34B" w14:textId="77777777" w:rsidR="003F054B" w:rsidRPr="00D85204" w:rsidRDefault="003F054B" w:rsidP="00D85204">
            <w:pPr>
              <w:pStyle w:val="ListParagraph"/>
              <w:numPr>
                <w:ilvl w:val="0"/>
                <w:numId w:val="31"/>
              </w:numPr>
              <w:rPr>
                <w:rFonts w:ascii="Foco" w:hAnsi="Foco"/>
              </w:rPr>
            </w:pPr>
          </w:p>
        </w:tc>
        <w:tc>
          <w:tcPr>
            <w:tcW w:w="9003" w:type="dxa"/>
            <w:gridSpan w:val="2"/>
          </w:tcPr>
          <w:p w14:paraId="652A452E" w14:textId="3B25D424" w:rsidR="003F054B" w:rsidRPr="00D85204" w:rsidRDefault="00D85204" w:rsidP="00D85204">
            <w:pPr>
              <w:jc w:val="both"/>
            </w:pPr>
            <w:r w:rsidRPr="00D85204">
              <w:t>To monitor levels of stock and re-order stock as appropriate.</w:t>
            </w:r>
          </w:p>
        </w:tc>
      </w:tr>
      <w:tr w:rsidR="00192CA3" w:rsidRPr="00192CA3" w14:paraId="76EE550F" w14:textId="77777777" w:rsidTr="00195149">
        <w:tc>
          <w:tcPr>
            <w:tcW w:w="817" w:type="dxa"/>
          </w:tcPr>
          <w:p w14:paraId="008024EC" w14:textId="77777777" w:rsidR="003F054B" w:rsidRPr="00D85204" w:rsidRDefault="003F054B" w:rsidP="00D85204">
            <w:pPr>
              <w:pStyle w:val="ListParagraph"/>
              <w:numPr>
                <w:ilvl w:val="0"/>
                <w:numId w:val="31"/>
              </w:numPr>
              <w:rPr>
                <w:rFonts w:ascii="Foco" w:hAnsi="Foco"/>
              </w:rPr>
            </w:pPr>
          </w:p>
        </w:tc>
        <w:tc>
          <w:tcPr>
            <w:tcW w:w="9003" w:type="dxa"/>
            <w:gridSpan w:val="2"/>
          </w:tcPr>
          <w:p w14:paraId="4F1515B3" w14:textId="77C77D7B" w:rsidR="003F054B" w:rsidRPr="00D85204" w:rsidRDefault="00D85204" w:rsidP="00D85204">
            <w:pPr>
              <w:jc w:val="both"/>
            </w:pPr>
            <w:r w:rsidRPr="00D85204">
              <w:t>To assist in compiling inventories of equipment and materials as required in particular with regard to COSHH regulations.</w:t>
            </w:r>
          </w:p>
        </w:tc>
      </w:tr>
      <w:tr w:rsidR="00192CA3" w:rsidRPr="00192CA3" w14:paraId="310C4A61" w14:textId="77777777" w:rsidTr="00195149">
        <w:tc>
          <w:tcPr>
            <w:tcW w:w="817" w:type="dxa"/>
          </w:tcPr>
          <w:p w14:paraId="7C5FFB02" w14:textId="77777777" w:rsidR="003F054B" w:rsidRPr="00D85204" w:rsidRDefault="003F054B" w:rsidP="00D85204">
            <w:pPr>
              <w:pStyle w:val="ListParagraph"/>
              <w:numPr>
                <w:ilvl w:val="0"/>
                <w:numId w:val="31"/>
              </w:numPr>
              <w:rPr>
                <w:rFonts w:ascii="Foco" w:hAnsi="Foco"/>
              </w:rPr>
            </w:pPr>
          </w:p>
        </w:tc>
        <w:tc>
          <w:tcPr>
            <w:tcW w:w="9003" w:type="dxa"/>
            <w:gridSpan w:val="2"/>
          </w:tcPr>
          <w:p w14:paraId="092D7C75" w14:textId="4B9394FD" w:rsidR="003F054B" w:rsidRPr="00D85204" w:rsidRDefault="00D85204" w:rsidP="00D85204">
            <w:pPr>
              <w:jc w:val="both"/>
            </w:pPr>
            <w:r w:rsidRPr="00D85204">
              <w:t>To assist in maintaining appropriate records, statistics and filing systems in accordance with stated requirements.</w:t>
            </w:r>
          </w:p>
        </w:tc>
      </w:tr>
      <w:tr w:rsidR="00192CA3" w:rsidRPr="00192CA3" w14:paraId="6511C1FD" w14:textId="77777777" w:rsidTr="00195149">
        <w:tc>
          <w:tcPr>
            <w:tcW w:w="817" w:type="dxa"/>
          </w:tcPr>
          <w:p w14:paraId="3F8E35B8" w14:textId="77777777" w:rsidR="003F054B" w:rsidRPr="00D85204" w:rsidRDefault="003F054B" w:rsidP="00D85204">
            <w:pPr>
              <w:pStyle w:val="ListParagraph"/>
              <w:numPr>
                <w:ilvl w:val="0"/>
                <w:numId w:val="31"/>
              </w:numPr>
              <w:rPr>
                <w:rFonts w:ascii="Foco" w:hAnsi="Foco"/>
              </w:rPr>
            </w:pPr>
          </w:p>
        </w:tc>
        <w:tc>
          <w:tcPr>
            <w:tcW w:w="9003" w:type="dxa"/>
            <w:gridSpan w:val="2"/>
          </w:tcPr>
          <w:p w14:paraId="4DAF9C73" w14:textId="36508F3B" w:rsidR="003F054B" w:rsidRPr="00D85204" w:rsidRDefault="00D85204" w:rsidP="00D85204">
            <w:pPr>
              <w:jc w:val="both"/>
            </w:pPr>
            <w:r w:rsidRPr="00D85204">
              <w:t>To assist teaching staff with the general running of practical work sessions in non-teaching capacity.</w:t>
            </w:r>
          </w:p>
        </w:tc>
      </w:tr>
      <w:tr w:rsidR="00192CA3" w:rsidRPr="00192CA3" w14:paraId="3C8104DA" w14:textId="77777777" w:rsidTr="00195149">
        <w:tc>
          <w:tcPr>
            <w:tcW w:w="817" w:type="dxa"/>
          </w:tcPr>
          <w:p w14:paraId="754BFB6C" w14:textId="77777777" w:rsidR="003F054B" w:rsidRPr="00D85204" w:rsidRDefault="003F054B" w:rsidP="00D85204">
            <w:pPr>
              <w:pStyle w:val="ListParagraph"/>
              <w:numPr>
                <w:ilvl w:val="0"/>
                <w:numId w:val="31"/>
              </w:numPr>
              <w:rPr>
                <w:rFonts w:ascii="Foco" w:hAnsi="Foco"/>
              </w:rPr>
            </w:pPr>
          </w:p>
        </w:tc>
        <w:tc>
          <w:tcPr>
            <w:tcW w:w="9003" w:type="dxa"/>
            <w:gridSpan w:val="2"/>
          </w:tcPr>
          <w:p w14:paraId="1455F137" w14:textId="77777777" w:rsidR="00D85204" w:rsidRPr="00D85204" w:rsidRDefault="00D85204" w:rsidP="00D85204">
            <w:pPr>
              <w:jc w:val="both"/>
            </w:pPr>
            <w:r w:rsidRPr="00D85204">
              <w:t>To keep up-to-date with curriculum developments within the areas of the post holder’s responsibility.</w:t>
            </w:r>
          </w:p>
          <w:p w14:paraId="7EF94961" w14:textId="11D823C7" w:rsidR="003F054B" w:rsidRPr="00D85204" w:rsidRDefault="00D85204" w:rsidP="009F47EB">
            <w:pPr>
              <w:jc w:val="both"/>
            </w:pPr>
            <w:r w:rsidRPr="00D85204">
              <w:t>To undertake safety checks as required and comply with the requirements of Health and Safety, COSHH and other relevant legislation and school documentation and keep records of checks carried out by all faculty staff.</w:t>
            </w:r>
          </w:p>
        </w:tc>
      </w:tr>
      <w:tr w:rsidR="00192CA3" w:rsidRPr="00192CA3" w14:paraId="533C1BBE" w14:textId="77777777" w:rsidTr="00195149">
        <w:tc>
          <w:tcPr>
            <w:tcW w:w="817" w:type="dxa"/>
          </w:tcPr>
          <w:p w14:paraId="3CA3E75A" w14:textId="77777777" w:rsidR="003F054B" w:rsidRPr="00D85204" w:rsidRDefault="003F054B" w:rsidP="00D85204">
            <w:pPr>
              <w:pStyle w:val="ListParagraph"/>
              <w:numPr>
                <w:ilvl w:val="0"/>
                <w:numId w:val="31"/>
              </w:numPr>
              <w:rPr>
                <w:rFonts w:ascii="Foco" w:hAnsi="Foco"/>
              </w:rPr>
            </w:pPr>
          </w:p>
        </w:tc>
        <w:tc>
          <w:tcPr>
            <w:tcW w:w="9003" w:type="dxa"/>
            <w:gridSpan w:val="2"/>
          </w:tcPr>
          <w:p w14:paraId="76EF3E76" w14:textId="721F9DEA" w:rsidR="003F054B" w:rsidRPr="00D85204" w:rsidRDefault="00D85204" w:rsidP="00D85204">
            <w:pPr>
              <w:jc w:val="both"/>
            </w:pPr>
            <w:r w:rsidRPr="00D85204">
              <w:t>To clean and make safe spills, breakages and related incidents that requires careful handling.</w:t>
            </w:r>
          </w:p>
        </w:tc>
      </w:tr>
      <w:tr w:rsidR="00192CA3" w:rsidRPr="00192CA3" w14:paraId="6C05D5F3" w14:textId="77777777" w:rsidTr="00195149">
        <w:tc>
          <w:tcPr>
            <w:tcW w:w="817" w:type="dxa"/>
          </w:tcPr>
          <w:p w14:paraId="44013100" w14:textId="77777777" w:rsidR="003F054B" w:rsidRPr="00D85204" w:rsidRDefault="003F054B" w:rsidP="00D85204">
            <w:pPr>
              <w:pStyle w:val="ListParagraph"/>
              <w:numPr>
                <w:ilvl w:val="0"/>
                <w:numId w:val="31"/>
              </w:numPr>
              <w:rPr>
                <w:rFonts w:ascii="Foco" w:hAnsi="Foco"/>
              </w:rPr>
            </w:pPr>
          </w:p>
        </w:tc>
        <w:tc>
          <w:tcPr>
            <w:tcW w:w="9003" w:type="dxa"/>
            <w:gridSpan w:val="2"/>
          </w:tcPr>
          <w:p w14:paraId="292ADA4F" w14:textId="0624C61F" w:rsidR="003F054B" w:rsidRPr="00D85204" w:rsidRDefault="00D85204" w:rsidP="00D85204">
            <w:pPr>
              <w:jc w:val="both"/>
            </w:pPr>
            <w:r w:rsidRPr="00D85204">
              <w:t>To ensure all laboratories are clear at the end of the school day and are prepared for lessons the next day.</w:t>
            </w:r>
          </w:p>
        </w:tc>
      </w:tr>
      <w:tr w:rsidR="00192CA3" w:rsidRPr="00192CA3" w14:paraId="10F595FA" w14:textId="77777777" w:rsidTr="00195149">
        <w:tc>
          <w:tcPr>
            <w:tcW w:w="817" w:type="dxa"/>
          </w:tcPr>
          <w:p w14:paraId="36EDAF88" w14:textId="77777777" w:rsidR="003F054B" w:rsidRPr="00D85204" w:rsidRDefault="003F054B" w:rsidP="00D85204">
            <w:pPr>
              <w:pStyle w:val="ListParagraph"/>
              <w:numPr>
                <w:ilvl w:val="0"/>
                <w:numId w:val="31"/>
              </w:numPr>
              <w:rPr>
                <w:rFonts w:ascii="Foco" w:hAnsi="Foco"/>
              </w:rPr>
            </w:pPr>
          </w:p>
        </w:tc>
        <w:tc>
          <w:tcPr>
            <w:tcW w:w="9003" w:type="dxa"/>
            <w:gridSpan w:val="2"/>
          </w:tcPr>
          <w:p w14:paraId="47B9E692" w14:textId="77777777" w:rsidR="00D85204" w:rsidRPr="00D85204" w:rsidRDefault="00D85204" w:rsidP="00D85204">
            <w:pPr>
              <w:tabs>
                <w:tab w:val="left" w:pos="2268"/>
              </w:tabs>
              <w:spacing w:after="0" w:line="240" w:lineRule="auto"/>
              <w:contextualSpacing/>
              <w:jc w:val="both"/>
              <w:rPr>
                <w:rFonts w:eastAsia="Times New Roman" w:cstheme="minorHAnsi"/>
                <w:lang w:eastAsia="en-GB"/>
              </w:rPr>
            </w:pPr>
            <w:r w:rsidRPr="00D85204">
              <w:rPr>
                <w:rFonts w:eastAsia="Times New Roman" w:cstheme="minorHAnsi"/>
                <w:lang w:eastAsia="en-GB"/>
              </w:rPr>
              <w:t>To ensure that appropriate records are kept of ordering of equipment, stationery and books when required.</w:t>
            </w:r>
          </w:p>
          <w:p w14:paraId="5773CFBE" w14:textId="5F712EA4" w:rsidR="003F054B" w:rsidRPr="00D85204" w:rsidRDefault="003F054B" w:rsidP="009F47EB">
            <w:pPr>
              <w:spacing w:after="0" w:line="240" w:lineRule="auto"/>
              <w:jc w:val="both"/>
              <w:rPr>
                <w:rFonts w:eastAsia="Times New Roman" w:cstheme="minorHAnsi"/>
              </w:rPr>
            </w:pPr>
          </w:p>
        </w:tc>
      </w:tr>
      <w:tr w:rsidR="00D85204" w:rsidRPr="00192CA3" w14:paraId="687C0B26" w14:textId="77777777" w:rsidTr="00195149">
        <w:tc>
          <w:tcPr>
            <w:tcW w:w="817" w:type="dxa"/>
          </w:tcPr>
          <w:p w14:paraId="5CBBBDCE" w14:textId="77777777" w:rsidR="00D85204" w:rsidRPr="00D85204" w:rsidRDefault="00D85204" w:rsidP="00D85204">
            <w:pPr>
              <w:pStyle w:val="ListParagraph"/>
              <w:numPr>
                <w:ilvl w:val="0"/>
                <w:numId w:val="31"/>
              </w:numPr>
              <w:rPr>
                <w:rFonts w:ascii="Foco" w:hAnsi="Foco"/>
              </w:rPr>
            </w:pPr>
          </w:p>
        </w:tc>
        <w:tc>
          <w:tcPr>
            <w:tcW w:w="9003" w:type="dxa"/>
            <w:gridSpan w:val="2"/>
          </w:tcPr>
          <w:p w14:paraId="296D7DB3" w14:textId="6595EDF6" w:rsidR="00D85204" w:rsidRPr="00D85204" w:rsidRDefault="00D85204" w:rsidP="00D85204">
            <w:pPr>
              <w:jc w:val="both"/>
            </w:pPr>
            <w:r w:rsidRPr="00D85204">
              <w:t>Reporting any difficulties to the Head of Science, as appropriate.</w:t>
            </w:r>
          </w:p>
        </w:tc>
      </w:tr>
      <w:tr w:rsidR="00D85204" w:rsidRPr="00192CA3" w14:paraId="68084C17" w14:textId="77777777" w:rsidTr="00195149">
        <w:tc>
          <w:tcPr>
            <w:tcW w:w="817" w:type="dxa"/>
          </w:tcPr>
          <w:p w14:paraId="79C4A9D0" w14:textId="77777777" w:rsidR="00D85204" w:rsidRPr="00D85204" w:rsidRDefault="00D85204" w:rsidP="00D85204">
            <w:pPr>
              <w:pStyle w:val="ListParagraph"/>
              <w:numPr>
                <w:ilvl w:val="0"/>
                <w:numId w:val="31"/>
              </w:numPr>
              <w:rPr>
                <w:rFonts w:ascii="Foco" w:hAnsi="Foco"/>
              </w:rPr>
            </w:pPr>
          </w:p>
        </w:tc>
        <w:tc>
          <w:tcPr>
            <w:tcW w:w="9003" w:type="dxa"/>
            <w:gridSpan w:val="2"/>
          </w:tcPr>
          <w:p w14:paraId="08B377D1" w14:textId="43D6F11A" w:rsidR="00D85204" w:rsidRPr="00D85204" w:rsidRDefault="00D85204" w:rsidP="00D85204">
            <w:pPr>
              <w:jc w:val="both"/>
            </w:pPr>
            <w:r w:rsidRPr="00D85204">
              <w:t>To attend meetings when requested by the Head of Science.</w:t>
            </w:r>
          </w:p>
        </w:tc>
      </w:tr>
      <w:tr w:rsidR="00D85204" w:rsidRPr="00192CA3" w14:paraId="06FD35AB" w14:textId="77777777" w:rsidTr="00195149">
        <w:tc>
          <w:tcPr>
            <w:tcW w:w="817" w:type="dxa"/>
          </w:tcPr>
          <w:p w14:paraId="131D1A67" w14:textId="77777777" w:rsidR="00D85204" w:rsidRPr="00D85204" w:rsidRDefault="00D85204" w:rsidP="00D85204">
            <w:pPr>
              <w:pStyle w:val="ListParagraph"/>
              <w:numPr>
                <w:ilvl w:val="0"/>
                <w:numId w:val="31"/>
              </w:numPr>
              <w:rPr>
                <w:rFonts w:ascii="Foco" w:hAnsi="Foco"/>
              </w:rPr>
            </w:pPr>
          </w:p>
        </w:tc>
        <w:tc>
          <w:tcPr>
            <w:tcW w:w="9003" w:type="dxa"/>
            <w:gridSpan w:val="2"/>
          </w:tcPr>
          <w:p w14:paraId="5E8A9EDC" w14:textId="27EC3A27" w:rsidR="00D85204" w:rsidRPr="00D85204" w:rsidRDefault="00D85204" w:rsidP="00D85204">
            <w:pPr>
              <w:jc w:val="both"/>
            </w:pPr>
            <w:r w:rsidRPr="00D85204">
              <w:t>To participate in training courses as required.</w:t>
            </w:r>
          </w:p>
        </w:tc>
      </w:tr>
      <w:tr w:rsidR="00D85204" w:rsidRPr="00192CA3" w14:paraId="0A0FE4BC" w14:textId="77777777" w:rsidTr="00195149">
        <w:tc>
          <w:tcPr>
            <w:tcW w:w="817" w:type="dxa"/>
          </w:tcPr>
          <w:p w14:paraId="3B008922" w14:textId="77777777" w:rsidR="00D85204" w:rsidRPr="00D85204" w:rsidRDefault="00D85204" w:rsidP="00D85204">
            <w:pPr>
              <w:pStyle w:val="ListParagraph"/>
              <w:numPr>
                <w:ilvl w:val="0"/>
                <w:numId w:val="31"/>
              </w:numPr>
              <w:rPr>
                <w:rFonts w:ascii="Foco" w:hAnsi="Foco"/>
              </w:rPr>
            </w:pPr>
          </w:p>
        </w:tc>
        <w:tc>
          <w:tcPr>
            <w:tcW w:w="9003" w:type="dxa"/>
            <w:gridSpan w:val="2"/>
          </w:tcPr>
          <w:p w14:paraId="1E99B70B" w14:textId="2C7FBD7D" w:rsidR="00D85204" w:rsidRPr="00D85204" w:rsidRDefault="00D85204" w:rsidP="00D85204">
            <w:pPr>
              <w:jc w:val="both"/>
            </w:pPr>
            <w:r w:rsidRPr="00D85204">
              <w:t>To understand and comply with the school’s Equal Opportunities Policy.</w:t>
            </w:r>
          </w:p>
        </w:tc>
      </w:tr>
      <w:tr w:rsidR="00D85204" w:rsidRPr="00192CA3" w14:paraId="7DE5E5F6" w14:textId="77777777" w:rsidTr="00195149">
        <w:tc>
          <w:tcPr>
            <w:tcW w:w="817" w:type="dxa"/>
          </w:tcPr>
          <w:p w14:paraId="1EC6BB91" w14:textId="77777777" w:rsidR="00D85204" w:rsidRPr="00D85204" w:rsidRDefault="00D85204" w:rsidP="00D85204">
            <w:pPr>
              <w:pStyle w:val="ListParagraph"/>
              <w:numPr>
                <w:ilvl w:val="0"/>
                <w:numId w:val="31"/>
              </w:numPr>
              <w:rPr>
                <w:rFonts w:ascii="Foco" w:hAnsi="Foco"/>
              </w:rPr>
            </w:pPr>
          </w:p>
        </w:tc>
        <w:tc>
          <w:tcPr>
            <w:tcW w:w="9003" w:type="dxa"/>
            <w:gridSpan w:val="2"/>
          </w:tcPr>
          <w:p w14:paraId="49167727" w14:textId="3B953DA6" w:rsidR="00D85204" w:rsidRPr="00D85204" w:rsidRDefault="00D85204" w:rsidP="00D85204">
            <w:pPr>
              <w:jc w:val="both"/>
            </w:pPr>
            <w:r w:rsidRPr="00D85204">
              <w:t>To prepare display material as requested and maintain interesting and stimulating displays in laboratory areas.</w:t>
            </w:r>
          </w:p>
        </w:tc>
      </w:tr>
      <w:tr w:rsidR="00D85204" w:rsidRPr="00192CA3" w14:paraId="2774F9A8" w14:textId="77777777" w:rsidTr="00195149">
        <w:tc>
          <w:tcPr>
            <w:tcW w:w="817" w:type="dxa"/>
          </w:tcPr>
          <w:p w14:paraId="77B4038D" w14:textId="77777777" w:rsidR="00D85204" w:rsidRPr="00D85204" w:rsidRDefault="00D85204" w:rsidP="00D85204">
            <w:pPr>
              <w:pStyle w:val="ListParagraph"/>
              <w:numPr>
                <w:ilvl w:val="0"/>
                <w:numId w:val="31"/>
              </w:numPr>
              <w:rPr>
                <w:rFonts w:ascii="Foco" w:hAnsi="Foco"/>
              </w:rPr>
            </w:pPr>
          </w:p>
        </w:tc>
        <w:tc>
          <w:tcPr>
            <w:tcW w:w="9003" w:type="dxa"/>
            <w:gridSpan w:val="2"/>
          </w:tcPr>
          <w:p w14:paraId="4FF93BB9" w14:textId="676AEFF4" w:rsidR="00D85204" w:rsidRPr="00D85204" w:rsidRDefault="00D85204" w:rsidP="00D85204">
            <w:pPr>
              <w:jc w:val="both"/>
            </w:pPr>
            <w:r w:rsidRPr="00D85204">
              <w:t>To undertake any other reasonable duties within the overall function, commensurate with the grading and level of responsibility of the job.</w:t>
            </w:r>
          </w:p>
        </w:tc>
      </w:tr>
      <w:tr w:rsidR="00D85204" w:rsidRPr="00192CA3" w14:paraId="53908F20" w14:textId="77777777" w:rsidTr="00195149">
        <w:tc>
          <w:tcPr>
            <w:tcW w:w="817" w:type="dxa"/>
          </w:tcPr>
          <w:p w14:paraId="4D9A6684" w14:textId="77777777" w:rsidR="00D85204" w:rsidRPr="00D85204" w:rsidRDefault="00D85204" w:rsidP="00D85204">
            <w:pPr>
              <w:pStyle w:val="ListParagraph"/>
              <w:numPr>
                <w:ilvl w:val="0"/>
                <w:numId w:val="31"/>
              </w:numPr>
              <w:rPr>
                <w:rFonts w:ascii="Foco" w:hAnsi="Foco"/>
              </w:rPr>
            </w:pPr>
          </w:p>
        </w:tc>
        <w:tc>
          <w:tcPr>
            <w:tcW w:w="9003" w:type="dxa"/>
            <w:gridSpan w:val="2"/>
          </w:tcPr>
          <w:p w14:paraId="375BB08B" w14:textId="0C845E01" w:rsidR="00D85204" w:rsidRPr="00D85204" w:rsidRDefault="00D85204" w:rsidP="00D85204">
            <w:pPr>
              <w:jc w:val="both"/>
            </w:pPr>
            <w:r w:rsidRPr="00D85204">
              <w:t>To commit to safeguarding and promoting the welfare of children.</w:t>
            </w:r>
          </w:p>
        </w:tc>
      </w:tr>
      <w:tr w:rsidR="00D85204" w:rsidRPr="00192CA3" w14:paraId="3C0CD53E" w14:textId="77777777" w:rsidTr="00195149">
        <w:tc>
          <w:tcPr>
            <w:tcW w:w="817" w:type="dxa"/>
          </w:tcPr>
          <w:p w14:paraId="215BECEB" w14:textId="77777777" w:rsidR="00D85204" w:rsidRPr="00192CA3" w:rsidRDefault="00D85204" w:rsidP="00AA00AE">
            <w:pPr>
              <w:rPr>
                <w:rFonts w:ascii="Foco" w:hAnsi="Foco"/>
              </w:rPr>
            </w:pPr>
          </w:p>
        </w:tc>
        <w:tc>
          <w:tcPr>
            <w:tcW w:w="9003" w:type="dxa"/>
            <w:gridSpan w:val="2"/>
          </w:tcPr>
          <w:p w14:paraId="5E9CAFB0" w14:textId="77777777" w:rsidR="00D85204" w:rsidRPr="00192CA3" w:rsidRDefault="00D85204" w:rsidP="00AA00AE">
            <w:pPr>
              <w:rPr>
                <w:rFonts w:ascii="Foco" w:hAnsi="Foco"/>
              </w:rPr>
            </w:pPr>
          </w:p>
        </w:tc>
      </w:tr>
      <w:tr w:rsidR="009372F3" w:rsidRPr="00192CA3" w14:paraId="71CBDC82" w14:textId="77777777" w:rsidTr="00195149">
        <w:trPr>
          <w:gridAfter w:val="1"/>
          <w:wAfter w:w="817" w:type="dxa"/>
        </w:trPr>
        <w:tc>
          <w:tcPr>
            <w:tcW w:w="9003" w:type="dxa"/>
            <w:gridSpan w:val="2"/>
          </w:tcPr>
          <w:p w14:paraId="3874BEE3" w14:textId="77777777" w:rsidR="009372F3" w:rsidRPr="00192CA3" w:rsidRDefault="009372F3" w:rsidP="00AA00AE">
            <w:pPr>
              <w:rPr>
                <w:rFonts w:ascii="Foco" w:hAnsi="Foco"/>
                <w:b/>
              </w:rPr>
            </w:pPr>
            <w:r w:rsidRPr="00192CA3">
              <w:rPr>
                <w:rFonts w:ascii="Foco" w:hAnsi="Foco"/>
                <w:b/>
              </w:rPr>
              <w:t>Support for the School</w:t>
            </w:r>
          </w:p>
        </w:tc>
      </w:tr>
      <w:tr w:rsidR="009372F3" w:rsidRPr="00192CA3" w14:paraId="3C9A69C9" w14:textId="77777777" w:rsidTr="00195149">
        <w:trPr>
          <w:gridAfter w:val="1"/>
          <w:wAfter w:w="817" w:type="dxa"/>
        </w:trPr>
        <w:tc>
          <w:tcPr>
            <w:tcW w:w="9003" w:type="dxa"/>
            <w:gridSpan w:val="2"/>
          </w:tcPr>
          <w:p w14:paraId="56D4CBC7" w14:textId="77777777" w:rsidR="009372F3" w:rsidRPr="00192CA3" w:rsidRDefault="009372F3" w:rsidP="00AA00AE">
            <w:pPr>
              <w:rPr>
                <w:rFonts w:ascii="Foco" w:hAnsi="Foco"/>
              </w:rPr>
            </w:pPr>
            <w:r w:rsidRPr="00192CA3">
              <w:rPr>
                <w:rFonts w:ascii="Foco" w:hAnsi="Foco"/>
              </w:rPr>
              <w:t>Be aware of and comply with policies and procedures relating to child protection, health, safety and security and confidentially, reporting all concerns to an appropriate person.</w:t>
            </w:r>
          </w:p>
        </w:tc>
      </w:tr>
      <w:tr w:rsidR="009372F3" w:rsidRPr="00192CA3" w14:paraId="528C3F9D" w14:textId="77777777" w:rsidTr="00195149">
        <w:trPr>
          <w:gridAfter w:val="1"/>
          <w:wAfter w:w="817" w:type="dxa"/>
        </w:trPr>
        <w:tc>
          <w:tcPr>
            <w:tcW w:w="9003" w:type="dxa"/>
            <w:gridSpan w:val="2"/>
          </w:tcPr>
          <w:p w14:paraId="4395528A" w14:textId="77777777" w:rsidR="009372F3" w:rsidRPr="00192CA3" w:rsidRDefault="009372F3" w:rsidP="00AA00AE">
            <w:pPr>
              <w:rPr>
                <w:rFonts w:ascii="Foco" w:hAnsi="Foco"/>
              </w:rPr>
            </w:pPr>
            <w:r w:rsidRPr="00192CA3">
              <w:rPr>
                <w:rFonts w:ascii="Foco" w:hAnsi="Foco"/>
              </w:rPr>
              <w:t>Be aware of and support difference and ensure all students have equal access to opportunities to learn and develop.</w:t>
            </w:r>
          </w:p>
        </w:tc>
      </w:tr>
      <w:tr w:rsidR="009372F3" w:rsidRPr="00192CA3" w14:paraId="27279BCA" w14:textId="77777777" w:rsidTr="00195149">
        <w:trPr>
          <w:gridAfter w:val="1"/>
          <w:wAfter w:w="817" w:type="dxa"/>
        </w:trPr>
        <w:tc>
          <w:tcPr>
            <w:tcW w:w="9003" w:type="dxa"/>
            <w:gridSpan w:val="2"/>
          </w:tcPr>
          <w:p w14:paraId="3AE9672A" w14:textId="77777777" w:rsidR="009372F3" w:rsidRPr="00192CA3" w:rsidRDefault="009372F3" w:rsidP="00AA00AE">
            <w:pPr>
              <w:rPr>
                <w:rFonts w:ascii="Foco" w:hAnsi="Foco"/>
              </w:rPr>
            </w:pPr>
            <w:r w:rsidRPr="00192CA3">
              <w:rPr>
                <w:rFonts w:ascii="Foco" w:hAnsi="Foco"/>
              </w:rPr>
              <w:t>Contribute to the overall ethos/work/aims of the school.</w:t>
            </w:r>
          </w:p>
        </w:tc>
      </w:tr>
      <w:tr w:rsidR="009372F3" w:rsidRPr="00192CA3" w14:paraId="75A273B8" w14:textId="77777777" w:rsidTr="00195149">
        <w:trPr>
          <w:gridAfter w:val="1"/>
          <w:wAfter w:w="817" w:type="dxa"/>
        </w:trPr>
        <w:tc>
          <w:tcPr>
            <w:tcW w:w="9003" w:type="dxa"/>
            <w:gridSpan w:val="2"/>
          </w:tcPr>
          <w:p w14:paraId="7BD6AC71" w14:textId="77777777" w:rsidR="009372F3" w:rsidRPr="00192CA3" w:rsidRDefault="009372F3" w:rsidP="00AA00AE">
            <w:pPr>
              <w:rPr>
                <w:rFonts w:ascii="Foco" w:hAnsi="Foco"/>
              </w:rPr>
            </w:pPr>
            <w:r w:rsidRPr="00192CA3">
              <w:rPr>
                <w:rFonts w:ascii="Foco" w:hAnsi="Foco"/>
              </w:rPr>
              <w:t>Appreciate and support the role of other professionals.</w:t>
            </w:r>
          </w:p>
        </w:tc>
      </w:tr>
      <w:tr w:rsidR="009372F3" w:rsidRPr="00192CA3" w14:paraId="6D6962BA" w14:textId="77777777" w:rsidTr="00195149">
        <w:trPr>
          <w:gridAfter w:val="1"/>
          <w:wAfter w:w="817" w:type="dxa"/>
        </w:trPr>
        <w:tc>
          <w:tcPr>
            <w:tcW w:w="9003" w:type="dxa"/>
            <w:gridSpan w:val="2"/>
          </w:tcPr>
          <w:p w14:paraId="131D7DA2" w14:textId="77777777" w:rsidR="009372F3" w:rsidRPr="00192CA3" w:rsidRDefault="009372F3" w:rsidP="00AA00AE">
            <w:pPr>
              <w:rPr>
                <w:rFonts w:ascii="Foco" w:hAnsi="Foco"/>
              </w:rPr>
            </w:pPr>
            <w:r w:rsidRPr="00192CA3">
              <w:rPr>
                <w:rFonts w:ascii="Foco" w:hAnsi="Foco"/>
              </w:rPr>
              <w:t>Participate in training and other learning activities and performance management as required.</w:t>
            </w:r>
          </w:p>
        </w:tc>
      </w:tr>
      <w:tr w:rsidR="009372F3" w:rsidRPr="00192CA3" w14:paraId="765E2AF9" w14:textId="77777777" w:rsidTr="00195149">
        <w:trPr>
          <w:gridAfter w:val="1"/>
          <w:wAfter w:w="817" w:type="dxa"/>
        </w:trPr>
        <w:tc>
          <w:tcPr>
            <w:tcW w:w="9003" w:type="dxa"/>
            <w:gridSpan w:val="2"/>
          </w:tcPr>
          <w:p w14:paraId="02B50A70" w14:textId="3E0F0B6B" w:rsidR="009372F3" w:rsidRPr="00192CA3" w:rsidRDefault="009372F3" w:rsidP="00AA00AE">
            <w:pPr>
              <w:rPr>
                <w:rFonts w:ascii="Foco" w:hAnsi="Foco"/>
              </w:rPr>
            </w:pPr>
            <w:r w:rsidRPr="00192CA3">
              <w:rPr>
                <w:rFonts w:ascii="Foco" w:hAnsi="Foco"/>
              </w:rPr>
              <w:t>Assist with the supervision of students out of lesson times e.g. extra-curricular activities.</w:t>
            </w:r>
          </w:p>
        </w:tc>
      </w:tr>
      <w:tr w:rsidR="009372F3" w:rsidRPr="00192CA3" w14:paraId="176EAD86" w14:textId="77777777" w:rsidTr="00195149">
        <w:trPr>
          <w:gridAfter w:val="1"/>
          <w:wAfter w:w="817" w:type="dxa"/>
        </w:trPr>
        <w:tc>
          <w:tcPr>
            <w:tcW w:w="9003" w:type="dxa"/>
            <w:gridSpan w:val="2"/>
          </w:tcPr>
          <w:p w14:paraId="399EAD64" w14:textId="62DE6A8C" w:rsidR="009372F3" w:rsidRPr="00192CA3" w:rsidRDefault="009372F3" w:rsidP="00AA00AE">
            <w:pPr>
              <w:jc w:val="both"/>
              <w:rPr>
                <w:rFonts w:ascii="Foco" w:hAnsi="Foco"/>
              </w:rPr>
            </w:pPr>
            <w:r w:rsidRPr="00192CA3">
              <w:rPr>
                <w:rFonts w:ascii="Foco" w:hAnsi="Foco"/>
                <w:b/>
              </w:rPr>
              <w:t xml:space="preserve">Customer Care - </w:t>
            </w:r>
            <w:r w:rsidRPr="00192CA3">
              <w:rPr>
                <w:rFonts w:ascii="Foco" w:hAnsi="Foco"/>
              </w:rPr>
              <w:t>To provide quality services that are what our customers want and need.  To give customers the opportunity to comment or complain if they need to. To inform your manager about what customers say in relation to the services delivered. The role holder will be required to dress and act at all times as an example to the students within the school and to create a professional image for parents and other visitors.</w:t>
            </w:r>
          </w:p>
        </w:tc>
      </w:tr>
      <w:tr w:rsidR="009372F3" w:rsidRPr="00192CA3" w14:paraId="60125AFA" w14:textId="77777777" w:rsidTr="00195149">
        <w:trPr>
          <w:gridAfter w:val="1"/>
          <w:wAfter w:w="817" w:type="dxa"/>
        </w:trPr>
        <w:tc>
          <w:tcPr>
            <w:tcW w:w="9003" w:type="dxa"/>
            <w:gridSpan w:val="2"/>
          </w:tcPr>
          <w:p w14:paraId="0116BB0C" w14:textId="77777777" w:rsidR="009372F3" w:rsidRPr="00192CA3" w:rsidRDefault="009372F3" w:rsidP="00AA00AE">
            <w:pPr>
              <w:jc w:val="both"/>
              <w:rPr>
                <w:rFonts w:ascii="Foco" w:hAnsi="Foco"/>
                <w:b/>
              </w:rPr>
            </w:pPr>
            <w:r w:rsidRPr="00192CA3">
              <w:rPr>
                <w:rFonts w:ascii="Foco" w:hAnsi="Foco"/>
                <w:b/>
              </w:rPr>
              <w:t>Develop oneself and others</w:t>
            </w:r>
            <w:r w:rsidRPr="00192CA3">
              <w:rPr>
                <w:rFonts w:ascii="Foco" w:hAnsi="Foco"/>
              </w:rPr>
              <w:t xml:space="preserve"> - To make every effort to access development opportunities and ensure you spend time with your manager identifying your development needs through your personal development plan.  To be ready to share learning with others</w:t>
            </w:r>
          </w:p>
        </w:tc>
      </w:tr>
      <w:tr w:rsidR="009372F3" w:rsidRPr="00192CA3" w14:paraId="5B4F3DE5" w14:textId="77777777" w:rsidTr="00195149">
        <w:trPr>
          <w:gridAfter w:val="1"/>
          <w:wAfter w:w="817" w:type="dxa"/>
        </w:trPr>
        <w:tc>
          <w:tcPr>
            <w:tcW w:w="9003" w:type="dxa"/>
            <w:gridSpan w:val="2"/>
          </w:tcPr>
          <w:p w14:paraId="173B5C43" w14:textId="10050226" w:rsidR="009372F3" w:rsidRPr="00192CA3" w:rsidRDefault="009372F3" w:rsidP="00AA00AE">
            <w:pPr>
              <w:jc w:val="both"/>
              <w:rPr>
                <w:rFonts w:ascii="Foco" w:hAnsi="Foco"/>
              </w:rPr>
            </w:pPr>
            <w:r w:rsidRPr="00192CA3">
              <w:rPr>
                <w:rFonts w:ascii="Foco" w:hAnsi="Foco"/>
                <w:b/>
              </w:rPr>
              <w:t>Valuing Diversity</w:t>
            </w:r>
            <w:r w:rsidRPr="00192CA3">
              <w:rPr>
                <w:rFonts w:ascii="Foco" w:hAnsi="Foco"/>
              </w:rPr>
              <w:t xml:space="preserve">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tc>
      </w:tr>
    </w:tbl>
    <w:p w14:paraId="417B7264" w14:textId="77777777" w:rsidR="00BC2837" w:rsidRPr="00192CA3" w:rsidRDefault="00BC2837" w:rsidP="002B4777">
      <w:pPr>
        <w:rPr>
          <w:rFonts w:ascii="Foco" w:hAnsi="Foco"/>
        </w:rPr>
      </w:pPr>
    </w:p>
    <w:p w14:paraId="2F3A1A1A" w14:textId="22416DD0" w:rsidR="001055FC" w:rsidRPr="00192CA3" w:rsidRDefault="001055FC" w:rsidP="001055FC">
      <w:pPr>
        <w:spacing w:after="0" w:line="240" w:lineRule="auto"/>
        <w:rPr>
          <w:rFonts w:ascii="Foco" w:eastAsia="Times New Roman" w:hAnsi="Foco" w:cs="Times New Roman"/>
          <w:sz w:val="24"/>
          <w:szCs w:val="20"/>
          <w:lang w:eastAsia="en-GB"/>
        </w:rPr>
      </w:pPr>
      <w:r w:rsidRPr="00192CA3">
        <w:rPr>
          <w:rFonts w:ascii="Foco" w:eastAsia="Times New Roman" w:hAnsi="Foco" w:cs="Times New Roman"/>
          <w:b/>
          <w:lang w:eastAsia="en-GB"/>
        </w:rPr>
        <w:lastRenderedPageBreak/>
        <w:t>The post holder may reasonably be expected to undertake other duties commensurate with the level of responsibility that may be allocated from time to time.</w:t>
      </w:r>
    </w:p>
    <w:p w14:paraId="1CE6A835" w14:textId="77777777" w:rsidR="009372F3" w:rsidRDefault="009372F3" w:rsidP="002B4777">
      <w:pPr>
        <w:rPr>
          <w:rFonts w:ascii="Foco" w:hAnsi="Foco"/>
          <w:b/>
          <w:sz w:val="32"/>
          <w:szCs w:val="32"/>
        </w:rPr>
      </w:pPr>
    </w:p>
    <w:p w14:paraId="78F05F10" w14:textId="2A79C77C" w:rsidR="002B4777" w:rsidRPr="00192CA3" w:rsidRDefault="002B4777" w:rsidP="002B4777">
      <w:pPr>
        <w:rPr>
          <w:rFonts w:ascii="Foco" w:hAnsi="Foco"/>
          <w:b/>
          <w:sz w:val="32"/>
          <w:szCs w:val="32"/>
        </w:rPr>
      </w:pPr>
      <w:r w:rsidRPr="00192CA3">
        <w:rPr>
          <w:rFonts w:ascii="Foco" w:hAnsi="Foco"/>
          <w:b/>
          <w:sz w:val="32"/>
          <w:szCs w:val="32"/>
        </w:rPr>
        <w:t xml:space="preserve">PERSON SPECIFICATION </w:t>
      </w:r>
    </w:p>
    <w:p w14:paraId="387BD59C" w14:textId="498AD5A7" w:rsidR="002B4777" w:rsidRPr="00192CA3" w:rsidRDefault="002B4777" w:rsidP="002B4777">
      <w:pPr>
        <w:rPr>
          <w:b/>
          <w:sz w:val="28"/>
          <w:szCs w:val="28"/>
        </w:rPr>
      </w:pPr>
      <w:r w:rsidRPr="00192CA3">
        <w:rPr>
          <w:rFonts w:ascii="Foco" w:hAnsi="Foco"/>
          <w:b/>
        </w:rPr>
        <w:t>Job Title:</w:t>
      </w:r>
      <w:r w:rsidRPr="00192CA3">
        <w:rPr>
          <w:rFonts w:ascii="Foco" w:hAnsi="Foco"/>
        </w:rPr>
        <w:t xml:space="preserve"> </w:t>
      </w:r>
      <w:r w:rsidR="00D45105" w:rsidRPr="00192CA3">
        <w:rPr>
          <w:rFonts w:ascii="Foco" w:hAnsi="Foco"/>
          <w:b/>
        </w:rPr>
        <w:t>School Technician</w:t>
      </w:r>
      <w:r w:rsidR="00A52C19">
        <w:rPr>
          <w:rFonts w:ascii="Foco" w:hAnsi="Foco"/>
          <w:b/>
        </w:rPr>
        <w:t xml:space="preserve"> - Science</w:t>
      </w:r>
    </w:p>
    <w:tbl>
      <w:tblPr>
        <w:tblStyle w:val="TableGrid"/>
        <w:tblW w:w="0" w:type="auto"/>
        <w:tblLook w:val="04A0" w:firstRow="1" w:lastRow="0" w:firstColumn="1" w:lastColumn="0" w:noHBand="0" w:noVBand="1"/>
      </w:tblPr>
      <w:tblGrid>
        <w:gridCol w:w="6091"/>
        <w:gridCol w:w="1417"/>
        <w:gridCol w:w="1508"/>
      </w:tblGrid>
      <w:tr w:rsidR="00192CA3" w:rsidRPr="00192CA3" w14:paraId="66045963" w14:textId="77777777" w:rsidTr="002B4777">
        <w:tc>
          <w:tcPr>
            <w:tcW w:w="6091" w:type="dxa"/>
          </w:tcPr>
          <w:p w14:paraId="01BE91A0" w14:textId="77777777" w:rsidR="002B4777" w:rsidRPr="00192CA3" w:rsidRDefault="002B4777" w:rsidP="002B4777">
            <w:pPr>
              <w:rPr>
                <w:rFonts w:ascii="Foco" w:hAnsi="Foco"/>
                <w:b/>
              </w:rPr>
            </w:pPr>
            <w:r w:rsidRPr="00192CA3">
              <w:rPr>
                <w:rFonts w:ascii="Foco" w:hAnsi="Foco"/>
                <w:b/>
              </w:rPr>
              <w:t>Qualifications and training</w:t>
            </w:r>
          </w:p>
        </w:tc>
        <w:tc>
          <w:tcPr>
            <w:tcW w:w="1417" w:type="dxa"/>
          </w:tcPr>
          <w:p w14:paraId="06E55356" w14:textId="77777777" w:rsidR="002B4777" w:rsidRPr="00192CA3" w:rsidRDefault="002B4777" w:rsidP="002B4777">
            <w:pPr>
              <w:rPr>
                <w:rFonts w:ascii="Foco" w:hAnsi="Foco"/>
                <w:b/>
              </w:rPr>
            </w:pPr>
            <w:r w:rsidRPr="00192CA3">
              <w:rPr>
                <w:rFonts w:ascii="Foco" w:hAnsi="Foco"/>
                <w:b/>
              </w:rPr>
              <w:t>Essential</w:t>
            </w:r>
          </w:p>
        </w:tc>
        <w:tc>
          <w:tcPr>
            <w:tcW w:w="1508" w:type="dxa"/>
          </w:tcPr>
          <w:p w14:paraId="26BAC42A" w14:textId="77777777" w:rsidR="002B4777" w:rsidRPr="00192CA3" w:rsidRDefault="002B4777" w:rsidP="002B4777">
            <w:pPr>
              <w:rPr>
                <w:rFonts w:ascii="Foco" w:hAnsi="Foco"/>
                <w:b/>
              </w:rPr>
            </w:pPr>
            <w:r w:rsidRPr="00192CA3">
              <w:rPr>
                <w:rFonts w:ascii="Foco" w:hAnsi="Foco"/>
                <w:b/>
              </w:rPr>
              <w:t>Desirable</w:t>
            </w:r>
          </w:p>
        </w:tc>
      </w:tr>
      <w:tr w:rsidR="00192CA3" w:rsidRPr="00192CA3" w14:paraId="72961CA1" w14:textId="77777777" w:rsidTr="00CE6284">
        <w:tc>
          <w:tcPr>
            <w:tcW w:w="6091" w:type="dxa"/>
          </w:tcPr>
          <w:p w14:paraId="4FE60943" w14:textId="214A7109" w:rsidR="002B4777" w:rsidRPr="00192CA3" w:rsidRDefault="003F5237" w:rsidP="002B4777">
            <w:pPr>
              <w:rPr>
                <w:rFonts w:ascii="Foco" w:hAnsi="Foco"/>
              </w:rPr>
            </w:pPr>
            <w:r w:rsidRPr="00192CA3">
              <w:rPr>
                <w:rFonts w:ascii="Foco" w:hAnsi="Foco"/>
              </w:rPr>
              <w:t>Level 2 or higher in English/Literacy &amp; Maths</w:t>
            </w:r>
          </w:p>
        </w:tc>
        <w:tc>
          <w:tcPr>
            <w:tcW w:w="1417" w:type="dxa"/>
            <w:vAlign w:val="center"/>
          </w:tcPr>
          <w:p w14:paraId="46FE2CDA" w14:textId="15FDF323" w:rsidR="002B4777" w:rsidRPr="00192CA3" w:rsidRDefault="002B4777" w:rsidP="00CE6284">
            <w:pPr>
              <w:jc w:val="center"/>
              <w:rPr>
                <w:rFonts w:ascii="Foco" w:hAnsi="Foco"/>
              </w:rPr>
            </w:pPr>
          </w:p>
        </w:tc>
        <w:tc>
          <w:tcPr>
            <w:tcW w:w="1508" w:type="dxa"/>
            <w:vAlign w:val="center"/>
          </w:tcPr>
          <w:p w14:paraId="200B750C" w14:textId="4A655058" w:rsidR="002B4777" w:rsidRPr="00192CA3" w:rsidRDefault="00D45105" w:rsidP="00CE6284">
            <w:pPr>
              <w:jc w:val="center"/>
              <w:rPr>
                <w:rFonts w:ascii="Foco" w:hAnsi="Foco"/>
                <w:b/>
              </w:rPr>
            </w:pPr>
            <w:r w:rsidRPr="00192CA3">
              <w:rPr>
                <w:rFonts w:ascii="Foco" w:hAnsi="Foco"/>
              </w:rPr>
              <w:sym w:font="Wingdings" w:char="F0FC"/>
            </w:r>
          </w:p>
        </w:tc>
      </w:tr>
      <w:tr w:rsidR="00192CA3" w:rsidRPr="00192CA3" w14:paraId="263F9F33" w14:textId="77777777" w:rsidTr="00CE6284">
        <w:tc>
          <w:tcPr>
            <w:tcW w:w="6091" w:type="dxa"/>
          </w:tcPr>
          <w:p w14:paraId="03D55370" w14:textId="102E69FC" w:rsidR="002B4777" w:rsidRPr="00192CA3" w:rsidRDefault="002C3BBD" w:rsidP="002B4777">
            <w:pPr>
              <w:rPr>
                <w:rFonts w:ascii="Foco" w:hAnsi="Foco"/>
              </w:rPr>
            </w:pPr>
            <w:r>
              <w:rPr>
                <w:rFonts w:ascii="Arial" w:hAnsi="Arial" w:cs="Arial"/>
              </w:rPr>
              <w:t>Relevant Level 3 qualification or equivalent experience</w:t>
            </w:r>
          </w:p>
        </w:tc>
        <w:tc>
          <w:tcPr>
            <w:tcW w:w="1417" w:type="dxa"/>
            <w:vAlign w:val="center"/>
          </w:tcPr>
          <w:p w14:paraId="29EEA869" w14:textId="6BE4F91A" w:rsidR="002B4777" w:rsidRPr="00192CA3" w:rsidRDefault="002B4777" w:rsidP="00CE6284">
            <w:pPr>
              <w:jc w:val="center"/>
              <w:rPr>
                <w:rFonts w:ascii="Foco" w:hAnsi="Foco"/>
                <w:b/>
              </w:rPr>
            </w:pPr>
          </w:p>
        </w:tc>
        <w:tc>
          <w:tcPr>
            <w:tcW w:w="1508" w:type="dxa"/>
            <w:vAlign w:val="center"/>
          </w:tcPr>
          <w:p w14:paraId="43BF8AE0" w14:textId="4A353CD3" w:rsidR="002B4777" w:rsidRPr="00192CA3" w:rsidRDefault="00C3241F" w:rsidP="00CE6284">
            <w:pPr>
              <w:jc w:val="center"/>
              <w:rPr>
                <w:rFonts w:ascii="Foco" w:hAnsi="Foco"/>
                <w:b/>
              </w:rPr>
            </w:pPr>
            <w:r w:rsidRPr="00192CA3">
              <w:rPr>
                <w:rFonts w:ascii="Foco" w:hAnsi="Foco"/>
              </w:rPr>
              <w:sym w:font="Wingdings" w:char="F0FC"/>
            </w:r>
          </w:p>
        </w:tc>
      </w:tr>
      <w:tr w:rsidR="00192CA3" w:rsidRPr="00192CA3" w14:paraId="28061FAA" w14:textId="77777777" w:rsidTr="00CE6284">
        <w:tc>
          <w:tcPr>
            <w:tcW w:w="6091" w:type="dxa"/>
          </w:tcPr>
          <w:p w14:paraId="7C702257" w14:textId="04164DDC" w:rsidR="003F5237" w:rsidRPr="00192CA3" w:rsidRDefault="003F5237" w:rsidP="002B4777">
            <w:pPr>
              <w:rPr>
                <w:rFonts w:ascii="Foco" w:hAnsi="Foco"/>
              </w:rPr>
            </w:pPr>
            <w:r w:rsidRPr="00192CA3">
              <w:rPr>
                <w:rFonts w:ascii="Foco" w:hAnsi="Foco"/>
              </w:rPr>
              <w:t>Continuous professional deve</w:t>
            </w:r>
            <w:r w:rsidR="004F3144" w:rsidRPr="00192CA3">
              <w:rPr>
                <w:rFonts w:ascii="Foco" w:hAnsi="Foco"/>
              </w:rPr>
              <w:t>lopment in a relevant area</w:t>
            </w:r>
          </w:p>
        </w:tc>
        <w:tc>
          <w:tcPr>
            <w:tcW w:w="1417" w:type="dxa"/>
            <w:vAlign w:val="center"/>
          </w:tcPr>
          <w:p w14:paraId="74E267B3" w14:textId="77777777" w:rsidR="003F5237" w:rsidRPr="00192CA3" w:rsidRDefault="003F5237" w:rsidP="00CE6284">
            <w:pPr>
              <w:jc w:val="center"/>
              <w:rPr>
                <w:rFonts w:ascii="Foco" w:hAnsi="Foco"/>
              </w:rPr>
            </w:pPr>
          </w:p>
        </w:tc>
        <w:tc>
          <w:tcPr>
            <w:tcW w:w="1508" w:type="dxa"/>
            <w:vAlign w:val="center"/>
          </w:tcPr>
          <w:p w14:paraId="2CB14739" w14:textId="51E71984" w:rsidR="003F5237" w:rsidRPr="00192CA3" w:rsidRDefault="003F5237" w:rsidP="00CE6284">
            <w:pPr>
              <w:jc w:val="center"/>
              <w:rPr>
                <w:rFonts w:ascii="Foco" w:hAnsi="Foco"/>
                <w:b/>
              </w:rPr>
            </w:pPr>
            <w:r w:rsidRPr="00192CA3">
              <w:rPr>
                <w:rFonts w:ascii="Foco" w:hAnsi="Foco"/>
              </w:rPr>
              <w:sym w:font="Wingdings" w:char="F0FC"/>
            </w:r>
          </w:p>
        </w:tc>
      </w:tr>
    </w:tbl>
    <w:p w14:paraId="326D385C" w14:textId="77777777" w:rsidR="002B4777" w:rsidRPr="00192CA3"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92CA3" w:rsidRPr="00192CA3" w14:paraId="69C062C8" w14:textId="77777777" w:rsidTr="002B4777">
        <w:tc>
          <w:tcPr>
            <w:tcW w:w="6091" w:type="dxa"/>
          </w:tcPr>
          <w:p w14:paraId="2317F7E4" w14:textId="05DE1B9B" w:rsidR="002B4777" w:rsidRPr="00192CA3" w:rsidRDefault="002B4777" w:rsidP="002B4777">
            <w:pPr>
              <w:rPr>
                <w:rFonts w:ascii="Foco" w:hAnsi="Foco"/>
                <w:b/>
              </w:rPr>
            </w:pPr>
            <w:r w:rsidRPr="00192CA3">
              <w:rPr>
                <w:rFonts w:ascii="Foco" w:hAnsi="Foco"/>
                <w:b/>
              </w:rPr>
              <w:t xml:space="preserve">Experience, </w:t>
            </w:r>
            <w:r w:rsidR="00C4362C" w:rsidRPr="00192CA3">
              <w:rPr>
                <w:rFonts w:ascii="Foco" w:hAnsi="Foco"/>
                <w:b/>
              </w:rPr>
              <w:t>knowledge,</w:t>
            </w:r>
            <w:r w:rsidRPr="00192CA3">
              <w:rPr>
                <w:rFonts w:ascii="Foco" w:hAnsi="Foco"/>
                <w:b/>
              </w:rPr>
              <w:t xml:space="preserve"> and skills</w:t>
            </w:r>
          </w:p>
        </w:tc>
        <w:tc>
          <w:tcPr>
            <w:tcW w:w="1417" w:type="dxa"/>
          </w:tcPr>
          <w:p w14:paraId="698DB0D4" w14:textId="77777777" w:rsidR="002B4777" w:rsidRPr="00192CA3" w:rsidRDefault="002B4777" w:rsidP="002B4777">
            <w:pPr>
              <w:rPr>
                <w:rFonts w:ascii="Foco" w:hAnsi="Foco"/>
              </w:rPr>
            </w:pPr>
            <w:r w:rsidRPr="00192CA3">
              <w:rPr>
                <w:rFonts w:ascii="Foco" w:hAnsi="Foco"/>
                <w:b/>
              </w:rPr>
              <w:t>Essential</w:t>
            </w:r>
          </w:p>
        </w:tc>
        <w:tc>
          <w:tcPr>
            <w:tcW w:w="1508" w:type="dxa"/>
          </w:tcPr>
          <w:p w14:paraId="7BC5AE65" w14:textId="77777777" w:rsidR="002B4777" w:rsidRPr="00192CA3" w:rsidRDefault="002B4777" w:rsidP="002B4777">
            <w:pPr>
              <w:rPr>
                <w:rFonts w:ascii="Foco" w:hAnsi="Foco"/>
              </w:rPr>
            </w:pPr>
            <w:r w:rsidRPr="00192CA3">
              <w:rPr>
                <w:rFonts w:ascii="Foco" w:hAnsi="Foco"/>
                <w:b/>
              </w:rPr>
              <w:t>Desirable</w:t>
            </w:r>
          </w:p>
        </w:tc>
      </w:tr>
      <w:tr w:rsidR="00192CA3" w:rsidRPr="00192CA3" w14:paraId="4F7C6190" w14:textId="77777777" w:rsidTr="00CE6284">
        <w:tc>
          <w:tcPr>
            <w:tcW w:w="6091" w:type="dxa"/>
          </w:tcPr>
          <w:p w14:paraId="149A89DF" w14:textId="758F8729" w:rsidR="0014778A" w:rsidRPr="00192CA3" w:rsidRDefault="002C3BBD" w:rsidP="002B4777">
            <w:pPr>
              <w:rPr>
                <w:rFonts w:ascii="Foco" w:hAnsi="Foco" w:cs="Arial"/>
              </w:rPr>
            </w:pPr>
            <w:r w:rsidRPr="002C3BBD">
              <w:rPr>
                <w:rFonts w:ascii="Foco" w:hAnsi="Foco" w:cs="Arial"/>
              </w:rPr>
              <w:t>Previous experience in a similar role, setting resources, materials, equipment and tools for experiments/lessons</w:t>
            </w:r>
          </w:p>
        </w:tc>
        <w:tc>
          <w:tcPr>
            <w:tcW w:w="1417" w:type="dxa"/>
            <w:vAlign w:val="center"/>
          </w:tcPr>
          <w:p w14:paraId="07A7E31E" w14:textId="708675D1" w:rsidR="0014778A" w:rsidRPr="00192CA3" w:rsidRDefault="0014778A" w:rsidP="00CE6284">
            <w:pPr>
              <w:jc w:val="center"/>
              <w:rPr>
                <w:rFonts w:ascii="Foco" w:hAnsi="Foco"/>
                <w:b/>
              </w:rPr>
            </w:pPr>
          </w:p>
        </w:tc>
        <w:tc>
          <w:tcPr>
            <w:tcW w:w="1508" w:type="dxa"/>
            <w:vAlign w:val="center"/>
          </w:tcPr>
          <w:p w14:paraId="4EC0A4BA" w14:textId="7162CFAE" w:rsidR="0014778A" w:rsidRPr="00192CA3" w:rsidRDefault="00192CA3" w:rsidP="00CE6284">
            <w:pPr>
              <w:jc w:val="center"/>
              <w:rPr>
                <w:rFonts w:ascii="Foco" w:hAnsi="Foco"/>
                <w:b/>
              </w:rPr>
            </w:pPr>
            <w:r w:rsidRPr="00192CA3">
              <w:rPr>
                <w:rFonts w:ascii="Foco" w:hAnsi="Foco"/>
              </w:rPr>
              <w:sym w:font="Wingdings" w:char="F0FC"/>
            </w:r>
          </w:p>
        </w:tc>
      </w:tr>
      <w:tr w:rsidR="00192CA3" w:rsidRPr="00192CA3" w14:paraId="60413062" w14:textId="77777777" w:rsidTr="00CE6284">
        <w:tc>
          <w:tcPr>
            <w:tcW w:w="6091" w:type="dxa"/>
          </w:tcPr>
          <w:p w14:paraId="222DA6CB" w14:textId="7F30827C" w:rsidR="000B729A" w:rsidRPr="00192CA3" w:rsidRDefault="000B729A" w:rsidP="002B4777">
            <w:pPr>
              <w:rPr>
                <w:rFonts w:ascii="Foco" w:hAnsi="Foco" w:cs="Arial"/>
              </w:rPr>
            </w:pPr>
            <w:r w:rsidRPr="00192CA3">
              <w:rPr>
                <w:rFonts w:ascii="Foco" w:hAnsi="Foco" w:cs="Arial"/>
              </w:rPr>
              <w:t xml:space="preserve">Experience working in a </w:t>
            </w:r>
            <w:r w:rsidR="002C3BBD">
              <w:rPr>
                <w:rFonts w:ascii="Foco" w:hAnsi="Foco" w:cs="Arial"/>
              </w:rPr>
              <w:t>science</w:t>
            </w:r>
            <w:r w:rsidRPr="00192CA3">
              <w:rPr>
                <w:rFonts w:ascii="Foco" w:hAnsi="Foco" w:cs="Arial"/>
              </w:rPr>
              <w:t xml:space="preserve"> department within an educational setting</w:t>
            </w:r>
          </w:p>
        </w:tc>
        <w:tc>
          <w:tcPr>
            <w:tcW w:w="1417" w:type="dxa"/>
            <w:vAlign w:val="center"/>
          </w:tcPr>
          <w:p w14:paraId="4C647A69" w14:textId="77777777" w:rsidR="000B729A" w:rsidRPr="00192CA3" w:rsidRDefault="000B729A" w:rsidP="00CE6284">
            <w:pPr>
              <w:jc w:val="center"/>
              <w:rPr>
                <w:rFonts w:ascii="Foco" w:hAnsi="Foco"/>
              </w:rPr>
            </w:pPr>
          </w:p>
        </w:tc>
        <w:tc>
          <w:tcPr>
            <w:tcW w:w="1508" w:type="dxa"/>
            <w:vAlign w:val="center"/>
          </w:tcPr>
          <w:p w14:paraId="45B8DE9E" w14:textId="4F8E446C" w:rsidR="000B729A" w:rsidRPr="00192CA3" w:rsidRDefault="000B729A" w:rsidP="00CE6284">
            <w:pPr>
              <w:jc w:val="center"/>
              <w:rPr>
                <w:rFonts w:ascii="Foco" w:hAnsi="Foco"/>
                <w:b/>
              </w:rPr>
            </w:pPr>
            <w:r w:rsidRPr="00192CA3">
              <w:rPr>
                <w:rFonts w:ascii="Foco" w:hAnsi="Foco"/>
              </w:rPr>
              <w:sym w:font="Wingdings" w:char="F0FC"/>
            </w:r>
          </w:p>
        </w:tc>
      </w:tr>
      <w:tr w:rsidR="00192CA3" w:rsidRPr="00192CA3" w14:paraId="454237C5" w14:textId="77777777" w:rsidTr="00CE6284">
        <w:tc>
          <w:tcPr>
            <w:tcW w:w="6091" w:type="dxa"/>
          </w:tcPr>
          <w:p w14:paraId="6EE6D856" w14:textId="030AD925" w:rsidR="005D7AD5" w:rsidRPr="00192CA3" w:rsidRDefault="005D7AD5" w:rsidP="002B4777">
            <w:pPr>
              <w:rPr>
                <w:rFonts w:ascii="Foco" w:hAnsi="Foco" w:cs="Arial"/>
              </w:rPr>
            </w:pPr>
            <w:r w:rsidRPr="00192CA3">
              <w:rPr>
                <w:rFonts w:ascii="Foco" w:hAnsi="Foco" w:cs="Arial"/>
              </w:rPr>
              <w:t>Experience of maintaining a safe working environment</w:t>
            </w:r>
          </w:p>
        </w:tc>
        <w:tc>
          <w:tcPr>
            <w:tcW w:w="1417" w:type="dxa"/>
            <w:vAlign w:val="center"/>
          </w:tcPr>
          <w:p w14:paraId="29065454" w14:textId="5CBB7EB4" w:rsidR="005D7AD5" w:rsidRPr="00192CA3" w:rsidRDefault="00E1158D" w:rsidP="00CE6284">
            <w:pPr>
              <w:jc w:val="center"/>
              <w:rPr>
                <w:rFonts w:ascii="Foco" w:hAnsi="Foco"/>
              </w:rPr>
            </w:pPr>
            <w:r w:rsidRPr="00192CA3">
              <w:rPr>
                <w:rFonts w:ascii="Foco" w:hAnsi="Foco"/>
              </w:rPr>
              <w:sym w:font="Wingdings" w:char="F0FC"/>
            </w:r>
          </w:p>
        </w:tc>
        <w:tc>
          <w:tcPr>
            <w:tcW w:w="1508" w:type="dxa"/>
            <w:vAlign w:val="center"/>
          </w:tcPr>
          <w:p w14:paraId="72DDE25E" w14:textId="77777777" w:rsidR="005D7AD5" w:rsidRPr="00192CA3" w:rsidRDefault="005D7AD5" w:rsidP="00CE6284">
            <w:pPr>
              <w:jc w:val="center"/>
              <w:rPr>
                <w:rFonts w:ascii="Foco" w:hAnsi="Foco"/>
                <w:b/>
              </w:rPr>
            </w:pPr>
          </w:p>
        </w:tc>
      </w:tr>
      <w:tr w:rsidR="00192CA3" w:rsidRPr="00192CA3" w14:paraId="0604B2D2" w14:textId="77777777" w:rsidTr="00CE6284">
        <w:tc>
          <w:tcPr>
            <w:tcW w:w="6091" w:type="dxa"/>
          </w:tcPr>
          <w:p w14:paraId="7830E5D8" w14:textId="4E1A55F8" w:rsidR="000B729A" w:rsidRPr="00192CA3" w:rsidRDefault="000B729A" w:rsidP="002B4777">
            <w:pPr>
              <w:rPr>
                <w:rFonts w:ascii="Foco" w:hAnsi="Foco" w:cs="Arial"/>
              </w:rPr>
            </w:pPr>
            <w:r w:rsidRPr="00192CA3">
              <w:rPr>
                <w:rFonts w:ascii="Foco" w:hAnsi="Foco" w:cs="Arial"/>
              </w:rPr>
              <w:t xml:space="preserve">Understanding and knowledge of the </w:t>
            </w:r>
            <w:r w:rsidR="002C3BBD">
              <w:rPr>
                <w:rFonts w:ascii="Foco" w:hAnsi="Foco" w:cs="Arial"/>
              </w:rPr>
              <w:t xml:space="preserve">science </w:t>
            </w:r>
            <w:r w:rsidRPr="00192CA3">
              <w:rPr>
                <w:rFonts w:ascii="Foco" w:hAnsi="Foco" w:cs="Arial"/>
              </w:rPr>
              <w:t>curriculum</w:t>
            </w:r>
          </w:p>
        </w:tc>
        <w:tc>
          <w:tcPr>
            <w:tcW w:w="1417" w:type="dxa"/>
            <w:vAlign w:val="center"/>
          </w:tcPr>
          <w:p w14:paraId="06EE9957" w14:textId="31CAA8CE" w:rsidR="000B729A" w:rsidRPr="00192CA3" w:rsidRDefault="000B729A" w:rsidP="00CE6284">
            <w:pPr>
              <w:jc w:val="center"/>
              <w:rPr>
                <w:rFonts w:ascii="Foco" w:hAnsi="Foco"/>
              </w:rPr>
            </w:pPr>
          </w:p>
        </w:tc>
        <w:tc>
          <w:tcPr>
            <w:tcW w:w="1508" w:type="dxa"/>
            <w:vAlign w:val="center"/>
          </w:tcPr>
          <w:p w14:paraId="0A7D5A7A" w14:textId="46BAC625" w:rsidR="000B729A" w:rsidRPr="00192CA3" w:rsidRDefault="00192CA3" w:rsidP="00CE6284">
            <w:pPr>
              <w:jc w:val="center"/>
              <w:rPr>
                <w:rFonts w:ascii="Foco" w:hAnsi="Foco"/>
                <w:b/>
              </w:rPr>
            </w:pPr>
            <w:r w:rsidRPr="00192CA3">
              <w:rPr>
                <w:rFonts w:ascii="Foco" w:hAnsi="Foco"/>
              </w:rPr>
              <w:sym w:font="Wingdings" w:char="F0FC"/>
            </w:r>
          </w:p>
        </w:tc>
      </w:tr>
      <w:tr w:rsidR="009F4C46" w:rsidRPr="00192CA3" w14:paraId="36407F2B" w14:textId="77777777" w:rsidTr="00CE6284">
        <w:tc>
          <w:tcPr>
            <w:tcW w:w="6091" w:type="dxa"/>
          </w:tcPr>
          <w:p w14:paraId="529CE7B4" w14:textId="7AD17D2E" w:rsidR="009F4C46" w:rsidRPr="00192CA3" w:rsidRDefault="009F4C46" w:rsidP="002B4777">
            <w:pPr>
              <w:rPr>
                <w:rFonts w:ascii="Foco" w:hAnsi="Foco" w:cs="Arial"/>
              </w:rPr>
            </w:pPr>
            <w:r>
              <w:rPr>
                <w:rFonts w:ascii="Foco" w:hAnsi="Foco" w:cs="Arial"/>
              </w:rPr>
              <w:t>Previous experience working with chemicals</w:t>
            </w:r>
          </w:p>
        </w:tc>
        <w:tc>
          <w:tcPr>
            <w:tcW w:w="1417" w:type="dxa"/>
            <w:vAlign w:val="center"/>
          </w:tcPr>
          <w:p w14:paraId="6871C1AD" w14:textId="08456320" w:rsidR="009F4C46" w:rsidRPr="00192CA3" w:rsidRDefault="009F4C46" w:rsidP="00CE6284">
            <w:pPr>
              <w:jc w:val="center"/>
              <w:rPr>
                <w:rFonts w:ascii="Foco" w:hAnsi="Foco"/>
              </w:rPr>
            </w:pPr>
            <w:r w:rsidRPr="00192CA3">
              <w:rPr>
                <w:rFonts w:ascii="Foco" w:hAnsi="Foco"/>
              </w:rPr>
              <w:sym w:font="Wingdings" w:char="F0FC"/>
            </w:r>
          </w:p>
        </w:tc>
        <w:tc>
          <w:tcPr>
            <w:tcW w:w="1508" w:type="dxa"/>
            <w:vAlign w:val="center"/>
          </w:tcPr>
          <w:p w14:paraId="6F1FE927" w14:textId="77777777" w:rsidR="009F4C46" w:rsidRPr="00192CA3" w:rsidRDefault="009F4C46" w:rsidP="00CE6284">
            <w:pPr>
              <w:jc w:val="center"/>
              <w:rPr>
                <w:rFonts w:ascii="Foco" w:hAnsi="Foco"/>
              </w:rPr>
            </w:pPr>
          </w:p>
        </w:tc>
      </w:tr>
      <w:tr w:rsidR="00192CA3" w:rsidRPr="00192CA3" w14:paraId="5CF35188" w14:textId="77777777" w:rsidTr="00CE6284">
        <w:tc>
          <w:tcPr>
            <w:tcW w:w="6091" w:type="dxa"/>
          </w:tcPr>
          <w:p w14:paraId="465E184C" w14:textId="522EB790" w:rsidR="00192CA3" w:rsidRPr="00192CA3" w:rsidRDefault="00192CA3" w:rsidP="002B4777">
            <w:pPr>
              <w:rPr>
                <w:rFonts w:ascii="Foco" w:hAnsi="Foco" w:cs="Arial"/>
              </w:rPr>
            </w:pPr>
            <w:r w:rsidRPr="00192CA3">
              <w:rPr>
                <w:rFonts w:ascii="Foco" w:hAnsi="Foco" w:cs="Arial"/>
              </w:rPr>
              <w:t xml:space="preserve">Ability to prepare resources for the </w:t>
            </w:r>
            <w:r w:rsidR="002C3BBD">
              <w:rPr>
                <w:rFonts w:ascii="Foco" w:hAnsi="Foco" w:cs="Arial"/>
              </w:rPr>
              <w:t>science</w:t>
            </w:r>
            <w:r w:rsidRPr="00192CA3">
              <w:rPr>
                <w:rFonts w:ascii="Foco" w:hAnsi="Foco" w:cs="Arial"/>
              </w:rPr>
              <w:t xml:space="preserve"> curriculum safely and effectively.</w:t>
            </w:r>
          </w:p>
        </w:tc>
        <w:tc>
          <w:tcPr>
            <w:tcW w:w="1417" w:type="dxa"/>
            <w:vAlign w:val="center"/>
          </w:tcPr>
          <w:p w14:paraId="22D7002A" w14:textId="7361E515" w:rsidR="00192CA3" w:rsidRPr="00192CA3" w:rsidRDefault="002C3BBD" w:rsidP="00CE6284">
            <w:pPr>
              <w:jc w:val="center"/>
              <w:rPr>
                <w:rFonts w:ascii="Foco" w:hAnsi="Foco"/>
              </w:rPr>
            </w:pPr>
            <w:r w:rsidRPr="00192CA3">
              <w:rPr>
                <w:rFonts w:ascii="Foco" w:hAnsi="Foco"/>
              </w:rPr>
              <w:sym w:font="Wingdings" w:char="F0FC"/>
            </w:r>
          </w:p>
        </w:tc>
        <w:tc>
          <w:tcPr>
            <w:tcW w:w="1508" w:type="dxa"/>
            <w:vAlign w:val="center"/>
          </w:tcPr>
          <w:p w14:paraId="2D2E1BF5" w14:textId="50088EFA" w:rsidR="00192CA3" w:rsidRPr="00192CA3" w:rsidRDefault="00192CA3" w:rsidP="00CE6284">
            <w:pPr>
              <w:jc w:val="center"/>
              <w:rPr>
                <w:rFonts w:ascii="Foco" w:hAnsi="Foco"/>
                <w:b/>
              </w:rPr>
            </w:pPr>
          </w:p>
        </w:tc>
      </w:tr>
      <w:tr w:rsidR="00192CA3" w:rsidRPr="00192CA3" w14:paraId="58361345" w14:textId="77777777" w:rsidTr="00CE6284">
        <w:tc>
          <w:tcPr>
            <w:tcW w:w="6091" w:type="dxa"/>
          </w:tcPr>
          <w:p w14:paraId="3328D524" w14:textId="44D358DF" w:rsidR="0014778A" w:rsidRPr="00192CA3" w:rsidRDefault="00931CF9" w:rsidP="002B4777">
            <w:pPr>
              <w:rPr>
                <w:rFonts w:ascii="Foco" w:hAnsi="Foco" w:cs="Arial"/>
              </w:rPr>
            </w:pPr>
            <w:r w:rsidRPr="00192CA3">
              <w:rPr>
                <w:rFonts w:ascii="Foco" w:hAnsi="Foco" w:cs="Arial"/>
              </w:rPr>
              <w:t>Ability to work collaboratively with colleagues to carry out the role effectively, knowing when to seek help and advice</w:t>
            </w:r>
          </w:p>
        </w:tc>
        <w:tc>
          <w:tcPr>
            <w:tcW w:w="1417" w:type="dxa"/>
            <w:vAlign w:val="center"/>
          </w:tcPr>
          <w:p w14:paraId="40859667" w14:textId="77777777" w:rsidR="0014778A" w:rsidRPr="00192CA3" w:rsidRDefault="0014778A" w:rsidP="00CE6284">
            <w:pPr>
              <w:jc w:val="center"/>
              <w:rPr>
                <w:rFonts w:ascii="Foco" w:hAnsi="Foco"/>
                <w:b/>
              </w:rPr>
            </w:pPr>
            <w:r w:rsidRPr="00192CA3">
              <w:rPr>
                <w:rFonts w:ascii="Foco" w:hAnsi="Foco"/>
              </w:rPr>
              <w:sym w:font="Wingdings" w:char="F0FC"/>
            </w:r>
          </w:p>
        </w:tc>
        <w:tc>
          <w:tcPr>
            <w:tcW w:w="1508" w:type="dxa"/>
            <w:vAlign w:val="center"/>
          </w:tcPr>
          <w:p w14:paraId="5FE7BC77" w14:textId="77777777" w:rsidR="0014778A" w:rsidRPr="00192CA3" w:rsidRDefault="0014778A" w:rsidP="00CE6284">
            <w:pPr>
              <w:jc w:val="center"/>
              <w:rPr>
                <w:rFonts w:ascii="Foco" w:hAnsi="Foco"/>
                <w:b/>
              </w:rPr>
            </w:pPr>
          </w:p>
        </w:tc>
      </w:tr>
      <w:tr w:rsidR="00192CA3" w:rsidRPr="00192CA3" w14:paraId="15739039" w14:textId="77777777" w:rsidTr="00CE6284">
        <w:tc>
          <w:tcPr>
            <w:tcW w:w="6091" w:type="dxa"/>
          </w:tcPr>
          <w:p w14:paraId="0EB20490" w14:textId="5222319A" w:rsidR="006F5BE5" w:rsidRPr="00192CA3" w:rsidRDefault="006F5BE5" w:rsidP="006F5BE5">
            <w:pPr>
              <w:tabs>
                <w:tab w:val="left" w:pos="432"/>
                <w:tab w:val="left" w:pos="850"/>
              </w:tabs>
              <w:ind w:right="175"/>
              <w:jc w:val="both"/>
              <w:rPr>
                <w:rFonts w:ascii="Foco" w:eastAsia="Times New Roman" w:hAnsi="Foco" w:cs="Times New Roman"/>
                <w:szCs w:val="20"/>
                <w:lang w:eastAsia="en-GB"/>
              </w:rPr>
            </w:pPr>
            <w:r w:rsidRPr="00192CA3">
              <w:rPr>
                <w:rFonts w:ascii="Foco" w:eastAsia="Times New Roman" w:hAnsi="Foco" w:cs="Times New Roman"/>
                <w:b/>
                <w:szCs w:val="20"/>
                <w:lang w:eastAsia="en-GB"/>
              </w:rPr>
              <w:t xml:space="preserve">Customer Care - </w:t>
            </w:r>
            <w:r w:rsidRPr="00192CA3">
              <w:rPr>
                <w:rFonts w:ascii="Foco" w:eastAsia="Times New Roman" w:hAnsi="Foco" w:cs="Times New Roman"/>
                <w:szCs w:val="20"/>
                <w:lang w:eastAsia="en-GB"/>
              </w:rPr>
              <w:t>Listen and respond to customer need, seek out innovative ways of consulting service users and engaging partners.  Network with others to develop services for the benefit of the service users.</w:t>
            </w:r>
          </w:p>
        </w:tc>
        <w:tc>
          <w:tcPr>
            <w:tcW w:w="1417" w:type="dxa"/>
            <w:vAlign w:val="center"/>
          </w:tcPr>
          <w:p w14:paraId="5E65B0FF" w14:textId="16F85C5B" w:rsidR="006F5BE5" w:rsidRPr="00192CA3" w:rsidRDefault="006F5BE5" w:rsidP="00CE6284">
            <w:pPr>
              <w:jc w:val="center"/>
              <w:rPr>
                <w:rFonts w:ascii="Foco" w:hAnsi="Foco"/>
              </w:rPr>
            </w:pPr>
            <w:r w:rsidRPr="00192CA3">
              <w:rPr>
                <w:rFonts w:ascii="Foco" w:hAnsi="Foco"/>
              </w:rPr>
              <w:sym w:font="Wingdings" w:char="F0FC"/>
            </w:r>
          </w:p>
        </w:tc>
        <w:tc>
          <w:tcPr>
            <w:tcW w:w="1508" w:type="dxa"/>
            <w:vAlign w:val="center"/>
          </w:tcPr>
          <w:p w14:paraId="7E4418AD" w14:textId="77777777" w:rsidR="006F5BE5" w:rsidRPr="00192CA3" w:rsidRDefault="006F5BE5" w:rsidP="00CE6284">
            <w:pPr>
              <w:jc w:val="center"/>
              <w:rPr>
                <w:rFonts w:ascii="Foco" w:hAnsi="Foco"/>
                <w:b/>
              </w:rPr>
            </w:pPr>
          </w:p>
        </w:tc>
      </w:tr>
      <w:tr w:rsidR="00192CA3" w:rsidRPr="00192CA3" w14:paraId="5FEAB201" w14:textId="77777777" w:rsidTr="00CE6284">
        <w:tc>
          <w:tcPr>
            <w:tcW w:w="6091" w:type="dxa"/>
          </w:tcPr>
          <w:p w14:paraId="5BE8B8EF" w14:textId="37D7BC49" w:rsidR="006F5BE5" w:rsidRPr="00192CA3" w:rsidRDefault="006F5BE5" w:rsidP="006F5BE5">
            <w:pPr>
              <w:keepNext/>
              <w:ind w:right="175"/>
              <w:jc w:val="both"/>
              <w:outlineLvl w:val="1"/>
              <w:rPr>
                <w:rFonts w:ascii="Foco" w:eastAsia="Times New Roman" w:hAnsi="Foco" w:cs="Times New Roman"/>
                <w:szCs w:val="20"/>
                <w:lang w:eastAsia="en-GB"/>
              </w:rPr>
            </w:pPr>
            <w:r w:rsidRPr="00192CA3">
              <w:rPr>
                <w:rFonts w:ascii="Foco" w:eastAsia="Times New Roman" w:hAnsi="Foco" w:cs="Times New Roman"/>
                <w:b/>
                <w:szCs w:val="20"/>
                <w:lang w:eastAsia="en-GB"/>
              </w:rPr>
              <w:t>Valuing Diversity</w:t>
            </w:r>
            <w:r w:rsidRPr="00192CA3">
              <w:rPr>
                <w:rFonts w:ascii="Foco" w:eastAsia="Times New Roman" w:hAnsi="Foco" w:cs="Times New Roman"/>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tc>
        <w:tc>
          <w:tcPr>
            <w:tcW w:w="1417" w:type="dxa"/>
            <w:vAlign w:val="center"/>
          </w:tcPr>
          <w:p w14:paraId="0A0B7D6C" w14:textId="50FBDE55" w:rsidR="006F5BE5" w:rsidRPr="00192CA3" w:rsidRDefault="006F5BE5" w:rsidP="00CE6284">
            <w:pPr>
              <w:jc w:val="center"/>
              <w:rPr>
                <w:rFonts w:ascii="Foco" w:hAnsi="Foco"/>
              </w:rPr>
            </w:pPr>
            <w:r w:rsidRPr="00192CA3">
              <w:rPr>
                <w:rFonts w:ascii="Foco" w:hAnsi="Foco"/>
              </w:rPr>
              <w:sym w:font="Wingdings" w:char="F0FC"/>
            </w:r>
          </w:p>
        </w:tc>
        <w:tc>
          <w:tcPr>
            <w:tcW w:w="1508" w:type="dxa"/>
            <w:vAlign w:val="center"/>
          </w:tcPr>
          <w:p w14:paraId="75D74E7B" w14:textId="77777777" w:rsidR="006F5BE5" w:rsidRPr="00192CA3" w:rsidRDefault="006F5BE5" w:rsidP="00CE6284">
            <w:pPr>
              <w:jc w:val="center"/>
              <w:rPr>
                <w:rFonts w:ascii="Foco" w:hAnsi="Foco"/>
                <w:b/>
              </w:rPr>
            </w:pPr>
          </w:p>
        </w:tc>
      </w:tr>
      <w:tr w:rsidR="00192CA3" w:rsidRPr="00192CA3" w14:paraId="0F1AE890" w14:textId="77777777" w:rsidTr="00CE6284">
        <w:tc>
          <w:tcPr>
            <w:tcW w:w="6091" w:type="dxa"/>
          </w:tcPr>
          <w:p w14:paraId="370EB03D" w14:textId="4232F46C" w:rsidR="006F5BE5" w:rsidRPr="00192CA3" w:rsidRDefault="006F5BE5" w:rsidP="006F5BE5">
            <w:pPr>
              <w:ind w:right="175"/>
              <w:jc w:val="both"/>
              <w:rPr>
                <w:rFonts w:ascii="Foco" w:eastAsia="Times New Roman" w:hAnsi="Foco" w:cs="Times New Roman"/>
                <w:szCs w:val="20"/>
                <w:lang w:eastAsia="en-GB"/>
              </w:rPr>
            </w:pPr>
            <w:r w:rsidRPr="00192CA3">
              <w:rPr>
                <w:rFonts w:ascii="Foco" w:eastAsia="Times New Roman" w:hAnsi="Foco" w:cs="Times New Roman"/>
                <w:b/>
                <w:szCs w:val="20"/>
                <w:lang w:eastAsia="en-GB"/>
              </w:rPr>
              <w:t>Developing Self and Others</w:t>
            </w:r>
            <w:r w:rsidRPr="00192CA3">
              <w:rPr>
                <w:rFonts w:ascii="Foco" w:eastAsia="Times New Roman" w:hAnsi="Foco" w:cs="Times New Roman"/>
                <w:szCs w:val="20"/>
                <w:lang w:eastAsia="en-GB"/>
              </w:rPr>
              <w:t xml:space="preserve"> - Ability to question, and request right </w:t>
            </w:r>
            <w:smartTag w:uri="urn:schemas-microsoft-com:office:smarttags" w:element="PersonName">
              <w:r w:rsidRPr="00192CA3">
                <w:rPr>
                  <w:rFonts w:ascii="Foco" w:eastAsia="Times New Roman" w:hAnsi="Foco" w:cs="Times New Roman"/>
                  <w:szCs w:val="20"/>
                  <w:lang w:eastAsia="en-GB"/>
                </w:rPr>
                <w:t>training</w:t>
              </w:r>
            </w:smartTag>
            <w:r w:rsidRPr="00192CA3">
              <w:rPr>
                <w:rFonts w:ascii="Foco" w:eastAsia="Times New Roman" w:hAnsi="Foco" w:cs="Times New Roman"/>
                <w:szCs w:val="20"/>
                <w:lang w:eastAsia="en-GB"/>
              </w:rPr>
              <w:t xml:space="preserve"> and development that links to the post, to seek opportunities that add to skills and knowledge, to respond positively to opportunities that arise. And to support others’ learning and share learning with others</w:t>
            </w:r>
          </w:p>
        </w:tc>
        <w:tc>
          <w:tcPr>
            <w:tcW w:w="1417" w:type="dxa"/>
            <w:vAlign w:val="center"/>
          </w:tcPr>
          <w:p w14:paraId="498BEA1A" w14:textId="698D4376" w:rsidR="006F5BE5" w:rsidRPr="00192CA3" w:rsidRDefault="006F5BE5" w:rsidP="00CE6284">
            <w:pPr>
              <w:jc w:val="center"/>
              <w:rPr>
                <w:rFonts w:ascii="Foco" w:hAnsi="Foco"/>
              </w:rPr>
            </w:pPr>
            <w:r w:rsidRPr="00192CA3">
              <w:rPr>
                <w:rFonts w:ascii="Foco" w:hAnsi="Foco"/>
              </w:rPr>
              <w:sym w:font="Wingdings" w:char="F0FC"/>
            </w:r>
          </w:p>
        </w:tc>
        <w:tc>
          <w:tcPr>
            <w:tcW w:w="1508" w:type="dxa"/>
            <w:vAlign w:val="center"/>
          </w:tcPr>
          <w:p w14:paraId="17A0CE66" w14:textId="77777777" w:rsidR="006F5BE5" w:rsidRPr="00192CA3" w:rsidRDefault="006F5BE5" w:rsidP="00CE6284">
            <w:pPr>
              <w:jc w:val="center"/>
              <w:rPr>
                <w:rFonts w:ascii="Foco" w:hAnsi="Foco"/>
                <w:b/>
              </w:rPr>
            </w:pPr>
          </w:p>
        </w:tc>
      </w:tr>
      <w:tr w:rsidR="00192CA3" w:rsidRPr="00192CA3" w14:paraId="10549A7B" w14:textId="77777777" w:rsidTr="00CE6284">
        <w:tc>
          <w:tcPr>
            <w:tcW w:w="6091" w:type="dxa"/>
          </w:tcPr>
          <w:p w14:paraId="0F0BFC03" w14:textId="6282BCEB" w:rsidR="00C33AEF" w:rsidRPr="00192CA3" w:rsidRDefault="005D7AD5" w:rsidP="00C33AEF">
            <w:pPr>
              <w:rPr>
                <w:rFonts w:ascii="Foco" w:hAnsi="Foco" w:cs="Arial"/>
              </w:rPr>
            </w:pPr>
            <w:r w:rsidRPr="00192CA3">
              <w:rPr>
                <w:rFonts w:ascii="Foco" w:hAnsi="Foco" w:cs="Arial"/>
              </w:rPr>
              <w:t>Experience of ordering/ sourcing of relevant materials</w:t>
            </w:r>
          </w:p>
        </w:tc>
        <w:tc>
          <w:tcPr>
            <w:tcW w:w="1417" w:type="dxa"/>
            <w:vAlign w:val="center"/>
          </w:tcPr>
          <w:p w14:paraId="59CFBFC0" w14:textId="57561083" w:rsidR="00C33AEF" w:rsidRPr="00192CA3" w:rsidRDefault="00C33AEF" w:rsidP="00CE6284">
            <w:pPr>
              <w:jc w:val="center"/>
              <w:rPr>
                <w:rFonts w:ascii="Foco" w:hAnsi="Foco"/>
              </w:rPr>
            </w:pPr>
          </w:p>
        </w:tc>
        <w:tc>
          <w:tcPr>
            <w:tcW w:w="1508" w:type="dxa"/>
            <w:vAlign w:val="center"/>
          </w:tcPr>
          <w:p w14:paraId="11FC1F97" w14:textId="1BC45CD1" w:rsidR="00C33AEF" w:rsidRPr="00192CA3" w:rsidRDefault="002C3BBD" w:rsidP="00CE6284">
            <w:pPr>
              <w:jc w:val="center"/>
              <w:rPr>
                <w:rFonts w:ascii="Foco" w:hAnsi="Foco"/>
                <w:b/>
              </w:rPr>
            </w:pPr>
            <w:r w:rsidRPr="00192CA3">
              <w:rPr>
                <w:rFonts w:ascii="Foco" w:hAnsi="Foco"/>
              </w:rPr>
              <w:sym w:font="Wingdings" w:char="F0FC"/>
            </w:r>
          </w:p>
        </w:tc>
      </w:tr>
      <w:tr w:rsidR="00192CA3" w:rsidRPr="00192CA3" w14:paraId="1E202B77" w14:textId="77777777" w:rsidTr="00CE6284">
        <w:tc>
          <w:tcPr>
            <w:tcW w:w="6091" w:type="dxa"/>
          </w:tcPr>
          <w:p w14:paraId="5987B1B3" w14:textId="4473AD63" w:rsidR="00C3241F" w:rsidRPr="00192CA3" w:rsidRDefault="00C3241F" w:rsidP="00C33AEF">
            <w:pPr>
              <w:rPr>
                <w:rFonts w:ascii="Foco" w:hAnsi="Foco" w:cs="Arial"/>
              </w:rPr>
            </w:pPr>
            <w:r w:rsidRPr="00192CA3">
              <w:rPr>
                <w:rFonts w:ascii="Foco" w:hAnsi="Foco" w:cs="Arial"/>
              </w:rPr>
              <w:t>Relevant First aid knowledge</w:t>
            </w:r>
          </w:p>
        </w:tc>
        <w:tc>
          <w:tcPr>
            <w:tcW w:w="1417" w:type="dxa"/>
            <w:vAlign w:val="center"/>
          </w:tcPr>
          <w:p w14:paraId="45B90136" w14:textId="77777777" w:rsidR="00C3241F" w:rsidRPr="00192CA3" w:rsidRDefault="00C3241F" w:rsidP="00CE6284">
            <w:pPr>
              <w:jc w:val="center"/>
              <w:rPr>
                <w:rFonts w:ascii="Foco" w:hAnsi="Foco"/>
              </w:rPr>
            </w:pPr>
          </w:p>
        </w:tc>
        <w:tc>
          <w:tcPr>
            <w:tcW w:w="1508" w:type="dxa"/>
            <w:vAlign w:val="center"/>
          </w:tcPr>
          <w:p w14:paraId="65703EA5" w14:textId="7975B659" w:rsidR="00C3241F" w:rsidRPr="00192CA3" w:rsidRDefault="00C3241F" w:rsidP="00CE6284">
            <w:pPr>
              <w:jc w:val="center"/>
              <w:rPr>
                <w:rFonts w:ascii="Foco" w:hAnsi="Foco"/>
                <w:b/>
              </w:rPr>
            </w:pPr>
            <w:r w:rsidRPr="00192CA3">
              <w:rPr>
                <w:rFonts w:ascii="Foco" w:hAnsi="Foco"/>
              </w:rPr>
              <w:sym w:font="Wingdings" w:char="F0FC"/>
            </w:r>
          </w:p>
        </w:tc>
      </w:tr>
      <w:tr w:rsidR="00931CF9" w:rsidRPr="00192CA3" w14:paraId="0FC1F195" w14:textId="77777777" w:rsidTr="00CE6284">
        <w:tc>
          <w:tcPr>
            <w:tcW w:w="6091" w:type="dxa"/>
          </w:tcPr>
          <w:p w14:paraId="5605EB7B" w14:textId="480C72DF" w:rsidR="00931CF9" w:rsidRPr="00192CA3" w:rsidRDefault="00931CF9" w:rsidP="00C33AEF">
            <w:pPr>
              <w:rPr>
                <w:rFonts w:ascii="Foco" w:hAnsi="Foco" w:cs="Arial"/>
              </w:rPr>
            </w:pPr>
            <w:r w:rsidRPr="00192CA3">
              <w:rPr>
                <w:rFonts w:ascii="Foco" w:hAnsi="Foco" w:cs="Arial"/>
              </w:rPr>
              <w:t>Willingness to participate in relevant training and development opportunities</w:t>
            </w:r>
          </w:p>
        </w:tc>
        <w:tc>
          <w:tcPr>
            <w:tcW w:w="1417" w:type="dxa"/>
            <w:vAlign w:val="center"/>
          </w:tcPr>
          <w:p w14:paraId="3C27B7A2" w14:textId="27E27FF0" w:rsidR="00931CF9" w:rsidRPr="00192CA3" w:rsidRDefault="00931CF9" w:rsidP="00CE6284">
            <w:pPr>
              <w:jc w:val="center"/>
              <w:rPr>
                <w:rFonts w:ascii="Foco" w:hAnsi="Foco"/>
              </w:rPr>
            </w:pPr>
            <w:r w:rsidRPr="00192CA3">
              <w:rPr>
                <w:rFonts w:ascii="Foco" w:hAnsi="Foco"/>
              </w:rPr>
              <w:sym w:font="Wingdings" w:char="F0FC"/>
            </w:r>
          </w:p>
        </w:tc>
        <w:tc>
          <w:tcPr>
            <w:tcW w:w="1508" w:type="dxa"/>
            <w:vAlign w:val="center"/>
          </w:tcPr>
          <w:p w14:paraId="5ABC958C" w14:textId="77777777" w:rsidR="00931CF9" w:rsidRPr="00192CA3" w:rsidRDefault="00931CF9" w:rsidP="00CE6284">
            <w:pPr>
              <w:jc w:val="center"/>
              <w:rPr>
                <w:rFonts w:ascii="Foco" w:hAnsi="Foco"/>
              </w:rPr>
            </w:pPr>
          </w:p>
        </w:tc>
      </w:tr>
    </w:tbl>
    <w:p w14:paraId="73065F96" w14:textId="77777777" w:rsidR="002B4777" w:rsidRPr="00192CA3"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92CA3" w:rsidRPr="00192CA3" w14:paraId="34572B53" w14:textId="77777777" w:rsidTr="0014778A">
        <w:tc>
          <w:tcPr>
            <w:tcW w:w="6091" w:type="dxa"/>
          </w:tcPr>
          <w:p w14:paraId="568DF4A1" w14:textId="77777777" w:rsidR="0014778A" w:rsidRPr="00192CA3" w:rsidRDefault="0014778A" w:rsidP="002B4777">
            <w:pPr>
              <w:rPr>
                <w:rFonts w:ascii="Foco" w:hAnsi="Foco"/>
                <w:b/>
              </w:rPr>
            </w:pPr>
            <w:r w:rsidRPr="00192CA3">
              <w:rPr>
                <w:rFonts w:ascii="Foco" w:hAnsi="Foco"/>
                <w:b/>
              </w:rPr>
              <w:t>Personal attributes</w:t>
            </w:r>
          </w:p>
        </w:tc>
        <w:tc>
          <w:tcPr>
            <w:tcW w:w="1417" w:type="dxa"/>
          </w:tcPr>
          <w:p w14:paraId="1EEE9723" w14:textId="77777777" w:rsidR="0014778A" w:rsidRPr="00192CA3" w:rsidRDefault="0014778A" w:rsidP="002B4777">
            <w:pPr>
              <w:rPr>
                <w:rFonts w:ascii="Foco" w:hAnsi="Foco"/>
              </w:rPr>
            </w:pPr>
            <w:r w:rsidRPr="00192CA3">
              <w:rPr>
                <w:rFonts w:ascii="Foco" w:hAnsi="Foco"/>
                <w:b/>
              </w:rPr>
              <w:t>Essential</w:t>
            </w:r>
          </w:p>
        </w:tc>
        <w:tc>
          <w:tcPr>
            <w:tcW w:w="1508" w:type="dxa"/>
          </w:tcPr>
          <w:p w14:paraId="4228DA9A" w14:textId="77777777" w:rsidR="0014778A" w:rsidRPr="00192CA3" w:rsidRDefault="0014778A" w:rsidP="002B4777">
            <w:pPr>
              <w:rPr>
                <w:rFonts w:ascii="Foco" w:hAnsi="Foco"/>
              </w:rPr>
            </w:pPr>
            <w:r w:rsidRPr="00192CA3">
              <w:rPr>
                <w:rFonts w:ascii="Foco" w:hAnsi="Foco"/>
                <w:b/>
              </w:rPr>
              <w:t>Desirable</w:t>
            </w:r>
          </w:p>
        </w:tc>
      </w:tr>
      <w:tr w:rsidR="00192CA3" w:rsidRPr="00192CA3" w14:paraId="436157D2" w14:textId="77777777" w:rsidTr="00CE6284">
        <w:tc>
          <w:tcPr>
            <w:tcW w:w="6091" w:type="dxa"/>
          </w:tcPr>
          <w:p w14:paraId="0A78BDE6" w14:textId="66AA3A13" w:rsidR="00964CFB" w:rsidRPr="00192CA3" w:rsidRDefault="00964CFB" w:rsidP="002B4777">
            <w:pPr>
              <w:rPr>
                <w:rFonts w:ascii="Foco" w:hAnsi="Foco"/>
              </w:rPr>
            </w:pPr>
            <w:r w:rsidRPr="00192CA3">
              <w:rPr>
                <w:rFonts w:ascii="Foco" w:hAnsi="Foco"/>
              </w:rPr>
              <w:t>Effective in the use of ICT</w:t>
            </w:r>
          </w:p>
        </w:tc>
        <w:tc>
          <w:tcPr>
            <w:tcW w:w="1417" w:type="dxa"/>
            <w:vAlign w:val="center"/>
          </w:tcPr>
          <w:p w14:paraId="5519E6C3" w14:textId="7A960A59" w:rsidR="00964CFB" w:rsidRPr="00192CA3" w:rsidRDefault="00964CFB" w:rsidP="00CE6284">
            <w:pPr>
              <w:jc w:val="center"/>
              <w:rPr>
                <w:rFonts w:ascii="Foco" w:hAnsi="Foco"/>
              </w:rPr>
            </w:pPr>
            <w:r w:rsidRPr="00192CA3">
              <w:rPr>
                <w:rFonts w:ascii="Foco" w:hAnsi="Foco"/>
              </w:rPr>
              <w:sym w:font="Wingdings" w:char="F0FC"/>
            </w:r>
          </w:p>
        </w:tc>
        <w:tc>
          <w:tcPr>
            <w:tcW w:w="1508" w:type="dxa"/>
          </w:tcPr>
          <w:p w14:paraId="5DB6A83F" w14:textId="77777777" w:rsidR="00964CFB" w:rsidRPr="00192CA3" w:rsidRDefault="00964CFB" w:rsidP="0014778A">
            <w:pPr>
              <w:jc w:val="center"/>
              <w:rPr>
                <w:rFonts w:ascii="Foco" w:hAnsi="Foco"/>
              </w:rPr>
            </w:pPr>
          </w:p>
        </w:tc>
      </w:tr>
      <w:tr w:rsidR="00192CA3" w:rsidRPr="00192CA3" w14:paraId="676D7692" w14:textId="77777777" w:rsidTr="00CE6284">
        <w:tc>
          <w:tcPr>
            <w:tcW w:w="6091" w:type="dxa"/>
          </w:tcPr>
          <w:p w14:paraId="7E7E3DAD" w14:textId="289ED592" w:rsidR="0014778A" w:rsidRPr="00192CA3" w:rsidRDefault="00931CF9" w:rsidP="00964CFB">
            <w:pPr>
              <w:rPr>
                <w:rFonts w:ascii="Foco" w:hAnsi="Foco" w:cs="Arial"/>
              </w:rPr>
            </w:pPr>
            <w:r w:rsidRPr="00192CA3">
              <w:rPr>
                <w:rFonts w:ascii="Foco" w:hAnsi="Foco" w:cs="Arial"/>
              </w:rPr>
              <w:t>Demonstrate and promote the positive values, attitudes and behaviour they expect from pupils with whom they work</w:t>
            </w:r>
          </w:p>
        </w:tc>
        <w:tc>
          <w:tcPr>
            <w:tcW w:w="1417" w:type="dxa"/>
            <w:vAlign w:val="center"/>
          </w:tcPr>
          <w:p w14:paraId="4C110AA9" w14:textId="77777777" w:rsidR="0014778A" w:rsidRPr="00192CA3" w:rsidRDefault="0014778A" w:rsidP="00CE6284">
            <w:pPr>
              <w:jc w:val="center"/>
              <w:rPr>
                <w:rFonts w:ascii="Foco" w:hAnsi="Foco"/>
              </w:rPr>
            </w:pPr>
            <w:r w:rsidRPr="00192CA3">
              <w:rPr>
                <w:rFonts w:ascii="Foco" w:hAnsi="Foco"/>
              </w:rPr>
              <w:sym w:font="Wingdings" w:char="F0FC"/>
            </w:r>
          </w:p>
        </w:tc>
        <w:tc>
          <w:tcPr>
            <w:tcW w:w="1508" w:type="dxa"/>
          </w:tcPr>
          <w:p w14:paraId="44D2D621" w14:textId="77777777" w:rsidR="0014778A" w:rsidRPr="00192CA3" w:rsidRDefault="0014778A" w:rsidP="0014778A">
            <w:pPr>
              <w:jc w:val="center"/>
              <w:rPr>
                <w:rFonts w:ascii="Foco" w:hAnsi="Foco"/>
              </w:rPr>
            </w:pPr>
          </w:p>
        </w:tc>
      </w:tr>
      <w:tr w:rsidR="00192CA3" w:rsidRPr="00192CA3" w14:paraId="624BCB78" w14:textId="77777777" w:rsidTr="00CE6284">
        <w:tc>
          <w:tcPr>
            <w:tcW w:w="6091" w:type="dxa"/>
          </w:tcPr>
          <w:p w14:paraId="20FD417F" w14:textId="6B05A928" w:rsidR="006F5BE5" w:rsidRPr="00192CA3" w:rsidRDefault="005D7AD5" w:rsidP="006F5BE5">
            <w:pPr>
              <w:ind w:right="175"/>
              <w:rPr>
                <w:rFonts w:ascii="Foco" w:hAnsi="Foco"/>
              </w:rPr>
            </w:pPr>
            <w:r w:rsidRPr="00192CA3">
              <w:rPr>
                <w:rFonts w:ascii="Foco" w:hAnsi="Foco"/>
              </w:rPr>
              <w:lastRenderedPageBreak/>
              <w:t>Good organisational and planning skills</w:t>
            </w:r>
          </w:p>
        </w:tc>
        <w:tc>
          <w:tcPr>
            <w:tcW w:w="1417" w:type="dxa"/>
            <w:vAlign w:val="center"/>
          </w:tcPr>
          <w:p w14:paraId="2EC65864" w14:textId="6B61E4E0"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0A39B119" w14:textId="77777777" w:rsidR="006F5BE5" w:rsidRPr="00192CA3" w:rsidRDefault="006F5BE5" w:rsidP="006F5BE5">
            <w:pPr>
              <w:jc w:val="center"/>
              <w:rPr>
                <w:rFonts w:ascii="Foco" w:hAnsi="Foco"/>
              </w:rPr>
            </w:pPr>
          </w:p>
        </w:tc>
      </w:tr>
      <w:tr w:rsidR="00192CA3" w:rsidRPr="00192CA3" w14:paraId="003DEAF3" w14:textId="77777777" w:rsidTr="00CE6284">
        <w:tc>
          <w:tcPr>
            <w:tcW w:w="6091" w:type="dxa"/>
          </w:tcPr>
          <w:p w14:paraId="6D6A9CEC" w14:textId="697D3770" w:rsidR="006F5BE5" w:rsidRPr="00192CA3" w:rsidRDefault="000B729A" w:rsidP="006F5BE5">
            <w:pPr>
              <w:rPr>
                <w:rFonts w:ascii="Foco" w:hAnsi="Foco"/>
              </w:rPr>
            </w:pPr>
            <w:r w:rsidRPr="00192CA3">
              <w:rPr>
                <w:rFonts w:ascii="Foco" w:hAnsi="Foco"/>
              </w:rPr>
              <w:t>High Expectation of all students; respect for their social, cultural, linguistic, religious and ethnic background and a commitment to raising their educational achievements</w:t>
            </w:r>
          </w:p>
        </w:tc>
        <w:tc>
          <w:tcPr>
            <w:tcW w:w="1417" w:type="dxa"/>
            <w:vAlign w:val="center"/>
          </w:tcPr>
          <w:p w14:paraId="2E12FA6E"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291E08A2" w14:textId="77777777" w:rsidR="006F5BE5" w:rsidRPr="00192CA3" w:rsidRDefault="006F5BE5" w:rsidP="006F5BE5">
            <w:pPr>
              <w:jc w:val="center"/>
              <w:rPr>
                <w:rFonts w:ascii="Foco" w:hAnsi="Foco"/>
              </w:rPr>
            </w:pPr>
          </w:p>
        </w:tc>
      </w:tr>
      <w:tr w:rsidR="00192CA3" w:rsidRPr="00192CA3" w14:paraId="09D287E2" w14:textId="77777777" w:rsidTr="00CE6284">
        <w:tc>
          <w:tcPr>
            <w:tcW w:w="6091" w:type="dxa"/>
          </w:tcPr>
          <w:p w14:paraId="626B1350" w14:textId="33A0CD30" w:rsidR="006F5BE5" w:rsidRPr="00192CA3" w:rsidRDefault="006F5BE5" w:rsidP="006F5BE5">
            <w:pPr>
              <w:rPr>
                <w:rFonts w:ascii="Foco" w:hAnsi="Foco"/>
              </w:rPr>
            </w:pPr>
            <w:r w:rsidRPr="00192CA3">
              <w:rPr>
                <w:rFonts w:ascii="Foco" w:hAnsi="Foco"/>
              </w:rPr>
              <w:t>A commitment to Health and Safety</w:t>
            </w:r>
          </w:p>
        </w:tc>
        <w:tc>
          <w:tcPr>
            <w:tcW w:w="1417" w:type="dxa"/>
            <w:vAlign w:val="center"/>
          </w:tcPr>
          <w:p w14:paraId="40D0D641"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26B85CF2" w14:textId="77777777" w:rsidR="006F5BE5" w:rsidRPr="00192CA3" w:rsidRDefault="006F5BE5" w:rsidP="006F5BE5">
            <w:pPr>
              <w:jc w:val="center"/>
              <w:rPr>
                <w:rFonts w:ascii="Foco" w:hAnsi="Foco"/>
              </w:rPr>
            </w:pPr>
          </w:p>
        </w:tc>
      </w:tr>
      <w:tr w:rsidR="00192CA3" w:rsidRPr="00192CA3" w14:paraId="658E640A" w14:textId="77777777" w:rsidTr="00CE6284">
        <w:tc>
          <w:tcPr>
            <w:tcW w:w="6091" w:type="dxa"/>
          </w:tcPr>
          <w:p w14:paraId="6CB3A604" w14:textId="46927CBF" w:rsidR="006F5BE5" w:rsidRPr="00192CA3" w:rsidRDefault="006F5BE5" w:rsidP="006F5BE5">
            <w:pPr>
              <w:rPr>
                <w:rFonts w:ascii="Foco" w:hAnsi="Foco"/>
              </w:rPr>
            </w:pPr>
            <w:r w:rsidRPr="00192CA3">
              <w:rPr>
                <w:rFonts w:ascii="Foco" w:hAnsi="Foco"/>
              </w:rPr>
              <w:t>A commitment to child protection and safeguarding</w:t>
            </w:r>
          </w:p>
        </w:tc>
        <w:tc>
          <w:tcPr>
            <w:tcW w:w="1417" w:type="dxa"/>
            <w:vAlign w:val="center"/>
          </w:tcPr>
          <w:p w14:paraId="42F4DB24"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4687DF4D" w14:textId="77777777" w:rsidR="006F5BE5" w:rsidRPr="00192CA3" w:rsidRDefault="006F5BE5" w:rsidP="006F5BE5">
            <w:pPr>
              <w:jc w:val="center"/>
              <w:rPr>
                <w:rFonts w:ascii="Foco" w:hAnsi="Foco"/>
              </w:rPr>
            </w:pPr>
          </w:p>
        </w:tc>
      </w:tr>
      <w:tr w:rsidR="00192CA3" w:rsidRPr="00192CA3" w14:paraId="21B4CDDC" w14:textId="77777777" w:rsidTr="00CE6284">
        <w:tc>
          <w:tcPr>
            <w:tcW w:w="6091" w:type="dxa"/>
          </w:tcPr>
          <w:p w14:paraId="22A0B006" w14:textId="5582892B" w:rsidR="006F5BE5" w:rsidRPr="00192CA3" w:rsidRDefault="006F5BE5" w:rsidP="006F5BE5">
            <w:pPr>
              <w:rPr>
                <w:rFonts w:ascii="Foco" w:hAnsi="Foco"/>
              </w:rPr>
            </w:pPr>
            <w:r w:rsidRPr="00192CA3">
              <w:rPr>
                <w:rFonts w:ascii="Foco" w:hAnsi="Foco"/>
              </w:rPr>
              <w:t>Ability to remain calm under pressure</w:t>
            </w:r>
          </w:p>
        </w:tc>
        <w:tc>
          <w:tcPr>
            <w:tcW w:w="1417" w:type="dxa"/>
            <w:vAlign w:val="center"/>
          </w:tcPr>
          <w:p w14:paraId="098D883C"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15B0262A" w14:textId="77777777" w:rsidR="006F5BE5" w:rsidRPr="00192CA3" w:rsidRDefault="006F5BE5" w:rsidP="006F5BE5">
            <w:pPr>
              <w:jc w:val="center"/>
              <w:rPr>
                <w:rFonts w:ascii="Foco" w:hAnsi="Foco"/>
              </w:rPr>
            </w:pPr>
          </w:p>
        </w:tc>
      </w:tr>
      <w:tr w:rsidR="00192CA3" w:rsidRPr="00192CA3" w14:paraId="09E3CA45" w14:textId="77777777" w:rsidTr="00CE6284">
        <w:tc>
          <w:tcPr>
            <w:tcW w:w="6091" w:type="dxa"/>
          </w:tcPr>
          <w:p w14:paraId="03D1CC79" w14:textId="4CF13B06" w:rsidR="006F5BE5" w:rsidRPr="00192CA3" w:rsidRDefault="006F5BE5" w:rsidP="006F5BE5">
            <w:pPr>
              <w:rPr>
                <w:rFonts w:ascii="Foco" w:hAnsi="Foco"/>
              </w:rPr>
            </w:pPr>
            <w:r w:rsidRPr="00192CA3">
              <w:rPr>
                <w:rFonts w:ascii="Foco" w:hAnsi="Foco"/>
              </w:rPr>
              <w:t>Ability to communicate across all levels</w:t>
            </w:r>
          </w:p>
        </w:tc>
        <w:tc>
          <w:tcPr>
            <w:tcW w:w="1417" w:type="dxa"/>
            <w:vAlign w:val="center"/>
          </w:tcPr>
          <w:p w14:paraId="229DDF74" w14:textId="25964B81"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1D922009" w14:textId="77777777" w:rsidR="006F5BE5" w:rsidRPr="00192CA3" w:rsidRDefault="006F5BE5" w:rsidP="006F5BE5">
            <w:pPr>
              <w:jc w:val="center"/>
              <w:rPr>
                <w:rFonts w:ascii="Foco" w:hAnsi="Foco"/>
              </w:rPr>
            </w:pPr>
          </w:p>
        </w:tc>
      </w:tr>
      <w:tr w:rsidR="00192CA3" w:rsidRPr="00192CA3" w14:paraId="0C0BF78F" w14:textId="77777777" w:rsidTr="00CE6284">
        <w:tc>
          <w:tcPr>
            <w:tcW w:w="6091" w:type="dxa"/>
          </w:tcPr>
          <w:p w14:paraId="7B0CD3D5" w14:textId="25008376" w:rsidR="006F5BE5" w:rsidRPr="00192CA3" w:rsidRDefault="006F5BE5" w:rsidP="006F5BE5">
            <w:pPr>
              <w:rPr>
                <w:rFonts w:ascii="Foco" w:hAnsi="Foco" w:cs="Arial"/>
              </w:rPr>
            </w:pPr>
            <w:r w:rsidRPr="00192CA3">
              <w:rPr>
                <w:rFonts w:ascii="Foco" w:hAnsi="Foco" w:cs="Arial"/>
              </w:rPr>
              <w:t>Ability to self-evaluate learning needs and actively seek learning opportunities</w:t>
            </w:r>
          </w:p>
        </w:tc>
        <w:tc>
          <w:tcPr>
            <w:tcW w:w="1417" w:type="dxa"/>
            <w:vAlign w:val="center"/>
          </w:tcPr>
          <w:p w14:paraId="36277C2E" w14:textId="11DB5D85"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23D3B679" w14:textId="77777777" w:rsidR="006F5BE5" w:rsidRPr="00192CA3" w:rsidRDefault="006F5BE5" w:rsidP="006F5BE5">
            <w:pPr>
              <w:jc w:val="center"/>
              <w:rPr>
                <w:rFonts w:ascii="Foco" w:hAnsi="Foco"/>
              </w:rPr>
            </w:pPr>
          </w:p>
        </w:tc>
      </w:tr>
      <w:tr w:rsidR="006F5BE5" w:rsidRPr="00192CA3" w14:paraId="5C3BB6B7" w14:textId="77777777" w:rsidTr="00CE6284">
        <w:tc>
          <w:tcPr>
            <w:tcW w:w="6091" w:type="dxa"/>
          </w:tcPr>
          <w:p w14:paraId="304A3808" w14:textId="57E80203" w:rsidR="006F5BE5" w:rsidRPr="00192CA3" w:rsidRDefault="000B729A" w:rsidP="006F5BE5">
            <w:pPr>
              <w:ind w:right="175"/>
              <w:rPr>
                <w:rFonts w:ascii="Foco" w:eastAsia="Times New Roman" w:hAnsi="Foco" w:cs="Times New Roman"/>
                <w:szCs w:val="20"/>
                <w:lang w:eastAsia="en-GB"/>
              </w:rPr>
            </w:pPr>
            <w:r w:rsidRPr="00192CA3">
              <w:rPr>
                <w:rFonts w:ascii="Foco" w:eastAsia="Times New Roman" w:hAnsi="Foco" w:cs="Times New Roman"/>
                <w:szCs w:val="20"/>
                <w:lang w:eastAsia="en-GB"/>
              </w:rPr>
              <w:t>Ability to liaise sensitively and effectively with parents and carers when required</w:t>
            </w:r>
          </w:p>
        </w:tc>
        <w:tc>
          <w:tcPr>
            <w:tcW w:w="1417" w:type="dxa"/>
            <w:vAlign w:val="center"/>
          </w:tcPr>
          <w:p w14:paraId="2A544CD8"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7F14CE4F" w14:textId="77777777" w:rsidR="006F5BE5" w:rsidRPr="00192CA3" w:rsidRDefault="006F5BE5" w:rsidP="006F5BE5">
            <w:pPr>
              <w:jc w:val="center"/>
              <w:rPr>
                <w:rFonts w:ascii="Foco" w:hAnsi="Foco"/>
              </w:rPr>
            </w:pPr>
          </w:p>
        </w:tc>
      </w:tr>
    </w:tbl>
    <w:p w14:paraId="79DD7ACB" w14:textId="2708010F" w:rsidR="0014778A" w:rsidRPr="00192CA3" w:rsidRDefault="0014778A" w:rsidP="002B4777">
      <w:pPr>
        <w:rPr>
          <w:rFonts w:ascii="Foco" w:hAnsi="Foco"/>
        </w:rPr>
      </w:pPr>
    </w:p>
    <w:p w14:paraId="791D5CE2" w14:textId="77777777" w:rsidR="00A21728" w:rsidRPr="00192CA3" w:rsidRDefault="00A21728"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92CA3" w:rsidRPr="00192CA3" w14:paraId="35B96A20" w14:textId="77777777" w:rsidTr="0014778A">
        <w:tc>
          <w:tcPr>
            <w:tcW w:w="6091" w:type="dxa"/>
          </w:tcPr>
          <w:p w14:paraId="40BCC8AA" w14:textId="77777777" w:rsidR="0014778A" w:rsidRPr="00192CA3" w:rsidRDefault="0014778A" w:rsidP="0014778A">
            <w:pPr>
              <w:rPr>
                <w:rFonts w:ascii="Foco" w:hAnsi="Foco"/>
                <w:b/>
              </w:rPr>
            </w:pPr>
            <w:r w:rsidRPr="00192CA3">
              <w:rPr>
                <w:rFonts w:ascii="Foco" w:hAnsi="Foco"/>
                <w:b/>
              </w:rPr>
              <w:t xml:space="preserve">Special requirements </w:t>
            </w:r>
          </w:p>
        </w:tc>
        <w:tc>
          <w:tcPr>
            <w:tcW w:w="1417" w:type="dxa"/>
          </w:tcPr>
          <w:p w14:paraId="256AF29B" w14:textId="77777777" w:rsidR="0014778A" w:rsidRPr="00192CA3" w:rsidRDefault="0014778A" w:rsidP="0014778A">
            <w:pPr>
              <w:rPr>
                <w:rFonts w:ascii="Foco" w:hAnsi="Foco"/>
              </w:rPr>
            </w:pPr>
            <w:r w:rsidRPr="00192CA3">
              <w:rPr>
                <w:rFonts w:ascii="Foco" w:hAnsi="Foco"/>
                <w:b/>
              </w:rPr>
              <w:t>Essential</w:t>
            </w:r>
          </w:p>
        </w:tc>
        <w:tc>
          <w:tcPr>
            <w:tcW w:w="1508" w:type="dxa"/>
          </w:tcPr>
          <w:p w14:paraId="12E9FDC7" w14:textId="77777777" w:rsidR="0014778A" w:rsidRPr="00192CA3" w:rsidRDefault="0014778A" w:rsidP="0014778A">
            <w:pPr>
              <w:rPr>
                <w:rFonts w:ascii="Foco" w:hAnsi="Foco"/>
              </w:rPr>
            </w:pPr>
            <w:r w:rsidRPr="00192CA3">
              <w:rPr>
                <w:rFonts w:ascii="Foco" w:hAnsi="Foco"/>
                <w:b/>
              </w:rPr>
              <w:t>Desirable</w:t>
            </w:r>
          </w:p>
        </w:tc>
      </w:tr>
      <w:tr w:rsidR="00192CA3" w:rsidRPr="00192CA3" w14:paraId="3074D7A7" w14:textId="77777777" w:rsidTr="00CE6284">
        <w:tc>
          <w:tcPr>
            <w:tcW w:w="6091" w:type="dxa"/>
          </w:tcPr>
          <w:p w14:paraId="25291542" w14:textId="348649EA" w:rsidR="0014778A" w:rsidRPr="00192CA3" w:rsidRDefault="0014778A" w:rsidP="002B4777">
            <w:pPr>
              <w:rPr>
                <w:rFonts w:ascii="Foco" w:hAnsi="Foco"/>
              </w:rPr>
            </w:pPr>
            <w:r w:rsidRPr="00192CA3">
              <w:rPr>
                <w:rFonts w:ascii="Foco" w:hAnsi="Foco"/>
              </w:rPr>
              <w:t>Satisf</w:t>
            </w:r>
            <w:r w:rsidR="004F3144" w:rsidRPr="00192CA3">
              <w:rPr>
                <w:rFonts w:ascii="Foco" w:hAnsi="Foco"/>
              </w:rPr>
              <w:t>actory enhanced DBS certificate</w:t>
            </w:r>
          </w:p>
        </w:tc>
        <w:tc>
          <w:tcPr>
            <w:tcW w:w="1417" w:type="dxa"/>
            <w:vAlign w:val="center"/>
          </w:tcPr>
          <w:p w14:paraId="34215154" w14:textId="77777777" w:rsidR="0014778A" w:rsidRPr="00192CA3" w:rsidRDefault="0014778A" w:rsidP="00CE6284">
            <w:pPr>
              <w:jc w:val="center"/>
              <w:rPr>
                <w:rFonts w:ascii="Foco" w:hAnsi="Foco"/>
              </w:rPr>
            </w:pPr>
            <w:r w:rsidRPr="00192CA3">
              <w:rPr>
                <w:rFonts w:ascii="Foco" w:hAnsi="Foco"/>
              </w:rPr>
              <w:sym w:font="Wingdings" w:char="F0FC"/>
            </w:r>
          </w:p>
        </w:tc>
        <w:tc>
          <w:tcPr>
            <w:tcW w:w="1508" w:type="dxa"/>
            <w:vAlign w:val="center"/>
          </w:tcPr>
          <w:p w14:paraId="7D39E0DF" w14:textId="77777777" w:rsidR="0014778A" w:rsidRPr="00192CA3" w:rsidRDefault="0014778A" w:rsidP="00CE6284">
            <w:pPr>
              <w:jc w:val="center"/>
              <w:rPr>
                <w:rFonts w:ascii="Foco" w:hAnsi="Foco"/>
              </w:rPr>
            </w:pPr>
          </w:p>
        </w:tc>
      </w:tr>
      <w:tr w:rsidR="00192CA3" w:rsidRPr="00192CA3" w14:paraId="27694F0F" w14:textId="77777777" w:rsidTr="00CE6284">
        <w:tc>
          <w:tcPr>
            <w:tcW w:w="6091" w:type="dxa"/>
          </w:tcPr>
          <w:p w14:paraId="0D81F943" w14:textId="263A4706" w:rsidR="0014778A" w:rsidRPr="00192CA3" w:rsidRDefault="004F3144" w:rsidP="0014778A">
            <w:pPr>
              <w:tabs>
                <w:tab w:val="left" w:pos="1335"/>
              </w:tabs>
              <w:rPr>
                <w:rFonts w:ascii="Foco" w:hAnsi="Foco"/>
              </w:rPr>
            </w:pPr>
            <w:r w:rsidRPr="00192CA3">
              <w:rPr>
                <w:rFonts w:ascii="Foco" w:hAnsi="Foco"/>
              </w:rPr>
              <w:t>Medical clearance</w:t>
            </w:r>
          </w:p>
        </w:tc>
        <w:tc>
          <w:tcPr>
            <w:tcW w:w="1417" w:type="dxa"/>
            <w:vAlign w:val="center"/>
          </w:tcPr>
          <w:p w14:paraId="4E443FC7" w14:textId="77777777" w:rsidR="0014778A" w:rsidRPr="00192CA3" w:rsidRDefault="0014778A" w:rsidP="00CE6284">
            <w:pPr>
              <w:jc w:val="center"/>
              <w:rPr>
                <w:rFonts w:ascii="Foco" w:hAnsi="Foco"/>
              </w:rPr>
            </w:pPr>
            <w:r w:rsidRPr="00192CA3">
              <w:rPr>
                <w:rFonts w:ascii="Foco" w:hAnsi="Foco"/>
              </w:rPr>
              <w:sym w:font="Wingdings" w:char="F0FC"/>
            </w:r>
          </w:p>
        </w:tc>
        <w:tc>
          <w:tcPr>
            <w:tcW w:w="1508" w:type="dxa"/>
            <w:vAlign w:val="center"/>
          </w:tcPr>
          <w:p w14:paraId="2B4F973A" w14:textId="77777777" w:rsidR="0014778A" w:rsidRPr="00192CA3" w:rsidRDefault="0014778A" w:rsidP="00CE6284">
            <w:pPr>
              <w:jc w:val="center"/>
              <w:rPr>
                <w:rFonts w:ascii="Foco" w:hAnsi="Foco"/>
              </w:rPr>
            </w:pPr>
          </w:p>
        </w:tc>
      </w:tr>
      <w:tr w:rsidR="00192CA3" w:rsidRPr="00192CA3" w14:paraId="5960A960" w14:textId="77777777" w:rsidTr="00CE6284">
        <w:tc>
          <w:tcPr>
            <w:tcW w:w="6091" w:type="dxa"/>
          </w:tcPr>
          <w:p w14:paraId="0E0AB4C4" w14:textId="71366111" w:rsidR="0014778A" w:rsidRPr="00192CA3" w:rsidRDefault="004F3144" w:rsidP="004F3144">
            <w:pPr>
              <w:rPr>
                <w:rFonts w:ascii="Foco" w:hAnsi="Foco"/>
              </w:rPr>
            </w:pPr>
            <w:r w:rsidRPr="00192CA3">
              <w:rPr>
                <w:rFonts w:ascii="Foco" w:hAnsi="Foco"/>
              </w:rPr>
              <w:t>Two satisfactory references</w:t>
            </w:r>
          </w:p>
        </w:tc>
        <w:tc>
          <w:tcPr>
            <w:tcW w:w="1417" w:type="dxa"/>
            <w:vAlign w:val="center"/>
          </w:tcPr>
          <w:p w14:paraId="4BC56D2A" w14:textId="77777777" w:rsidR="0014778A" w:rsidRPr="00192CA3" w:rsidRDefault="0014778A" w:rsidP="00CE6284">
            <w:pPr>
              <w:jc w:val="center"/>
              <w:rPr>
                <w:rFonts w:ascii="Foco" w:hAnsi="Foco"/>
              </w:rPr>
            </w:pPr>
            <w:r w:rsidRPr="00192CA3">
              <w:rPr>
                <w:rFonts w:ascii="Foco" w:hAnsi="Foco"/>
              </w:rPr>
              <w:sym w:font="Wingdings" w:char="F0FC"/>
            </w:r>
          </w:p>
        </w:tc>
        <w:tc>
          <w:tcPr>
            <w:tcW w:w="1508" w:type="dxa"/>
            <w:vAlign w:val="center"/>
          </w:tcPr>
          <w:p w14:paraId="6FF9B34E" w14:textId="77777777" w:rsidR="0014778A" w:rsidRPr="00192CA3" w:rsidRDefault="0014778A" w:rsidP="00CE6284">
            <w:pPr>
              <w:jc w:val="center"/>
              <w:rPr>
                <w:rFonts w:ascii="Foco" w:hAnsi="Foco"/>
              </w:rPr>
            </w:pPr>
          </w:p>
        </w:tc>
      </w:tr>
      <w:tr w:rsidR="0014778A" w:rsidRPr="00192CA3" w14:paraId="4A420BC5" w14:textId="77777777" w:rsidTr="00CE6284">
        <w:tc>
          <w:tcPr>
            <w:tcW w:w="6091" w:type="dxa"/>
          </w:tcPr>
          <w:p w14:paraId="6C4EB365" w14:textId="6FA8B4E2" w:rsidR="0014778A" w:rsidRPr="00192CA3" w:rsidRDefault="0014778A" w:rsidP="002B4777">
            <w:pPr>
              <w:rPr>
                <w:rFonts w:ascii="Foco" w:hAnsi="Foco"/>
              </w:rPr>
            </w:pPr>
            <w:r w:rsidRPr="00192CA3">
              <w:rPr>
                <w:rFonts w:ascii="Foco" w:hAnsi="Foco"/>
              </w:rPr>
              <w:t>Full UK driving license and acces</w:t>
            </w:r>
            <w:r w:rsidR="004F3144" w:rsidRPr="00192CA3">
              <w:rPr>
                <w:rFonts w:ascii="Foco" w:hAnsi="Foco"/>
              </w:rPr>
              <w:t>s to a car during working hours</w:t>
            </w:r>
          </w:p>
        </w:tc>
        <w:tc>
          <w:tcPr>
            <w:tcW w:w="1417" w:type="dxa"/>
            <w:vAlign w:val="center"/>
          </w:tcPr>
          <w:p w14:paraId="22451CA2" w14:textId="77777777" w:rsidR="0014778A" w:rsidRPr="00192CA3" w:rsidRDefault="0014778A" w:rsidP="00CE6284">
            <w:pPr>
              <w:jc w:val="center"/>
              <w:rPr>
                <w:rFonts w:ascii="Foco" w:hAnsi="Foco"/>
              </w:rPr>
            </w:pPr>
          </w:p>
        </w:tc>
        <w:tc>
          <w:tcPr>
            <w:tcW w:w="1508" w:type="dxa"/>
            <w:vAlign w:val="center"/>
          </w:tcPr>
          <w:p w14:paraId="50683EE7" w14:textId="77777777" w:rsidR="0014778A" w:rsidRPr="00192CA3" w:rsidRDefault="0014778A" w:rsidP="00CE6284">
            <w:pPr>
              <w:jc w:val="center"/>
              <w:rPr>
                <w:rFonts w:ascii="Foco" w:hAnsi="Foco"/>
              </w:rPr>
            </w:pPr>
            <w:r w:rsidRPr="00192CA3">
              <w:rPr>
                <w:rFonts w:ascii="Foco" w:hAnsi="Foco"/>
              </w:rPr>
              <w:sym w:font="Wingdings" w:char="F0FC"/>
            </w:r>
          </w:p>
        </w:tc>
      </w:tr>
    </w:tbl>
    <w:p w14:paraId="62CA54F6" w14:textId="77777777" w:rsidR="0014778A" w:rsidRPr="00192CA3" w:rsidRDefault="0014778A" w:rsidP="002B4777">
      <w:pPr>
        <w:rPr>
          <w:rFonts w:ascii="Foco" w:hAnsi="Foco"/>
        </w:rPr>
      </w:pPr>
    </w:p>
    <w:p w14:paraId="072A5DC0" w14:textId="77777777" w:rsidR="0014778A" w:rsidRPr="00192CA3" w:rsidRDefault="0014778A" w:rsidP="0014778A">
      <w:pPr>
        <w:rPr>
          <w:rFonts w:ascii="Foco" w:hAnsi="Foco"/>
        </w:rPr>
      </w:pPr>
      <w:r w:rsidRPr="00192CA3">
        <w:rPr>
          <w:rFonts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14:paraId="7F5B564E" w14:textId="77777777" w:rsidR="0014778A" w:rsidRPr="00192CA3" w:rsidRDefault="0014778A" w:rsidP="002B4777">
      <w:pPr>
        <w:rPr>
          <w:rFonts w:ascii="Foco" w:hAnsi="Foco"/>
          <w:sz w:val="24"/>
          <w:szCs w:val="24"/>
        </w:rPr>
      </w:pPr>
    </w:p>
    <w:sectPr w:rsidR="0014778A" w:rsidRPr="00192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Foco">
    <w:altName w:val="Arial"/>
    <w:charset w:val="00"/>
    <w:family w:val="swiss"/>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61FEA"/>
    <w:multiLevelType w:val="hybridMultilevel"/>
    <w:tmpl w:val="F1A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232763"/>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93DCE"/>
    <w:multiLevelType w:val="hybridMultilevel"/>
    <w:tmpl w:val="3B663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C5B2D"/>
    <w:multiLevelType w:val="hybridMultilevel"/>
    <w:tmpl w:val="FFFFFFFF"/>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A50654"/>
    <w:multiLevelType w:val="hybridMultilevel"/>
    <w:tmpl w:val="81422F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6720DE"/>
    <w:multiLevelType w:val="hybridMultilevel"/>
    <w:tmpl w:val="2648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05DEA"/>
    <w:multiLevelType w:val="hybridMultilevel"/>
    <w:tmpl w:val="594E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66B9C"/>
    <w:multiLevelType w:val="hybridMultilevel"/>
    <w:tmpl w:val="5A0CE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C51A91"/>
    <w:multiLevelType w:val="hybridMultilevel"/>
    <w:tmpl w:val="531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CE6D87"/>
    <w:multiLevelType w:val="hybridMultilevel"/>
    <w:tmpl w:val="1900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211226">
    <w:abstractNumId w:val="13"/>
  </w:num>
  <w:num w:numId="2" w16cid:durableId="847253777">
    <w:abstractNumId w:val="2"/>
  </w:num>
  <w:num w:numId="3" w16cid:durableId="2094471384">
    <w:abstractNumId w:val="25"/>
  </w:num>
  <w:num w:numId="4" w16cid:durableId="207381646">
    <w:abstractNumId w:val="15"/>
  </w:num>
  <w:num w:numId="5" w16cid:durableId="1859275079">
    <w:abstractNumId w:val="19"/>
  </w:num>
  <w:num w:numId="6" w16cid:durableId="1636716913">
    <w:abstractNumId w:val="3"/>
  </w:num>
  <w:num w:numId="7" w16cid:durableId="242107033">
    <w:abstractNumId w:val="4"/>
  </w:num>
  <w:num w:numId="8" w16cid:durableId="713777202">
    <w:abstractNumId w:val="30"/>
  </w:num>
  <w:num w:numId="9" w16cid:durableId="120461571">
    <w:abstractNumId w:val="28"/>
  </w:num>
  <w:num w:numId="10" w16cid:durableId="2071414448">
    <w:abstractNumId w:val="24"/>
  </w:num>
  <w:num w:numId="11" w16cid:durableId="425005785">
    <w:abstractNumId w:val="11"/>
  </w:num>
  <w:num w:numId="12" w16cid:durableId="1836072260">
    <w:abstractNumId w:val="10"/>
  </w:num>
  <w:num w:numId="13" w16cid:durableId="740562151">
    <w:abstractNumId w:val="5"/>
  </w:num>
  <w:num w:numId="14" w16cid:durableId="1744600933">
    <w:abstractNumId w:val="20"/>
  </w:num>
  <w:num w:numId="15" w16cid:durableId="930355059">
    <w:abstractNumId w:val="12"/>
  </w:num>
  <w:num w:numId="16" w16cid:durableId="1044671036">
    <w:abstractNumId w:val="17"/>
  </w:num>
  <w:num w:numId="17" w16cid:durableId="877088733">
    <w:abstractNumId w:val="18"/>
  </w:num>
  <w:num w:numId="18" w16cid:durableId="1422097873">
    <w:abstractNumId w:val="1"/>
  </w:num>
  <w:num w:numId="19" w16cid:durableId="38668227">
    <w:abstractNumId w:val="7"/>
  </w:num>
  <w:num w:numId="20" w16cid:durableId="800079997">
    <w:abstractNumId w:val="29"/>
  </w:num>
  <w:num w:numId="21" w16cid:durableId="544368670">
    <w:abstractNumId w:val="14"/>
  </w:num>
  <w:num w:numId="22" w16cid:durableId="1763378888">
    <w:abstractNumId w:val="0"/>
  </w:num>
  <w:num w:numId="23" w16cid:durableId="804157270">
    <w:abstractNumId w:val="26"/>
  </w:num>
  <w:num w:numId="24" w16cid:durableId="1560557654">
    <w:abstractNumId w:val="8"/>
  </w:num>
  <w:num w:numId="25" w16cid:durableId="1283654971">
    <w:abstractNumId w:val="23"/>
  </w:num>
  <w:num w:numId="26" w16cid:durableId="1965194055">
    <w:abstractNumId w:val="21"/>
  </w:num>
  <w:num w:numId="27" w16cid:durableId="2109307160">
    <w:abstractNumId w:val="16"/>
  </w:num>
  <w:num w:numId="28" w16cid:durableId="706371037">
    <w:abstractNumId w:val="22"/>
  </w:num>
  <w:num w:numId="29" w16cid:durableId="1933203419">
    <w:abstractNumId w:val="6"/>
  </w:num>
  <w:num w:numId="30" w16cid:durableId="423960619">
    <w:abstractNumId w:val="9"/>
  </w:num>
  <w:num w:numId="31" w16cid:durableId="6243092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7"/>
    <w:rsid w:val="000A50FD"/>
    <w:rsid w:val="000B1B48"/>
    <w:rsid w:val="000B729A"/>
    <w:rsid w:val="001055FC"/>
    <w:rsid w:val="0014778A"/>
    <w:rsid w:val="00192CA3"/>
    <w:rsid w:val="00195149"/>
    <w:rsid w:val="001C6184"/>
    <w:rsid w:val="002B4777"/>
    <w:rsid w:val="002C3BBD"/>
    <w:rsid w:val="002F0C76"/>
    <w:rsid w:val="003B112A"/>
    <w:rsid w:val="003C40E1"/>
    <w:rsid w:val="003F054B"/>
    <w:rsid w:val="003F5237"/>
    <w:rsid w:val="00491E88"/>
    <w:rsid w:val="004F3144"/>
    <w:rsid w:val="00527E0D"/>
    <w:rsid w:val="0054615C"/>
    <w:rsid w:val="00595689"/>
    <w:rsid w:val="005D7AD5"/>
    <w:rsid w:val="0065381F"/>
    <w:rsid w:val="006A3F15"/>
    <w:rsid w:val="006F5BE5"/>
    <w:rsid w:val="00737EBC"/>
    <w:rsid w:val="008C60F2"/>
    <w:rsid w:val="008D1734"/>
    <w:rsid w:val="00931CF9"/>
    <w:rsid w:val="009372F3"/>
    <w:rsid w:val="00964CFB"/>
    <w:rsid w:val="009E388B"/>
    <w:rsid w:val="009F47EB"/>
    <w:rsid w:val="009F4C46"/>
    <w:rsid w:val="00A17AF7"/>
    <w:rsid w:val="00A21728"/>
    <w:rsid w:val="00A52C19"/>
    <w:rsid w:val="00A8401E"/>
    <w:rsid w:val="00AE0E27"/>
    <w:rsid w:val="00B049F8"/>
    <w:rsid w:val="00B42D48"/>
    <w:rsid w:val="00B44937"/>
    <w:rsid w:val="00B90333"/>
    <w:rsid w:val="00BC2837"/>
    <w:rsid w:val="00BC47AE"/>
    <w:rsid w:val="00C147DF"/>
    <w:rsid w:val="00C27FF8"/>
    <w:rsid w:val="00C3241F"/>
    <w:rsid w:val="00C33AEF"/>
    <w:rsid w:val="00C4362C"/>
    <w:rsid w:val="00C575DF"/>
    <w:rsid w:val="00CE6284"/>
    <w:rsid w:val="00D40B68"/>
    <w:rsid w:val="00D45105"/>
    <w:rsid w:val="00D54736"/>
    <w:rsid w:val="00D85204"/>
    <w:rsid w:val="00D964FE"/>
    <w:rsid w:val="00E1158D"/>
    <w:rsid w:val="00E3435F"/>
    <w:rsid w:val="00F07127"/>
    <w:rsid w:val="00F91FF3"/>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85204"/>
    <w:pPr>
      <w:spacing w:after="0" w:line="240" w:lineRule="auto"/>
    </w:pPr>
    <w:rPr>
      <w:rFonts w:ascii="Courier" w:eastAsia="Times New Roman" w:hAnsi="Courier" w:cs="Times New Roman"/>
      <w:sz w:val="21"/>
      <w:szCs w:val="21"/>
    </w:rPr>
  </w:style>
  <w:style w:type="character" w:customStyle="1" w:styleId="PlainTextChar">
    <w:name w:val="Plain Text Char"/>
    <w:basedOn w:val="DefaultParagraphFont"/>
    <w:link w:val="PlainText"/>
    <w:uiPriority w:val="99"/>
    <w:rsid w:val="00D85204"/>
    <w:rPr>
      <w:rFonts w:ascii="Courier" w:eastAsia="Times New Roman" w:hAnsi="Courier"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D1AF-20AF-45B8-A72D-050101E9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N Bowen (MHS)</cp:lastModifiedBy>
  <cp:revision>2</cp:revision>
  <cp:lastPrinted>2022-01-26T10:17:00Z</cp:lastPrinted>
  <dcterms:created xsi:type="dcterms:W3CDTF">2024-07-03T07:28:00Z</dcterms:created>
  <dcterms:modified xsi:type="dcterms:W3CDTF">2024-07-03T07:28:00Z</dcterms:modified>
</cp:coreProperties>
</file>