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16F7"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672A6659" w14:textId="77777777" w:rsidR="0056537F" w:rsidRPr="006C73D7" w:rsidRDefault="0056537F" w:rsidP="00872955">
      <w:pPr>
        <w:rPr>
          <w:rFonts w:ascii="Calibri" w:hAnsi="Calibri"/>
          <w:szCs w:val="24"/>
        </w:rPr>
      </w:pPr>
    </w:p>
    <w:p w14:paraId="465CFC32" w14:textId="77777777"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A411D6">
        <w:rPr>
          <w:rFonts w:ascii="Calibri" w:hAnsi="Calibri" w:cs="Calibri"/>
          <w:b/>
          <w:szCs w:val="24"/>
        </w:rPr>
        <w:t>Science Technician</w:t>
      </w:r>
    </w:p>
    <w:p w14:paraId="0A37501D" w14:textId="77777777" w:rsidR="0056537F" w:rsidRPr="001354E0" w:rsidRDefault="0056537F" w:rsidP="006C73D7">
      <w:pPr>
        <w:pStyle w:val="NoSpacing"/>
        <w:rPr>
          <w:rFonts w:ascii="Calibri" w:hAnsi="Calibri" w:cs="Calibri"/>
          <w:b/>
          <w:szCs w:val="24"/>
        </w:rPr>
      </w:pPr>
    </w:p>
    <w:p w14:paraId="475058A5" w14:textId="77777777"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14:paraId="5DAB6C7B" w14:textId="77777777" w:rsidR="0056537F" w:rsidRPr="001354E0" w:rsidRDefault="0056537F" w:rsidP="006C73D7">
      <w:pPr>
        <w:pStyle w:val="NoSpacing"/>
        <w:rPr>
          <w:rFonts w:ascii="Calibri" w:hAnsi="Calibri" w:cs="Calibri"/>
          <w:b/>
          <w:szCs w:val="24"/>
        </w:rPr>
      </w:pPr>
    </w:p>
    <w:p w14:paraId="3FD618F3" w14:textId="02B1F4F4" w:rsidR="0056537F" w:rsidRPr="001354E0" w:rsidRDefault="0056537F" w:rsidP="32F312E6">
      <w:pPr>
        <w:pStyle w:val="NoSpacing"/>
        <w:ind w:left="2160" w:hanging="2160"/>
        <w:rPr>
          <w:rFonts w:ascii="Calibri" w:hAnsi="Calibri" w:cs="Calibri"/>
          <w:b/>
          <w:bCs/>
        </w:rPr>
      </w:pPr>
      <w:r w:rsidRPr="100DC060">
        <w:rPr>
          <w:rFonts w:ascii="Calibri" w:hAnsi="Calibri" w:cs="Calibri"/>
          <w:b/>
          <w:bCs/>
        </w:rPr>
        <w:t xml:space="preserve">Salary/Pay </w:t>
      </w:r>
      <w:r w:rsidR="001B054A" w:rsidRPr="100DC060">
        <w:rPr>
          <w:rFonts w:ascii="Calibri" w:hAnsi="Calibri" w:cs="Calibri"/>
          <w:b/>
          <w:bCs/>
        </w:rPr>
        <w:t>Range:</w:t>
      </w:r>
      <w:r>
        <w:tab/>
      </w:r>
      <w:r w:rsidR="001B054A" w:rsidRPr="100DC060">
        <w:rPr>
          <w:rFonts w:ascii="Calibri" w:hAnsi="Calibri" w:cs="Calibri"/>
          <w:b/>
          <w:bCs/>
        </w:rPr>
        <w:t>NJC</w:t>
      </w:r>
      <w:r w:rsidR="00A411D6" w:rsidRPr="100DC060">
        <w:rPr>
          <w:rFonts w:ascii="Calibri" w:hAnsi="Calibri" w:cs="Calibri"/>
          <w:b/>
          <w:bCs/>
        </w:rPr>
        <w:t>03</w:t>
      </w:r>
      <w:r w:rsidR="001B054A" w:rsidRPr="100DC060">
        <w:rPr>
          <w:rFonts w:ascii="Calibri" w:hAnsi="Calibri" w:cs="Calibri"/>
          <w:b/>
          <w:bCs/>
        </w:rPr>
        <w:t xml:space="preserve"> – NJC</w:t>
      </w:r>
      <w:r w:rsidR="00A411D6" w:rsidRPr="100DC060">
        <w:rPr>
          <w:rFonts w:ascii="Calibri" w:hAnsi="Calibri" w:cs="Calibri"/>
          <w:b/>
          <w:bCs/>
        </w:rPr>
        <w:t>07</w:t>
      </w:r>
    </w:p>
    <w:p w14:paraId="02EB378F" w14:textId="77777777" w:rsidR="0056537F" w:rsidRPr="001354E0" w:rsidRDefault="0056537F" w:rsidP="006C73D7">
      <w:pPr>
        <w:pStyle w:val="NoSpacing"/>
        <w:rPr>
          <w:rFonts w:ascii="Calibri" w:hAnsi="Calibri" w:cs="Calibri"/>
          <w:b/>
          <w:szCs w:val="24"/>
        </w:rPr>
      </w:pPr>
    </w:p>
    <w:p w14:paraId="6ECF59F2" w14:textId="77777777" w:rsidR="00F54F7E" w:rsidRPr="001354E0" w:rsidRDefault="0056537F" w:rsidP="006C73D7">
      <w:pPr>
        <w:pStyle w:val="NoSpacing"/>
        <w:rPr>
          <w:rFonts w:ascii="Calibri" w:hAnsi="Calibri" w:cs="Calibri"/>
          <w:b/>
          <w:i/>
          <w:szCs w:val="24"/>
        </w:rPr>
      </w:pPr>
      <w:r w:rsidRPr="001354E0">
        <w:rPr>
          <w:rFonts w:ascii="Calibri" w:hAnsi="Calibri" w:cs="Calibri"/>
          <w:b/>
          <w:szCs w:val="24"/>
        </w:rPr>
        <w:t xml:space="preserve">Hours of work: </w:t>
      </w:r>
      <w:r w:rsidRPr="001354E0">
        <w:rPr>
          <w:rFonts w:ascii="Calibri" w:hAnsi="Calibri" w:cs="Calibri"/>
          <w:b/>
          <w:szCs w:val="24"/>
        </w:rPr>
        <w:tab/>
      </w:r>
      <w:r w:rsidR="006E5F63" w:rsidRPr="00711D11">
        <w:rPr>
          <w:rFonts w:ascii="Calibri" w:hAnsi="Calibri" w:cs="Calibri"/>
          <w:b/>
          <w:iCs/>
          <w:szCs w:val="24"/>
        </w:rPr>
        <w:t>37 hours per week, 39 weeks per year (Term Time Only)</w:t>
      </w:r>
    </w:p>
    <w:p w14:paraId="4469C72D" w14:textId="77777777" w:rsidR="006E5F63" w:rsidRDefault="006E5F63" w:rsidP="006C73D7">
      <w:pPr>
        <w:pStyle w:val="NoSpacing"/>
        <w:rPr>
          <w:rFonts w:ascii="Calibri" w:hAnsi="Calibri" w:cs="Calibri"/>
          <w:b/>
          <w:szCs w:val="24"/>
        </w:rPr>
      </w:pPr>
      <w:r w:rsidRPr="001354E0">
        <w:rPr>
          <w:rFonts w:ascii="Calibri" w:hAnsi="Calibri" w:cs="Calibri"/>
          <w:b/>
          <w:szCs w:val="24"/>
        </w:rPr>
        <w:tab/>
      </w:r>
      <w:r w:rsidRPr="001354E0">
        <w:rPr>
          <w:rFonts w:ascii="Calibri" w:hAnsi="Calibri" w:cs="Calibri"/>
          <w:b/>
          <w:szCs w:val="24"/>
        </w:rPr>
        <w:tab/>
      </w:r>
      <w:r w:rsidRPr="001354E0">
        <w:rPr>
          <w:rFonts w:ascii="Calibri" w:hAnsi="Calibri" w:cs="Calibri"/>
          <w:b/>
          <w:szCs w:val="24"/>
        </w:rPr>
        <w:tab/>
        <w:t xml:space="preserve">Monday 8.00am – </w:t>
      </w:r>
      <w:r w:rsidR="00A411D6">
        <w:rPr>
          <w:rFonts w:ascii="Calibri" w:hAnsi="Calibri" w:cs="Calibri"/>
          <w:b/>
          <w:szCs w:val="24"/>
        </w:rPr>
        <w:t>3.45p</w:t>
      </w:r>
      <w:r w:rsidRPr="001354E0">
        <w:rPr>
          <w:rFonts w:ascii="Calibri" w:hAnsi="Calibri" w:cs="Calibri"/>
          <w:b/>
          <w:szCs w:val="24"/>
        </w:rPr>
        <w:t xml:space="preserve">m (exclusive of </w:t>
      </w:r>
      <w:r w:rsidR="000375ED" w:rsidRPr="001354E0">
        <w:rPr>
          <w:rFonts w:ascii="Calibri" w:hAnsi="Calibri" w:cs="Calibri"/>
          <w:b/>
          <w:szCs w:val="24"/>
        </w:rPr>
        <w:t>30-minute</w:t>
      </w:r>
      <w:r w:rsidRPr="001354E0">
        <w:rPr>
          <w:rFonts w:ascii="Calibri" w:hAnsi="Calibri" w:cs="Calibri"/>
          <w:b/>
          <w:szCs w:val="24"/>
        </w:rPr>
        <w:t xml:space="preserve"> lunch break)</w:t>
      </w:r>
    </w:p>
    <w:p w14:paraId="79E899A7" w14:textId="77777777" w:rsidR="00A411D6" w:rsidRPr="001354E0" w:rsidRDefault="00A411D6" w:rsidP="006C73D7">
      <w:pPr>
        <w:pStyle w:val="NoSpacing"/>
        <w:rPr>
          <w:rFonts w:ascii="Calibri" w:hAnsi="Calibri" w:cs="Calibri"/>
          <w:b/>
          <w:szCs w:val="24"/>
        </w:rPr>
      </w:pPr>
      <w:r>
        <w:rPr>
          <w:rFonts w:ascii="Calibri" w:hAnsi="Calibri" w:cs="Calibri"/>
          <w:b/>
          <w:szCs w:val="24"/>
        </w:rPr>
        <w:tab/>
      </w:r>
      <w:r>
        <w:rPr>
          <w:rFonts w:ascii="Calibri" w:hAnsi="Calibri" w:cs="Calibri"/>
          <w:b/>
          <w:szCs w:val="24"/>
        </w:rPr>
        <w:tab/>
      </w:r>
      <w:r>
        <w:rPr>
          <w:rFonts w:ascii="Calibri" w:hAnsi="Calibri" w:cs="Calibri"/>
          <w:b/>
          <w:szCs w:val="24"/>
        </w:rPr>
        <w:tab/>
        <w:t xml:space="preserve">Tuesday 8.00am – 4.30pm (exclusive of </w:t>
      </w:r>
      <w:r w:rsidR="000375ED">
        <w:rPr>
          <w:rFonts w:ascii="Calibri" w:hAnsi="Calibri" w:cs="Calibri"/>
          <w:b/>
          <w:szCs w:val="24"/>
        </w:rPr>
        <w:t>30-minute</w:t>
      </w:r>
      <w:r>
        <w:rPr>
          <w:rFonts w:ascii="Calibri" w:hAnsi="Calibri" w:cs="Calibri"/>
          <w:b/>
          <w:szCs w:val="24"/>
        </w:rPr>
        <w:t xml:space="preserve"> lunch break)</w:t>
      </w:r>
    </w:p>
    <w:p w14:paraId="0E422CB5" w14:textId="1BBF6E6C" w:rsidR="006E5F63" w:rsidRDefault="00A411D6" w:rsidP="160E37E9">
      <w:pPr>
        <w:pStyle w:val="NoSpacing"/>
        <w:ind w:left="1440" w:firstLine="720"/>
        <w:rPr>
          <w:rFonts w:ascii="Calibri" w:hAnsi="Calibri" w:cs="Calibri"/>
          <w:b/>
          <w:bCs/>
        </w:rPr>
      </w:pPr>
      <w:r w:rsidRPr="160E37E9">
        <w:rPr>
          <w:rFonts w:ascii="Calibri" w:hAnsi="Calibri" w:cs="Calibri"/>
          <w:b/>
          <w:bCs/>
        </w:rPr>
        <w:t xml:space="preserve">Wednesday - </w:t>
      </w:r>
      <w:r w:rsidR="006E5F63" w:rsidRPr="160E37E9">
        <w:rPr>
          <w:rFonts w:ascii="Calibri" w:hAnsi="Calibri" w:cs="Calibri"/>
          <w:b/>
          <w:bCs/>
        </w:rPr>
        <w:t>Friday 8.00am–3.</w:t>
      </w:r>
      <w:r w:rsidRPr="160E37E9">
        <w:rPr>
          <w:rFonts w:ascii="Calibri" w:hAnsi="Calibri" w:cs="Calibri"/>
          <w:b/>
          <w:bCs/>
        </w:rPr>
        <w:t>45</w:t>
      </w:r>
      <w:r w:rsidR="006E5F63" w:rsidRPr="160E37E9">
        <w:rPr>
          <w:rFonts w:ascii="Calibri" w:hAnsi="Calibri" w:cs="Calibri"/>
          <w:b/>
          <w:bCs/>
        </w:rPr>
        <w:t xml:space="preserve">pm (exclusive of </w:t>
      </w:r>
      <w:r w:rsidR="000375ED" w:rsidRPr="160E37E9">
        <w:rPr>
          <w:rFonts w:ascii="Calibri" w:hAnsi="Calibri" w:cs="Calibri"/>
          <w:b/>
          <w:bCs/>
        </w:rPr>
        <w:t>30-minute</w:t>
      </w:r>
      <w:r w:rsidR="006E5F63" w:rsidRPr="160E37E9">
        <w:rPr>
          <w:rFonts w:ascii="Calibri" w:hAnsi="Calibri" w:cs="Calibri"/>
          <w:b/>
          <w:bCs/>
        </w:rPr>
        <w:t xml:space="preserve"> lunch </w:t>
      </w:r>
      <w:r w:rsidR="006E5F63">
        <w:tab/>
      </w:r>
      <w:r w:rsidR="006E5F63" w:rsidRPr="160E37E9">
        <w:rPr>
          <w:rFonts w:ascii="Calibri" w:hAnsi="Calibri" w:cs="Calibri"/>
          <w:b/>
          <w:bCs/>
        </w:rPr>
        <w:t>break)</w:t>
      </w:r>
    </w:p>
    <w:p w14:paraId="6A05A809" w14:textId="77777777" w:rsidR="00A411D6" w:rsidRDefault="00A411D6" w:rsidP="00A411D6">
      <w:pPr>
        <w:pStyle w:val="NoSpacing"/>
        <w:rPr>
          <w:rFonts w:ascii="Calibri" w:hAnsi="Calibri" w:cs="Calibri"/>
          <w:szCs w:val="24"/>
        </w:rPr>
      </w:pPr>
    </w:p>
    <w:p w14:paraId="234C2EBD" w14:textId="77777777" w:rsidR="00A411D6" w:rsidRPr="00A411D6" w:rsidRDefault="00A411D6" w:rsidP="00A411D6">
      <w:pPr>
        <w:pStyle w:val="NoSpacing"/>
        <w:rPr>
          <w:rFonts w:ascii="Calibri" w:hAnsi="Calibri" w:cs="Calibri"/>
          <w:szCs w:val="24"/>
        </w:rPr>
      </w:pPr>
      <w:r w:rsidRPr="00A411D6">
        <w:rPr>
          <w:rFonts w:ascii="Calibri" w:hAnsi="Calibri" w:cs="Calibri"/>
          <w:szCs w:val="24"/>
        </w:rPr>
        <w:t>A Science Technician should also attend all whole school staff meetings, Science team meetings and new staff induction programme and training as required.</w:t>
      </w:r>
    </w:p>
    <w:p w14:paraId="5A39BBE3" w14:textId="77777777" w:rsidR="006C73D7" w:rsidRPr="001354E0" w:rsidRDefault="006C73D7" w:rsidP="006C73D7">
      <w:pPr>
        <w:pStyle w:val="NoSpacing"/>
        <w:rPr>
          <w:rFonts w:ascii="Calibri" w:hAnsi="Calibri" w:cs="Calibri"/>
          <w:b/>
          <w:szCs w:val="24"/>
        </w:rPr>
      </w:pPr>
    </w:p>
    <w:p w14:paraId="37658F39" w14:textId="77777777"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A411D6">
        <w:rPr>
          <w:rFonts w:ascii="Calibri" w:hAnsi="Calibri" w:cs="Calibri"/>
          <w:b/>
          <w:szCs w:val="24"/>
        </w:rPr>
        <w:t>Senior Science Technician</w:t>
      </w:r>
    </w:p>
    <w:p w14:paraId="41C8F396" w14:textId="77777777" w:rsidR="0056537F" w:rsidRPr="006C73D7" w:rsidRDefault="0056537F" w:rsidP="00872955">
      <w:pPr>
        <w:rPr>
          <w:rFonts w:ascii="Calibri" w:hAnsi="Calibri"/>
          <w:b/>
          <w:szCs w:val="24"/>
        </w:rPr>
      </w:pPr>
    </w:p>
    <w:p w14:paraId="5D7210AB" w14:textId="77777777" w:rsidR="00C2593B" w:rsidRDefault="006C73D7" w:rsidP="00C2593B">
      <w:pPr>
        <w:jc w:val="both"/>
        <w:rPr>
          <w:rFonts w:ascii="Calibri" w:hAnsi="Calibri"/>
          <w:b/>
          <w:szCs w:val="24"/>
        </w:rPr>
      </w:pPr>
      <w:r w:rsidRPr="006C73D7">
        <w:rPr>
          <w:rFonts w:ascii="Calibri" w:hAnsi="Calibri"/>
          <w:b/>
          <w:szCs w:val="24"/>
        </w:rPr>
        <w:t>Purpose of Role</w:t>
      </w:r>
    </w:p>
    <w:p w14:paraId="2557ABB8" w14:textId="77777777" w:rsidR="00F741CF" w:rsidRDefault="00A411D6" w:rsidP="0093178A">
      <w:pPr>
        <w:jc w:val="both"/>
        <w:rPr>
          <w:rFonts w:ascii="Calibri" w:hAnsi="Calibri"/>
          <w:b/>
          <w:szCs w:val="24"/>
        </w:rPr>
      </w:pPr>
      <w:r>
        <w:rPr>
          <w:rFonts w:ascii="Calibri" w:hAnsi="Calibri"/>
          <w:szCs w:val="24"/>
        </w:rPr>
        <w:t xml:space="preserve">To provide support and assistance to </w:t>
      </w:r>
      <w:proofErr w:type="gramStart"/>
      <w:r>
        <w:rPr>
          <w:rFonts w:ascii="Calibri" w:hAnsi="Calibri"/>
          <w:szCs w:val="24"/>
        </w:rPr>
        <w:t>Science</w:t>
      </w:r>
      <w:proofErr w:type="gramEnd"/>
      <w:r>
        <w:rPr>
          <w:rFonts w:ascii="Calibri" w:hAnsi="Calibri"/>
          <w:szCs w:val="24"/>
        </w:rPr>
        <w:t xml:space="preserve"> teaching staff by preparing, managing and assisting with the use of resources.</w:t>
      </w:r>
    </w:p>
    <w:p w14:paraId="72A3D3EC" w14:textId="77777777" w:rsidR="00F741CF" w:rsidRPr="001B054A" w:rsidRDefault="00F741CF" w:rsidP="0093178A">
      <w:pPr>
        <w:jc w:val="both"/>
        <w:rPr>
          <w:rFonts w:ascii="Calibri" w:hAnsi="Calibri"/>
          <w:b/>
          <w:szCs w:val="24"/>
        </w:rPr>
      </w:pPr>
    </w:p>
    <w:p w14:paraId="63E349E0"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16EE1E87" w14:textId="77777777" w:rsidR="001B054A" w:rsidRDefault="00A411D6" w:rsidP="0093178A">
      <w:pPr>
        <w:rPr>
          <w:rFonts w:ascii="Calibri" w:hAnsi="Calibri"/>
          <w:color w:val="000000"/>
          <w:szCs w:val="24"/>
        </w:rPr>
      </w:pPr>
      <w:r>
        <w:rPr>
          <w:rFonts w:ascii="Calibri" w:hAnsi="Calibri"/>
          <w:color w:val="000000"/>
          <w:szCs w:val="24"/>
        </w:rPr>
        <w:t>Wider professional responsibilities:</w:t>
      </w:r>
    </w:p>
    <w:p w14:paraId="180CD820" w14:textId="77777777" w:rsidR="00A411D6" w:rsidRDefault="00A411D6" w:rsidP="00A411D6">
      <w:pPr>
        <w:pStyle w:val="ListParagraph"/>
        <w:numPr>
          <w:ilvl w:val="0"/>
          <w:numId w:val="30"/>
        </w:numPr>
        <w:rPr>
          <w:rFonts w:ascii="Calibri" w:hAnsi="Calibri"/>
          <w:color w:val="000000"/>
          <w:szCs w:val="24"/>
        </w:rPr>
      </w:pPr>
      <w:r>
        <w:rPr>
          <w:rFonts w:ascii="Calibri" w:hAnsi="Calibri"/>
          <w:color w:val="000000"/>
          <w:szCs w:val="24"/>
        </w:rPr>
        <w:t>To make a positive contribution to the wider life and ethos of the school.</w:t>
      </w:r>
    </w:p>
    <w:p w14:paraId="3B938999" w14:textId="77777777" w:rsidR="00A411D6" w:rsidRDefault="00A411D6" w:rsidP="00A411D6">
      <w:pPr>
        <w:pStyle w:val="ListParagraph"/>
        <w:numPr>
          <w:ilvl w:val="0"/>
          <w:numId w:val="30"/>
        </w:numPr>
        <w:rPr>
          <w:rFonts w:ascii="Calibri" w:hAnsi="Calibri"/>
          <w:color w:val="000000"/>
          <w:szCs w:val="24"/>
        </w:rPr>
      </w:pPr>
      <w:r>
        <w:rPr>
          <w:rFonts w:ascii="Calibri" w:hAnsi="Calibri"/>
          <w:color w:val="000000"/>
          <w:szCs w:val="24"/>
        </w:rPr>
        <w:t>To develop effective professional relationships with colleagues, knowing how and when to draw on advice and specialist support.</w:t>
      </w:r>
    </w:p>
    <w:p w14:paraId="27CC85C4" w14:textId="77777777" w:rsidR="00B22711" w:rsidRDefault="00B22711" w:rsidP="00A411D6">
      <w:pPr>
        <w:pStyle w:val="ListParagraph"/>
        <w:numPr>
          <w:ilvl w:val="0"/>
          <w:numId w:val="30"/>
        </w:numPr>
        <w:rPr>
          <w:rFonts w:ascii="Calibri" w:hAnsi="Calibri"/>
          <w:color w:val="000000"/>
          <w:szCs w:val="24"/>
        </w:rPr>
      </w:pPr>
      <w:r>
        <w:rPr>
          <w:rFonts w:ascii="Calibri" w:hAnsi="Calibri"/>
          <w:color w:val="000000"/>
          <w:szCs w:val="24"/>
        </w:rPr>
        <w:t>To contribute to school Quality Assurance processes, Self-Evaluation and School Improvement Planning</w:t>
      </w:r>
      <w:r w:rsidR="008A1B21">
        <w:rPr>
          <w:rFonts w:ascii="Calibri" w:hAnsi="Calibri"/>
          <w:color w:val="000000"/>
          <w:szCs w:val="24"/>
        </w:rPr>
        <w:t>.</w:t>
      </w:r>
    </w:p>
    <w:p w14:paraId="7D94B6EB" w14:textId="6A848C5E" w:rsidR="00B22711" w:rsidRDefault="008A1B21" w:rsidP="00A411D6">
      <w:pPr>
        <w:pStyle w:val="ListParagraph"/>
        <w:numPr>
          <w:ilvl w:val="0"/>
          <w:numId w:val="30"/>
        </w:numPr>
        <w:rPr>
          <w:rFonts w:ascii="Calibri" w:hAnsi="Calibri"/>
          <w:color w:val="000000"/>
          <w:szCs w:val="24"/>
        </w:rPr>
      </w:pPr>
      <w:r>
        <w:rPr>
          <w:rFonts w:ascii="Calibri" w:hAnsi="Calibri"/>
          <w:color w:val="000000"/>
          <w:szCs w:val="24"/>
        </w:rPr>
        <w:t>To be part of the cover/buddy rota for staff</w:t>
      </w:r>
      <w:r w:rsidR="00DA7A8A">
        <w:rPr>
          <w:rFonts w:ascii="Calibri" w:hAnsi="Calibri"/>
          <w:color w:val="000000"/>
          <w:szCs w:val="24"/>
        </w:rPr>
        <w:t>.</w:t>
      </w:r>
    </w:p>
    <w:p w14:paraId="2210E6A7" w14:textId="522181FC" w:rsidR="00DA7A8A" w:rsidRPr="00DA7A8A" w:rsidRDefault="00DA7A8A" w:rsidP="00DA7A8A">
      <w:pPr>
        <w:pStyle w:val="ListParagraph"/>
        <w:numPr>
          <w:ilvl w:val="0"/>
          <w:numId w:val="30"/>
        </w:numPr>
        <w:rPr>
          <w:rFonts w:ascii="Calibri" w:hAnsi="Calibri"/>
          <w:color w:val="000000"/>
          <w:szCs w:val="24"/>
        </w:rPr>
      </w:pPr>
      <w:r w:rsidRPr="00DA7A8A">
        <w:rPr>
          <w:rFonts w:ascii="Calibri" w:hAnsi="Calibri"/>
          <w:color w:val="000000"/>
          <w:szCs w:val="24"/>
        </w:rPr>
        <w:t>To be part of the cover / buddy rota for First Aid provision (training will be provided) in the absence of the Primary First Aider.</w:t>
      </w:r>
    </w:p>
    <w:p w14:paraId="0D0B940D" w14:textId="77777777" w:rsidR="00E049EB" w:rsidRDefault="00E049EB" w:rsidP="00E049EB">
      <w:pPr>
        <w:rPr>
          <w:rFonts w:ascii="Calibri" w:hAnsi="Calibri"/>
          <w:i/>
          <w:color w:val="000000"/>
          <w:szCs w:val="24"/>
        </w:rPr>
      </w:pPr>
    </w:p>
    <w:p w14:paraId="08F82CA4" w14:textId="77777777" w:rsidR="008A1B21" w:rsidRDefault="008A1B21" w:rsidP="00E049EB">
      <w:pPr>
        <w:rPr>
          <w:rFonts w:ascii="Calibri" w:hAnsi="Calibri"/>
          <w:color w:val="000000"/>
          <w:szCs w:val="24"/>
        </w:rPr>
      </w:pPr>
      <w:r>
        <w:rPr>
          <w:rFonts w:ascii="Calibri" w:hAnsi="Calibri"/>
          <w:color w:val="000000"/>
          <w:szCs w:val="24"/>
        </w:rPr>
        <w:t>Technician role:</w:t>
      </w:r>
    </w:p>
    <w:p w14:paraId="74066326"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liaise with academic staff to discuss timetables, equipment requirements and work plans.</w:t>
      </w:r>
    </w:p>
    <w:p w14:paraId="3014CDC4"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run trials of experiments prior to classes and then demonstrating techniques for experiments.</w:t>
      </w:r>
    </w:p>
    <w:p w14:paraId="771D1620"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prepare equipment and chemicals before lessons.</w:t>
      </w:r>
    </w:p>
    <w:p w14:paraId="6861E7FE"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maintain and repair equipment and laboratory apparatus.</w:t>
      </w:r>
    </w:p>
    <w:p w14:paraId="769DC9E0"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 xml:space="preserve">To keep records e.g. for students’ practical sessions, tracking methods, results etc. </w:t>
      </w:r>
    </w:p>
    <w:p w14:paraId="58987279"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ensure the equipment is properly cleaned and that chemicals, drugs and other materials are appropriately stored.</w:t>
      </w:r>
    </w:p>
    <w:p w14:paraId="534DD7E8"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catalogue recordings and make them available when requested.</w:t>
      </w:r>
    </w:p>
    <w:p w14:paraId="0ED4F259"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lastRenderedPageBreak/>
        <w:t>To support the work of teachers in classes and laboratory sessions and give technical advice to staff and students.</w:t>
      </w:r>
    </w:p>
    <w:p w14:paraId="2B45D71D"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work with individual students and support them on research projects.</w:t>
      </w:r>
    </w:p>
    <w:p w14:paraId="38C3C62C"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manage the stock control of chemicals and equipment.</w:t>
      </w:r>
    </w:p>
    <w:p w14:paraId="0B2CADEE"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ensure that all health and safety procedures are understood and followed correctly.</w:t>
      </w:r>
    </w:p>
    <w:p w14:paraId="5E6B2212"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coordinate work in the laboratory to ensure efficient use is made of expensive pieces of equipment.</w:t>
      </w:r>
    </w:p>
    <w:p w14:paraId="05ED7622"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assist with field trips.</w:t>
      </w:r>
    </w:p>
    <w:p w14:paraId="11EE874D"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care for plants and animals in the area.</w:t>
      </w:r>
    </w:p>
    <w:p w14:paraId="0CC3FA27" w14:textId="77777777" w:rsidR="008A1B21" w:rsidRDefault="008A1B21" w:rsidP="008A1B21">
      <w:pPr>
        <w:pStyle w:val="ListParagraph"/>
        <w:numPr>
          <w:ilvl w:val="0"/>
          <w:numId w:val="31"/>
        </w:numPr>
        <w:rPr>
          <w:rFonts w:ascii="Calibri" w:hAnsi="Calibri"/>
          <w:color w:val="000000"/>
          <w:szCs w:val="24"/>
        </w:rPr>
      </w:pPr>
      <w:r>
        <w:rPr>
          <w:rFonts w:ascii="Calibri" w:hAnsi="Calibri"/>
          <w:color w:val="000000"/>
          <w:szCs w:val="24"/>
        </w:rPr>
        <w:t>To undertake any other reasonable duties within the overall function, commensurate with the grading level and responsibility of the job.</w:t>
      </w:r>
    </w:p>
    <w:p w14:paraId="0E27B00A" w14:textId="77777777" w:rsidR="008A1B21" w:rsidRDefault="008A1B21" w:rsidP="008A1B21">
      <w:pPr>
        <w:rPr>
          <w:rFonts w:ascii="Calibri" w:hAnsi="Calibri"/>
          <w:color w:val="000000"/>
          <w:szCs w:val="24"/>
        </w:rPr>
      </w:pPr>
    </w:p>
    <w:p w14:paraId="369EF2D6" w14:textId="77777777" w:rsidR="008A1B21" w:rsidRDefault="008A1B21" w:rsidP="008A1B21">
      <w:pPr>
        <w:rPr>
          <w:rFonts w:ascii="Calibri" w:hAnsi="Calibri"/>
          <w:color w:val="000000"/>
          <w:szCs w:val="24"/>
        </w:rPr>
      </w:pPr>
      <w:r>
        <w:rPr>
          <w:rFonts w:ascii="Calibri" w:hAnsi="Calibri"/>
          <w:color w:val="000000"/>
          <w:szCs w:val="24"/>
        </w:rPr>
        <w:t>Personal and Professional Conduct:</w:t>
      </w:r>
    </w:p>
    <w:p w14:paraId="005928C4" w14:textId="77777777" w:rsidR="008A1B21" w:rsidRDefault="008A1B21" w:rsidP="008A1B21">
      <w:pPr>
        <w:rPr>
          <w:rFonts w:ascii="Calibri" w:hAnsi="Calibri"/>
          <w:color w:val="000000"/>
          <w:szCs w:val="24"/>
        </w:rPr>
      </w:pPr>
      <w:r w:rsidRPr="008A1B21">
        <w:rPr>
          <w:rFonts w:ascii="Calibri" w:hAnsi="Calibri"/>
          <w:color w:val="000000"/>
          <w:szCs w:val="24"/>
        </w:rPr>
        <w:t>A Science Technician is expected to demonstrate consistently high standards of personal and professional conduct. The following statements define the behaviour and attitudes which set the required standard for conduct throughout their career</w:t>
      </w:r>
      <w:r>
        <w:rPr>
          <w:rFonts w:ascii="Calibri" w:hAnsi="Calibri"/>
          <w:color w:val="000000"/>
          <w:szCs w:val="24"/>
        </w:rPr>
        <w:t>.</w:t>
      </w:r>
    </w:p>
    <w:p w14:paraId="6758AE72" w14:textId="77777777" w:rsidR="008A1B21" w:rsidRDefault="008A1B21" w:rsidP="008A1B21">
      <w:pPr>
        <w:pStyle w:val="ListParagraph"/>
        <w:numPr>
          <w:ilvl w:val="0"/>
          <w:numId w:val="32"/>
        </w:numPr>
        <w:rPr>
          <w:rFonts w:ascii="Calibri" w:hAnsi="Calibri"/>
          <w:color w:val="000000"/>
          <w:szCs w:val="24"/>
        </w:rPr>
      </w:pPr>
      <w:r>
        <w:rPr>
          <w:rFonts w:ascii="Calibri" w:hAnsi="Calibri"/>
          <w:color w:val="000000"/>
          <w:szCs w:val="24"/>
        </w:rPr>
        <w:t>Science Technicians uphold public trust in the profession and maintain high standards of ethics and behaviour, within and outside school by:</w:t>
      </w:r>
    </w:p>
    <w:p w14:paraId="79374ECC" w14:textId="77777777" w:rsidR="008A1B21" w:rsidRDefault="008A1B21" w:rsidP="008A1B21">
      <w:pPr>
        <w:pStyle w:val="ListParagraph"/>
        <w:numPr>
          <w:ilvl w:val="1"/>
          <w:numId w:val="32"/>
        </w:numPr>
        <w:rPr>
          <w:rFonts w:ascii="Calibri" w:hAnsi="Calibri"/>
          <w:color w:val="000000"/>
          <w:szCs w:val="24"/>
        </w:rPr>
      </w:pPr>
      <w:r>
        <w:rPr>
          <w:rFonts w:ascii="Calibri" w:hAnsi="Calibri"/>
          <w:color w:val="000000"/>
          <w:szCs w:val="24"/>
        </w:rPr>
        <w:t xml:space="preserve">Treating students with dignity, building relationships rooted in mutual respect, and </w:t>
      </w:r>
      <w:proofErr w:type="gramStart"/>
      <w:r>
        <w:rPr>
          <w:rFonts w:ascii="Calibri" w:hAnsi="Calibri"/>
          <w:color w:val="000000"/>
          <w:szCs w:val="24"/>
        </w:rPr>
        <w:t>at all times</w:t>
      </w:r>
      <w:proofErr w:type="gramEnd"/>
      <w:r>
        <w:rPr>
          <w:rFonts w:ascii="Calibri" w:hAnsi="Calibri"/>
          <w:color w:val="000000"/>
          <w:szCs w:val="24"/>
        </w:rPr>
        <w:t xml:space="preserve"> observing proper boundaries appropriate </w:t>
      </w:r>
      <w:r w:rsidR="007E5FBF">
        <w:rPr>
          <w:rFonts w:ascii="Calibri" w:hAnsi="Calibri"/>
          <w:color w:val="000000"/>
          <w:szCs w:val="24"/>
        </w:rPr>
        <w:t>to their professional position.</w:t>
      </w:r>
    </w:p>
    <w:p w14:paraId="7E6651F0" w14:textId="77777777" w:rsidR="007E5FBF" w:rsidRDefault="007E5FBF" w:rsidP="008A1B21">
      <w:pPr>
        <w:pStyle w:val="ListParagraph"/>
        <w:numPr>
          <w:ilvl w:val="1"/>
          <w:numId w:val="32"/>
        </w:numPr>
        <w:rPr>
          <w:rFonts w:ascii="Calibri" w:hAnsi="Calibri"/>
          <w:color w:val="000000"/>
          <w:szCs w:val="24"/>
        </w:rPr>
      </w:pPr>
      <w:r>
        <w:rPr>
          <w:rFonts w:ascii="Calibri" w:hAnsi="Calibri"/>
          <w:color w:val="000000"/>
          <w:szCs w:val="24"/>
        </w:rPr>
        <w:t>Having regard for the need to safeguard students’ well-being, in accordance with statutory provisions.</w:t>
      </w:r>
    </w:p>
    <w:p w14:paraId="3C00AEBA" w14:textId="77777777" w:rsidR="007E5FBF" w:rsidRDefault="007E5FBF" w:rsidP="008A1B21">
      <w:pPr>
        <w:pStyle w:val="ListParagraph"/>
        <w:numPr>
          <w:ilvl w:val="1"/>
          <w:numId w:val="32"/>
        </w:numPr>
        <w:rPr>
          <w:rFonts w:ascii="Calibri" w:hAnsi="Calibri"/>
          <w:color w:val="000000"/>
          <w:szCs w:val="24"/>
        </w:rPr>
      </w:pPr>
      <w:r>
        <w:rPr>
          <w:rFonts w:ascii="Calibri" w:hAnsi="Calibri"/>
          <w:color w:val="000000"/>
          <w:szCs w:val="24"/>
        </w:rPr>
        <w:t>Showing tolerance of and respect for the rights of others.</w:t>
      </w:r>
    </w:p>
    <w:p w14:paraId="09539019" w14:textId="77777777" w:rsidR="007E5FBF" w:rsidRDefault="007E5FBF" w:rsidP="008A1B21">
      <w:pPr>
        <w:pStyle w:val="ListParagraph"/>
        <w:numPr>
          <w:ilvl w:val="1"/>
          <w:numId w:val="32"/>
        </w:numPr>
        <w:rPr>
          <w:rFonts w:ascii="Calibri" w:hAnsi="Calibri"/>
          <w:color w:val="000000"/>
          <w:szCs w:val="24"/>
        </w:rPr>
      </w:pPr>
      <w:r>
        <w:rPr>
          <w:rFonts w:ascii="Calibri" w:hAnsi="Calibri"/>
          <w:color w:val="000000"/>
          <w:szCs w:val="24"/>
        </w:rPr>
        <w:t>Not undermining fundamental British values, including democracy, the rule of law, individual liberty and mutual respect, and tolerance of those with different faiths and beliefs.</w:t>
      </w:r>
    </w:p>
    <w:p w14:paraId="3250824A" w14:textId="77777777" w:rsidR="007E5FBF" w:rsidRDefault="007E5FBF" w:rsidP="008A1B21">
      <w:pPr>
        <w:pStyle w:val="ListParagraph"/>
        <w:numPr>
          <w:ilvl w:val="1"/>
          <w:numId w:val="32"/>
        </w:numPr>
        <w:rPr>
          <w:rFonts w:ascii="Calibri" w:hAnsi="Calibri"/>
          <w:color w:val="000000"/>
          <w:szCs w:val="24"/>
        </w:rPr>
      </w:pPr>
      <w:r>
        <w:rPr>
          <w:rFonts w:ascii="Calibri" w:hAnsi="Calibri"/>
          <w:color w:val="000000"/>
          <w:szCs w:val="24"/>
        </w:rPr>
        <w:t>Ensuring that personal beliefs are not expressed in ways which exploit students’ vulnerability or might lead them to break the law.</w:t>
      </w:r>
    </w:p>
    <w:p w14:paraId="36E7C0F0" w14:textId="77777777" w:rsidR="007E5FBF" w:rsidRDefault="007E5FBF" w:rsidP="007E5FBF">
      <w:pPr>
        <w:pStyle w:val="ListParagraph"/>
        <w:numPr>
          <w:ilvl w:val="0"/>
          <w:numId w:val="32"/>
        </w:numPr>
        <w:rPr>
          <w:rFonts w:ascii="Calibri" w:hAnsi="Calibri"/>
          <w:color w:val="000000"/>
          <w:szCs w:val="24"/>
        </w:rPr>
      </w:pPr>
      <w:r>
        <w:rPr>
          <w:rFonts w:ascii="Calibri" w:hAnsi="Calibri"/>
          <w:color w:val="000000"/>
          <w:szCs w:val="24"/>
        </w:rPr>
        <w:t xml:space="preserve">Science Technicians must have proper and professional regard for the ethos, policies and practices of the school in which they </w:t>
      </w:r>
      <w:proofErr w:type="gramStart"/>
      <w:r>
        <w:rPr>
          <w:rFonts w:ascii="Calibri" w:hAnsi="Calibri"/>
          <w:color w:val="000000"/>
          <w:szCs w:val="24"/>
        </w:rPr>
        <w:t>work, and</w:t>
      </w:r>
      <w:proofErr w:type="gramEnd"/>
      <w:r>
        <w:rPr>
          <w:rFonts w:ascii="Calibri" w:hAnsi="Calibri"/>
          <w:color w:val="000000"/>
          <w:szCs w:val="24"/>
        </w:rPr>
        <w:t xml:space="preserve"> maintain high standards in their own attendance and punctuality.</w:t>
      </w:r>
    </w:p>
    <w:p w14:paraId="05E6503E" w14:textId="77777777" w:rsidR="007E5FBF" w:rsidRPr="007E5FBF" w:rsidRDefault="007E5FBF" w:rsidP="007E5FBF">
      <w:pPr>
        <w:pStyle w:val="ListParagraph"/>
        <w:numPr>
          <w:ilvl w:val="0"/>
          <w:numId w:val="32"/>
        </w:numPr>
        <w:rPr>
          <w:rFonts w:ascii="Calibri" w:hAnsi="Calibri"/>
          <w:color w:val="000000"/>
          <w:szCs w:val="24"/>
        </w:rPr>
      </w:pPr>
      <w:r>
        <w:rPr>
          <w:rFonts w:ascii="Calibri" w:hAnsi="Calibri"/>
          <w:color w:val="000000"/>
          <w:szCs w:val="24"/>
        </w:rPr>
        <w:t xml:space="preserve">Science Technicians must </w:t>
      </w:r>
      <w:proofErr w:type="gramStart"/>
      <w:r>
        <w:rPr>
          <w:rFonts w:ascii="Calibri" w:hAnsi="Calibri"/>
          <w:color w:val="000000"/>
          <w:szCs w:val="24"/>
        </w:rPr>
        <w:t>have an understanding of</w:t>
      </w:r>
      <w:proofErr w:type="gramEnd"/>
      <w:r>
        <w:rPr>
          <w:rFonts w:ascii="Calibri" w:hAnsi="Calibri"/>
          <w:color w:val="000000"/>
          <w:szCs w:val="24"/>
        </w:rPr>
        <w:t>, and always act within, statutory frameworks.</w:t>
      </w:r>
    </w:p>
    <w:p w14:paraId="60061E4C" w14:textId="77777777" w:rsidR="006C73D7" w:rsidRPr="00B44961" w:rsidRDefault="006C73D7" w:rsidP="004F06C7">
      <w:pPr>
        <w:ind w:left="284" w:hanging="284"/>
        <w:jc w:val="both"/>
        <w:rPr>
          <w:rFonts w:ascii="Calibri" w:hAnsi="Calibri"/>
          <w:b/>
          <w:color w:val="000000"/>
          <w:szCs w:val="24"/>
        </w:rPr>
      </w:pPr>
    </w:p>
    <w:p w14:paraId="74F795F1"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0D6FE187" w14:textId="77777777" w:rsidR="007E5FBF" w:rsidRDefault="007E5FBF" w:rsidP="007E5FBF">
      <w:pPr>
        <w:pStyle w:val="ListParagraph"/>
        <w:numPr>
          <w:ilvl w:val="0"/>
          <w:numId w:val="33"/>
        </w:numPr>
        <w:rPr>
          <w:rFonts w:ascii="Calibri" w:hAnsi="Calibri"/>
          <w:szCs w:val="24"/>
        </w:rPr>
      </w:pPr>
      <w:r>
        <w:rPr>
          <w:rFonts w:ascii="Calibri" w:hAnsi="Calibri"/>
          <w:szCs w:val="24"/>
        </w:rPr>
        <w:t>All non-teaching staff will work on Teacher Training Days.</w:t>
      </w:r>
    </w:p>
    <w:p w14:paraId="72A04605" w14:textId="77777777" w:rsidR="007E5FBF" w:rsidRDefault="007E5FBF" w:rsidP="007E5FBF">
      <w:pPr>
        <w:pStyle w:val="ListParagraph"/>
        <w:numPr>
          <w:ilvl w:val="0"/>
          <w:numId w:val="33"/>
        </w:numPr>
        <w:rPr>
          <w:rFonts w:ascii="Calibri" w:hAnsi="Calibri"/>
          <w:szCs w:val="24"/>
        </w:rPr>
      </w:pPr>
      <w:r>
        <w:rPr>
          <w:rFonts w:ascii="Calibri" w:hAnsi="Calibri"/>
          <w:szCs w:val="24"/>
        </w:rPr>
        <w:t>Holiday leave will be in line with the policy for non-teaching staff i.e. for this role.</w:t>
      </w:r>
    </w:p>
    <w:p w14:paraId="1189D244" w14:textId="77777777" w:rsidR="007E5FBF" w:rsidRDefault="007E5FBF" w:rsidP="007E5FBF">
      <w:pPr>
        <w:pStyle w:val="ListParagraph"/>
        <w:numPr>
          <w:ilvl w:val="0"/>
          <w:numId w:val="33"/>
        </w:numPr>
        <w:rPr>
          <w:rFonts w:ascii="Calibri" w:hAnsi="Calibri"/>
          <w:szCs w:val="24"/>
        </w:rPr>
      </w:pPr>
      <w:r>
        <w:rPr>
          <w:rFonts w:ascii="Calibri" w:hAnsi="Calibri"/>
          <w:szCs w:val="24"/>
        </w:rPr>
        <w:t>Annual leave cannot be taken during term time.</w:t>
      </w:r>
    </w:p>
    <w:p w14:paraId="5D6EC06D" w14:textId="77777777" w:rsidR="007E5FBF" w:rsidRDefault="007E5FBF" w:rsidP="007E5FBF">
      <w:pPr>
        <w:pStyle w:val="ListParagraph"/>
        <w:numPr>
          <w:ilvl w:val="0"/>
          <w:numId w:val="33"/>
        </w:numPr>
        <w:rPr>
          <w:rFonts w:ascii="Calibri" w:hAnsi="Calibri"/>
          <w:szCs w:val="24"/>
        </w:rPr>
      </w:pPr>
      <w:r>
        <w:rPr>
          <w:rFonts w:ascii="Calibri" w:hAnsi="Calibri"/>
          <w:szCs w:val="24"/>
        </w:rPr>
        <w:t>Work in a professional manner with integrity and maintain confidentiality of records and information.</w:t>
      </w:r>
    </w:p>
    <w:p w14:paraId="67A9C627" w14:textId="77777777" w:rsidR="007E5FBF" w:rsidRDefault="007E5FBF" w:rsidP="007E5FBF">
      <w:pPr>
        <w:pStyle w:val="ListParagraph"/>
        <w:numPr>
          <w:ilvl w:val="0"/>
          <w:numId w:val="33"/>
        </w:numPr>
        <w:rPr>
          <w:rFonts w:ascii="Calibri" w:hAnsi="Calibri"/>
          <w:szCs w:val="24"/>
        </w:rPr>
      </w:pPr>
      <w:r>
        <w:rPr>
          <w:rFonts w:ascii="Calibri" w:hAnsi="Calibri"/>
          <w:szCs w:val="24"/>
        </w:rPr>
        <w:t>Maintain up to date knowledge in line with national charges and legislation as appropriate to the role.</w:t>
      </w:r>
    </w:p>
    <w:p w14:paraId="1A995704" w14:textId="77777777" w:rsidR="007E5FBF" w:rsidRDefault="007E5FBF" w:rsidP="007E5FBF">
      <w:pPr>
        <w:pStyle w:val="ListParagraph"/>
        <w:numPr>
          <w:ilvl w:val="0"/>
          <w:numId w:val="33"/>
        </w:numPr>
        <w:rPr>
          <w:rFonts w:ascii="Calibri" w:hAnsi="Calibri"/>
          <w:szCs w:val="24"/>
        </w:rPr>
      </w:pPr>
      <w:r>
        <w:rPr>
          <w:rFonts w:ascii="Calibri" w:hAnsi="Calibri"/>
          <w:szCs w:val="24"/>
        </w:rPr>
        <w:t>Adhere to all internal and external deadlines.</w:t>
      </w:r>
    </w:p>
    <w:p w14:paraId="11021CA2" w14:textId="77777777" w:rsidR="007E5FBF" w:rsidRDefault="007E5FBF" w:rsidP="007E5FBF">
      <w:pPr>
        <w:pStyle w:val="ListParagraph"/>
        <w:numPr>
          <w:ilvl w:val="0"/>
          <w:numId w:val="33"/>
        </w:numPr>
        <w:rPr>
          <w:rFonts w:ascii="Calibri" w:hAnsi="Calibri"/>
          <w:szCs w:val="24"/>
        </w:rPr>
      </w:pPr>
      <w:r>
        <w:rPr>
          <w:rFonts w:ascii="Calibri" w:hAnsi="Calibri"/>
          <w:szCs w:val="24"/>
        </w:rPr>
        <w:lastRenderedPageBreak/>
        <w:t xml:space="preserve">Be aware of and comply with all Academy </w:t>
      </w:r>
      <w:r w:rsidR="00981F86">
        <w:rPr>
          <w:rFonts w:ascii="Calibri" w:hAnsi="Calibri"/>
          <w:szCs w:val="24"/>
        </w:rPr>
        <w:t xml:space="preserve">policies including </w:t>
      </w:r>
      <w:proofErr w:type="gramStart"/>
      <w:r w:rsidR="00981F86">
        <w:rPr>
          <w:rFonts w:ascii="Calibri" w:hAnsi="Calibri"/>
          <w:szCs w:val="24"/>
        </w:rPr>
        <w:t>in particular Health</w:t>
      </w:r>
      <w:proofErr w:type="gramEnd"/>
      <w:r w:rsidR="00981F86">
        <w:rPr>
          <w:rFonts w:ascii="Calibri" w:hAnsi="Calibri"/>
          <w:szCs w:val="24"/>
        </w:rPr>
        <w:t xml:space="preserve"> and Safety and Safeguarding.</w:t>
      </w:r>
    </w:p>
    <w:p w14:paraId="0298D001" w14:textId="77777777" w:rsidR="00981F86" w:rsidRDefault="00981F86" w:rsidP="007E5FBF">
      <w:pPr>
        <w:pStyle w:val="ListParagraph"/>
        <w:numPr>
          <w:ilvl w:val="0"/>
          <w:numId w:val="33"/>
        </w:numPr>
        <w:rPr>
          <w:rFonts w:ascii="Calibri" w:hAnsi="Calibri"/>
          <w:szCs w:val="24"/>
        </w:rPr>
      </w:pPr>
      <w:r>
        <w:rPr>
          <w:rFonts w:ascii="Calibri" w:hAnsi="Calibri"/>
          <w:szCs w:val="24"/>
        </w:rPr>
        <w:t>Participate in the Academy Appraisal process and undertake professional development as required.</w:t>
      </w:r>
    </w:p>
    <w:p w14:paraId="0471AD80" w14:textId="77777777" w:rsidR="00981F86" w:rsidRDefault="00981F86" w:rsidP="007E5FBF">
      <w:pPr>
        <w:pStyle w:val="ListParagraph"/>
        <w:numPr>
          <w:ilvl w:val="0"/>
          <w:numId w:val="33"/>
        </w:numPr>
        <w:rPr>
          <w:rFonts w:ascii="Calibri" w:hAnsi="Calibri"/>
          <w:szCs w:val="24"/>
        </w:rPr>
      </w:pPr>
      <w:r>
        <w:rPr>
          <w:rFonts w:ascii="Calibri" w:hAnsi="Calibri"/>
          <w:szCs w:val="24"/>
        </w:rPr>
        <w:t>Contribute to the overall aims and ethos of the Spencer Academies Trust and establish constructive relationships with nominated academies and other agencies as appropriate to the role.</w:t>
      </w:r>
    </w:p>
    <w:p w14:paraId="1F1C637E" w14:textId="77777777" w:rsidR="00981F86" w:rsidRDefault="00981F86" w:rsidP="006C73D7">
      <w:pPr>
        <w:pStyle w:val="ListParagraph"/>
        <w:numPr>
          <w:ilvl w:val="0"/>
          <w:numId w:val="33"/>
        </w:numPr>
        <w:rPr>
          <w:rFonts w:ascii="Calibri" w:hAnsi="Calibri"/>
          <w:szCs w:val="24"/>
        </w:rPr>
      </w:pPr>
      <w:r>
        <w:rPr>
          <w:rFonts w:ascii="Calibri" w:hAnsi="Calibri"/>
          <w:szCs w:val="24"/>
        </w:rPr>
        <w:t>All job descriptions are subject to change as the needs of the academy changes.</w:t>
      </w:r>
    </w:p>
    <w:p w14:paraId="17F363A7" w14:textId="77777777" w:rsidR="006C73D7" w:rsidRPr="00981F86" w:rsidRDefault="006C73D7" w:rsidP="006C73D7">
      <w:pPr>
        <w:pStyle w:val="ListParagraph"/>
        <w:numPr>
          <w:ilvl w:val="0"/>
          <w:numId w:val="33"/>
        </w:numPr>
        <w:rPr>
          <w:rFonts w:ascii="Calibri" w:hAnsi="Calibri"/>
          <w:szCs w:val="24"/>
        </w:rPr>
      </w:pPr>
      <w:r w:rsidRPr="00981F86">
        <w:rPr>
          <w:rFonts w:ascii="Calibri" w:hAnsi="Calibri"/>
          <w:szCs w:val="24"/>
        </w:rPr>
        <w:t xml:space="preserve">These </w:t>
      </w:r>
      <w:r w:rsidR="0093178A" w:rsidRPr="00981F86">
        <w:rPr>
          <w:rFonts w:ascii="Calibri" w:hAnsi="Calibri"/>
          <w:szCs w:val="24"/>
        </w:rPr>
        <w:t>above-mentioned</w:t>
      </w:r>
      <w:r w:rsidRPr="00981F86">
        <w:rPr>
          <w:rFonts w:ascii="Calibri" w:hAnsi="Calibri"/>
          <w:szCs w:val="24"/>
        </w:rPr>
        <w:t xml:space="preserve"> duties are neither exclusive nor exhaustive, the post- holder maybe required to carry out other duties as required by the Trust.</w:t>
      </w:r>
    </w:p>
    <w:p w14:paraId="44EAFD9C" w14:textId="77777777" w:rsidR="007E5FBF" w:rsidRDefault="007E5FBF" w:rsidP="006C73D7">
      <w:pPr>
        <w:rPr>
          <w:rFonts w:ascii="Calibri" w:hAnsi="Calibri"/>
          <w:szCs w:val="24"/>
        </w:rPr>
      </w:pPr>
    </w:p>
    <w:p w14:paraId="69680CF8" w14:textId="77777777"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14:paraId="4B94D5A5" w14:textId="77777777" w:rsidR="0056537F" w:rsidRPr="006C73D7" w:rsidRDefault="0056537F" w:rsidP="00872955">
      <w:pPr>
        <w:rPr>
          <w:rFonts w:ascii="Calibri" w:hAnsi="Calibri"/>
          <w:szCs w:val="24"/>
        </w:rPr>
      </w:pPr>
    </w:p>
    <w:p w14:paraId="05480A32"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3DEEC669" w14:textId="77777777" w:rsidR="00F54F7E" w:rsidRDefault="00F54F7E" w:rsidP="00872955">
      <w:pPr>
        <w:rPr>
          <w:rFonts w:ascii="Calibri" w:hAnsi="Calibri"/>
          <w:szCs w:val="24"/>
        </w:rPr>
      </w:pPr>
    </w:p>
    <w:tbl>
      <w:tblPr>
        <w:tblStyle w:val="TableGrid"/>
        <w:tblW w:w="0" w:type="auto"/>
        <w:tblLook w:val="04A0" w:firstRow="1" w:lastRow="0" w:firstColumn="1" w:lastColumn="0" w:noHBand="0" w:noVBand="1"/>
      </w:tblPr>
      <w:tblGrid>
        <w:gridCol w:w="2059"/>
        <w:gridCol w:w="6957"/>
      </w:tblGrid>
      <w:tr w:rsidR="000375ED" w14:paraId="5ED90B35" w14:textId="77777777" w:rsidTr="00400692">
        <w:tc>
          <w:tcPr>
            <w:tcW w:w="2122" w:type="dxa"/>
          </w:tcPr>
          <w:p w14:paraId="0871540E" w14:textId="77777777" w:rsidR="000375ED" w:rsidRDefault="000375ED" w:rsidP="00400692">
            <w:pPr>
              <w:rPr>
                <w:rFonts w:asciiTheme="minorHAnsi" w:hAnsiTheme="minorHAnsi" w:cstheme="minorHAnsi"/>
                <w:b/>
                <w:szCs w:val="24"/>
              </w:rPr>
            </w:pPr>
            <w:r>
              <w:rPr>
                <w:rFonts w:asciiTheme="minorHAnsi" w:hAnsiTheme="minorHAnsi" w:cstheme="minorHAnsi"/>
                <w:b/>
                <w:szCs w:val="24"/>
              </w:rPr>
              <w:t>Name:</w:t>
            </w:r>
          </w:p>
          <w:p w14:paraId="3656B9AB" w14:textId="77777777" w:rsidR="000375ED" w:rsidRDefault="000375ED" w:rsidP="00400692">
            <w:pPr>
              <w:rPr>
                <w:rFonts w:asciiTheme="minorHAnsi" w:hAnsiTheme="minorHAnsi" w:cstheme="minorHAnsi"/>
                <w:b/>
                <w:szCs w:val="24"/>
              </w:rPr>
            </w:pPr>
          </w:p>
        </w:tc>
        <w:tc>
          <w:tcPr>
            <w:tcW w:w="7470" w:type="dxa"/>
          </w:tcPr>
          <w:p w14:paraId="45FB0818" w14:textId="77777777" w:rsidR="000375ED" w:rsidRDefault="000375ED" w:rsidP="00400692">
            <w:pPr>
              <w:rPr>
                <w:rFonts w:asciiTheme="minorHAnsi" w:hAnsiTheme="minorHAnsi" w:cstheme="minorHAnsi"/>
                <w:b/>
                <w:szCs w:val="24"/>
              </w:rPr>
            </w:pPr>
          </w:p>
        </w:tc>
      </w:tr>
      <w:tr w:rsidR="000375ED" w14:paraId="3F6D6C16" w14:textId="77777777" w:rsidTr="00400692">
        <w:tc>
          <w:tcPr>
            <w:tcW w:w="2122" w:type="dxa"/>
          </w:tcPr>
          <w:p w14:paraId="46032B70" w14:textId="77777777" w:rsidR="000375ED" w:rsidRDefault="000375ED" w:rsidP="00400692">
            <w:pPr>
              <w:rPr>
                <w:rFonts w:asciiTheme="minorHAnsi" w:hAnsiTheme="minorHAnsi" w:cstheme="minorHAnsi"/>
                <w:b/>
                <w:szCs w:val="24"/>
              </w:rPr>
            </w:pPr>
            <w:r>
              <w:rPr>
                <w:rFonts w:asciiTheme="minorHAnsi" w:hAnsiTheme="minorHAnsi" w:cstheme="minorHAnsi"/>
                <w:b/>
                <w:szCs w:val="24"/>
              </w:rPr>
              <w:t>Signature:</w:t>
            </w:r>
          </w:p>
          <w:p w14:paraId="049F31CB" w14:textId="77777777" w:rsidR="000375ED" w:rsidRDefault="000375ED" w:rsidP="00400692">
            <w:pPr>
              <w:rPr>
                <w:rFonts w:asciiTheme="minorHAnsi" w:hAnsiTheme="minorHAnsi" w:cstheme="minorHAnsi"/>
                <w:b/>
                <w:szCs w:val="24"/>
              </w:rPr>
            </w:pPr>
          </w:p>
        </w:tc>
        <w:tc>
          <w:tcPr>
            <w:tcW w:w="7470" w:type="dxa"/>
          </w:tcPr>
          <w:p w14:paraId="53128261" w14:textId="77777777" w:rsidR="000375ED" w:rsidRDefault="000375ED" w:rsidP="00400692">
            <w:pPr>
              <w:rPr>
                <w:rFonts w:asciiTheme="minorHAnsi" w:hAnsiTheme="minorHAnsi" w:cstheme="minorHAnsi"/>
                <w:b/>
                <w:szCs w:val="24"/>
              </w:rPr>
            </w:pPr>
          </w:p>
        </w:tc>
      </w:tr>
      <w:tr w:rsidR="000375ED" w14:paraId="3101716D" w14:textId="77777777" w:rsidTr="00400692">
        <w:tc>
          <w:tcPr>
            <w:tcW w:w="2122" w:type="dxa"/>
          </w:tcPr>
          <w:p w14:paraId="5D4EC514" w14:textId="77777777" w:rsidR="000375ED" w:rsidRDefault="000375ED" w:rsidP="00400692">
            <w:pPr>
              <w:rPr>
                <w:rFonts w:asciiTheme="minorHAnsi" w:hAnsiTheme="minorHAnsi" w:cstheme="minorHAnsi"/>
                <w:b/>
                <w:szCs w:val="24"/>
              </w:rPr>
            </w:pPr>
            <w:r>
              <w:rPr>
                <w:rFonts w:asciiTheme="minorHAnsi" w:hAnsiTheme="minorHAnsi" w:cstheme="minorHAnsi"/>
                <w:b/>
                <w:szCs w:val="24"/>
              </w:rPr>
              <w:t>Date:</w:t>
            </w:r>
          </w:p>
          <w:p w14:paraId="62486C05" w14:textId="77777777" w:rsidR="000375ED" w:rsidRDefault="000375ED" w:rsidP="00400692">
            <w:pPr>
              <w:rPr>
                <w:rFonts w:asciiTheme="minorHAnsi" w:hAnsiTheme="minorHAnsi" w:cstheme="minorHAnsi"/>
                <w:b/>
                <w:szCs w:val="24"/>
              </w:rPr>
            </w:pPr>
          </w:p>
        </w:tc>
        <w:tc>
          <w:tcPr>
            <w:tcW w:w="7470" w:type="dxa"/>
          </w:tcPr>
          <w:p w14:paraId="4101652C" w14:textId="77777777" w:rsidR="000375ED" w:rsidRDefault="000375ED" w:rsidP="00400692">
            <w:pPr>
              <w:rPr>
                <w:rFonts w:asciiTheme="minorHAnsi" w:hAnsiTheme="minorHAnsi" w:cstheme="minorHAnsi"/>
                <w:b/>
                <w:szCs w:val="24"/>
              </w:rPr>
            </w:pPr>
          </w:p>
        </w:tc>
      </w:tr>
    </w:tbl>
    <w:p w14:paraId="4B99056E" w14:textId="77777777" w:rsidR="000375ED" w:rsidRDefault="000375ED" w:rsidP="00872955">
      <w:pPr>
        <w:rPr>
          <w:rFonts w:ascii="Calibri" w:hAnsi="Calibri"/>
          <w:szCs w:val="24"/>
        </w:rPr>
      </w:pPr>
    </w:p>
    <w:p w14:paraId="1299C43A" w14:textId="77777777" w:rsidR="000375ED" w:rsidRDefault="000375ED" w:rsidP="00872955">
      <w:pPr>
        <w:rPr>
          <w:rFonts w:ascii="Calibri" w:hAnsi="Calibri"/>
          <w:szCs w:val="24"/>
        </w:rPr>
      </w:pPr>
    </w:p>
    <w:p w14:paraId="4DDBEF00" w14:textId="77777777" w:rsidR="000375ED" w:rsidRDefault="000375ED" w:rsidP="00872955">
      <w:pPr>
        <w:rPr>
          <w:rFonts w:ascii="Calibri" w:hAnsi="Calibri"/>
          <w:szCs w:val="24"/>
        </w:rPr>
      </w:pPr>
    </w:p>
    <w:p w14:paraId="3461D779" w14:textId="77777777" w:rsidR="000375ED" w:rsidRDefault="000375ED" w:rsidP="00872955">
      <w:pPr>
        <w:rPr>
          <w:rFonts w:ascii="Calibri" w:hAnsi="Calibri"/>
          <w:szCs w:val="24"/>
        </w:rPr>
      </w:pPr>
    </w:p>
    <w:p w14:paraId="3CF2D8B6" w14:textId="77777777" w:rsidR="000375ED" w:rsidRDefault="000375ED" w:rsidP="00872955">
      <w:pPr>
        <w:rPr>
          <w:rFonts w:ascii="Calibri" w:hAnsi="Calibri"/>
          <w:szCs w:val="24"/>
        </w:rPr>
      </w:pPr>
    </w:p>
    <w:p w14:paraId="0FB78278" w14:textId="77777777" w:rsidR="000375ED" w:rsidRDefault="000375ED" w:rsidP="00872955">
      <w:pPr>
        <w:rPr>
          <w:rFonts w:ascii="Calibri" w:hAnsi="Calibri"/>
          <w:szCs w:val="24"/>
        </w:rPr>
      </w:pPr>
    </w:p>
    <w:p w14:paraId="1FC39945" w14:textId="77777777" w:rsidR="000375ED" w:rsidRDefault="000375ED" w:rsidP="00872955">
      <w:pPr>
        <w:rPr>
          <w:rFonts w:ascii="Calibri" w:hAnsi="Calibri"/>
          <w:szCs w:val="24"/>
        </w:rPr>
      </w:pPr>
    </w:p>
    <w:p w14:paraId="0562CB0E" w14:textId="77777777" w:rsidR="000375ED" w:rsidRDefault="000375ED" w:rsidP="00872955">
      <w:pPr>
        <w:rPr>
          <w:rFonts w:ascii="Calibri" w:hAnsi="Calibri"/>
          <w:szCs w:val="24"/>
        </w:rPr>
      </w:pPr>
    </w:p>
    <w:p w14:paraId="34CE0A41" w14:textId="77777777" w:rsidR="000375ED" w:rsidRDefault="000375ED" w:rsidP="00872955">
      <w:pPr>
        <w:rPr>
          <w:rFonts w:ascii="Calibri" w:hAnsi="Calibri"/>
          <w:szCs w:val="24"/>
        </w:rPr>
      </w:pPr>
    </w:p>
    <w:p w14:paraId="62EBF3C5" w14:textId="77777777" w:rsidR="000375ED" w:rsidRDefault="000375ED" w:rsidP="00872955">
      <w:pPr>
        <w:rPr>
          <w:rFonts w:ascii="Calibri" w:hAnsi="Calibri"/>
          <w:szCs w:val="24"/>
        </w:rPr>
      </w:pPr>
    </w:p>
    <w:p w14:paraId="6D98A12B" w14:textId="77777777" w:rsidR="000375ED" w:rsidRDefault="000375ED" w:rsidP="00872955">
      <w:pPr>
        <w:rPr>
          <w:rFonts w:ascii="Calibri" w:hAnsi="Calibri"/>
          <w:szCs w:val="24"/>
        </w:rPr>
      </w:pPr>
    </w:p>
    <w:p w14:paraId="2946DB82" w14:textId="77777777" w:rsidR="000375ED" w:rsidRDefault="000375ED" w:rsidP="00872955">
      <w:pPr>
        <w:rPr>
          <w:rFonts w:ascii="Calibri" w:hAnsi="Calibri"/>
          <w:szCs w:val="24"/>
        </w:rPr>
      </w:pPr>
    </w:p>
    <w:p w14:paraId="5997CC1D" w14:textId="77777777" w:rsidR="000375ED" w:rsidRDefault="000375ED" w:rsidP="00872955">
      <w:pPr>
        <w:rPr>
          <w:rFonts w:ascii="Calibri" w:hAnsi="Calibri"/>
          <w:szCs w:val="24"/>
        </w:rPr>
      </w:pPr>
    </w:p>
    <w:p w14:paraId="110FFD37" w14:textId="77777777" w:rsidR="000375ED" w:rsidRDefault="000375ED" w:rsidP="00872955">
      <w:pPr>
        <w:rPr>
          <w:rFonts w:ascii="Calibri" w:hAnsi="Calibri"/>
          <w:szCs w:val="24"/>
        </w:rPr>
      </w:pPr>
    </w:p>
    <w:p w14:paraId="6B699379" w14:textId="77777777" w:rsidR="000375ED" w:rsidRDefault="000375ED" w:rsidP="00872955">
      <w:pPr>
        <w:rPr>
          <w:rFonts w:ascii="Calibri" w:hAnsi="Calibri"/>
          <w:szCs w:val="24"/>
        </w:rPr>
      </w:pPr>
    </w:p>
    <w:p w14:paraId="3FE9F23F" w14:textId="77777777" w:rsidR="000375ED" w:rsidRDefault="000375ED" w:rsidP="00872955">
      <w:pPr>
        <w:rPr>
          <w:rFonts w:ascii="Calibri" w:hAnsi="Calibri"/>
          <w:szCs w:val="24"/>
        </w:rPr>
      </w:pPr>
    </w:p>
    <w:p w14:paraId="1F72F646" w14:textId="77777777" w:rsidR="000375ED" w:rsidRDefault="000375ED" w:rsidP="00872955">
      <w:pPr>
        <w:rPr>
          <w:rFonts w:ascii="Calibri" w:hAnsi="Calibri"/>
          <w:szCs w:val="24"/>
        </w:rPr>
      </w:pPr>
    </w:p>
    <w:p w14:paraId="08CE6F91" w14:textId="77777777" w:rsidR="000375ED" w:rsidRDefault="000375ED" w:rsidP="00872955">
      <w:pPr>
        <w:rPr>
          <w:rFonts w:ascii="Calibri" w:hAnsi="Calibri"/>
          <w:szCs w:val="24"/>
        </w:rPr>
      </w:pPr>
    </w:p>
    <w:p w14:paraId="61CDCEAD" w14:textId="77777777" w:rsidR="000375ED" w:rsidRDefault="000375ED" w:rsidP="00872955">
      <w:pPr>
        <w:rPr>
          <w:rFonts w:ascii="Calibri" w:hAnsi="Calibri"/>
          <w:szCs w:val="24"/>
        </w:rPr>
      </w:pPr>
    </w:p>
    <w:p w14:paraId="6BB9E253" w14:textId="77777777" w:rsidR="000375ED" w:rsidRDefault="000375ED" w:rsidP="00872955">
      <w:pPr>
        <w:rPr>
          <w:rFonts w:ascii="Calibri" w:hAnsi="Calibri"/>
          <w:szCs w:val="24"/>
        </w:rPr>
      </w:pPr>
    </w:p>
    <w:p w14:paraId="75A04FB3" w14:textId="77777777" w:rsidR="00783351" w:rsidRDefault="00783351" w:rsidP="00872955">
      <w:pPr>
        <w:rPr>
          <w:rFonts w:ascii="Calibri" w:hAnsi="Calibri"/>
          <w:szCs w:val="24"/>
        </w:rPr>
      </w:pPr>
    </w:p>
    <w:p w14:paraId="064FEB5C" w14:textId="77777777" w:rsidR="00783351" w:rsidRDefault="00783351" w:rsidP="00872955">
      <w:pPr>
        <w:rPr>
          <w:rFonts w:ascii="Calibri" w:hAnsi="Calibri"/>
          <w:szCs w:val="24"/>
        </w:rPr>
      </w:pPr>
    </w:p>
    <w:p w14:paraId="2C0A7D03" w14:textId="77777777" w:rsidR="00783351" w:rsidRDefault="00783351" w:rsidP="00872955">
      <w:pPr>
        <w:rPr>
          <w:rFonts w:ascii="Calibri" w:hAnsi="Calibri"/>
          <w:szCs w:val="24"/>
        </w:rPr>
      </w:pPr>
    </w:p>
    <w:p w14:paraId="7D9B9F96" w14:textId="77777777" w:rsidR="00783351" w:rsidRDefault="00783351" w:rsidP="00872955">
      <w:pPr>
        <w:rPr>
          <w:rFonts w:ascii="Calibri" w:hAnsi="Calibri"/>
          <w:szCs w:val="24"/>
        </w:rPr>
      </w:pPr>
    </w:p>
    <w:p w14:paraId="5FE4C58B" w14:textId="77777777" w:rsidR="00783351" w:rsidRDefault="00783351" w:rsidP="00872955">
      <w:pPr>
        <w:rPr>
          <w:rFonts w:ascii="Calibri" w:hAnsi="Calibri"/>
          <w:szCs w:val="24"/>
        </w:rPr>
      </w:pPr>
    </w:p>
    <w:p w14:paraId="257B06E7" w14:textId="77777777" w:rsidR="00783351" w:rsidRDefault="00783351" w:rsidP="00872955">
      <w:pPr>
        <w:rPr>
          <w:rFonts w:ascii="Calibri" w:hAnsi="Calibri"/>
          <w:szCs w:val="24"/>
        </w:rPr>
      </w:pPr>
    </w:p>
    <w:p w14:paraId="3DED6521" w14:textId="77777777" w:rsidR="00783351" w:rsidRDefault="00783351" w:rsidP="00872955">
      <w:pPr>
        <w:rPr>
          <w:rFonts w:ascii="Calibri" w:hAnsi="Calibri"/>
          <w:szCs w:val="24"/>
        </w:rPr>
      </w:pPr>
    </w:p>
    <w:p w14:paraId="51D4AD08" w14:textId="77777777" w:rsidR="00783351" w:rsidRDefault="00783351" w:rsidP="00872955">
      <w:pPr>
        <w:rPr>
          <w:rFonts w:ascii="Calibri" w:hAnsi="Calibri"/>
          <w:szCs w:val="24"/>
        </w:rPr>
      </w:pPr>
    </w:p>
    <w:p w14:paraId="144A5D23" w14:textId="5316865A" w:rsidR="00537923" w:rsidRDefault="00537923" w:rsidP="007F09A2">
      <w:pPr>
        <w:pStyle w:val="Caption"/>
        <w:jc w:val="left"/>
        <w:rPr>
          <w:rFonts w:ascii="Calibri" w:eastAsia="Times New Roman" w:hAnsi="Calibri" w:cs="Arial"/>
          <w:b/>
          <w:color w:val="000000" w:themeColor="text1"/>
          <w:sz w:val="28"/>
          <w:szCs w:val="28"/>
          <w:lang w:eastAsia="en-GB"/>
        </w:rPr>
      </w:pPr>
      <w:r w:rsidRPr="00180A8D">
        <w:rPr>
          <w:rFonts w:ascii="Calibri" w:eastAsia="Times New Roman" w:hAnsi="Calibri" w:cs="Arial"/>
          <w:b/>
          <w:color w:val="000000" w:themeColor="text1"/>
          <w:sz w:val="28"/>
          <w:szCs w:val="28"/>
          <w:lang w:eastAsia="en-GB"/>
        </w:rPr>
        <w:t xml:space="preserve">Person Specification </w:t>
      </w:r>
      <w:r w:rsidR="007F09A2">
        <w:rPr>
          <w:rFonts w:ascii="Calibri" w:eastAsia="Times New Roman" w:hAnsi="Calibri" w:cs="Arial"/>
          <w:b/>
          <w:color w:val="000000" w:themeColor="text1"/>
          <w:sz w:val="28"/>
          <w:szCs w:val="28"/>
          <w:lang w:eastAsia="en-GB"/>
        </w:rPr>
        <w:t>– Science Technician</w:t>
      </w:r>
    </w:p>
    <w:p w14:paraId="5614EABE" w14:textId="77777777" w:rsidR="007F09A2" w:rsidRPr="007F09A2" w:rsidRDefault="007F09A2" w:rsidP="007F09A2">
      <w:pPr>
        <w:rPr>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537923" w:rsidRPr="0025594D" w14:paraId="117DA4CB" w14:textId="77777777" w:rsidTr="0003279F">
        <w:tc>
          <w:tcPr>
            <w:tcW w:w="6353" w:type="dxa"/>
            <w:shd w:val="clear" w:color="auto" w:fill="auto"/>
          </w:tcPr>
          <w:p w14:paraId="738610EB" w14:textId="77777777" w:rsidR="00537923" w:rsidRPr="0025594D" w:rsidRDefault="00537923" w:rsidP="0003279F">
            <w:pPr>
              <w:rPr>
                <w:rFonts w:ascii="Calibri" w:eastAsia="Times New Roman" w:hAnsi="Calibri" w:cs="Arial"/>
                <w:b/>
                <w:sz w:val="22"/>
                <w:szCs w:val="22"/>
                <w:lang w:eastAsia="en-GB"/>
              </w:rPr>
            </w:pPr>
          </w:p>
        </w:tc>
        <w:tc>
          <w:tcPr>
            <w:tcW w:w="1559" w:type="dxa"/>
            <w:shd w:val="clear" w:color="auto" w:fill="auto"/>
          </w:tcPr>
          <w:p w14:paraId="0895C2DB" w14:textId="77777777" w:rsidR="00537923" w:rsidRPr="0025594D" w:rsidRDefault="00537923" w:rsidP="0003279F">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637805D2" w14:textId="77777777" w:rsidR="00537923" w:rsidRPr="0025594D" w:rsidRDefault="00537923" w:rsidP="0003279F">
            <w:pPr>
              <w:rPr>
                <w:rFonts w:ascii="Calibri" w:eastAsia="Times New Roman" w:hAnsi="Calibri" w:cs="Arial"/>
                <w:b/>
                <w:sz w:val="22"/>
                <w:szCs w:val="22"/>
                <w:lang w:eastAsia="en-GB"/>
              </w:rPr>
            </w:pPr>
          </w:p>
        </w:tc>
        <w:tc>
          <w:tcPr>
            <w:tcW w:w="1559" w:type="dxa"/>
          </w:tcPr>
          <w:p w14:paraId="248B3EE6" w14:textId="77777777" w:rsidR="00537923" w:rsidRPr="0025594D" w:rsidRDefault="00537923" w:rsidP="0003279F">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463F29E8" w14:textId="77777777" w:rsidR="00537923" w:rsidRPr="0025594D" w:rsidRDefault="00537923" w:rsidP="0003279F">
            <w:pPr>
              <w:rPr>
                <w:rFonts w:ascii="Calibri" w:eastAsia="Times New Roman" w:hAnsi="Calibri" w:cs="Arial"/>
                <w:b/>
                <w:sz w:val="22"/>
                <w:szCs w:val="22"/>
                <w:lang w:eastAsia="en-GB"/>
              </w:rPr>
            </w:pPr>
          </w:p>
        </w:tc>
      </w:tr>
      <w:tr w:rsidR="00537923" w:rsidRPr="0025594D" w14:paraId="40C37FAC" w14:textId="77777777" w:rsidTr="0003279F">
        <w:tc>
          <w:tcPr>
            <w:tcW w:w="9471" w:type="dxa"/>
            <w:gridSpan w:val="3"/>
            <w:shd w:val="clear" w:color="auto" w:fill="auto"/>
          </w:tcPr>
          <w:p w14:paraId="09D67A39" w14:textId="77777777" w:rsidR="00537923" w:rsidRPr="002125C5" w:rsidRDefault="00537923" w:rsidP="0003279F">
            <w:pPr>
              <w:rPr>
                <w:rFonts w:ascii="Calibri" w:eastAsia="Times New Roman" w:hAnsi="Calibri" w:cs="Arial"/>
                <w:b/>
                <w:sz w:val="20"/>
                <w:lang w:eastAsia="en-GB"/>
              </w:rPr>
            </w:pPr>
            <w:r w:rsidRPr="007F09A2">
              <w:rPr>
                <w:rFonts w:ascii="Calibri" w:eastAsia="Times New Roman" w:hAnsi="Calibri" w:cs="Arial"/>
                <w:b/>
                <w:szCs w:val="24"/>
                <w:lang w:eastAsia="en-GB"/>
              </w:rPr>
              <w:t xml:space="preserve">Qualifications and experience </w:t>
            </w:r>
          </w:p>
        </w:tc>
      </w:tr>
      <w:tr w:rsidR="00537923" w:rsidRPr="0025594D" w14:paraId="1D475C11" w14:textId="77777777" w:rsidTr="0003279F">
        <w:tc>
          <w:tcPr>
            <w:tcW w:w="6353" w:type="dxa"/>
            <w:shd w:val="clear" w:color="auto" w:fill="auto"/>
          </w:tcPr>
          <w:p w14:paraId="33BD0932" w14:textId="77777777" w:rsidR="00537923" w:rsidRPr="00DA7A8A" w:rsidRDefault="00537923" w:rsidP="0003279F">
            <w:pPr>
              <w:pStyle w:val="NoSpacing"/>
              <w:spacing w:after="60"/>
              <w:jc w:val="both"/>
              <w:rPr>
                <w:rFonts w:asciiTheme="minorHAnsi" w:hAnsiTheme="minorHAnsi" w:cstheme="minorHAnsi"/>
                <w:szCs w:val="24"/>
                <w:lang w:eastAsia="en-GB"/>
              </w:rPr>
            </w:pPr>
            <w:r w:rsidRPr="00DA7A8A">
              <w:rPr>
                <w:rFonts w:asciiTheme="minorHAnsi" w:hAnsiTheme="minorHAnsi" w:cstheme="minorHAnsi"/>
                <w:szCs w:val="24"/>
                <w:lang w:eastAsia="en-GB"/>
              </w:rPr>
              <w:t>A* - C in GSCE Science, Maths and English or equivalent</w:t>
            </w:r>
          </w:p>
          <w:p w14:paraId="7BD9D1B0" w14:textId="77777777" w:rsidR="00537923" w:rsidRPr="00DA7A8A" w:rsidRDefault="00537923" w:rsidP="0003279F">
            <w:pPr>
              <w:pStyle w:val="NoSpacing"/>
              <w:spacing w:after="60"/>
              <w:jc w:val="both"/>
              <w:rPr>
                <w:rFonts w:asciiTheme="minorHAnsi" w:hAnsiTheme="minorHAnsi" w:cstheme="minorHAnsi"/>
                <w:szCs w:val="24"/>
                <w:lang w:eastAsia="en-GB"/>
              </w:rPr>
            </w:pPr>
            <w:r w:rsidRPr="00DA7A8A">
              <w:rPr>
                <w:rFonts w:asciiTheme="minorHAnsi" w:hAnsiTheme="minorHAnsi" w:cstheme="minorHAnsi"/>
                <w:szCs w:val="24"/>
                <w:lang w:eastAsia="en-GB"/>
              </w:rPr>
              <w:t>Experience of working in a Secondary Education setting</w:t>
            </w:r>
          </w:p>
          <w:p w14:paraId="61110368" w14:textId="77777777" w:rsidR="00537923" w:rsidRPr="00DA7A8A" w:rsidRDefault="00537923" w:rsidP="0003279F">
            <w:pPr>
              <w:pStyle w:val="NoSpacing"/>
              <w:spacing w:after="60"/>
              <w:jc w:val="both"/>
              <w:rPr>
                <w:rFonts w:asciiTheme="minorHAnsi" w:hAnsiTheme="minorHAnsi" w:cstheme="minorHAnsi"/>
                <w:szCs w:val="24"/>
                <w:lang w:eastAsia="en-GB"/>
              </w:rPr>
            </w:pPr>
            <w:r w:rsidRPr="00DA7A8A">
              <w:rPr>
                <w:rFonts w:asciiTheme="minorHAnsi" w:hAnsiTheme="minorHAnsi" w:cstheme="minorHAnsi"/>
                <w:szCs w:val="24"/>
                <w:lang w:eastAsia="en-GB"/>
              </w:rPr>
              <w:t>Experience of working in a Laboratory environment</w:t>
            </w:r>
          </w:p>
        </w:tc>
        <w:tc>
          <w:tcPr>
            <w:tcW w:w="1559" w:type="dxa"/>
            <w:shd w:val="clear" w:color="auto" w:fill="auto"/>
          </w:tcPr>
          <w:p w14:paraId="0C4C8810"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3B7B4B86" w14:textId="77777777" w:rsidR="00537923" w:rsidRPr="007F09A2" w:rsidRDefault="00537923" w:rsidP="0003279F">
            <w:pPr>
              <w:spacing w:after="60"/>
              <w:rPr>
                <w:rFonts w:ascii="Wingdings" w:eastAsia="Times New Roman" w:hAnsi="Wingdings" w:cs="Calibri"/>
                <w:szCs w:val="24"/>
                <w:lang w:eastAsia="en-GB"/>
              </w:rPr>
            </w:pPr>
          </w:p>
          <w:p w14:paraId="3A0FF5F2" w14:textId="77777777" w:rsidR="00537923" w:rsidRPr="007F09A2" w:rsidRDefault="00537923" w:rsidP="0003279F">
            <w:pPr>
              <w:spacing w:after="60"/>
              <w:rPr>
                <w:rFonts w:ascii="Calibri" w:eastAsia="Times New Roman" w:hAnsi="Calibri" w:cs="Arial"/>
                <w:szCs w:val="24"/>
                <w:lang w:eastAsia="en-GB"/>
              </w:rPr>
            </w:pPr>
          </w:p>
        </w:tc>
        <w:tc>
          <w:tcPr>
            <w:tcW w:w="1559" w:type="dxa"/>
          </w:tcPr>
          <w:p w14:paraId="5630AD66" w14:textId="77777777" w:rsidR="00537923" w:rsidRPr="007F09A2" w:rsidRDefault="00537923" w:rsidP="0003279F">
            <w:pPr>
              <w:spacing w:after="60"/>
              <w:rPr>
                <w:rFonts w:ascii="Wingdings" w:eastAsia="Times New Roman" w:hAnsi="Wingdings" w:cs="Calibri"/>
                <w:szCs w:val="24"/>
                <w:lang w:eastAsia="en-GB"/>
              </w:rPr>
            </w:pPr>
          </w:p>
          <w:p w14:paraId="0CC5F597"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6D16831F"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tc>
      </w:tr>
      <w:tr w:rsidR="00537923" w:rsidRPr="0025594D" w14:paraId="3CF069AD" w14:textId="77777777" w:rsidTr="0003279F">
        <w:tc>
          <w:tcPr>
            <w:tcW w:w="9471" w:type="dxa"/>
            <w:gridSpan w:val="3"/>
            <w:shd w:val="clear" w:color="auto" w:fill="auto"/>
          </w:tcPr>
          <w:p w14:paraId="6F75A192" w14:textId="77777777" w:rsidR="00537923" w:rsidRPr="00DA7A8A" w:rsidRDefault="00537923" w:rsidP="0003279F">
            <w:pPr>
              <w:rPr>
                <w:rFonts w:asciiTheme="minorHAnsi" w:eastAsia="Times New Roman" w:hAnsiTheme="minorHAnsi" w:cstheme="minorHAnsi"/>
                <w:b/>
                <w:szCs w:val="24"/>
                <w:lang w:eastAsia="en-GB"/>
              </w:rPr>
            </w:pPr>
            <w:r w:rsidRPr="00DA7A8A">
              <w:rPr>
                <w:rFonts w:asciiTheme="minorHAnsi" w:eastAsia="Times New Roman" w:hAnsiTheme="minorHAnsi" w:cstheme="minorHAnsi"/>
                <w:b/>
                <w:szCs w:val="24"/>
                <w:lang w:eastAsia="en-GB"/>
              </w:rPr>
              <w:t>Knowledge and skills</w:t>
            </w:r>
          </w:p>
        </w:tc>
      </w:tr>
      <w:tr w:rsidR="00537923" w:rsidRPr="0025594D" w14:paraId="1E78F392" w14:textId="77777777" w:rsidTr="0003279F">
        <w:tc>
          <w:tcPr>
            <w:tcW w:w="6353" w:type="dxa"/>
            <w:shd w:val="clear" w:color="auto" w:fill="auto"/>
          </w:tcPr>
          <w:p w14:paraId="527D6C2C" w14:textId="77777777" w:rsidR="00537923" w:rsidRPr="00DA7A8A" w:rsidRDefault="00537923" w:rsidP="0003279F">
            <w:pPr>
              <w:rPr>
                <w:rFonts w:asciiTheme="minorHAnsi" w:hAnsiTheme="minorHAnsi" w:cstheme="minorHAnsi"/>
                <w:color w:val="000000" w:themeColor="text1"/>
                <w:szCs w:val="24"/>
                <w:lang w:val="en-US"/>
              </w:rPr>
            </w:pPr>
            <w:r w:rsidRPr="00DA7A8A">
              <w:rPr>
                <w:rFonts w:asciiTheme="minorHAnsi" w:hAnsiTheme="minorHAnsi" w:cstheme="minorHAnsi"/>
                <w:color w:val="000000" w:themeColor="text1"/>
                <w:szCs w:val="24"/>
                <w:lang w:val="en-US"/>
              </w:rPr>
              <w:t>Knowledge of the Health and Safety standards as they apply to School Science</w:t>
            </w:r>
          </w:p>
          <w:p w14:paraId="0339194A" w14:textId="77777777" w:rsidR="00537923" w:rsidRPr="00DA7A8A" w:rsidRDefault="00537923" w:rsidP="0003279F">
            <w:pPr>
              <w:rPr>
                <w:rFonts w:asciiTheme="minorHAnsi" w:hAnsiTheme="minorHAnsi" w:cstheme="minorHAnsi"/>
                <w:color w:val="000000" w:themeColor="text1"/>
                <w:szCs w:val="24"/>
                <w:lang w:val="en-US"/>
              </w:rPr>
            </w:pPr>
            <w:r w:rsidRPr="00DA7A8A">
              <w:rPr>
                <w:rFonts w:asciiTheme="minorHAnsi" w:hAnsiTheme="minorHAnsi" w:cstheme="minorHAnsi"/>
                <w:color w:val="000000" w:themeColor="text1"/>
                <w:szCs w:val="24"/>
                <w:lang w:val="en-US"/>
              </w:rPr>
              <w:t>Knowledge of relevant codes/regulations of practice</w:t>
            </w:r>
          </w:p>
          <w:p w14:paraId="6905A9C1" w14:textId="77777777" w:rsidR="00537923" w:rsidRPr="00DA7A8A" w:rsidRDefault="00537923" w:rsidP="0003279F">
            <w:pPr>
              <w:rPr>
                <w:rFonts w:asciiTheme="minorHAnsi" w:hAnsiTheme="minorHAnsi" w:cstheme="minorHAnsi"/>
                <w:color w:val="000000" w:themeColor="text1"/>
                <w:szCs w:val="24"/>
                <w:lang w:val="en-US"/>
              </w:rPr>
            </w:pPr>
            <w:r w:rsidRPr="00DA7A8A">
              <w:rPr>
                <w:rFonts w:asciiTheme="minorHAnsi" w:hAnsiTheme="minorHAnsi" w:cstheme="minorHAnsi"/>
                <w:color w:val="000000" w:themeColor="text1"/>
                <w:szCs w:val="24"/>
                <w:lang w:val="en-US"/>
              </w:rPr>
              <w:t>Knowledge of Laboratory procedures</w:t>
            </w:r>
          </w:p>
          <w:p w14:paraId="227F99E9" w14:textId="77777777" w:rsidR="00537923" w:rsidRPr="00DA7A8A" w:rsidRDefault="00537923" w:rsidP="0003279F">
            <w:pPr>
              <w:rPr>
                <w:rFonts w:asciiTheme="minorHAnsi" w:hAnsiTheme="minorHAnsi" w:cstheme="minorHAnsi"/>
                <w:color w:val="000000" w:themeColor="text1"/>
                <w:szCs w:val="24"/>
                <w:lang w:val="en-US"/>
              </w:rPr>
            </w:pPr>
            <w:r w:rsidRPr="00DA7A8A">
              <w:rPr>
                <w:rFonts w:asciiTheme="minorHAnsi" w:hAnsiTheme="minorHAnsi" w:cstheme="minorHAnsi"/>
                <w:color w:val="000000" w:themeColor="text1"/>
                <w:szCs w:val="24"/>
                <w:lang w:val="en-US"/>
              </w:rPr>
              <w:t>Ability to prepare practical equipment, apparatus and resources</w:t>
            </w:r>
          </w:p>
          <w:p w14:paraId="52AC2880" w14:textId="77777777" w:rsidR="00537923" w:rsidRPr="00DA7A8A" w:rsidRDefault="00537923" w:rsidP="0003279F">
            <w:pPr>
              <w:rPr>
                <w:rFonts w:asciiTheme="minorHAnsi" w:hAnsiTheme="minorHAnsi" w:cstheme="minorHAnsi"/>
                <w:color w:val="000000" w:themeColor="text1"/>
                <w:szCs w:val="24"/>
                <w:lang w:val="en-US"/>
              </w:rPr>
            </w:pPr>
            <w:r w:rsidRPr="00DA7A8A">
              <w:rPr>
                <w:rFonts w:asciiTheme="minorHAnsi" w:hAnsiTheme="minorHAnsi" w:cstheme="minorHAnsi"/>
                <w:color w:val="000000" w:themeColor="text1"/>
                <w:szCs w:val="24"/>
                <w:lang w:val="en-US"/>
              </w:rPr>
              <w:t>Knowledge of safety procedures in Laboratory environment, including COSHH, CLEAPPS and ESCC regulations</w:t>
            </w:r>
          </w:p>
          <w:p w14:paraId="46B5AD41" w14:textId="77777777" w:rsidR="00537923" w:rsidRPr="00DA7A8A" w:rsidRDefault="00537923" w:rsidP="0003279F">
            <w:pPr>
              <w:rPr>
                <w:rFonts w:asciiTheme="minorHAnsi" w:hAnsiTheme="minorHAnsi" w:cstheme="minorHAnsi"/>
                <w:color w:val="000000" w:themeColor="text1"/>
                <w:szCs w:val="24"/>
                <w:lang w:val="en-US"/>
              </w:rPr>
            </w:pPr>
            <w:r w:rsidRPr="00DA7A8A">
              <w:rPr>
                <w:rFonts w:asciiTheme="minorHAnsi" w:hAnsiTheme="minorHAnsi" w:cstheme="minorHAnsi"/>
                <w:color w:val="000000" w:themeColor="text1"/>
                <w:szCs w:val="24"/>
                <w:lang w:val="en-US"/>
              </w:rPr>
              <w:t>An understanding of the resources and materials necessary to support identified student learning needs</w:t>
            </w:r>
          </w:p>
          <w:p w14:paraId="33568D79" w14:textId="77777777" w:rsidR="00537923" w:rsidRPr="00DA7A8A" w:rsidRDefault="00537923" w:rsidP="0003279F">
            <w:pPr>
              <w:rPr>
                <w:rFonts w:asciiTheme="minorHAnsi" w:hAnsiTheme="minorHAnsi" w:cstheme="minorHAnsi"/>
                <w:color w:val="000000" w:themeColor="text1"/>
                <w:szCs w:val="24"/>
                <w:lang w:val="en-US"/>
              </w:rPr>
            </w:pPr>
            <w:r w:rsidRPr="00DA7A8A">
              <w:rPr>
                <w:rFonts w:asciiTheme="minorHAnsi" w:hAnsiTheme="minorHAnsi" w:cstheme="minorHAnsi"/>
                <w:color w:val="000000" w:themeColor="text1"/>
                <w:szCs w:val="24"/>
                <w:lang w:val="en-US"/>
              </w:rPr>
              <w:t>Ability to maintain and repair the range of science equipment</w:t>
            </w:r>
          </w:p>
        </w:tc>
        <w:tc>
          <w:tcPr>
            <w:tcW w:w="1559" w:type="dxa"/>
            <w:shd w:val="clear" w:color="auto" w:fill="auto"/>
          </w:tcPr>
          <w:p w14:paraId="4BE7F3A0"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61829076" w14:textId="77777777" w:rsidR="00537923" w:rsidRPr="007F09A2" w:rsidRDefault="00537923" w:rsidP="0003279F">
            <w:pPr>
              <w:rPr>
                <w:rFonts w:ascii="Wingdings" w:eastAsia="Times New Roman" w:hAnsi="Wingdings" w:cs="Calibri"/>
                <w:szCs w:val="24"/>
                <w:lang w:eastAsia="en-GB"/>
              </w:rPr>
            </w:pPr>
          </w:p>
          <w:p w14:paraId="777F5F09"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1258E91D"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1473CC0F"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2BA226A1" w14:textId="77777777" w:rsidR="00537923" w:rsidRPr="007F09A2" w:rsidRDefault="00537923" w:rsidP="0003279F">
            <w:pPr>
              <w:rPr>
                <w:rFonts w:ascii="Wingdings" w:eastAsia="Times New Roman" w:hAnsi="Wingdings" w:cs="Calibri"/>
                <w:szCs w:val="24"/>
                <w:lang w:eastAsia="en-GB"/>
              </w:rPr>
            </w:pPr>
          </w:p>
        </w:tc>
        <w:tc>
          <w:tcPr>
            <w:tcW w:w="1559" w:type="dxa"/>
          </w:tcPr>
          <w:p w14:paraId="17AD93B2" w14:textId="77777777" w:rsidR="00537923" w:rsidRPr="007F09A2" w:rsidRDefault="00537923" w:rsidP="0003279F">
            <w:pPr>
              <w:rPr>
                <w:rFonts w:ascii="Calibri" w:eastAsia="Times New Roman" w:hAnsi="Calibri" w:cs="Arial"/>
                <w:szCs w:val="24"/>
                <w:lang w:eastAsia="en-GB"/>
              </w:rPr>
            </w:pPr>
          </w:p>
          <w:p w14:paraId="0DE4B5B7" w14:textId="77777777" w:rsidR="00537923" w:rsidRPr="007F09A2" w:rsidRDefault="00537923" w:rsidP="0003279F">
            <w:pPr>
              <w:rPr>
                <w:rFonts w:ascii="Calibri" w:eastAsia="Times New Roman" w:hAnsi="Calibri" w:cs="Arial"/>
                <w:szCs w:val="24"/>
                <w:lang w:eastAsia="en-GB"/>
              </w:rPr>
            </w:pPr>
          </w:p>
          <w:p w14:paraId="66204FF1" w14:textId="77777777" w:rsidR="00537923" w:rsidRPr="007F09A2" w:rsidRDefault="00537923" w:rsidP="0003279F">
            <w:pPr>
              <w:rPr>
                <w:rFonts w:ascii="Calibri" w:eastAsia="Times New Roman" w:hAnsi="Calibri" w:cs="Arial"/>
                <w:szCs w:val="24"/>
                <w:lang w:eastAsia="en-GB"/>
              </w:rPr>
            </w:pPr>
          </w:p>
          <w:p w14:paraId="2DBF0D7D" w14:textId="77777777" w:rsidR="00537923" w:rsidRPr="007F09A2" w:rsidRDefault="00537923" w:rsidP="0003279F">
            <w:pPr>
              <w:rPr>
                <w:rFonts w:ascii="Calibri" w:eastAsia="Times New Roman" w:hAnsi="Calibri" w:cs="Arial"/>
                <w:szCs w:val="24"/>
                <w:lang w:eastAsia="en-GB"/>
              </w:rPr>
            </w:pPr>
          </w:p>
          <w:p w14:paraId="6B62F1B3" w14:textId="77777777" w:rsidR="00537923" w:rsidRPr="007F09A2" w:rsidRDefault="00537923" w:rsidP="0003279F">
            <w:pPr>
              <w:rPr>
                <w:rFonts w:ascii="Calibri" w:eastAsia="Times New Roman" w:hAnsi="Calibri" w:cs="Arial"/>
                <w:szCs w:val="24"/>
                <w:lang w:eastAsia="en-GB"/>
              </w:rPr>
            </w:pPr>
          </w:p>
          <w:p w14:paraId="3428038A" w14:textId="77777777" w:rsidR="007F09A2" w:rsidRDefault="007F09A2" w:rsidP="0003279F">
            <w:pPr>
              <w:spacing w:after="60"/>
              <w:rPr>
                <w:rFonts w:ascii="Wingdings" w:eastAsia="Times New Roman" w:hAnsi="Wingdings" w:cs="Calibri"/>
                <w:szCs w:val="24"/>
                <w:lang w:eastAsia="en-GB"/>
              </w:rPr>
            </w:pPr>
          </w:p>
          <w:p w14:paraId="67732D29" w14:textId="222D0510"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02F2C34E" w14:textId="77777777" w:rsidR="00537923" w:rsidRPr="007F09A2" w:rsidRDefault="00537923" w:rsidP="0003279F">
            <w:pPr>
              <w:rPr>
                <w:rFonts w:ascii="Calibri" w:eastAsia="Times New Roman" w:hAnsi="Calibri" w:cs="Arial"/>
                <w:szCs w:val="24"/>
                <w:lang w:eastAsia="en-GB"/>
              </w:rPr>
            </w:pPr>
          </w:p>
          <w:p w14:paraId="3B9151E2"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680A4E5D" w14:textId="77777777" w:rsidR="00537923" w:rsidRPr="007F09A2" w:rsidRDefault="00537923" w:rsidP="0003279F">
            <w:pPr>
              <w:rPr>
                <w:rFonts w:ascii="Calibri" w:eastAsia="Times New Roman" w:hAnsi="Calibri" w:cs="Arial"/>
                <w:szCs w:val="24"/>
                <w:lang w:eastAsia="en-GB"/>
              </w:rPr>
            </w:pPr>
          </w:p>
          <w:p w14:paraId="7DA0F330" w14:textId="77777777" w:rsidR="00537923" w:rsidRPr="007F09A2" w:rsidRDefault="00537923" w:rsidP="0003279F">
            <w:pPr>
              <w:spacing w:after="60"/>
              <w:rPr>
                <w:rFonts w:ascii="Wingdings" w:eastAsia="Times New Roman" w:hAnsi="Wingdings" w:cs="Calibri"/>
                <w:szCs w:val="24"/>
                <w:lang w:eastAsia="en-GB"/>
              </w:rPr>
            </w:pPr>
            <w:r w:rsidRPr="007F09A2">
              <w:rPr>
                <w:rFonts w:ascii="Wingdings" w:eastAsia="Times New Roman" w:hAnsi="Wingdings" w:cs="Calibri"/>
                <w:szCs w:val="24"/>
                <w:lang w:eastAsia="en-GB"/>
              </w:rPr>
              <w:t></w:t>
            </w:r>
          </w:p>
        </w:tc>
      </w:tr>
      <w:tr w:rsidR="00537923" w:rsidRPr="0025594D" w14:paraId="5B7A0343" w14:textId="77777777" w:rsidTr="0003279F">
        <w:trPr>
          <w:trHeight w:val="273"/>
        </w:trPr>
        <w:tc>
          <w:tcPr>
            <w:tcW w:w="9471" w:type="dxa"/>
            <w:gridSpan w:val="3"/>
            <w:shd w:val="clear" w:color="auto" w:fill="auto"/>
          </w:tcPr>
          <w:p w14:paraId="5AC2402F" w14:textId="77777777" w:rsidR="00537923" w:rsidRPr="00DA7A8A" w:rsidRDefault="00537923" w:rsidP="0003279F">
            <w:pPr>
              <w:rPr>
                <w:rFonts w:asciiTheme="minorHAnsi" w:eastAsia="Times New Roman" w:hAnsiTheme="minorHAnsi" w:cstheme="minorHAnsi"/>
                <w:b/>
                <w:szCs w:val="24"/>
                <w:lang w:eastAsia="en-GB"/>
              </w:rPr>
            </w:pPr>
            <w:r w:rsidRPr="00DA7A8A">
              <w:rPr>
                <w:rFonts w:asciiTheme="minorHAnsi" w:eastAsia="Times New Roman" w:hAnsiTheme="minorHAnsi" w:cstheme="minorHAnsi"/>
                <w:b/>
                <w:szCs w:val="24"/>
                <w:lang w:eastAsia="en-GB"/>
              </w:rPr>
              <w:t>Personal qualities</w:t>
            </w:r>
          </w:p>
        </w:tc>
      </w:tr>
      <w:tr w:rsidR="00537923" w:rsidRPr="0025594D" w14:paraId="00A6F5FA" w14:textId="77777777" w:rsidTr="0003279F">
        <w:trPr>
          <w:trHeight w:val="539"/>
        </w:trPr>
        <w:tc>
          <w:tcPr>
            <w:tcW w:w="6353" w:type="dxa"/>
            <w:shd w:val="clear" w:color="auto" w:fill="auto"/>
          </w:tcPr>
          <w:p w14:paraId="14207666"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Ability to demonstrate a high level of interpersonal and communication skills</w:t>
            </w:r>
          </w:p>
          <w:p w14:paraId="09AA34A7"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Demonstrable ability to prioritise and multitask</w:t>
            </w:r>
          </w:p>
          <w:p w14:paraId="54DFC571"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Good organisational and time management skills</w:t>
            </w:r>
          </w:p>
          <w:p w14:paraId="76798F50"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Able to demonstrate a flexible approach to work</w:t>
            </w:r>
          </w:p>
          <w:p w14:paraId="485BC410"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Ability to work on own initiative or as part of a team</w:t>
            </w:r>
          </w:p>
          <w:p w14:paraId="327B914E"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Caring, approachable, empathic and calm</w:t>
            </w:r>
          </w:p>
          <w:p w14:paraId="3463F523"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Committed to personal development and willingness to undertake specific training as required.</w:t>
            </w:r>
          </w:p>
          <w:p w14:paraId="788F1E40" w14:textId="77777777" w:rsidR="00537923" w:rsidRPr="00DA7A8A" w:rsidRDefault="00537923" w:rsidP="0003279F">
            <w:pPr>
              <w:spacing w:after="40"/>
              <w:rPr>
                <w:rFonts w:asciiTheme="minorHAnsi" w:eastAsia="Times New Roman" w:hAnsiTheme="minorHAnsi" w:cstheme="minorHAnsi"/>
                <w:szCs w:val="24"/>
                <w:lang w:eastAsia="en-GB"/>
              </w:rPr>
            </w:pPr>
            <w:r w:rsidRPr="00DA7A8A">
              <w:rPr>
                <w:rFonts w:asciiTheme="minorHAnsi" w:eastAsia="Times New Roman" w:hAnsiTheme="minorHAnsi" w:cstheme="minorHAnsi"/>
                <w:szCs w:val="24"/>
                <w:lang w:eastAsia="en-GB"/>
              </w:rPr>
              <w:t>Ability to react positively in challenging situations</w:t>
            </w:r>
          </w:p>
        </w:tc>
        <w:tc>
          <w:tcPr>
            <w:tcW w:w="1559" w:type="dxa"/>
            <w:shd w:val="clear" w:color="auto" w:fill="auto"/>
          </w:tcPr>
          <w:p w14:paraId="5AEFEE02" w14:textId="77777777" w:rsidR="00537923" w:rsidRPr="007F09A2" w:rsidRDefault="00537923" w:rsidP="0003279F">
            <w:pPr>
              <w:spacing w:after="4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19219836" w14:textId="77777777" w:rsidR="00537923" w:rsidRPr="007F09A2" w:rsidRDefault="00537923" w:rsidP="0003279F">
            <w:pPr>
              <w:spacing w:after="40"/>
              <w:rPr>
                <w:rFonts w:ascii="Wingdings" w:eastAsia="Times New Roman" w:hAnsi="Wingdings" w:cs="Calibri"/>
                <w:szCs w:val="24"/>
                <w:lang w:eastAsia="en-GB"/>
              </w:rPr>
            </w:pPr>
          </w:p>
          <w:p w14:paraId="02EE313D" w14:textId="77777777" w:rsidR="00537923" w:rsidRPr="007F09A2" w:rsidRDefault="00537923" w:rsidP="0003279F">
            <w:pPr>
              <w:spacing w:after="4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20F91455" w14:textId="77777777" w:rsidR="00537923" w:rsidRPr="007F09A2" w:rsidRDefault="00537923" w:rsidP="0003279F">
            <w:pPr>
              <w:spacing w:after="4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69BB1A60" w14:textId="77777777" w:rsidR="00537923" w:rsidRPr="007F09A2" w:rsidRDefault="00537923" w:rsidP="0003279F">
            <w:pPr>
              <w:spacing w:after="4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7DA86E24" w14:textId="77777777" w:rsidR="00537923" w:rsidRPr="007F09A2" w:rsidRDefault="00537923" w:rsidP="0003279F">
            <w:pPr>
              <w:spacing w:after="4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65A2929E" w14:textId="77777777" w:rsidR="00537923" w:rsidRPr="007F09A2" w:rsidRDefault="00537923" w:rsidP="0003279F">
            <w:pPr>
              <w:spacing w:after="4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7194DBDC" w14:textId="77777777" w:rsidR="00537923" w:rsidRPr="007F09A2" w:rsidRDefault="00537923" w:rsidP="0003279F">
            <w:pPr>
              <w:spacing w:after="40"/>
              <w:rPr>
                <w:rFonts w:ascii="Wingdings" w:eastAsia="Times New Roman" w:hAnsi="Wingdings" w:cs="Calibri"/>
                <w:szCs w:val="24"/>
                <w:lang w:eastAsia="en-GB"/>
              </w:rPr>
            </w:pPr>
          </w:p>
          <w:p w14:paraId="6F3C99E8" w14:textId="77777777" w:rsidR="00537923" w:rsidRPr="007F09A2" w:rsidRDefault="00537923" w:rsidP="0003279F">
            <w:pPr>
              <w:spacing w:after="40"/>
              <w:rPr>
                <w:rFonts w:ascii="Wingdings" w:eastAsia="Times New Roman" w:hAnsi="Wingdings" w:cs="Calibri"/>
                <w:szCs w:val="24"/>
                <w:lang w:eastAsia="en-GB"/>
              </w:rPr>
            </w:pPr>
            <w:r w:rsidRPr="007F09A2">
              <w:rPr>
                <w:rFonts w:ascii="Wingdings" w:eastAsia="Times New Roman" w:hAnsi="Wingdings" w:cs="Calibri"/>
                <w:szCs w:val="24"/>
                <w:lang w:eastAsia="en-GB"/>
              </w:rPr>
              <w:t></w:t>
            </w:r>
          </w:p>
          <w:p w14:paraId="769D0D3C" w14:textId="77777777" w:rsidR="00537923" w:rsidRPr="007F09A2" w:rsidRDefault="00537923" w:rsidP="0003279F">
            <w:pPr>
              <w:spacing w:after="40"/>
              <w:rPr>
                <w:rFonts w:ascii="Wingdings" w:eastAsia="Times New Roman" w:hAnsi="Wingdings" w:cs="Calibri"/>
                <w:szCs w:val="24"/>
                <w:lang w:eastAsia="en-GB"/>
              </w:rPr>
            </w:pPr>
          </w:p>
          <w:p w14:paraId="5F35ECAB" w14:textId="77777777" w:rsidR="00537923" w:rsidRPr="007F09A2" w:rsidRDefault="00537923" w:rsidP="0003279F">
            <w:pPr>
              <w:rPr>
                <w:rFonts w:ascii="Wingdings" w:eastAsia="Times New Roman" w:hAnsi="Wingdings" w:cs="Calibri"/>
                <w:szCs w:val="24"/>
                <w:lang w:eastAsia="en-GB"/>
              </w:rPr>
            </w:pPr>
            <w:r w:rsidRPr="007F09A2">
              <w:rPr>
                <w:rFonts w:ascii="Wingdings" w:eastAsia="Times New Roman" w:hAnsi="Wingdings" w:cs="Calibri"/>
                <w:szCs w:val="24"/>
                <w:lang w:eastAsia="en-GB"/>
              </w:rPr>
              <w:t></w:t>
            </w:r>
          </w:p>
        </w:tc>
        <w:tc>
          <w:tcPr>
            <w:tcW w:w="1559" w:type="dxa"/>
            <w:shd w:val="clear" w:color="auto" w:fill="auto"/>
          </w:tcPr>
          <w:p w14:paraId="54CD245A" w14:textId="77777777" w:rsidR="00537923" w:rsidRPr="007F09A2" w:rsidRDefault="00537923" w:rsidP="0003279F">
            <w:pPr>
              <w:spacing w:after="40"/>
              <w:rPr>
                <w:rFonts w:ascii="Calibri" w:eastAsia="Times New Roman" w:hAnsi="Calibri" w:cs="Arial"/>
                <w:b/>
                <w:szCs w:val="24"/>
                <w:lang w:eastAsia="en-GB"/>
              </w:rPr>
            </w:pPr>
          </w:p>
        </w:tc>
      </w:tr>
    </w:tbl>
    <w:p w14:paraId="1231BE67" w14:textId="77777777" w:rsidR="00537923" w:rsidRPr="0025594D" w:rsidRDefault="00537923" w:rsidP="00537923">
      <w:pPr>
        <w:jc w:val="right"/>
        <w:rPr>
          <w:rFonts w:ascii="Calibri" w:hAnsi="Calibri"/>
        </w:rPr>
      </w:pPr>
    </w:p>
    <w:p w14:paraId="36FEB5B0" w14:textId="77777777" w:rsidR="00537923" w:rsidRDefault="00537923" w:rsidP="00537923">
      <w:pPr>
        <w:jc w:val="right"/>
        <w:rPr>
          <w:rFonts w:ascii="Calibri" w:hAnsi="Calibri"/>
        </w:rPr>
      </w:pPr>
    </w:p>
    <w:p w14:paraId="30D7AA69" w14:textId="77777777" w:rsidR="00537923" w:rsidRPr="0025594D" w:rsidRDefault="00537923" w:rsidP="00537923">
      <w:pPr>
        <w:rPr>
          <w:rFonts w:ascii="Calibri" w:hAnsi="Calibri"/>
        </w:rPr>
      </w:pPr>
    </w:p>
    <w:p w14:paraId="7196D064" w14:textId="77777777" w:rsidR="000375ED" w:rsidRDefault="000375ED" w:rsidP="00872955">
      <w:pPr>
        <w:rPr>
          <w:rFonts w:ascii="Calibri" w:hAnsi="Calibri"/>
          <w:szCs w:val="24"/>
        </w:rPr>
      </w:pPr>
    </w:p>
    <w:p w14:paraId="34FF1C98" w14:textId="77777777" w:rsidR="000375ED" w:rsidRPr="000375ED" w:rsidRDefault="000375ED" w:rsidP="000375ED">
      <w:pPr>
        <w:jc w:val="right"/>
        <w:rPr>
          <w:rFonts w:eastAsia="Times New Roman" w:cs="Arial"/>
          <w:sz w:val="22"/>
          <w:szCs w:val="22"/>
          <w:lang w:eastAsia="en-GB"/>
        </w:rPr>
      </w:pPr>
    </w:p>
    <w:p w14:paraId="6D072C0D" w14:textId="77777777" w:rsidR="000375ED" w:rsidRPr="006C73D7" w:rsidRDefault="000375ED" w:rsidP="000375ED">
      <w:pPr>
        <w:rPr>
          <w:rFonts w:ascii="Calibri" w:hAnsi="Calibri"/>
          <w:szCs w:val="24"/>
        </w:rPr>
      </w:pPr>
    </w:p>
    <w:sectPr w:rsidR="000375ED" w:rsidRPr="006C73D7" w:rsidSect="007E5FBF">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9BDE7" w14:textId="77777777" w:rsidR="00F2649F" w:rsidRDefault="00F2649F">
      <w:r>
        <w:separator/>
      </w:r>
    </w:p>
  </w:endnote>
  <w:endnote w:type="continuationSeparator" w:id="0">
    <w:p w14:paraId="182694C3" w14:textId="77777777" w:rsidR="00F2649F" w:rsidRDefault="00F2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37364" w14:textId="77777777" w:rsidR="00F2649F" w:rsidRDefault="00F2649F">
      <w:r>
        <w:separator/>
      </w:r>
    </w:p>
  </w:footnote>
  <w:footnote w:type="continuationSeparator" w:id="0">
    <w:p w14:paraId="7BD626FD" w14:textId="77777777" w:rsidR="00F2649F" w:rsidRDefault="00F2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1919" w14:textId="77777777" w:rsidR="000C5768" w:rsidRDefault="00854CCC" w:rsidP="00F07203">
    <w:pPr>
      <w:pStyle w:val="Header"/>
      <w:tabs>
        <w:tab w:val="clear" w:pos="8640"/>
        <w:tab w:val="right" w:pos="9639"/>
      </w:tabs>
    </w:pPr>
    <w:r w:rsidRPr="000450BE">
      <w:rPr>
        <w:noProof/>
        <w:lang w:eastAsia="en-GB"/>
      </w:rPr>
      <w:drawing>
        <wp:inline distT="0" distB="0" distL="0" distR="0" wp14:anchorId="68AE7109" wp14:editId="07777777">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18602A"/>
    <w:multiLevelType w:val="hybridMultilevel"/>
    <w:tmpl w:val="110EAA2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303DF0"/>
    <w:multiLevelType w:val="hybridMultilevel"/>
    <w:tmpl w:val="B458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60416"/>
    <w:multiLevelType w:val="hybridMultilevel"/>
    <w:tmpl w:val="FFD8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DB0FA5"/>
    <w:multiLevelType w:val="hybridMultilevel"/>
    <w:tmpl w:val="B2F4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7"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367028">
    <w:abstractNumId w:val="12"/>
  </w:num>
  <w:num w:numId="2" w16cid:durableId="580531983">
    <w:abstractNumId w:val="29"/>
  </w:num>
  <w:num w:numId="3" w16cid:durableId="275212107">
    <w:abstractNumId w:val="11"/>
  </w:num>
  <w:num w:numId="4" w16cid:durableId="292448739">
    <w:abstractNumId w:val="29"/>
  </w:num>
  <w:num w:numId="5" w16cid:durableId="687872000">
    <w:abstractNumId w:val="20"/>
  </w:num>
  <w:num w:numId="6" w16cid:durableId="851794533">
    <w:abstractNumId w:val="7"/>
  </w:num>
  <w:num w:numId="7" w16cid:durableId="2040080591">
    <w:abstractNumId w:val="2"/>
  </w:num>
  <w:num w:numId="8" w16cid:durableId="670987730">
    <w:abstractNumId w:val="31"/>
  </w:num>
  <w:num w:numId="9" w16cid:durableId="576785526">
    <w:abstractNumId w:val="17"/>
  </w:num>
  <w:num w:numId="10" w16cid:durableId="425469193">
    <w:abstractNumId w:val="14"/>
  </w:num>
  <w:num w:numId="11" w16cid:durableId="583954667">
    <w:abstractNumId w:val="26"/>
  </w:num>
  <w:num w:numId="12" w16cid:durableId="381562468">
    <w:abstractNumId w:val="19"/>
  </w:num>
  <w:num w:numId="13" w16cid:durableId="2031686206">
    <w:abstractNumId w:val="4"/>
  </w:num>
  <w:num w:numId="14" w16cid:durableId="1214737773">
    <w:abstractNumId w:val="30"/>
  </w:num>
  <w:num w:numId="15" w16cid:durableId="931940191">
    <w:abstractNumId w:val="27"/>
  </w:num>
  <w:num w:numId="16" w16cid:durableId="2025865003">
    <w:abstractNumId w:val="18"/>
  </w:num>
  <w:num w:numId="17" w16cid:durableId="627010820">
    <w:abstractNumId w:val="5"/>
  </w:num>
  <w:num w:numId="18" w16cid:durableId="1088816558">
    <w:abstractNumId w:val="1"/>
  </w:num>
  <w:num w:numId="19" w16cid:durableId="385640370">
    <w:abstractNumId w:val="13"/>
  </w:num>
  <w:num w:numId="20" w16cid:durableId="438138612">
    <w:abstractNumId w:val="24"/>
  </w:num>
  <w:num w:numId="21" w16cid:durableId="707023399">
    <w:abstractNumId w:val="16"/>
  </w:num>
  <w:num w:numId="22" w16cid:durableId="98180523">
    <w:abstractNumId w:val="6"/>
  </w:num>
  <w:num w:numId="23" w16cid:durableId="1953706834">
    <w:abstractNumId w:val="28"/>
  </w:num>
  <w:num w:numId="24" w16cid:durableId="1742755442">
    <w:abstractNumId w:val="21"/>
  </w:num>
  <w:num w:numId="25" w16cid:durableId="1262952717">
    <w:abstractNumId w:val="0"/>
  </w:num>
  <w:num w:numId="26" w16cid:durableId="422263273">
    <w:abstractNumId w:val="15"/>
  </w:num>
  <w:num w:numId="27" w16cid:durableId="105317652">
    <w:abstractNumId w:val="9"/>
  </w:num>
  <w:num w:numId="28" w16cid:durableId="815338273">
    <w:abstractNumId w:val="3"/>
  </w:num>
  <w:num w:numId="29" w16cid:durableId="1416391221">
    <w:abstractNumId w:val="22"/>
  </w:num>
  <w:num w:numId="30" w16cid:durableId="676619925">
    <w:abstractNumId w:val="23"/>
  </w:num>
  <w:num w:numId="31" w16cid:durableId="476143570">
    <w:abstractNumId w:val="25"/>
  </w:num>
  <w:num w:numId="32" w16cid:durableId="861358711">
    <w:abstractNumId w:val="8"/>
  </w:num>
  <w:num w:numId="33" w16cid:durableId="76646274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375ED"/>
    <w:rsid w:val="00084116"/>
    <w:rsid w:val="000B49C8"/>
    <w:rsid w:val="000C5768"/>
    <w:rsid w:val="000D1DAB"/>
    <w:rsid w:val="001028F4"/>
    <w:rsid w:val="00122EAB"/>
    <w:rsid w:val="00124C2E"/>
    <w:rsid w:val="00125935"/>
    <w:rsid w:val="00131DA1"/>
    <w:rsid w:val="001354E0"/>
    <w:rsid w:val="001838F0"/>
    <w:rsid w:val="001B054A"/>
    <w:rsid w:val="002125C5"/>
    <w:rsid w:val="002177B4"/>
    <w:rsid w:val="00220906"/>
    <w:rsid w:val="00230844"/>
    <w:rsid w:val="0025594D"/>
    <w:rsid w:val="002634AF"/>
    <w:rsid w:val="00264E04"/>
    <w:rsid w:val="00281A2B"/>
    <w:rsid w:val="00290A3D"/>
    <w:rsid w:val="002A17A1"/>
    <w:rsid w:val="002A30DA"/>
    <w:rsid w:val="00307577"/>
    <w:rsid w:val="0031318F"/>
    <w:rsid w:val="00323506"/>
    <w:rsid w:val="00323B63"/>
    <w:rsid w:val="00360CC9"/>
    <w:rsid w:val="00367F0A"/>
    <w:rsid w:val="003722AB"/>
    <w:rsid w:val="00391126"/>
    <w:rsid w:val="003B506C"/>
    <w:rsid w:val="003F0570"/>
    <w:rsid w:val="0042187F"/>
    <w:rsid w:val="0043375C"/>
    <w:rsid w:val="00441BD3"/>
    <w:rsid w:val="004A2841"/>
    <w:rsid w:val="004D073F"/>
    <w:rsid w:val="004D17A2"/>
    <w:rsid w:val="004F06C7"/>
    <w:rsid w:val="004F7FF6"/>
    <w:rsid w:val="00503414"/>
    <w:rsid w:val="0053155A"/>
    <w:rsid w:val="00537923"/>
    <w:rsid w:val="0054245F"/>
    <w:rsid w:val="00542543"/>
    <w:rsid w:val="0056537F"/>
    <w:rsid w:val="005710E8"/>
    <w:rsid w:val="0059156D"/>
    <w:rsid w:val="005C378E"/>
    <w:rsid w:val="006269D8"/>
    <w:rsid w:val="00647780"/>
    <w:rsid w:val="00664533"/>
    <w:rsid w:val="00665277"/>
    <w:rsid w:val="00680B6C"/>
    <w:rsid w:val="006A2DAE"/>
    <w:rsid w:val="006A30C8"/>
    <w:rsid w:val="006C73D7"/>
    <w:rsid w:val="006D04B9"/>
    <w:rsid w:val="006E5F63"/>
    <w:rsid w:val="0070096D"/>
    <w:rsid w:val="00711D11"/>
    <w:rsid w:val="0077564C"/>
    <w:rsid w:val="00783351"/>
    <w:rsid w:val="007A1B7D"/>
    <w:rsid w:val="007B378A"/>
    <w:rsid w:val="007E17FE"/>
    <w:rsid w:val="007E5FBF"/>
    <w:rsid w:val="007F09A2"/>
    <w:rsid w:val="00805F08"/>
    <w:rsid w:val="00822FF1"/>
    <w:rsid w:val="00823510"/>
    <w:rsid w:val="008239F1"/>
    <w:rsid w:val="00854CCC"/>
    <w:rsid w:val="00872955"/>
    <w:rsid w:val="00876407"/>
    <w:rsid w:val="008A1B21"/>
    <w:rsid w:val="008E76F8"/>
    <w:rsid w:val="0090595A"/>
    <w:rsid w:val="0093178A"/>
    <w:rsid w:val="0093459B"/>
    <w:rsid w:val="0093486F"/>
    <w:rsid w:val="00944314"/>
    <w:rsid w:val="009509DF"/>
    <w:rsid w:val="00951BD9"/>
    <w:rsid w:val="009707D2"/>
    <w:rsid w:val="00981F86"/>
    <w:rsid w:val="009E152C"/>
    <w:rsid w:val="009F6AA3"/>
    <w:rsid w:val="00A064C7"/>
    <w:rsid w:val="00A10731"/>
    <w:rsid w:val="00A13938"/>
    <w:rsid w:val="00A13DEB"/>
    <w:rsid w:val="00A16907"/>
    <w:rsid w:val="00A30EEA"/>
    <w:rsid w:val="00A411D6"/>
    <w:rsid w:val="00A87DA9"/>
    <w:rsid w:val="00AA6273"/>
    <w:rsid w:val="00AD36C0"/>
    <w:rsid w:val="00B176A2"/>
    <w:rsid w:val="00B22711"/>
    <w:rsid w:val="00B44961"/>
    <w:rsid w:val="00B52B38"/>
    <w:rsid w:val="00B67C73"/>
    <w:rsid w:val="00B93444"/>
    <w:rsid w:val="00BA58E3"/>
    <w:rsid w:val="00C1298C"/>
    <w:rsid w:val="00C2593B"/>
    <w:rsid w:val="00C60B24"/>
    <w:rsid w:val="00C66C2E"/>
    <w:rsid w:val="00C91FD8"/>
    <w:rsid w:val="00C96907"/>
    <w:rsid w:val="00CA731B"/>
    <w:rsid w:val="00CC0123"/>
    <w:rsid w:val="00CE5B26"/>
    <w:rsid w:val="00CF3E10"/>
    <w:rsid w:val="00D11808"/>
    <w:rsid w:val="00D135DD"/>
    <w:rsid w:val="00D52672"/>
    <w:rsid w:val="00DA7A8A"/>
    <w:rsid w:val="00DB0F62"/>
    <w:rsid w:val="00DC5230"/>
    <w:rsid w:val="00DD031C"/>
    <w:rsid w:val="00DE4DB9"/>
    <w:rsid w:val="00DF0740"/>
    <w:rsid w:val="00E049EB"/>
    <w:rsid w:val="00E05E59"/>
    <w:rsid w:val="00E37F8B"/>
    <w:rsid w:val="00E56039"/>
    <w:rsid w:val="00E56F64"/>
    <w:rsid w:val="00E929B1"/>
    <w:rsid w:val="00EC0DD8"/>
    <w:rsid w:val="00EF5CFF"/>
    <w:rsid w:val="00F00184"/>
    <w:rsid w:val="00F07203"/>
    <w:rsid w:val="00F2649F"/>
    <w:rsid w:val="00F544C1"/>
    <w:rsid w:val="00F54F7E"/>
    <w:rsid w:val="00F606F6"/>
    <w:rsid w:val="00F664E8"/>
    <w:rsid w:val="00F67A6A"/>
    <w:rsid w:val="00F741CF"/>
    <w:rsid w:val="00FD14C4"/>
    <w:rsid w:val="100DC060"/>
    <w:rsid w:val="160E37E9"/>
    <w:rsid w:val="1A4FE686"/>
    <w:rsid w:val="28E64361"/>
    <w:rsid w:val="32F312E6"/>
    <w:rsid w:val="62E4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1B98"/>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289E4-0DA4-4374-AAB3-D682991B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00D2-BB45-4D99-A58F-7C8C56D7C22F}">
  <ds:schemaRefs>
    <ds:schemaRef ds:uri="http://schemas.microsoft.com/office/2006/metadata/properties"/>
    <ds:schemaRef ds:uri="http://schemas.microsoft.com/office/infopath/2007/PartnerControls"/>
    <ds:schemaRef ds:uri="901e1a5e-d3f6-4ff3-b201-eee4d910a99a"/>
    <ds:schemaRef ds:uri="c4bf27a1-29c6-4544-9dc2-e578bc9d3b6b"/>
    <ds:schemaRef ds:uri="http://schemas.microsoft.com/sharepoint/v3"/>
  </ds:schemaRefs>
</ds:datastoreItem>
</file>

<file path=customXml/itemProps3.xml><?xml version="1.0" encoding="utf-8"?>
<ds:datastoreItem xmlns:ds="http://schemas.openxmlformats.org/officeDocument/2006/customXml" ds:itemID="{75F2B132-6F66-4C07-86A8-2A94FDFC02A1}">
  <ds:schemaRefs>
    <ds:schemaRef ds:uri="http://schemas.openxmlformats.org/officeDocument/2006/bibliography"/>
  </ds:schemaRefs>
</ds:datastoreItem>
</file>

<file path=customXml/itemProps4.xml><?xml version="1.0" encoding="utf-8"?>
<ds:datastoreItem xmlns:ds="http://schemas.openxmlformats.org/officeDocument/2006/customXml" ds:itemID="{02F7967D-7B13-4B14-BE72-CE6C67DC1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5652</Characters>
  <Application>Microsoft Office Word</Application>
  <DocSecurity>0</DocSecurity>
  <Lines>47</Lines>
  <Paragraphs>13</Paragraphs>
  <ScaleCrop>false</ScaleCrop>
  <Company>Wakefield MDC</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Daniel Betteridge</cp:lastModifiedBy>
  <cp:revision>3</cp:revision>
  <cp:lastPrinted>2016-11-08T13:07:00Z</cp:lastPrinted>
  <dcterms:created xsi:type="dcterms:W3CDTF">2025-03-07T10:00:00Z</dcterms:created>
  <dcterms:modified xsi:type="dcterms:W3CDTF">2025-03-07T10:00:00Z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127200</vt:r8>
  </property>
  <property fmtid="{D5CDD505-2E9C-101B-9397-08002B2CF9AE}" pid="4" name="Staff Category">
    <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2024-07-25T07:26:26Z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db9fe125-e3d7-43ad-b489-99a250fe3948</vt:lpwstr>
  </property>
  <property fmtid="{D5CDD505-2E9C-101B-9397-08002B2CF9AE}" pid="12" name="MSIP_Label_defa4170-0d19-0005-0004-bc88714345d2_ContentBits">
    <vt:lpwstr>0</vt:lpwstr>
  </property>
</Properties>
</file>