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86FA4" w14:textId="77777777" w:rsidR="00F825DD" w:rsidRDefault="00A65BB5">
      <w:pPr>
        <w:pStyle w:val="Heading1"/>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p>
    <w:p w14:paraId="019FA7C5" w14:textId="77777777" w:rsidR="00F825DD" w:rsidRDefault="00F825DD">
      <w:pPr>
        <w:rPr>
          <w:b/>
          <w:sz w:val="28"/>
          <w:u w:val="single"/>
        </w:rPr>
      </w:pPr>
    </w:p>
    <w:p w14:paraId="64F3F097" w14:textId="77777777" w:rsidR="00F825DD" w:rsidRDefault="00A65BB5">
      <w:pPr>
        <w:pStyle w:val="Heading2"/>
        <w:rPr>
          <w:sz w:val="24"/>
        </w:rPr>
      </w:pPr>
      <w:r>
        <w:rPr>
          <w:sz w:val="24"/>
        </w:rPr>
        <w:t>JOB DESCRIPTION</w:t>
      </w:r>
    </w:p>
    <w:p w14:paraId="7D61C601" w14:textId="77777777" w:rsidR="00F825DD" w:rsidRDefault="00F825DD">
      <w:pPr>
        <w:rPr>
          <w:sz w:val="28"/>
        </w:rPr>
      </w:pPr>
    </w:p>
    <w:p w14:paraId="2AF60CB3" w14:textId="77777777" w:rsidR="00F825DD" w:rsidRDefault="00F825DD">
      <w:pPr>
        <w:pStyle w:val="Heading3"/>
        <w:shd w:val="pct12" w:color="auto" w:fill="FFFFFF"/>
      </w:pPr>
    </w:p>
    <w:p w14:paraId="3C51FE14" w14:textId="77777777" w:rsidR="00F825DD" w:rsidRDefault="00A65BB5">
      <w:pPr>
        <w:pStyle w:val="Heading3"/>
        <w:shd w:val="pct12" w:color="auto" w:fill="FFFFFF"/>
        <w:rPr>
          <w:sz w:val="20"/>
        </w:rPr>
      </w:pPr>
      <w:r>
        <w:rPr>
          <w:sz w:val="20"/>
        </w:rPr>
        <w:t>Post Title:</w:t>
      </w:r>
      <w:r>
        <w:rPr>
          <w:sz w:val="20"/>
        </w:rPr>
        <w:tab/>
      </w:r>
      <w:r>
        <w:rPr>
          <w:sz w:val="20"/>
        </w:rPr>
        <w:tab/>
        <w:t xml:space="preserve">Part-time/Full-time Science Technician </w:t>
      </w:r>
    </w:p>
    <w:p w14:paraId="308D10F2" w14:textId="1A0F8693" w:rsidR="00F825DD" w:rsidRDefault="00A65BB5">
      <w:pPr>
        <w:pStyle w:val="Heading3"/>
        <w:shd w:val="pct12" w:color="auto" w:fill="FFFFFF"/>
        <w:rPr>
          <w:sz w:val="20"/>
        </w:rPr>
      </w:pPr>
      <w:r>
        <w:rPr>
          <w:sz w:val="20"/>
        </w:rPr>
        <w:t xml:space="preserve"> </w:t>
      </w:r>
      <w:r>
        <w:rPr>
          <w:sz w:val="20"/>
        </w:rPr>
        <w:tab/>
      </w:r>
      <w:r>
        <w:rPr>
          <w:sz w:val="20"/>
        </w:rPr>
        <w:tab/>
      </w:r>
    </w:p>
    <w:p w14:paraId="76C1BABC" w14:textId="77777777" w:rsidR="00F825DD" w:rsidRDefault="00A65BB5">
      <w:pPr>
        <w:pBdr>
          <w:top w:val="double" w:sz="4" w:space="1" w:color="auto"/>
          <w:left w:val="double" w:sz="4" w:space="4" w:color="auto"/>
          <w:bottom w:val="double" w:sz="4" w:space="1" w:color="auto"/>
          <w:right w:val="double" w:sz="4" w:space="4" w:color="auto"/>
        </w:pBdr>
        <w:shd w:val="pct12" w:color="auto" w:fill="FFFFFF"/>
        <w:rPr>
          <w:b/>
        </w:rPr>
      </w:pPr>
      <w:r>
        <w:rPr>
          <w:b/>
        </w:rPr>
        <w:t>Grade:</w:t>
      </w:r>
      <w:r>
        <w:rPr>
          <w:b/>
        </w:rPr>
        <w:tab/>
      </w:r>
      <w:r>
        <w:rPr>
          <w:b/>
        </w:rPr>
        <w:tab/>
      </w:r>
      <w:r>
        <w:rPr>
          <w:b/>
        </w:rPr>
        <w:tab/>
      </w:r>
      <w:r w:rsidR="00FA57E0" w:rsidRPr="00FA57E0">
        <w:rPr>
          <w:b/>
        </w:rPr>
        <w:t>HRCS Scale £20,595</w:t>
      </w:r>
      <w:r w:rsidR="00FA57E0" w:rsidRPr="00FA57E0">
        <w:rPr>
          <w:b/>
        </w:rPr>
        <w:tab/>
        <w:t>- £21,693 (Pro-rata)</w:t>
      </w:r>
    </w:p>
    <w:p w14:paraId="0125B8CF" w14:textId="77777777" w:rsidR="00F825DD" w:rsidRDefault="00F825DD">
      <w:pPr>
        <w:pBdr>
          <w:top w:val="double" w:sz="4" w:space="1" w:color="auto"/>
          <w:left w:val="double" w:sz="4" w:space="4" w:color="auto"/>
          <w:bottom w:val="double" w:sz="4" w:space="1" w:color="auto"/>
          <w:right w:val="double" w:sz="4" w:space="4" w:color="auto"/>
        </w:pBdr>
        <w:shd w:val="pct12" w:color="auto" w:fill="FFFFFF"/>
        <w:rPr>
          <w:b/>
        </w:rPr>
      </w:pPr>
    </w:p>
    <w:p w14:paraId="1F2F9014" w14:textId="77777777" w:rsidR="00F825DD" w:rsidRDefault="00A65BB5">
      <w:pPr>
        <w:pBdr>
          <w:top w:val="double" w:sz="4" w:space="1" w:color="auto"/>
          <w:left w:val="double" w:sz="4" w:space="4" w:color="auto"/>
          <w:bottom w:val="double" w:sz="4" w:space="1" w:color="auto"/>
          <w:right w:val="double" w:sz="4" w:space="4" w:color="auto"/>
        </w:pBdr>
        <w:shd w:val="pct12" w:color="auto" w:fill="FFFFFF"/>
        <w:rPr>
          <w:b/>
        </w:rPr>
      </w:pPr>
      <w:r>
        <w:rPr>
          <w:b/>
        </w:rPr>
        <w:t>Reporting To:</w:t>
      </w:r>
      <w:r>
        <w:rPr>
          <w:b/>
        </w:rPr>
        <w:tab/>
      </w:r>
      <w:r>
        <w:rPr>
          <w:b/>
        </w:rPr>
        <w:tab/>
        <w:t>Science Technician</w:t>
      </w:r>
    </w:p>
    <w:p w14:paraId="7EB70F8D" w14:textId="77777777" w:rsidR="00F825DD" w:rsidRDefault="00F825DD">
      <w:pPr>
        <w:pBdr>
          <w:top w:val="double" w:sz="4" w:space="1" w:color="auto"/>
          <w:left w:val="double" w:sz="4" w:space="4" w:color="auto"/>
          <w:bottom w:val="double" w:sz="4" w:space="1" w:color="auto"/>
          <w:right w:val="double" w:sz="4" w:space="4" w:color="auto"/>
        </w:pBdr>
        <w:shd w:val="pct12" w:color="auto" w:fill="FFFFFF"/>
        <w:rPr>
          <w:b/>
        </w:rPr>
      </w:pPr>
    </w:p>
    <w:p w14:paraId="4FDC9A15" w14:textId="77777777" w:rsidR="00F825DD" w:rsidRDefault="00A65BB5">
      <w:pPr>
        <w:pBdr>
          <w:top w:val="double" w:sz="4" w:space="1" w:color="auto"/>
          <w:left w:val="double" w:sz="4" w:space="4" w:color="auto"/>
          <w:bottom w:val="double" w:sz="4" w:space="1" w:color="auto"/>
          <w:right w:val="double" w:sz="4" w:space="4" w:color="auto"/>
        </w:pBdr>
        <w:shd w:val="pct12" w:color="auto" w:fill="FFFFFF"/>
        <w:ind w:left="2160" w:hanging="2160"/>
        <w:rPr>
          <w:b/>
        </w:rPr>
      </w:pPr>
      <w:r>
        <w:rPr>
          <w:b/>
        </w:rPr>
        <w:t>Working Hours:</w:t>
      </w:r>
      <w:r>
        <w:rPr>
          <w:b/>
        </w:rPr>
        <w:tab/>
        <w:t xml:space="preserve">20-37 hours per week, term time only </w:t>
      </w:r>
    </w:p>
    <w:p w14:paraId="5D0FF19E" w14:textId="77777777" w:rsidR="00F825DD" w:rsidRDefault="00F825DD">
      <w:pPr>
        <w:pBdr>
          <w:top w:val="double" w:sz="4" w:space="1" w:color="auto"/>
          <w:left w:val="double" w:sz="4" w:space="4" w:color="auto"/>
          <w:bottom w:val="double" w:sz="4" w:space="1" w:color="auto"/>
          <w:right w:val="double" w:sz="4" w:space="4" w:color="auto"/>
        </w:pBdr>
        <w:shd w:val="pct12" w:color="auto" w:fill="FFFFFF"/>
        <w:rPr>
          <w:b/>
        </w:rPr>
      </w:pPr>
    </w:p>
    <w:p w14:paraId="47B51A02" w14:textId="77777777" w:rsidR="00F825DD" w:rsidRDefault="00A65BB5">
      <w:pPr>
        <w:pStyle w:val="PlainText"/>
        <w:pBdr>
          <w:top w:val="double" w:sz="4" w:space="1" w:color="auto"/>
          <w:left w:val="double" w:sz="4" w:space="4" w:color="auto"/>
          <w:bottom w:val="double" w:sz="4" w:space="1" w:color="auto"/>
          <w:right w:val="double" w:sz="4" w:space="4" w:color="auto"/>
        </w:pBdr>
        <w:shd w:val="pct12" w:color="auto" w:fill="FFFFFF"/>
        <w:ind w:left="2160" w:hanging="2160"/>
        <w:rPr>
          <w:rFonts w:ascii="Arial" w:hAnsi="Arial"/>
          <w:b/>
        </w:rPr>
      </w:pPr>
      <w:r>
        <w:rPr>
          <w:rFonts w:ascii="Arial" w:hAnsi="Arial"/>
          <w:b/>
        </w:rPr>
        <w:t>Job purpose:</w:t>
      </w:r>
      <w:r>
        <w:rPr>
          <w:rFonts w:ascii="Arial" w:hAnsi="Arial"/>
          <w:b/>
        </w:rPr>
        <w:tab/>
        <w:t xml:space="preserve">To provide technical support in science related subjects to Hadlow School staff and to students following a variety of modes of study, carrying out assessment as required and keeping appropriate records. </w:t>
      </w:r>
    </w:p>
    <w:p w14:paraId="09B38FE1" w14:textId="77777777" w:rsidR="00F825DD" w:rsidRDefault="00F825DD">
      <w:pPr>
        <w:pStyle w:val="BodyTextIndent"/>
      </w:pPr>
    </w:p>
    <w:p w14:paraId="48A35359" w14:textId="77777777" w:rsidR="00F825DD" w:rsidRDefault="00F825DD">
      <w:pPr>
        <w:pBdr>
          <w:top w:val="double" w:sz="4" w:space="1" w:color="auto"/>
          <w:left w:val="double" w:sz="4" w:space="4" w:color="auto"/>
          <w:bottom w:val="double" w:sz="4" w:space="1" w:color="auto"/>
          <w:right w:val="double" w:sz="4" w:space="4" w:color="auto"/>
        </w:pBdr>
        <w:shd w:val="pct12" w:color="auto" w:fill="FFFFFF"/>
        <w:ind w:left="2160" w:hanging="2160"/>
        <w:jc w:val="both"/>
        <w:rPr>
          <w:b/>
        </w:rPr>
      </w:pPr>
    </w:p>
    <w:p w14:paraId="3CC16868" w14:textId="77777777" w:rsidR="00F825DD" w:rsidRDefault="00F825DD">
      <w:pPr>
        <w:ind w:left="2160" w:hanging="2160"/>
        <w:rPr>
          <w:b/>
        </w:rPr>
      </w:pPr>
    </w:p>
    <w:p w14:paraId="62CF26E9" w14:textId="77777777" w:rsidR="00F825DD" w:rsidRDefault="00F825DD">
      <w:pPr>
        <w:ind w:left="360"/>
        <w:jc w:val="both"/>
      </w:pPr>
    </w:p>
    <w:p w14:paraId="40149D46" w14:textId="77777777" w:rsidR="00F825DD" w:rsidRDefault="00A65BB5">
      <w:pPr>
        <w:pStyle w:val="PlainText"/>
      </w:pPr>
      <w:r>
        <w:rPr>
          <w:rFonts w:ascii="Arial" w:hAnsi="Arial"/>
          <w:b/>
        </w:rPr>
        <w:t>Main Duties and Responsibilities</w:t>
      </w:r>
    </w:p>
    <w:p w14:paraId="71E25E18" w14:textId="77777777" w:rsidR="00F825DD" w:rsidRDefault="00F825DD">
      <w:pPr>
        <w:pStyle w:val="PlainText"/>
      </w:pPr>
    </w:p>
    <w:p w14:paraId="1440AC7E" w14:textId="77777777" w:rsidR="00F825DD" w:rsidRDefault="00A65BB5">
      <w:pPr>
        <w:pStyle w:val="PlainText"/>
        <w:numPr>
          <w:ilvl w:val="0"/>
          <w:numId w:val="23"/>
        </w:numPr>
        <w:rPr>
          <w:rFonts w:ascii="Arial" w:hAnsi="Arial"/>
        </w:rPr>
      </w:pPr>
      <w:r>
        <w:rPr>
          <w:rFonts w:ascii="Arial" w:hAnsi="Arial"/>
        </w:rPr>
        <w:t>Prepare and maintain practical facilities and associated equipment, ensuring they are in first class order, and readily available for teaching staff.</w:t>
      </w:r>
    </w:p>
    <w:p w14:paraId="1026154C" w14:textId="77777777" w:rsidR="00F825DD" w:rsidRDefault="00F825DD">
      <w:pPr>
        <w:pStyle w:val="PlainText"/>
        <w:rPr>
          <w:rFonts w:ascii="Arial" w:hAnsi="Arial"/>
        </w:rPr>
      </w:pPr>
    </w:p>
    <w:p w14:paraId="200BCEF1" w14:textId="77777777" w:rsidR="00F825DD" w:rsidRDefault="00A65BB5">
      <w:pPr>
        <w:pStyle w:val="PlainText"/>
        <w:numPr>
          <w:ilvl w:val="0"/>
          <w:numId w:val="23"/>
        </w:numPr>
        <w:rPr>
          <w:rFonts w:ascii="Arial" w:hAnsi="Arial"/>
        </w:rPr>
      </w:pPr>
      <w:r>
        <w:rPr>
          <w:rFonts w:ascii="Arial" w:hAnsi="Arial"/>
        </w:rPr>
        <w:t>Provide support to staff in the preparation and execution of appropriate practical teaching sessions, ensuring the reliable and timely availability of materials and equipment. This may involve assisting staff in placing orders for materials / equipment.</w:t>
      </w:r>
    </w:p>
    <w:p w14:paraId="000EAE39" w14:textId="77777777" w:rsidR="00F825DD" w:rsidRDefault="00F825DD">
      <w:pPr>
        <w:pStyle w:val="PlainText"/>
        <w:rPr>
          <w:rFonts w:ascii="Arial" w:hAnsi="Arial"/>
        </w:rPr>
      </w:pPr>
    </w:p>
    <w:p w14:paraId="4E3E7CCD" w14:textId="77777777" w:rsidR="00F825DD" w:rsidRDefault="00A65BB5">
      <w:pPr>
        <w:pStyle w:val="PlainText"/>
        <w:numPr>
          <w:ilvl w:val="0"/>
          <w:numId w:val="23"/>
        </w:numPr>
        <w:rPr>
          <w:rFonts w:ascii="Arial" w:hAnsi="Arial"/>
        </w:rPr>
      </w:pPr>
      <w:r>
        <w:rPr>
          <w:rFonts w:ascii="Arial" w:hAnsi="Arial"/>
        </w:rPr>
        <w:t>Keep and maintain appropriate School and training records (which may include stock records) with the assistance of other teaching and support staff.</w:t>
      </w:r>
    </w:p>
    <w:p w14:paraId="4E4691E0" w14:textId="77777777" w:rsidR="00F825DD" w:rsidRDefault="00F825DD">
      <w:pPr>
        <w:pStyle w:val="PlainText"/>
        <w:rPr>
          <w:rFonts w:ascii="Arial" w:hAnsi="Arial"/>
        </w:rPr>
      </w:pPr>
    </w:p>
    <w:p w14:paraId="045717D8" w14:textId="77777777" w:rsidR="00F825DD" w:rsidRDefault="00A65BB5">
      <w:pPr>
        <w:pStyle w:val="PlainText"/>
        <w:numPr>
          <w:ilvl w:val="0"/>
          <w:numId w:val="23"/>
        </w:numPr>
        <w:rPr>
          <w:rFonts w:ascii="Arial" w:hAnsi="Arial"/>
        </w:rPr>
      </w:pPr>
      <w:r>
        <w:rPr>
          <w:rFonts w:ascii="Arial" w:hAnsi="Arial"/>
        </w:rPr>
        <w:t>Organise, maintain, order and dispose of the laboratory supplies and equipment and maintain the laboratories in a clean, safe and efficient way.</w:t>
      </w:r>
    </w:p>
    <w:p w14:paraId="1C3A684D" w14:textId="77777777" w:rsidR="00F825DD" w:rsidRDefault="00F825DD">
      <w:pPr>
        <w:pStyle w:val="PlainText"/>
        <w:rPr>
          <w:rFonts w:ascii="Arial" w:hAnsi="Arial"/>
        </w:rPr>
      </w:pPr>
    </w:p>
    <w:p w14:paraId="07C0199C" w14:textId="77777777" w:rsidR="00F825DD" w:rsidRDefault="00A65BB5">
      <w:pPr>
        <w:pStyle w:val="PlainText"/>
        <w:numPr>
          <w:ilvl w:val="0"/>
          <w:numId w:val="23"/>
        </w:numPr>
        <w:rPr>
          <w:rFonts w:ascii="Arial" w:hAnsi="Arial"/>
        </w:rPr>
      </w:pPr>
      <w:r>
        <w:rPr>
          <w:rFonts w:ascii="Arial" w:hAnsi="Arial"/>
        </w:rPr>
        <w:t>Participate in research and development activities associated with the work of the School and its various initiatives.</w:t>
      </w:r>
    </w:p>
    <w:p w14:paraId="6FA31BA8" w14:textId="77777777" w:rsidR="00F825DD" w:rsidRDefault="00F825DD">
      <w:pPr>
        <w:pStyle w:val="PlainText"/>
        <w:rPr>
          <w:rFonts w:ascii="Arial" w:hAnsi="Arial"/>
        </w:rPr>
      </w:pPr>
    </w:p>
    <w:p w14:paraId="5F68FFC1" w14:textId="77777777" w:rsidR="00F825DD" w:rsidRDefault="00A65BB5">
      <w:pPr>
        <w:pStyle w:val="PlainText"/>
        <w:numPr>
          <w:ilvl w:val="0"/>
          <w:numId w:val="23"/>
        </w:numPr>
        <w:rPr>
          <w:rFonts w:ascii="Arial" w:hAnsi="Arial"/>
        </w:rPr>
      </w:pPr>
      <w:r>
        <w:rPr>
          <w:rFonts w:ascii="Arial" w:hAnsi="Arial"/>
        </w:rPr>
        <w:t>Assist with maintaining a small glasshouse housing a collection of plant material used for teaching and micro propagation of stock plants.</w:t>
      </w:r>
    </w:p>
    <w:p w14:paraId="5A28758A" w14:textId="77777777" w:rsidR="00F825DD" w:rsidRDefault="00F825DD">
      <w:pPr>
        <w:pStyle w:val="PlainText"/>
        <w:rPr>
          <w:rFonts w:ascii="Arial" w:hAnsi="Arial"/>
        </w:rPr>
      </w:pPr>
    </w:p>
    <w:p w14:paraId="5D321496" w14:textId="77777777" w:rsidR="00F825DD" w:rsidRDefault="00A65BB5">
      <w:pPr>
        <w:pStyle w:val="PlainText"/>
        <w:numPr>
          <w:ilvl w:val="0"/>
          <w:numId w:val="23"/>
        </w:numPr>
        <w:rPr>
          <w:rFonts w:ascii="Arial" w:hAnsi="Arial"/>
        </w:rPr>
      </w:pPr>
      <w:r>
        <w:rPr>
          <w:rFonts w:ascii="Arial" w:hAnsi="Arial"/>
        </w:rPr>
        <w:t>Organise the display of appropriate information on the notice boards in the science laboratories as required.</w:t>
      </w:r>
    </w:p>
    <w:p w14:paraId="654C9615" w14:textId="77777777" w:rsidR="00F825DD" w:rsidRDefault="00F825DD">
      <w:pPr>
        <w:pStyle w:val="PlainText"/>
        <w:rPr>
          <w:rFonts w:ascii="Arial" w:hAnsi="Arial"/>
        </w:rPr>
      </w:pPr>
    </w:p>
    <w:p w14:paraId="46268A6E" w14:textId="77777777" w:rsidR="00F825DD" w:rsidRDefault="00A65BB5">
      <w:pPr>
        <w:pStyle w:val="PlainText"/>
        <w:numPr>
          <w:ilvl w:val="0"/>
          <w:numId w:val="23"/>
        </w:numPr>
        <w:rPr>
          <w:rFonts w:ascii="Arial" w:hAnsi="Arial"/>
        </w:rPr>
      </w:pPr>
      <w:r>
        <w:rPr>
          <w:rFonts w:ascii="Arial" w:hAnsi="Arial"/>
        </w:rPr>
        <w:t>Assist in the development of new practical schemes of work.</w:t>
      </w:r>
    </w:p>
    <w:p w14:paraId="4F997FE4" w14:textId="77777777" w:rsidR="00F825DD" w:rsidRDefault="00F825DD">
      <w:pPr>
        <w:pStyle w:val="PlainText"/>
        <w:rPr>
          <w:rFonts w:ascii="Arial" w:hAnsi="Arial"/>
        </w:rPr>
      </w:pPr>
    </w:p>
    <w:p w14:paraId="4ECC372D" w14:textId="77777777" w:rsidR="00F825DD" w:rsidRDefault="00A65BB5">
      <w:pPr>
        <w:pStyle w:val="PlainText"/>
        <w:numPr>
          <w:ilvl w:val="0"/>
          <w:numId w:val="23"/>
        </w:numPr>
        <w:rPr>
          <w:rFonts w:ascii="Arial" w:hAnsi="Arial"/>
        </w:rPr>
      </w:pPr>
      <w:r>
        <w:rPr>
          <w:rFonts w:ascii="Arial" w:hAnsi="Arial"/>
        </w:rPr>
        <w:t>Participate with other staff in the effective assessment and monitoring of students’ performance, welfare and discipline throughout their programmes of study.</w:t>
      </w:r>
    </w:p>
    <w:p w14:paraId="0B6DA207" w14:textId="77777777" w:rsidR="00F825DD" w:rsidRDefault="00F825DD">
      <w:pPr>
        <w:pStyle w:val="PlainText"/>
        <w:rPr>
          <w:rFonts w:ascii="Arial" w:hAnsi="Arial"/>
        </w:rPr>
      </w:pPr>
    </w:p>
    <w:p w14:paraId="07ED9082" w14:textId="77777777" w:rsidR="00F825DD" w:rsidRDefault="00A65BB5">
      <w:pPr>
        <w:pStyle w:val="PlainText"/>
        <w:numPr>
          <w:ilvl w:val="0"/>
          <w:numId w:val="23"/>
        </w:numPr>
        <w:rPr>
          <w:rFonts w:ascii="Arial" w:hAnsi="Arial"/>
        </w:rPr>
      </w:pPr>
      <w:r>
        <w:rPr>
          <w:rFonts w:ascii="Arial" w:hAnsi="Arial"/>
        </w:rPr>
        <w:t>Ensure that Health and Safety policies and regulations for the practical and technical facilities, workshops, machinery and other physical resources are adhered to by staff and clients of the School.</w:t>
      </w:r>
    </w:p>
    <w:p w14:paraId="3FCD73EA" w14:textId="77777777" w:rsidR="00F825DD" w:rsidRDefault="00F825DD">
      <w:pPr>
        <w:pStyle w:val="PlainText"/>
        <w:rPr>
          <w:rFonts w:ascii="Arial" w:hAnsi="Arial"/>
        </w:rPr>
      </w:pPr>
    </w:p>
    <w:p w14:paraId="47E4A3AF" w14:textId="77777777" w:rsidR="00F825DD" w:rsidRDefault="00F825DD">
      <w:pPr>
        <w:pStyle w:val="PlainText"/>
        <w:ind w:left="360"/>
        <w:rPr>
          <w:rFonts w:ascii="Arial" w:hAnsi="Arial"/>
        </w:rPr>
      </w:pPr>
    </w:p>
    <w:p w14:paraId="29685BF3" w14:textId="77777777" w:rsidR="00F825DD" w:rsidRDefault="00F825DD">
      <w:pPr>
        <w:pStyle w:val="ListParagraph"/>
      </w:pPr>
    </w:p>
    <w:p w14:paraId="239C37EB" w14:textId="77777777" w:rsidR="00F825DD" w:rsidRDefault="00A65BB5">
      <w:pPr>
        <w:pStyle w:val="PlainText"/>
        <w:numPr>
          <w:ilvl w:val="0"/>
          <w:numId w:val="23"/>
        </w:numPr>
        <w:rPr>
          <w:rFonts w:ascii="Arial" w:hAnsi="Arial"/>
        </w:rPr>
      </w:pPr>
      <w:r>
        <w:rPr>
          <w:rFonts w:ascii="Arial" w:hAnsi="Arial"/>
        </w:rPr>
        <w:t>Be conversant with, and implement the School’s Equal Opportunities Policy and assist in ensuring that the policy is implemented by staff and clients of the School.</w:t>
      </w:r>
    </w:p>
    <w:p w14:paraId="3B1A0684" w14:textId="77777777" w:rsidR="00F825DD" w:rsidRDefault="00F825DD">
      <w:pPr>
        <w:pStyle w:val="PlainText"/>
        <w:rPr>
          <w:rFonts w:ascii="Arial" w:hAnsi="Arial"/>
        </w:rPr>
      </w:pPr>
    </w:p>
    <w:p w14:paraId="7078CF1D" w14:textId="77777777" w:rsidR="00F825DD" w:rsidRDefault="00A65BB5">
      <w:pPr>
        <w:pStyle w:val="PlainText"/>
        <w:numPr>
          <w:ilvl w:val="0"/>
          <w:numId w:val="23"/>
        </w:numPr>
        <w:rPr>
          <w:rFonts w:ascii="Arial" w:hAnsi="Arial"/>
        </w:rPr>
      </w:pPr>
      <w:r>
        <w:rPr>
          <w:rFonts w:ascii="Arial" w:hAnsi="Arial"/>
        </w:rPr>
        <w:t>Implement the School’s policy and practice in relation to student support.</w:t>
      </w:r>
    </w:p>
    <w:p w14:paraId="65AE9194" w14:textId="77777777" w:rsidR="00F825DD" w:rsidRDefault="00F825DD">
      <w:pPr>
        <w:pStyle w:val="PlainText"/>
        <w:rPr>
          <w:rFonts w:ascii="Arial" w:hAnsi="Arial"/>
        </w:rPr>
      </w:pPr>
    </w:p>
    <w:p w14:paraId="7513D951" w14:textId="77777777" w:rsidR="00F825DD" w:rsidRDefault="00A65BB5">
      <w:pPr>
        <w:pStyle w:val="PlainText"/>
        <w:numPr>
          <w:ilvl w:val="0"/>
          <w:numId w:val="23"/>
        </w:numPr>
        <w:rPr>
          <w:rFonts w:ascii="Arial" w:hAnsi="Arial"/>
        </w:rPr>
      </w:pPr>
      <w:r>
        <w:rPr>
          <w:rFonts w:ascii="Arial" w:hAnsi="Arial"/>
        </w:rPr>
        <w:t>Liaise with appropriate School staff to ensure the smooth and effective running of the School.</w:t>
      </w:r>
    </w:p>
    <w:p w14:paraId="1584F09D" w14:textId="77777777" w:rsidR="00F825DD" w:rsidRDefault="00F825DD">
      <w:pPr>
        <w:pStyle w:val="PlainText"/>
        <w:rPr>
          <w:rFonts w:ascii="Arial" w:hAnsi="Arial"/>
        </w:rPr>
      </w:pPr>
    </w:p>
    <w:p w14:paraId="280F7800" w14:textId="77777777" w:rsidR="00F825DD" w:rsidRDefault="00A65BB5">
      <w:pPr>
        <w:pStyle w:val="PlainText"/>
        <w:numPr>
          <w:ilvl w:val="0"/>
          <w:numId w:val="23"/>
        </w:numPr>
        <w:rPr>
          <w:rFonts w:ascii="Arial" w:hAnsi="Arial"/>
        </w:rPr>
      </w:pPr>
      <w:r>
        <w:rPr>
          <w:rFonts w:ascii="Arial" w:hAnsi="Arial"/>
        </w:rPr>
        <w:t xml:space="preserve">Participate in the School Appraisal, Personal Action and Development Planning Programme, agree objectives with the line manager and ensure they are achieved. </w:t>
      </w:r>
    </w:p>
    <w:p w14:paraId="747B5DFB" w14:textId="77777777" w:rsidR="00F825DD" w:rsidRDefault="00F825DD">
      <w:pPr>
        <w:pStyle w:val="PlainText"/>
        <w:rPr>
          <w:rFonts w:ascii="Arial" w:hAnsi="Arial"/>
        </w:rPr>
      </w:pPr>
    </w:p>
    <w:p w14:paraId="3BD1590D" w14:textId="77777777" w:rsidR="00F825DD" w:rsidRDefault="00A65BB5">
      <w:pPr>
        <w:pStyle w:val="PlainText"/>
        <w:numPr>
          <w:ilvl w:val="0"/>
          <w:numId w:val="23"/>
        </w:numPr>
        <w:rPr>
          <w:rFonts w:ascii="Arial" w:hAnsi="Arial"/>
        </w:rPr>
      </w:pPr>
      <w:r>
        <w:rPr>
          <w:rFonts w:ascii="Arial" w:hAnsi="Arial"/>
        </w:rPr>
        <w:t>Participate in the School promotional / marketing activities including attendance at careers events where appropriate.</w:t>
      </w:r>
    </w:p>
    <w:p w14:paraId="69520CBB" w14:textId="77777777" w:rsidR="00F825DD" w:rsidRDefault="00F825DD">
      <w:pPr>
        <w:pStyle w:val="ListParagraph"/>
      </w:pPr>
    </w:p>
    <w:p w14:paraId="0BBF46F1" w14:textId="77777777" w:rsidR="00F825DD" w:rsidRDefault="00A65BB5">
      <w:pPr>
        <w:pStyle w:val="PlainText"/>
        <w:numPr>
          <w:ilvl w:val="0"/>
          <w:numId w:val="23"/>
        </w:numPr>
        <w:rPr>
          <w:rFonts w:ascii="Arial" w:hAnsi="Arial"/>
        </w:rPr>
      </w:pPr>
      <w:r>
        <w:rPr>
          <w:rFonts w:ascii="Arial" w:hAnsi="Arial"/>
        </w:rPr>
        <w:t>To contribute and promote safeguarding at all times, to ensure the safety and security of children</w:t>
      </w:r>
    </w:p>
    <w:p w14:paraId="44113955" w14:textId="77777777" w:rsidR="00F825DD" w:rsidRDefault="00F825DD">
      <w:pPr>
        <w:pStyle w:val="PlainText"/>
        <w:rPr>
          <w:rFonts w:ascii="Arial" w:hAnsi="Arial"/>
        </w:rPr>
      </w:pPr>
    </w:p>
    <w:p w14:paraId="63D14B0B" w14:textId="77777777" w:rsidR="00F825DD" w:rsidRDefault="00A65BB5">
      <w:pPr>
        <w:pStyle w:val="PlainText"/>
        <w:numPr>
          <w:ilvl w:val="0"/>
          <w:numId w:val="23"/>
        </w:numPr>
        <w:rPr>
          <w:rFonts w:ascii="Arial" w:hAnsi="Arial"/>
        </w:rPr>
      </w:pPr>
      <w:r>
        <w:rPr>
          <w:rFonts w:ascii="Arial" w:hAnsi="Arial"/>
        </w:rPr>
        <w:t>To comply with the safeguarding policy and procedure in addition to the safeguarding responsibilities within the scope of this role</w:t>
      </w:r>
    </w:p>
    <w:p w14:paraId="6F38C4AD" w14:textId="77777777" w:rsidR="00F825DD" w:rsidRDefault="00F825DD">
      <w:pPr>
        <w:pStyle w:val="PlainText"/>
        <w:ind w:left="360"/>
        <w:rPr>
          <w:rFonts w:ascii="Arial" w:hAnsi="Arial"/>
        </w:rPr>
      </w:pPr>
    </w:p>
    <w:p w14:paraId="6FDE1F53" w14:textId="77777777" w:rsidR="00F825DD" w:rsidRDefault="00F825DD">
      <w:pPr>
        <w:pStyle w:val="PlainText"/>
        <w:rPr>
          <w:rFonts w:ascii="Arial" w:hAnsi="Arial"/>
        </w:rPr>
      </w:pPr>
    </w:p>
    <w:p w14:paraId="3764A45F" w14:textId="77777777" w:rsidR="00F825DD" w:rsidRDefault="00F825DD">
      <w:pPr>
        <w:pStyle w:val="PlainText"/>
        <w:rPr>
          <w:rFonts w:ascii="Arial" w:hAnsi="Arial"/>
        </w:rPr>
      </w:pPr>
    </w:p>
    <w:p w14:paraId="2B0295AC" w14:textId="77777777" w:rsidR="00F825DD" w:rsidRDefault="00F825DD">
      <w:pPr>
        <w:pStyle w:val="PlainText"/>
        <w:rPr>
          <w:rFonts w:ascii="Arial" w:hAnsi="Arial"/>
        </w:rPr>
      </w:pPr>
    </w:p>
    <w:p w14:paraId="1D34B410" w14:textId="77777777" w:rsidR="00F825DD" w:rsidRDefault="00F825DD">
      <w:pPr>
        <w:pStyle w:val="PlainText"/>
        <w:rPr>
          <w:rFonts w:ascii="Arial" w:hAnsi="Arial"/>
        </w:rPr>
      </w:pPr>
    </w:p>
    <w:p w14:paraId="09EC95B8" w14:textId="77777777" w:rsidR="00F825DD" w:rsidRDefault="00F825DD">
      <w:pPr>
        <w:pStyle w:val="PlainText"/>
        <w:rPr>
          <w:rFonts w:ascii="Arial" w:hAnsi="Arial"/>
        </w:rPr>
      </w:pPr>
    </w:p>
    <w:p w14:paraId="54386765" w14:textId="77777777" w:rsidR="00F825DD" w:rsidRDefault="00A65BB5">
      <w:pPr>
        <w:pStyle w:val="PlainText"/>
        <w:rPr>
          <w:rFonts w:ascii="Arial" w:hAnsi="Arial"/>
        </w:rPr>
      </w:pPr>
      <w:r>
        <w:rPr>
          <w:rFonts w:ascii="Arial" w:hAnsi="Arial"/>
        </w:rPr>
        <w:t>Equal Opportunities Statement:</w:t>
      </w:r>
    </w:p>
    <w:p w14:paraId="12E36656" w14:textId="77777777" w:rsidR="00F825DD" w:rsidRDefault="00F825DD">
      <w:pPr>
        <w:pStyle w:val="PlainText"/>
        <w:rPr>
          <w:rFonts w:ascii="Arial" w:hAnsi="Arial"/>
        </w:rPr>
      </w:pPr>
    </w:p>
    <w:p w14:paraId="38D9A026" w14:textId="77777777" w:rsidR="00F825DD" w:rsidRDefault="00A65BB5">
      <w:r>
        <w:t>Hadlow Rural Community School has a strong commitment to working towards the achievement of equality of opportunity in both service delivery and employment.  The School's mission statement and strategic objectives directly support these aims.  All employees are required to actively support and implement the School's Equal Opportunities Policies.</w:t>
      </w:r>
    </w:p>
    <w:p w14:paraId="0FE1A068" w14:textId="77777777" w:rsidR="00F825DD" w:rsidRDefault="00F825DD">
      <w:pPr>
        <w:pStyle w:val="Header"/>
        <w:tabs>
          <w:tab w:val="clear" w:pos="4153"/>
          <w:tab w:val="clear" w:pos="8306"/>
        </w:tabs>
      </w:pPr>
    </w:p>
    <w:p w14:paraId="5DD37E03" w14:textId="77777777" w:rsidR="00F825DD" w:rsidRDefault="00F825DD"/>
    <w:p w14:paraId="159616D4" w14:textId="77777777" w:rsidR="00F825DD" w:rsidRDefault="00A65BB5">
      <w:pPr>
        <w:pStyle w:val="BodyText2"/>
        <w:jc w:val="both"/>
        <w:rPr>
          <w:sz w:val="20"/>
        </w:rPr>
      </w:pPr>
      <w:r>
        <w:rPr>
          <w:sz w:val="20"/>
        </w:rPr>
        <w:t>The post-holder will be required to undertake such duties as may reasonably be expected. All members of staff are expected to be professional, co-operative and flexible within the needs of the post, the department and the School.</w:t>
      </w:r>
    </w:p>
    <w:p w14:paraId="39F67F69" w14:textId="77777777" w:rsidR="00F825DD" w:rsidRDefault="00F825DD">
      <w:pPr>
        <w:jc w:val="both"/>
        <w:rPr>
          <w:i/>
        </w:rPr>
      </w:pPr>
    </w:p>
    <w:p w14:paraId="4082A20E" w14:textId="77777777" w:rsidR="00F825DD" w:rsidRDefault="00A65BB5">
      <w:pPr>
        <w:jc w:val="both"/>
        <w:rPr>
          <w:i/>
        </w:rPr>
      </w:pPr>
      <w:r>
        <w:rPr>
          <w:i/>
        </w:rPr>
        <w:t>Job Descriptions should be reviewed and updated during the line management meeting to ensure that they are an accurate representation of the post.</w:t>
      </w:r>
    </w:p>
    <w:p w14:paraId="6E8FD4CA" w14:textId="77777777" w:rsidR="00F825DD" w:rsidRDefault="00F825DD">
      <w:pPr>
        <w:jc w:val="both"/>
        <w:rPr>
          <w:i/>
        </w:rPr>
      </w:pPr>
    </w:p>
    <w:p w14:paraId="1EE34431" w14:textId="77777777" w:rsidR="00F825DD" w:rsidRDefault="00F825DD">
      <w:pPr>
        <w:jc w:val="both"/>
      </w:pPr>
    </w:p>
    <w:p w14:paraId="0FBBDA8E" w14:textId="77777777" w:rsidR="00F825DD" w:rsidRDefault="00F825DD">
      <w:pPr>
        <w:tabs>
          <w:tab w:val="left" w:pos="360"/>
        </w:tabs>
        <w:jc w:val="both"/>
      </w:pPr>
    </w:p>
    <w:p w14:paraId="34BC2964" w14:textId="77777777" w:rsidR="00F825DD" w:rsidRDefault="00F825DD">
      <w:pPr>
        <w:tabs>
          <w:tab w:val="left" w:pos="360"/>
        </w:tabs>
        <w:jc w:val="both"/>
      </w:pPr>
    </w:p>
    <w:p w14:paraId="318CB6D3" w14:textId="77777777" w:rsidR="00F825DD" w:rsidRDefault="00A65BB5">
      <w:pPr>
        <w:tabs>
          <w:tab w:val="left" w:pos="360"/>
        </w:tabs>
        <w:jc w:val="both"/>
      </w:pPr>
      <w:r>
        <w:t>Signed…………………………………………………. Date………………………………………</w:t>
      </w:r>
    </w:p>
    <w:p w14:paraId="7E4E79CA" w14:textId="77777777" w:rsidR="00F825DD" w:rsidRDefault="00A65BB5">
      <w:pPr>
        <w:tabs>
          <w:tab w:val="left" w:pos="360"/>
        </w:tabs>
        <w:jc w:val="both"/>
        <w:rPr>
          <w:sz w:val="28"/>
        </w:rPr>
      </w:pPr>
      <w:r>
        <w:br w:type="page"/>
      </w:r>
      <w:r>
        <w:rPr>
          <w:sz w:val="28"/>
        </w:rPr>
        <w:lastRenderedPageBreak/>
        <w:tab/>
      </w:r>
      <w:r>
        <w:rPr>
          <w:sz w:val="28"/>
        </w:rPr>
        <w:tab/>
      </w:r>
      <w:r>
        <w:rPr>
          <w:sz w:val="28"/>
        </w:rPr>
        <w:tab/>
      </w:r>
      <w:r>
        <w:rPr>
          <w:sz w:val="28"/>
        </w:rPr>
        <w:tab/>
      </w:r>
      <w:r>
        <w:rPr>
          <w:sz w:val="28"/>
        </w:rPr>
        <w:tab/>
      </w:r>
      <w:r>
        <w:rPr>
          <w:sz w:val="28"/>
        </w:rPr>
        <w:tab/>
      </w:r>
      <w:r>
        <w:rPr>
          <w:sz w:val="28"/>
        </w:rPr>
        <w:tab/>
      </w:r>
    </w:p>
    <w:p w14:paraId="23A342FB" w14:textId="77777777" w:rsidR="00F825DD" w:rsidRDefault="00F825DD">
      <w:pPr>
        <w:rPr>
          <w:b/>
          <w:sz w:val="28"/>
          <w:u w:val="single"/>
        </w:rPr>
      </w:pPr>
    </w:p>
    <w:p w14:paraId="494D4FC1" w14:textId="77777777" w:rsidR="00F825DD" w:rsidRDefault="00A65BB5">
      <w:pPr>
        <w:pStyle w:val="Heading2"/>
        <w:rPr>
          <w:sz w:val="24"/>
        </w:rPr>
      </w:pPr>
      <w:r>
        <w:rPr>
          <w:sz w:val="24"/>
        </w:rPr>
        <w:t>PERSON SPECIFICATION</w:t>
      </w:r>
    </w:p>
    <w:p w14:paraId="55D176C3" w14:textId="77777777" w:rsidR="00F825DD" w:rsidRDefault="00F825DD">
      <w:pPr>
        <w:rPr>
          <w:b/>
        </w:rPr>
      </w:pPr>
      <w:bookmarkStart w:id="0" w:name="_GoBack"/>
      <w:bookmarkEnd w:id="0"/>
    </w:p>
    <w:p w14:paraId="5FC5F52C" w14:textId="77777777" w:rsidR="00F825DD" w:rsidRDefault="00A65BB5">
      <w:pPr>
        <w:rPr>
          <w:b/>
          <w:u w:val="single"/>
        </w:rPr>
      </w:pPr>
      <w:r>
        <w:rPr>
          <w:b/>
          <w:u w:val="single"/>
        </w:rPr>
        <w:t>Qualifications and Experience</w:t>
      </w:r>
      <w:r>
        <w:rPr>
          <w:b/>
        </w:rPr>
        <w:tab/>
      </w:r>
      <w:r>
        <w:rPr>
          <w:b/>
        </w:rPr>
        <w:tab/>
      </w:r>
      <w:r>
        <w:rPr>
          <w:b/>
        </w:rPr>
        <w:tab/>
      </w:r>
      <w:r>
        <w:rPr>
          <w:b/>
        </w:rPr>
        <w:tab/>
      </w:r>
      <w:r>
        <w:rPr>
          <w:b/>
        </w:rPr>
        <w:tab/>
      </w:r>
      <w:r>
        <w:rPr>
          <w:b/>
          <w:u w:val="single"/>
        </w:rPr>
        <w:t>Essential</w:t>
      </w:r>
      <w:r>
        <w:rPr>
          <w:b/>
        </w:rPr>
        <w:tab/>
      </w:r>
      <w:r>
        <w:rPr>
          <w:b/>
        </w:rPr>
        <w:tab/>
      </w:r>
      <w:r>
        <w:rPr>
          <w:b/>
          <w:u w:val="single"/>
        </w:rPr>
        <w:t>Desirable</w:t>
      </w:r>
    </w:p>
    <w:p w14:paraId="485B8D1F" w14:textId="77777777" w:rsidR="00F825DD" w:rsidRDefault="00F825DD">
      <w:pPr>
        <w:rPr>
          <w:b/>
          <w:u w:val="single"/>
        </w:rPr>
      </w:pPr>
    </w:p>
    <w:p w14:paraId="7B41CCED" w14:textId="77777777" w:rsidR="00F825DD" w:rsidRDefault="00A65BB5">
      <w:pPr>
        <w:pStyle w:val="PlainText"/>
        <w:numPr>
          <w:ilvl w:val="0"/>
          <w:numId w:val="26"/>
        </w:numPr>
        <w:rPr>
          <w:rFonts w:ascii="Arial" w:hAnsi="Arial"/>
        </w:rPr>
      </w:pPr>
      <w:r>
        <w:rPr>
          <w:rFonts w:ascii="Arial" w:hAnsi="Arial"/>
        </w:rPr>
        <w:t>Nationally recognised qualifications to level 3 or above</w:t>
      </w:r>
      <w:r>
        <w:rPr>
          <w:rFonts w:ascii="Arial" w:hAnsi="Arial"/>
        </w:rPr>
        <w:tab/>
        <w:t xml:space="preserve"> </w:t>
      </w:r>
      <w:r>
        <w:rPr>
          <w:rFonts w:ascii="Arial" w:hAnsi="Arial"/>
        </w:rPr>
        <w:tab/>
      </w:r>
      <w:r>
        <w:rPr>
          <w:rFonts w:ascii="Arial" w:hAnsi="Arial"/>
        </w:rPr>
        <w:tab/>
      </w:r>
      <w:r>
        <w:rPr>
          <w:rFonts w:ascii="Arial" w:hAnsi="Arial"/>
        </w:rPr>
        <w:tab/>
      </w:r>
      <w:r>
        <w:sym w:font="Symbol" w:char="F0D6"/>
      </w:r>
      <w:r>
        <w:rPr>
          <w:rFonts w:ascii="Arial" w:hAnsi="Arial"/>
        </w:rPr>
        <w:tab/>
      </w:r>
      <w:r>
        <w:rPr>
          <w:rFonts w:ascii="Arial" w:hAnsi="Arial"/>
        </w:rPr>
        <w:tab/>
      </w:r>
      <w:r>
        <w:rPr>
          <w:rFonts w:ascii="Arial" w:hAnsi="Arial"/>
        </w:rPr>
        <w:tab/>
      </w:r>
      <w:r>
        <w:rPr>
          <w:rFonts w:ascii="Arial" w:hAnsi="Arial"/>
        </w:rPr>
        <w:tab/>
      </w:r>
    </w:p>
    <w:p w14:paraId="265FAB2B" w14:textId="77777777" w:rsidR="00F825DD" w:rsidRDefault="00A65BB5">
      <w:pPr>
        <w:pStyle w:val="PlainText"/>
        <w:numPr>
          <w:ilvl w:val="0"/>
          <w:numId w:val="26"/>
        </w:numPr>
        <w:rPr>
          <w:rFonts w:ascii="Arial" w:hAnsi="Arial"/>
        </w:rPr>
      </w:pPr>
      <w:r>
        <w:rPr>
          <w:rFonts w:ascii="Arial" w:hAnsi="Arial"/>
        </w:rPr>
        <w:t>Sound understanding of science and related topics</w:t>
      </w:r>
      <w:r>
        <w:rPr>
          <w:rFonts w:ascii="Arial" w:hAnsi="Arial"/>
        </w:rPr>
        <w:tab/>
      </w:r>
      <w:r>
        <w:rPr>
          <w:rFonts w:ascii="Arial" w:hAnsi="Arial"/>
        </w:rPr>
        <w:tab/>
      </w:r>
      <w:r>
        <w:rPr>
          <w:rFonts w:ascii="Arial" w:hAnsi="Arial"/>
        </w:rPr>
        <w:tab/>
      </w:r>
      <w:r>
        <w:sym w:font="Symbol" w:char="F0D6"/>
      </w:r>
    </w:p>
    <w:p w14:paraId="3F3648E5" w14:textId="77777777" w:rsidR="00F825DD" w:rsidRDefault="00F825DD">
      <w:pPr>
        <w:pStyle w:val="PlainText"/>
        <w:ind w:firstLine="360"/>
        <w:rPr>
          <w:rFonts w:ascii="Arial" w:hAnsi="Arial"/>
        </w:rPr>
      </w:pPr>
    </w:p>
    <w:p w14:paraId="20973C7B" w14:textId="77777777" w:rsidR="00F825DD" w:rsidRDefault="00A65BB5">
      <w:pPr>
        <w:pStyle w:val="PlainText"/>
        <w:numPr>
          <w:ilvl w:val="0"/>
          <w:numId w:val="26"/>
        </w:numPr>
        <w:rPr>
          <w:rFonts w:ascii="Arial" w:hAnsi="Arial"/>
        </w:rPr>
      </w:pPr>
      <w:r>
        <w:rPr>
          <w:rFonts w:ascii="Arial" w:hAnsi="Arial"/>
        </w:rPr>
        <w:t>At least five years’ experience in a range of relevant activities</w:t>
      </w:r>
      <w:r>
        <w:rPr>
          <w:rFonts w:ascii="Arial" w:hAnsi="Arial"/>
        </w:rPr>
        <w:tab/>
      </w:r>
      <w:r>
        <w:tab/>
      </w:r>
      <w:r>
        <w:tab/>
      </w:r>
      <w:r>
        <w:sym w:font="Symbol" w:char="F0D6"/>
      </w:r>
    </w:p>
    <w:p w14:paraId="64F7F281" w14:textId="77777777" w:rsidR="00F825DD" w:rsidRDefault="00F825DD">
      <w:pPr>
        <w:pStyle w:val="PlainText"/>
        <w:ind w:firstLine="360"/>
        <w:rPr>
          <w:rFonts w:ascii="Arial" w:hAnsi="Arial"/>
        </w:rPr>
      </w:pPr>
    </w:p>
    <w:p w14:paraId="171F2511" w14:textId="77777777" w:rsidR="00F825DD" w:rsidRDefault="00A65BB5">
      <w:pPr>
        <w:pStyle w:val="PlainText"/>
        <w:numPr>
          <w:ilvl w:val="0"/>
          <w:numId w:val="26"/>
        </w:numPr>
        <w:rPr>
          <w:rFonts w:ascii="Arial" w:hAnsi="Arial"/>
        </w:rPr>
      </w:pPr>
      <w:r>
        <w:rPr>
          <w:rFonts w:ascii="Arial" w:hAnsi="Arial"/>
        </w:rPr>
        <w:t>Ability to communicate effectively and credibly at all levels</w:t>
      </w:r>
      <w:r>
        <w:rPr>
          <w:rFonts w:ascii="Arial" w:hAnsi="Arial"/>
        </w:rPr>
        <w:tab/>
      </w:r>
      <w:r>
        <w:rPr>
          <w:rFonts w:ascii="Arial" w:hAnsi="Arial"/>
        </w:rPr>
        <w:tab/>
      </w:r>
      <w:r>
        <w:sym w:font="Symbol" w:char="F0D6"/>
      </w:r>
    </w:p>
    <w:p w14:paraId="20DDCDBA" w14:textId="77777777" w:rsidR="00F825DD" w:rsidRDefault="00F825DD">
      <w:pPr>
        <w:pStyle w:val="PlainText"/>
        <w:ind w:firstLine="360"/>
        <w:rPr>
          <w:rFonts w:ascii="Arial" w:hAnsi="Arial"/>
        </w:rPr>
      </w:pPr>
    </w:p>
    <w:p w14:paraId="782A1629" w14:textId="77777777" w:rsidR="00F825DD" w:rsidRDefault="00A65BB5">
      <w:pPr>
        <w:pStyle w:val="PlainText"/>
        <w:numPr>
          <w:ilvl w:val="0"/>
          <w:numId w:val="26"/>
        </w:numPr>
        <w:rPr>
          <w:rFonts w:ascii="Arial" w:hAnsi="Arial"/>
        </w:rPr>
      </w:pPr>
      <w:r>
        <w:rPr>
          <w:rFonts w:ascii="Arial" w:hAnsi="Arial"/>
        </w:rPr>
        <w:t>Excellent communication skills, both verbal and written</w:t>
      </w:r>
      <w:r>
        <w:rPr>
          <w:rFonts w:ascii="Arial" w:hAnsi="Arial"/>
        </w:rPr>
        <w:tab/>
      </w:r>
      <w:r>
        <w:rPr>
          <w:rFonts w:ascii="Arial" w:hAnsi="Arial"/>
        </w:rPr>
        <w:tab/>
      </w:r>
      <w:r>
        <w:sym w:font="Symbol" w:char="F0D6"/>
      </w:r>
    </w:p>
    <w:p w14:paraId="01A10894" w14:textId="77777777" w:rsidR="00F825DD" w:rsidRDefault="00F825DD">
      <w:pPr>
        <w:pStyle w:val="PlainText"/>
        <w:rPr>
          <w:rFonts w:ascii="Arial" w:hAnsi="Arial"/>
        </w:rPr>
      </w:pPr>
    </w:p>
    <w:p w14:paraId="19D2B59D" w14:textId="77777777" w:rsidR="00F825DD" w:rsidRDefault="00A65BB5">
      <w:pPr>
        <w:pStyle w:val="PlainText"/>
        <w:numPr>
          <w:ilvl w:val="0"/>
          <w:numId w:val="26"/>
        </w:numPr>
        <w:rPr>
          <w:rFonts w:ascii="Arial" w:hAnsi="Arial"/>
        </w:rPr>
      </w:pPr>
      <w:r>
        <w:rPr>
          <w:rFonts w:ascii="Arial" w:hAnsi="Arial"/>
        </w:rPr>
        <w:t>Conversant with research relevant to the areas of responsibility</w:t>
      </w:r>
      <w:r>
        <w:rPr>
          <w:rFonts w:ascii="Arial" w:hAnsi="Arial"/>
        </w:rPr>
        <w:tab/>
      </w:r>
      <w:r>
        <w:rPr>
          <w:rFonts w:ascii="Arial" w:hAnsi="Arial"/>
        </w:rPr>
        <w:tab/>
      </w:r>
      <w:r>
        <w:rPr>
          <w:rFonts w:ascii="Arial" w:hAnsi="Arial"/>
        </w:rPr>
        <w:tab/>
      </w:r>
      <w:r>
        <w:sym w:font="Symbol" w:char="F0D6"/>
      </w:r>
    </w:p>
    <w:p w14:paraId="438E0314" w14:textId="77777777" w:rsidR="00F825DD" w:rsidRDefault="00F825DD">
      <w:pPr>
        <w:pStyle w:val="PlainText"/>
        <w:ind w:firstLine="360"/>
        <w:rPr>
          <w:rFonts w:ascii="Arial" w:hAnsi="Arial"/>
        </w:rPr>
      </w:pPr>
    </w:p>
    <w:p w14:paraId="3A1900B4" w14:textId="77777777" w:rsidR="00F825DD" w:rsidRDefault="00A65BB5">
      <w:pPr>
        <w:pStyle w:val="PlainText"/>
        <w:numPr>
          <w:ilvl w:val="0"/>
          <w:numId w:val="26"/>
        </w:numPr>
        <w:rPr>
          <w:rFonts w:ascii="Arial" w:hAnsi="Arial"/>
        </w:rPr>
      </w:pPr>
      <w:r>
        <w:rPr>
          <w:rFonts w:ascii="Arial" w:hAnsi="Arial"/>
        </w:rPr>
        <w:t>Knowledge of the secondary sector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sym w:font="Symbol" w:char="F0D6"/>
      </w:r>
    </w:p>
    <w:p w14:paraId="6C3CC0DF" w14:textId="77777777" w:rsidR="00F825DD" w:rsidRDefault="00F825DD">
      <w:pPr>
        <w:pStyle w:val="PlainText"/>
        <w:rPr>
          <w:rFonts w:ascii="Arial" w:hAnsi="Arial"/>
        </w:rPr>
      </w:pPr>
    </w:p>
    <w:p w14:paraId="71C00FCA" w14:textId="77777777" w:rsidR="00F825DD" w:rsidRDefault="00A65BB5">
      <w:pPr>
        <w:pStyle w:val="PlainText"/>
        <w:numPr>
          <w:ilvl w:val="0"/>
          <w:numId w:val="26"/>
        </w:numPr>
        <w:rPr>
          <w:rFonts w:ascii="Arial" w:hAnsi="Arial"/>
        </w:rPr>
      </w:pPr>
      <w:r>
        <w:rPr>
          <w:rFonts w:ascii="Arial" w:hAnsi="Arial"/>
        </w:rPr>
        <w:t>Team player with a flexible, problem solving approach</w:t>
      </w:r>
      <w:r>
        <w:rPr>
          <w:rFonts w:ascii="Arial" w:hAnsi="Arial"/>
        </w:rPr>
        <w:tab/>
      </w:r>
      <w:r>
        <w:rPr>
          <w:rFonts w:ascii="Arial" w:hAnsi="Arial"/>
        </w:rPr>
        <w:tab/>
      </w:r>
      <w:r>
        <w:sym w:font="Symbol" w:char="F0D6"/>
      </w:r>
    </w:p>
    <w:p w14:paraId="702A9E0F" w14:textId="77777777" w:rsidR="00F825DD" w:rsidRDefault="00F825DD">
      <w:pPr>
        <w:pStyle w:val="PlainText"/>
        <w:rPr>
          <w:rFonts w:ascii="Arial" w:hAnsi="Arial"/>
        </w:rPr>
      </w:pPr>
    </w:p>
    <w:p w14:paraId="2DFE9206" w14:textId="77777777" w:rsidR="00F825DD" w:rsidRDefault="00A65BB5">
      <w:pPr>
        <w:pStyle w:val="PlainText"/>
        <w:numPr>
          <w:ilvl w:val="0"/>
          <w:numId w:val="26"/>
        </w:numPr>
        <w:rPr>
          <w:rFonts w:ascii="Arial" w:hAnsi="Arial"/>
        </w:rPr>
      </w:pPr>
      <w:r>
        <w:rPr>
          <w:rFonts w:ascii="Arial" w:hAnsi="Arial"/>
        </w:rPr>
        <w:t xml:space="preserve">Understanding of equal opportunities issues in an </w:t>
      </w:r>
      <w:r>
        <w:rPr>
          <w:rFonts w:ascii="Arial" w:hAnsi="Arial"/>
        </w:rPr>
        <w:tab/>
      </w:r>
      <w:r>
        <w:rPr>
          <w:rFonts w:ascii="Arial" w:hAnsi="Arial"/>
        </w:rPr>
        <w:tab/>
      </w:r>
      <w:r>
        <w:rPr>
          <w:rFonts w:ascii="Arial" w:hAnsi="Arial"/>
        </w:rPr>
        <w:tab/>
      </w:r>
      <w:r>
        <w:sym w:font="Symbol" w:char="F0D6"/>
      </w:r>
    </w:p>
    <w:p w14:paraId="1A34AB4D" w14:textId="77777777" w:rsidR="00F825DD" w:rsidRDefault="00A65BB5">
      <w:pPr>
        <w:pStyle w:val="PlainText"/>
        <w:ind w:firstLine="360"/>
        <w:rPr>
          <w:rFonts w:ascii="Arial" w:hAnsi="Arial"/>
        </w:rPr>
      </w:pPr>
      <w:proofErr w:type="gramStart"/>
      <w:r>
        <w:rPr>
          <w:rFonts w:ascii="Arial" w:hAnsi="Arial"/>
        </w:rPr>
        <w:t>educational</w:t>
      </w:r>
      <w:proofErr w:type="gramEnd"/>
      <w:r>
        <w:rPr>
          <w:rFonts w:ascii="Arial" w:hAnsi="Arial"/>
        </w:rPr>
        <w:t xml:space="preserve"> context.</w:t>
      </w:r>
    </w:p>
    <w:p w14:paraId="719C6882" w14:textId="77777777" w:rsidR="00F825DD" w:rsidRDefault="00F825DD">
      <w:pPr>
        <w:pStyle w:val="PlainText"/>
        <w:ind w:firstLine="360"/>
        <w:rPr>
          <w:rFonts w:ascii="Arial" w:hAnsi="Arial"/>
        </w:rPr>
      </w:pPr>
    </w:p>
    <w:p w14:paraId="186244A1" w14:textId="77777777" w:rsidR="00F825DD" w:rsidRDefault="00A65BB5">
      <w:pPr>
        <w:pStyle w:val="PlainText"/>
        <w:numPr>
          <w:ilvl w:val="0"/>
          <w:numId w:val="26"/>
        </w:numPr>
        <w:rPr>
          <w:rFonts w:ascii="Arial" w:hAnsi="Arial"/>
        </w:rPr>
      </w:pPr>
      <w:r>
        <w:rPr>
          <w:rFonts w:ascii="Arial" w:hAnsi="Arial"/>
        </w:rPr>
        <w:t xml:space="preserve">Highly developed awareness of health and safety issues within </w:t>
      </w:r>
      <w:r>
        <w:rPr>
          <w:rFonts w:ascii="Arial" w:hAnsi="Arial"/>
        </w:rPr>
        <w:tab/>
      </w:r>
      <w:r>
        <w:sym w:font="Symbol" w:char="F0D6"/>
      </w:r>
    </w:p>
    <w:p w14:paraId="0CEFA2A4" w14:textId="77777777" w:rsidR="00F825DD" w:rsidRDefault="00A65BB5">
      <w:pPr>
        <w:pStyle w:val="PlainText"/>
        <w:ind w:left="360"/>
        <w:rPr>
          <w:rFonts w:ascii="Arial" w:hAnsi="Arial"/>
        </w:rPr>
      </w:pPr>
      <w:proofErr w:type="gramStart"/>
      <w:r>
        <w:rPr>
          <w:rFonts w:ascii="Arial" w:hAnsi="Arial"/>
        </w:rPr>
        <w:t>secondary</w:t>
      </w:r>
      <w:proofErr w:type="gramEnd"/>
      <w:r>
        <w:rPr>
          <w:rFonts w:ascii="Arial" w:hAnsi="Arial"/>
        </w:rPr>
        <w:t xml:space="preserve"> education</w:t>
      </w:r>
    </w:p>
    <w:p w14:paraId="603F325C" w14:textId="77777777" w:rsidR="00F825DD" w:rsidRDefault="00F825DD">
      <w:pPr>
        <w:pStyle w:val="PlainText"/>
        <w:ind w:left="360"/>
        <w:rPr>
          <w:rFonts w:ascii="Arial" w:hAnsi="Arial"/>
        </w:rPr>
      </w:pPr>
    </w:p>
    <w:p w14:paraId="737BE9E1" w14:textId="77777777" w:rsidR="00F825DD" w:rsidRDefault="00A65BB5">
      <w:pPr>
        <w:pStyle w:val="PlainText"/>
        <w:numPr>
          <w:ilvl w:val="0"/>
          <w:numId w:val="26"/>
        </w:numPr>
        <w:rPr>
          <w:rFonts w:ascii="Arial" w:hAnsi="Arial"/>
        </w:rPr>
      </w:pPr>
      <w:r>
        <w:rPr>
          <w:rFonts w:ascii="Arial" w:hAnsi="Arial"/>
        </w:rPr>
        <w:t xml:space="preserve">Highly developed awareness of health and safety issues within </w:t>
      </w:r>
      <w:r>
        <w:rPr>
          <w:rFonts w:ascii="Arial" w:hAnsi="Arial"/>
        </w:rPr>
        <w:tab/>
      </w:r>
      <w:r>
        <w:rPr>
          <w:rFonts w:ascii="Arial" w:hAnsi="Arial"/>
        </w:rPr>
        <w:tab/>
      </w:r>
      <w:r>
        <w:rPr>
          <w:rFonts w:ascii="Arial" w:hAnsi="Arial"/>
        </w:rPr>
        <w:tab/>
      </w:r>
      <w:r>
        <w:sym w:font="Symbol" w:char="F0D6"/>
      </w:r>
    </w:p>
    <w:p w14:paraId="73C8639B" w14:textId="77777777" w:rsidR="00F825DD" w:rsidRDefault="00A65BB5">
      <w:pPr>
        <w:pStyle w:val="PlainText"/>
        <w:ind w:left="360"/>
        <w:rPr>
          <w:rFonts w:ascii="Arial" w:hAnsi="Arial"/>
        </w:rPr>
      </w:pPr>
      <w:r>
        <w:rPr>
          <w:rFonts w:ascii="Arial" w:hAnsi="Arial"/>
        </w:rPr>
        <w:t>Land-based.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9A22FB6" w14:textId="77777777" w:rsidR="00F825DD" w:rsidRDefault="00F825DD">
      <w:pPr>
        <w:pStyle w:val="PlainText"/>
        <w:rPr>
          <w:rFonts w:ascii="Arial" w:hAnsi="Arial"/>
        </w:rPr>
      </w:pPr>
    </w:p>
    <w:p w14:paraId="0E0D4372" w14:textId="77777777" w:rsidR="00F825DD" w:rsidRDefault="00A65BB5">
      <w:pPr>
        <w:pStyle w:val="PlainText"/>
        <w:numPr>
          <w:ilvl w:val="0"/>
          <w:numId w:val="26"/>
        </w:numPr>
        <w:rPr>
          <w:rFonts w:ascii="Arial" w:hAnsi="Arial"/>
        </w:rPr>
      </w:pPr>
      <w:r>
        <w:rPr>
          <w:rFonts w:ascii="Arial" w:hAnsi="Arial"/>
        </w:rPr>
        <w:t>Demonstrable good organisational skills</w:t>
      </w:r>
      <w:r>
        <w:rPr>
          <w:rFonts w:ascii="Arial" w:hAnsi="Arial"/>
        </w:rPr>
        <w:tab/>
      </w:r>
      <w:r>
        <w:rPr>
          <w:rFonts w:ascii="Arial" w:hAnsi="Arial"/>
        </w:rPr>
        <w:tab/>
      </w:r>
      <w:r>
        <w:rPr>
          <w:rFonts w:ascii="Arial" w:hAnsi="Arial"/>
        </w:rPr>
        <w:tab/>
      </w:r>
      <w:r>
        <w:rPr>
          <w:rFonts w:ascii="Arial" w:hAnsi="Arial"/>
        </w:rPr>
        <w:tab/>
      </w:r>
      <w:r>
        <w:sym w:font="Symbol" w:char="F0D6"/>
      </w:r>
    </w:p>
    <w:p w14:paraId="2DE1163A" w14:textId="77777777" w:rsidR="00F825DD" w:rsidRDefault="00F825DD">
      <w:pPr>
        <w:pStyle w:val="PlainText"/>
        <w:rPr>
          <w:rFonts w:ascii="Arial" w:hAnsi="Arial"/>
        </w:rPr>
      </w:pPr>
    </w:p>
    <w:p w14:paraId="2F1E702F" w14:textId="77777777" w:rsidR="00F825DD" w:rsidRDefault="00A65BB5">
      <w:pPr>
        <w:pStyle w:val="PlainText"/>
        <w:numPr>
          <w:ilvl w:val="0"/>
          <w:numId w:val="26"/>
        </w:numPr>
        <w:rPr>
          <w:rFonts w:ascii="Arial" w:hAnsi="Arial"/>
        </w:rPr>
      </w:pPr>
      <w:r>
        <w:rPr>
          <w:rFonts w:ascii="Arial" w:hAnsi="Arial"/>
        </w:rPr>
        <w:t>Relevant industrial experience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sym w:font="Symbol" w:char="F0D6"/>
      </w:r>
    </w:p>
    <w:p w14:paraId="3DC28EFF" w14:textId="77777777" w:rsidR="00F825DD" w:rsidRDefault="00F825DD">
      <w:pPr>
        <w:pStyle w:val="PlainText"/>
        <w:rPr>
          <w:rFonts w:ascii="Arial" w:hAnsi="Arial"/>
        </w:rPr>
      </w:pPr>
    </w:p>
    <w:p w14:paraId="6BF490E5" w14:textId="77777777" w:rsidR="00F825DD" w:rsidRDefault="00A65BB5">
      <w:pPr>
        <w:pStyle w:val="PlainText"/>
        <w:numPr>
          <w:ilvl w:val="0"/>
          <w:numId w:val="26"/>
        </w:numPr>
        <w:rPr>
          <w:rFonts w:ascii="Arial" w:hAnsi="Arial"/>
        </w:rPr>
      </w:pPr>
      <w:r>
        <w:rPr>
          <w:rFonts w:ascii="Arial" w:hAnsi="Arial"/>
        </w:rPr>
        <w:t>Experience of training and/or instruction in a relevant discipline</w:t>
      </w:r>
      <w:r>
        <w:rPr>
          <w:rFonts w:ascii="Arial" w:hAnsi="Arial"/>
        </w:rPr>
        <w:tab/>
      </w:r>
      <w:r>
        <w:rPr>
          <w:rFonts w:ascii="Arial" w:hAnsi="Arial"/>
        </w:rPr>
        <w:tab/>
      </w:r>
      <w:r>
        <w:rPr>
          <w:rFonts w:ascii="Arial" w:hAnsi="Arial"/>
        </w:rPr>
        <w:tab/>
      </w:r>
      <w:r>
        <w:sym w:font="Symbol" w:char="F0D6"/>
      </w:r>
    </w:p>
    <w:p w14:paraId="20678D3E" w14:textId="77777777" w:rsidR="00F825DD" w:rsidRDefault="00F825DD">
      <w:pPr>
        <w:pStyle w:val="PlainText"/>
        <w:rPr>
          <w:rFonts w:ascii="Arial" w:hAnsi="Arial"/>
        </w:rPr>
      </w:pPr>
    </w:p>
    <w:p w14:paraId="3FA2344D" w14:textId="77777777" w:rsidR="00F825DD" w:rsidRDefault="00A65BB5">
      <w:pPr>
        <w:pStyle w:val="PlainText"/>
        <w:rPr>
          <w:rFonts w:ascii="Arial" w:hAnsi="Arial"/>
        </w:rPr>
      </w:pPr>
      <w:r>
        <w:rPr>
          <w:rFonts w:ascii="Arial" w:hAnsi="Arial"/>
        </w:rPr>
        <w:tab/>
      </w:r>
    </w:p>
    <w:sectPr w:rsidR="00F825DD">
      <w:headerReference w:type="default" r:id="rId10"/>
      <w:pgSz w:w="12240" w:h="15840"/>
      <w:pgMar w:top="1508" w:right="144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61AF" w14:textId="77777777" w:rsidR="00F825DD" w:rsidRDefault="00A65BB5">
      <w:r>
        <w:separator/>
      </w:r>
    </w:p>
  </w:endnote>
  <w:endnote w:type="continuationSeparator" w:id="0">
    <w:p w14:paraId="03670AB5" w14:textId="77777777" w:rsidR="00F825DD" w:rsidRDefault="00A6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5D7D0" w14:textId="77777777" w:rsidR="00F825DD" w:rsidRDefault="00A65BB5">
      <w:r>
        <w:separator/>
      </w:r>
    </w:p>
  </w:footnote>
  <w:footnote w:type="continuationSeparator" w:id="0">
    <w:p w14:paraId="4945EC6A" w14:textId="77777777" w:rsidR="00F825DD" w:rsidRDefault="00A6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559E" w14:textId="5EF6B2ED" w:rsidR="00F825DD" w:rsidRDefault="00FA57E0">
    <w:pPr>
      <w:pStyle w:val="Header"/>
      <w:jc w:val="center"/>
    </w:pPr>
    <w:r>
      <w:rPr>
        <w:noProof/>
        <w:lang w:eastAsia="en-GB"/>
      </w:rPr>
      <w:drawing>
        <wp:inline distT="0" distB="0" distL="0" distR="0" wp14:anchorId="39509D43" wp14:editId="0DB7CB16">
          <wp:extent cx="2028825"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38F1"/>
    <w:multiLevelType w:val="singleLevel"/>
    <w:tmpl w:val="9872E4CA"/>
    <w:lvl w:ilvl="0">
      <w:start w:val="1"/>
      <w:numFmt w:val="bullet"/>
      <w:lvlText w:val=""/>
      <w:lvlJc w:val="left"/>
      <w:pPr>
        <w:tabs>
          <w:tab w:val="num" w:pos="360"/>
        </w:tabs>
        <w:ind w:left="360" w:hanging="576"/>
      </w:pPr>
      <w:rPr>
        <w:rFonts w:ascii="Symbol" w:hAnsi="Symbol" w:hint="default"/>
      </w:rPr>
    </w:lvl>
  </w:abstractNum>
  <w:abstractNum w:abstractNumId="1" w15:restartNumberingAfterBreak="0">
    <w:nsid w:val="0F5A1F1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4A41A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005B0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FB49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784C7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94336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3216E6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DA55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92542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D0064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1DA05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9E50BF"/>
    <w:multiLevelType w:val="singleLevel"/>
    <w:tmpl w:val="0E5AFA0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FA2224"/>
    <w:multiLevelType w:val="singleLevel"/>
    <w:tmpl w:val="0E5AFA0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EF4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947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2A0655"/>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5F503F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1046D8"/>
    <w:multiLevelType w:val="singleLevel"/>
    <w:tmpl w:val="E4FAFDA4"/>
    <w:lvl w:ilvl="0">
      <w:start w:val="9"/>
      <w:numFmt w:val="decimal"/>
      <w:lvlText w:val="%1."/>
      <w:lvlJc w:val="left"/>
      <w:pPr>
        <w:tabs>
          <w:tab w:val="num" w:pos="720"/>
        </w:tabs>
        <w:ind w:left="720" w:hanging="720"/>
      </w:pPr>
      <w:rPr>
        <w:rFonts w:hint="default"/>
      </w:rPr>
    </w:lvl>
  </w:abstractNum>
  <w:abstractNum w:abstractNumId="19" w15:restartNumberingAfterBreak="0">
    <w:nsid w:val="6D7A3BD0"/>
    <w:multiLevelType w:val="singleLevel"/>
    <w:tmpl w:val="04090017"/>
    <w:lvl w:ilvl="0">
      <w:start w:val="1"/>
      <w:numFmt w:val="lowerLetter"/>
      <w:lvlText w:val="%1)"/>
      <w:lvlJc w:val="left"/>
      <w:pPr>
        <w:tabs>
          <w:tab w:val="num" w:pos="360"/>
        </w:tabs>
        <w:ind w:left="360" w:hanging="360"/>
      </w:pPr>
    </w:lvl>
  </w:abstractNum>
  <w:abstractNum w:abstractNumId="20" w15:restartNumberingAfterBreak="0">
    <w:nsid w:val="6EF16E40"/>
    <w:multiLevelType w:val="singleLevel"/>
    <w:tmpl w:val="E4FAFDA4"/>
    <w:lvl w:ilvl="0">
      <w:start w:val="7"/>
      <w:numFmt w:val="decimal"/>
      <w:lvlText w:val="%1."/>
      <w:lvlJc w:val="left"/>
      <w:pPr>
        <w:tabs>
          <w:tab w:val="num" w:pos="720"/>
        </w:tabs>
        <w:ind w:left="720" w:hanging="720"/>
      </w:pPr>
      <w:rPr>
        <w:rFonts w:hint="default"/>
      </w:rPr>
    </w:lvl>
  </w:abstractNum>
  <w:abstractNum w:abstractNumId="21" w15:restartNumberingAfterBreak="0">
    <w:nsid w:val="75ED53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6F47C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BF25381"/>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C2860EB"/>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7E281A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1"/>
  </w:num>
  <w:num w:numId="4">
    <w:abstractNumId w:val="23"/>
  </w:num>
  <w:num w:numId="5">
    <w:abstractNumId w:val="11"/>
  </w:num>
  <w:num w:numId="6">
    <w:abstractNumId w:val="19"/>
  </w:num>
  <w:num w:numId="7">
    <w:abstractNumId w:val="16"/>
  </w:num>
  <w:num w:numId="8">
    <w:abstractNumId w:val="2"/>
  </w:num>
  <w:num w:numId="9">
    <w:abstractNumId w:val="17"/>
  </w:num>
  <w:num w:numId="10">
    <w:abstractNumId w:val="25"/>
  </w:num>
  <w:num w:numId="11">
    <w:abstractNumId w:val="14"/>
  </w:num>
  <w:num w:numId="12">
    <w:abstractNumId w:val="8"/>
  </w:num>
  <w:num w:numId="13">
    <w:abstractNumId w:val="24"/>
  </w:num>
  <w:num w:numId="14">
    <w:abstractNumId w:val="15"/>
  </w:num>
  <w:num w:numId="15">
    <w:abstractNumId w:val="22"/>
  </w:num>
  <w:num w:numId="16">
    <w:abstractNumId w:val="21"/>
  </w:num>
  <w:num w:numId="17">
    <w:abstractNumId w:val="12"/>
  </w:num>
  <w:num w:numId="18">
    <w:abstractNumId w:val="13"/>
  </w:num>
  <w:num w:numId="19">
    <w:abstractNumId w:val="0"/>
  </w:num>
  <w:num w:numId="20">
    <w:abstractNumId w:val="9"/>
  </w:num>
  <w:num w:numId="21">
    <w:abstractNumId w:val="20"/>
  </w:num>
  <w:num w:numId="22">
    <w:abstractNumId w:val="18"/>
  </w:num>
  <w:num w:numId="23">
    <w:abstractNumId w:val="4"/>
  </w:num>
  <w:num w:numId="24">
    <w:abstractNumId w:val="5"/>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E0"/>
    <w:rsid w:val="001A3DBD"/>
    <w:rsid w:val="0039544B"/>
    <w:rsid w:val="00A65BB5"/>
    <w:rsid w:val="00F825DD"/>
    <w:rsid w:val="00FA5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51B842C"/>
  <w15:chartTrackingRefBased/>
  <w15:docId w15:val="{C4B67543-CC74-464C-908D-3D2CBA05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outlineLvl w:val="2"/>
    </w:pPr>
    <w:rPr>
      <w:b/>
      <w:sz w:val="24"/>
    </w:rPr>
  </w:style>
  <w:style w:type="paragraph" w:styleId="Heading4">
    <w:name w:val="heading 4"/>
    <w:basedOn w:val="Normal"/>
    <w:next w:val="Normal"/>
    <w:qFormat/>
    <w:pPr>
      <w:keepNext/>
      <w:ind w:left="2160" w:hanging="2160"/>
      <w:outlineLvl w:val="3"/>
    </w:pPr>
    <w:rPr>
      <w:b/>
      <w:sz w:val="24"/>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pBdr>
        <w:top w:val="double" w:sz="4" w:space="1" w:color="auto"/>
        <w:left w:val="double" w:sz="4" w:space="4" w:color="auto"/>
        <w:bottom w:val="double" w:sz="4" w:space="1" w:color="auto"/>
        <w:right w:val="double" w:sz="4" w:space="4" w:color="auto"/>
      </w:pBd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u w:val="single"/>
    </w:rPr>
  </w:style>
  <w:style w:type="paragraph" w:styleId="BodyText2">
    <w:name w:val="Body Text 2"/>
    <w:basedOn w:val="Normal"/>
    <w:rPr>
      <w:i/>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pBdr>
        <w:top w:val="double" w:sz="4" w:space="1" w:color="auto"/>
        <w:left w:val="double" w:sz="4" w:space="4" w:color="auto"/>
        <w:bottom w:val="double" w:sz="4" w:space="1" w:color="auto"/>
        <w:right w:val="double" w:sz="4" w:space="4" w:color="auto"/>
      </w:pBdr>
      <w:shd w:val="pct12" w:color="auto" w:fill="FFFFFF"/>
      <w:ind w:left="2160" w:hanging="2160"/>
      <w:jc w:val="both"/>
    </w:pPr>
    <w:rPr>
      <w:b/>
    </w:rPr>
  </w:style>
  <w:style w:type="paragraph" w:styleId="PlainText">
    <w:name w:val="Plain Text"/>
    <w:basedOn w:val="Normal"/>
    <w:rPr>
      <w:rFonts w:ascii="Courier New" w:hAnsi="Courier New"/>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CC1BE1A84E944282027A496E78AED6" ma:contentTypeVersion="14" ma:contentTypeDescription="Create a new document." ma:contentTypeScope="" ma:versionID="5c10267fed45d43d8a820f22a4955a1a">
  <xsd:schema xmlns:xsd="http://www.w3.org/2001/XMLSchema" xmlns:xs="http://www.w3.org/2001/XMLSchema" xmlns:p="http://schemas.microsoft.com/office/2006/metadata/properties" xmlns:ns3="4937f4f9-e312-4876-b2e3-c0c54de92131" xmlns:ns4="afd69c17-b8a5-4fb0-ba71-5712c25ba0b6" targetNamespace="http://schemas.microsoft.com/office/2006/metadata/properties" ma:root="true" ma:fieldsID="1633b22a322e3c6e82efd81555c1e018" ns3:_="" ns4:_="">
    <xsd:import namespace="4937f4f9-e312-4876-b2e3-c0c54de92131"/>
    <xsd:import namespace="afd69c17-b8a5-4fb0-ba71-5712c25ba0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7f4f9-e312-4876-b2e3-c0c54de92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69c17-b8a5-4fb0-ba71-5712c25ba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2C221-2651-433B-8F19-AD52339C307B}">
  <ds:schemaRefs>
    <ds:schemaRef ds:uri="http://purl.org/dc/elements/1.1/"/>
    <ds:schemaRef ds:uri="4937f4f9-e312-4876-b2e3-c0c54de92131"/>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afd69c17-b8a5-4fb0-ba71-5712c25ba0b6"/>
  </ds:schemaRefs>
</ds:datastoreItem>
</file>

<file path=customXml/itemProps2.xml><?xml version="1.0" encoding="utf-8"?>
<ds:datastoreItem xmlns:ds="http://schemas.openxmlformats.org/officeDocument/2006/customXml" ds:itemID="{9CE52A9C-F319-4745-9D49-77A86065D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7f4f9-e312-4876-b2e3-c0c54de92131"/>
    <ds:schemaRef ds:uri="afd69c17-b8a5-4fb0-ba71-5712c25ba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F6C1-DED3-4E3D-B437-663C341F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HADLOW COLLEGE</vt:lpstr>
    </vt:vector>
  </TitlesOfParts>
  <Company>Hadlow College</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HADLOW COLLEGE</dc:title>
  <dc:subject/>
  <dc:creator>Template</dc:creator>
  <cp:keywords/>
  <dc:description/>
  <cp:lastModifiedBy>Stacey Bell</cp:lastModifiedBy>
  <cp:revision>5</cp:revision>
  <cp:lastPrinted>2016-06-23T14:42:00Z</cp:lastPrinted>
  <dcterms:created xsi:type="dcterms:W3CDTF">2022-11-22T09:39:00Z</dcterms:created>
  <dcterms:modified xsi:type="dcterms:W3CDTF">2022-11-24T09:36:00Z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0x0101000ECC1BE1A84E944282027A496E78AED6</vt:lpwstr>
  </property>
</Properties>
</file>