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A5126" w14:textId="77777777" w:rsidR="00616179" w:rsidRPr="009A1155" w:rsidRDefault="00616179" w:rsidP="00F43B3A">
      <w:pPr>
        <w:pStyle w:val="paragraph"/>
        <w:spacing w:before="0" w:beforeAutospacing="0" w:after="0" w:afterAutospacing="0"/>
        <w:jc w:val="center"/>
        <w:textAlignment w:val="baseline"/>
        <w:rPr>
          <w:rStyle w:val="eop"/>
          <w:rFonts w:asciiTheme="minorHAnsi" w:hAnsiTheme="minorHAnsi" w:cstheme="minorHAnsi"/>
          <w:sz w:val="32"/>
          <w:szCs w:val="32"/>
        </w:rPr>
      </w:pPr>
    </w:p>
    <w:tbl>
      <w:tblPr>
        <w:tblStyle w:val="TableGrid11"/>
        <w:tblW w:w="9016" w:type="dxa"/>
        <w:tblLook w:val="04A0" w:firstRow="1" w:lastRow="0" w:firstColumn="1" w:lastColumn="0" w:noHBand="0" w:noVBand="1"/>
      </w:tblPr>
      <w:tblGrid>
        <w:gridCol w:w="1696"/>
        <w:gridCol w:w="7320"/>
      </w:tblGrid>
      <w:tr w:rsidR="00616179" w:rsidRPr="009A1155" w14:paraId="5EA36895" w14:textId="77777777" w:rsidTr="2AF1ED69">
        <w:tc>
          <w:tcPr>
            <w:tcW w:w="9016" w:type="dxa"/>
            <w:gridSpan w:val="2"/>
            <w:shd w:val="clear" w:color="auto" w:fill="FFF2CC" w:themeFill="accent4" w:themeFillTint="33"/>
          </w:tcPr>
          <w:p w14:paraId="7638084D" w14:textId="77777777" w:rsidR="00616179" w:rsidRPr="009A1155" w:rsidRDefault="00616179" w:rsidP="001618EC">
            <w:pPr>
              <w:spacing w:after="200" w:line="276" w:lineRule="auto"/>
              <w:outlineLvl w:val="0"/>
              <w:rPr>
                <w:rFonts w:asciiTheme="minorHAnsi" w:hAnsiTheme="minorHAnsi" w:cstheme="minorHAnsi"/>
                <w:b/>
                <w:sz w:val="32"/>
                <w:szCs w:val="32"/>
              </w:rPr>
            </w:pPr>
            <w:r w:rsidRPr="009A1155">
              <w:rPr>
                <w:rFonts w:asciiTheme="minorHAnsi" w:hAnsiTheme="minorHAnsi" w:cstheme="minorHAnsi"/>
                <w:b/>
                <w:sz w:val="32"/>
                <w:szCs w:val="32"/>
              </w:rPr>
              <w:t xml:space="preserve">Job Description – Northampton International Academy  </w:t>
            </w:r>
          </w:p>
        </w:tc>
      </w:tr>
      <w:tr w:rsidR="00616179" w:rsidRPr="00616179" w14:paraId="5FC6EE6A" w14:textId="77777777" w:rsidTr="2AF1ED69">
        <w:trPr>
          <w:trHeight w:val="436"/>
        </w:trPr>
        <w:tc>
          <w:tcPr>
            <w:tcW w:w="1696" w:type="dxa"/>
            <w:shd w:val="clear" w:color="auto" w:fill="DEEAF6" w:themeFill="accent1" w:themeFillTint="33"/>
          </w:tcPr>
          <w:p w14:paraId="3DF00AA6" w14:textId="77777777" w:rsidR="00616179" w:rsidRPr="00616179" w:rsidRDefault="001777CF" w:rsidP="001618E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Job title:</w:t>
            </w:r>
          </w:p>
        </w:tc>
        <w:tc>
          <w:tcPr>
            <w:tcW w:w="7320" w:type="dxa"/>
          </w:tcPr>
          <w:p w14:paraId="3CD55912" w14:textId="006AEF1A" w:rsidR="00616179" w:rsidRPr="00B90432" w:rsidRDefault="00BF537D" w:rsidP="004A6FE0">
            <w:pPr>
              <w:outlineLvl w:val="0"/>
              <w:rPr>
                <w:rFonts w:asciiTheme="minorHAnsi" w:hAnsiTheme="minorHAnsi" w:cstheme="minorHAnsi"/>
                <w:sz w:val="22"/>
                <w:szCs w:val="22"/>
              </w:rPr>
            </w:pPr>
            <w:r>
              <w:rPr>
                <w:rFonts w:asciiTheme="minorHAnsi" w:hAnsiTheme="minorHAnsi" w:cstheme="minorHAnsi"/>
                <w:sz w:val="22"/>
                <w:szCs w:val="22"/>
              </w:rPr>
              <w:t>Science</w:t>
            </w:r>
            <w:r w:rsidR="00DC3CE2">
              <w:rPr>
                <w:rFonts w:asciiTheme="minorHAnsi" w:hAnsiTheme="minorHAnsi" w:cstheme="minorHAnsi"/>
                <w:sz w:val="22"/>
                <w:szCs w:val="22"/>
              </w:rPr>
              <w:t xml:space="preserve"> Technician</w:t>
            </w:r>
          </w:p>
        </w:tc>
      </w:tr>
      <w:tr w:rsidR="00616179" w:rsidRPr="00616179" w14:paraId="21F4EDDA" w14:textId="77777777" w:rsidTr="2AF1ED69">
        <w:tc>
          <w:tcPr>
            <w:tcW w:w="1696" w:type="dxa"/>
            <w:shd w:val="clear" w:color="auto" w:fill="DEEAF6" w:themeFill="accent1" w:themeFillTint="33"/>
          </w:tcPr>
          <w:p w14:paraId="6DB54168" w14:textId="77777777" w:rsidR="00616179" w:rsidRPr="00616179" w:rsidRDefault="001777CF" w:rsidP="001618E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Responsible to:</w:t>
            </w:r>
          </w:p>
        </w:tc>
        <w:tc>
          <w:tcPr>
            <w:tcW w:w="7320" w:type="dxa"/>
          </w:tcPr>
          <w:p w14:paraId="5D9B1802" w14:textId="6AAB39D3" w:rsidR="00616179" w:rsidRPr="00B90432" w:rsidRDefault="00BE0ED5" w:rsidP="00105927">
            <w:pPr>
              <w:spacing w:after="200" w:line="276" w:lineRule="auto"/>
              <w:outlineLvl w:val="0"/>
              <w:rPr>
                <w:rFonts w:asciiTheme="minorHAnsi" w:hAnsiTheme="minorHAnsi" w:cstheme="minorHAnsi"/>
                <w:sz w:val="22"/>
                <w:szCs w:val="22"/>
              </w:rPr>
            </w:pPr>
            <w:r>
              <w:rPr>
                <w:rFonts w:asciiTheme="minorHAnsi" w:hAnsiTheme="minorHAnsi" w:cstheme="minorHAnsi"/>
                <w:sz w:val="22"/>
                <w:szCs w:val="22"/>
              </w:rPr>
              <w:t>Lead Technician</w:t>
            </w:r>
            <w:r w:rsidR="00105927" w:rsidRPr="00B90432">
              <w:rPr>
                <w:rFonts w:asciiTheme="minorHAnsi" w:hAnsiTheme="minorHAnsi" w:cstheme="minorHAnsi"/>
                <w:sz w:val="22"/>
                <w:szCs w:val="22"/>
              </w:rPr>
              <w:t xml:space="preserve"> </w:t>
            </w:r>
          </w:p>
        </w:tc>
      </w:tr>
      <w:tr w:rsidR="00105927" w:rsidRPr="00616179" w14:paraId="2C29C5CC" w14:textId="77777777" w:rsidTr="00CD7AE6">
        <w:trPr>
          <w:trHeight w:val="448"/>
        </w:trPr>
        <w:tc>
          <w:tcPr>
            <w:tcW w:w="1696" w:type="dxa"/>
            <w:shd w:val="clear" w:color="auto" w:fill="DEEAF6" w:themeFill="accent1" w:themeFillTint="33"/>
          </w:tcPr>
          <w:p w14:paraId="4C5597F7" w14:textId="1673D8DE" w:rsidR="00105927" w:rsidRDefault="00B90432" w:rsidP="001618E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Liaising</w:t>
            </w:r>
            <w:r w:rsidR="00105927">
              <w:rPr>
                <w:rFonts w:asciiTheme="minorHAnsi" w:hAnsiTheme="minorHAnsi" w:cstheme="minorHAnsi"/>
                <w:b/>
                <w:sz w:val="22"/>
                <w:szCs w:val="22"/>
              </w:rPr>
              <w:t xml:space="preserve"> with:</w:t>
            </w:r>
          </w:p>
        </w:tc>
        <w:tc>
          <w:tcPr>
            <w:tcW w:w="7320" w:type="dxa"/>
          </w:tcPr>
          <w:p w14:paraId="0AB3BB6C" w14:textId="67C35CAA" w:rsidR="00105927" w:rsidRPr="00B90432" w:rsidRDefault="00BE0ED5" w:rsidP="001618EC">
            <w:pPr>
              <w:spacing w:after="200" w:line="276" w:lineRule="auto"/>
              <w:outlineLvl w:val="0"/>
              <w:rPr>
                <w:rFonts w:asciiTheme="minorHAnsi" w:hAnsiTheme="minorHAnsi" w:cstheme="minorHAnsi"/>
                <w:sz w:val="22"/>
                <w:szCs w:val="22"/>
              </w:rPr>
            </w:pPr>
            <w:r>
              <w:rPr>
                <w:rFonts w:asciiTheme="minorHAnsi" w:hAnsiTheme="minorHAnsi" w:cstheme="minorHAnsi"/>
                <w:sz w:val="22"/>
                <w:szCs w:val="22"/>
              </w:rPr>
              <w:t xml:space="preserve">Lead Technician, </w:t>
            </w:r>
            <w:r w:rsidR="00CD7AE6">
              <w:rPr>
                <w:rFonts w:asciiTheme="minorHAnsi" w:hAnsiTheme="minorHAnsi" w:cstheme="minorHAnsi"/>
                <w:sz w:val="22"/>
                <w:szCs w:val="22"/>
              </w:rPr>
              <w:t xml:space="preserve">Head </w:t>
            </w:r>
            <w:r w:rsidR="00BF537D">
              <w:rPr>
                <w:rFonts w:asciiTheme="minorHAnsi" w:hAnsiTheme="minorHAnsi" w:cstheme="minorHAnsi"/>
                <w:sz w:val="22"/>
                <w:szCs w:val="22"/>
              </w:rPr>
              <w:t xml:space="preserve">of Science, Science </w:t>
            </w:r>
            <w:bookmarkStart w:id="0" w:name="_GoBack"/>
            <w:bookmarkEnd w:id="0"/>
            <w:r w:rsidR="00CD7AE6">
              <w:rPr>
                <w:rFonts w:asciiTheme="minorHAnsi" w:hAnsiTheme="minorHAnsi" w:cstheme="minorHAnsi"/>
                <w:sz w:val="22"/>
                <w:szCs w:val="22"/>
              </w:rPr>
              <w:t>teachers</w:t>
            </w:r>
            <w:r w:rsidR="00105927" w:rsidRPr="00B90432">
              <w:rPr>
                <w:rFonts w:asciiTheme="minorHAnsi" w:hAnsiTheme="minorHAnsi" w:cstheme="minorHAnsi"/>
                <w:sz w:val="22"/>
                <w:szCs w:val="22"/>
              </w:rPr>
              <w:t xml:space="preserve"> </w:t>
            </w:r>
          </w:p>
        </w:tc>
      </w:tr>
      <w:tr w:rsidR="00616179" w:rsidRPr="00616179" w14:paraId="3370B3EB" w14:textId="77777777" w:rsidTr="00AE23BD">
        <w:tc>
          <w:tcPr>
            <w:tcW w:w="1696" w:type="dxa"/>
            <w:shd w:val="clear" w:color="auto" w:fill="DEEAF6" w:themeFill="accent1" w:themeFillTint="33"/>
          </w:tcPr>
          <w:p w14:paraId="5995F95A" w14:textId="77777777" w:rsidR="00616179" w:rsidRPr="00616179" w:rsidRDefault="001777CF" w:rsidP="001618E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Pay range:</w:t>
            </w:r>
          </w:p>
        </w:tc>
        <w:tc>
          <w:tcPr>
            <w:tcW w:w="7320" w:type="dxa"/>
            <w:shd w:val="clear" w:color="auto" w:fill="auto"/>
          </w:tcPr>
          <w:p w14:paraId="698BCE28" w14:textId="12EB6800" w:rsidR="00EA3FFC" w:rsidRPr="00B90432" w:rsidRDefault="00CD7AE6" w:rsidP="00AE23BD">
            <w:pPr>
              <w:spacing w:after="200" w:line="276" w:lineRule="auto"/>
              <w:outlineLvl w:val="0"/>
              <w:rPr>
                <w:rFonts w:asciiTheme="minorHAnsi" w:hAnsiTheme="minorHAnsi" w:cstheme="minorBidi"/>
                <w:sz w:val="22"/>
                <w:szCs w:val="22"/>
                <w:highlight w:val="yellow"/>
              </w:rPr>
            </w:pPr>
            <w:r>
              <w:rPr>
                <w:rFonts w:asciiTheme="minorHAnsi" w:hAnsiTheme="minorHAnsi" w:cstheme="minorBidi"/>
                <w:sz w:val="22"/>
                <w:szCs w:val="22"/>
              </w:rPr>
              <w:t xml:space="preserve">£18,426 </w:t>
            </w:r>
            <w:r w:rsidR="2AF1ED69" w:rsidRPr="00AE23BD">
              <w:rPr>
                <w:rFonts w:asciiTheme="minorHAnsi" w:hAnsiTheme="minorHAnsi" w:cstheme="minorBidi"/>
                <w:sz w:val="22"/>
                <w:szCs w:val="22"/>
              </w:rPr>
              <w:t>FTE</w:t>
            </w:r>
            <w:r w:rsidR="00AE23BD" w:rsidRPr="00AE23BD">
              <w:rPr>
                <w:rFonts w:asciiTheme="minorHAnsi" w:hAnsiTheme="minorHAnsi" w:cstheme="minorBidi"/>
                <w:sz w:val="22"/>
                <w:szCs w:val="22"/>
              </w:rPr>
              <w:t xml:space="preserve"> </w:t>
            </w:r>
            <w:r w:rsidR="00AE23BD">
              <w:rPr>
                <w:rFonts w:asciiTheme="minorHAnsi" w:hAnsiTheme="minorHAnsi" w:cstheme="minorBidi"/>
                <w:sz w:val="22"/>
                <w:szCs w:val="22"/>
              </w:rPr>
              <w:t xml:space="preserve">salary will be pro rata to 39 weeks </w:t>
            </w:r>
          </w:p>
        </w:tc>
      </w:tr>
      <w:tr w:rsidR="00415646" w:rsidRPr="00616179" w14:paraId="622E07B8" w14:textId="77777777" w:rsidTr="00415646">
        <w:tc>
          <w:tcPr>
            <w:tcW w:w="1696" w:type="dxa"/>
            <w:shd w:val="clear" w:color="auto" w:fill="DEEAF6" w:themeFill="accent1" w:themeFillTint="33"/>
          </w:tcPr>
          <w:p w14:paraId="4BA366F1" w14:textId="1E72ECEA" w:rsidR="00415646" w:rsidRDefault="00415646" w:rsidP="001618E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Contract terms:</w:t>
            </w:r>
          </w:p>
        </w:tc>
        <w:tc>
          <w:tcPr>
            <w:tcW w:w="7320" w:type="dxa"/>
            <w:shd w:val="clear" w:color="auto" w:fill="auto"/>
          </w:tcPr>
          <w:p w14:paraId="126F4AC4" w14:textId="77777777" w:rsidR="00415646" w:rsidRPr="00415646" w:rsidRDefault="00415646" w:rsidP="00415646">
            <w:pPr>
              <w:outlineLvl w:val="0"/>
              <w:rPr>
                <w:rFonts w:asciiTheme="minorHAnsi" w:hAnsiTheme="minorHAnsi" w:cstheme="minorBidi"/>
                <w:sz w:val="22"/>
                <w:szCs w:val="22"/>
              </w:rPr>
            </w:pPr>
            <w:r w:rsidRPr="00415646">
              <w:rPr>
                <w:rFonts w:asciiTheme="minorHAnsi" w:hAnsiTheme="minorHAnsi" w:cstheme="minorBidi"/>
                <w:sz w:val="22"/>
                <w:szCs w:val="22"/>
              </w:rPr>
              <w:t xml:space="preserve">39 weeks </w:t>
            </w:r>
          </w:p>
          <w:p w14:paraId="54A73948" w14:textId="77777777" w:rsidR="00415646" w:rsidRPr="00415646" w:rsidRDefault="00415646" w:rsidP="00415646">
            <w:pPr>
              <w:outlineLvl w:val="0"/>
              <w:rPr>
                <w:rFonts w:asciiTheme="minorHAnsi" w:hAnsiTheme="minorHAnsi" w:cstheme="minorBidi"/>
                <w:sz w:val="22"/>
                <w:szCs w:val="22"/>
              </w:rPr>
            </w:pPr>
            <w:r w:rsidRPr="00415646">
              <w:rPr>
                <w:rFonts w:asciiTheme="minorHAnsi" w:hAnsiTheme="minorHAnsi" w:cstheme="minorBidi"/>
                <w:sz w:val="22"/>
                <w:szCs w:val="22"/>
              </w:rPr>
              <w:t xml:space="preserve">37 hours </w:t>
            </w:r>
          </w:p>
          <w:p w14:paraId="56B112E0" w14:textId="432CF0BA" w:rsidR="00415646" w:rsidRPr="2AF1ED69" w:rsidRDefault="00415646" w:rsidP="00415646">
            <w:pPr>
              <w:outlineLvl w:val="0"/>
              <w:rPr>
                <w:rFonts w:asciiTheme="minorHAnsi" w:hAnsiTheme="minorHAnsi" w:cstheme="minorBidi"/>
                <w:sz w:val="22"/>
                <w:szCs w:val="22"/>
                <w:highlight w:val="yellow"/>
              </w:rPr>
            </w:pPr>
            <w:r w:rsidRPr="00415646">
              <w:rPr>
                <w:rFonts w:asciiTheme="minorHAnsi" w:hAnsiTheme="minorHAnsi" w:cstheme="minorBidi"/>
                <w:sz w:val="22"/>
                <w:szCs w:val="22"/>
              </w:rPr>
              <w:t xml:space="preserve">Permanent </w:t>
            </w:r>
          </w:p>
        </w:tc>
      </w:tr>
    </w:tbl>
    <w:p w14:paraId="05B2FA9E" w14:textId="1A90F273" w:rsidR="00616179" w:rsidRDefault="00616179" w:rsidP="00F43B3A">
      <w:pPr>
        <w:pStyle w:val="paragraph"/>
        <w:spacing w:before="0" w:beforeAutospacing="0" w:after="0" w:afterAutospacing="0"/>
        <w:jc w:val="center"/>
        <w:textAlignment w:val="baseline"/>
        <w:rPr>
          <w:rStyle w:val="eop"/>
          <w:rFonts w:asciiTheme="minorHAnsi" w:hAnsiTheme="minorHAnsi" w:cstheme="minorHAnsi"/>
        </w:rPr>
      </w:pPr>
    </w:p>
    <w:p w14:paraId="3E453460" w14:textId="77777777" w:rsidR="001777CF" w:rsidRDefault="001777CF" w:rsidP="001777CF">
      <w:pPr>
        <w:pStyle w:val="paragraph"/>
        <w:spacing w:before="0" w:beforeAutospacing="0" w:after="0" w:afterAutospacing="0"/>
        <w:jc w:val="center"/>
        <w:textAlignment w:val="baseline"/>
        <w:rPr>
          <w:rStyle w:val="normaltextrun"/>
          <w:rFonts w:asciiTheme="minorHAnsi" w:hAnsiTheme="minorHAnsi" w:cstheme="minorHAnsi"/>
          <w:b/>
          <w:bCs/>
        </w:rPr>
      </w:pPr>
      <w:r>
        <w:rPr>
          <w:noProof/>
        </w:rPr>
        <w:drawing>
          <wp:inline distT="0" distB="0" distL="0" distR="0" wp14:anchorId="02492E9C" wp14:editId="27A3BB62">
            <wp:extent cx="2569418" cy="172085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61" cy="1760728"/>
                    </a:xfrm>
                    <a:prstGeom prst="rect">
                      <a:avLst/>
                    </a:prstGeom>
                    <a:noFill/>
                  </pic:spPr>
                </pic:pic>
              </a:graphicData>
            </a:graphic>
          </wp:inline>
        </w:drawing>
      </w:r>
    </w:p>
    <w:p w14:paraId="7FF70A75" w14:textId="77777777" w:rsidR="001777CF" w:rsidRDefault="001777CF" w:rsidP="00F43B3A">
      <w:pPr>
        <w:pStyle w:val="paragraph"/>
        <w:spacing w:before="0" w:beforeAutospacing="0" w:after="0" w:afterAutospacing="0"/>
        <w:jc w:val="both"/>
        <w:textAlignment w:val="baseline"/>
        <w:rPr>
          <w:rStyle w:val="normaltextrun"/>
          <w:rFonts w:asciiTheme="minorHAnsi" w:hAnsiTheme="minorHAnsi" w:cstheme="minorHAnsi"/>
          <w:b/>
          <w:bCs/>
        </w:rPr>
      </w:pPr>
    </w:p>
    <w:p w14:paraId="43592490" w14:textId="77777777" w:rsidR="001777CF" w:rsidRPr="00D04E39" w:rsidRDefault="001777CF" w:rsidP="00F43B3A">
      <w:pPr>
        <w:pStyle w:val="paragraph"/>
        <w:spacing w:before="0" w:beforeAutospacing="0" w:after="0" w:afterAutospacing="0"/>
        <w:jc w:val="both"/>
        <w:textAlignment w:val="baseline"/>
        <w:rPr>
          <w:rStyle w:val="normaltextrun"/>
          <w:rFonts w:asciiTheme="minorHAnsi" w:hAnsiTheme="minorHAnsi" w:cstheme="minorHAnsi"/>
          <w:bCs/>
        </w:rPr>
      </w:pPr>
      <w:r w:rsidRPr="00D04E39">
        <w:rPr>
          <w:rStyle w:val="normaltextrun"/>
          <w:rFonts w:asciiTheme="minorHAnsi" w:hAnsiTheme="minorHAnsi" w:cstheme="minorHAnsi"/>
          <w:bCs/>
        </w:rPr>
        <w:t xml:space="preserve">All staff should be committed to the </w:t>
      </w:r>
      <w:r w:rsidR="00105927" w:rsidRPr="00D04E39">
        <w:rPr>
          <w:rStyle w:val="normaltextrun"/>
          <w:rFonts w:asciiTheme="minorHAnsi" w:hAnsiTheme="minorHAnsi" w:cstheme="minorHAnsi"/>
          <w:bCs/>
        </w:rPr>
        <w:t>school</w:t>
      </w:r>
      <w:r w:rsidRPr="00D04E39">
        <w:rPr>
          <w:rStyle w:val="normaltextrun"/>
          <w:rFonts w:asciiTheme="minorHAnsi" w:hAnsiTheme="minorHAnsi" w:cstheme="minorHAnsi"/>
          <w:bCs/>
        </w:rPr>
        <w:t xml:space="preserve"> and East Midlands Academy Trust’s purpose to provide a relentless focus on great leadership and management and outstanding teaching.  East Midlands Academy Trust is committed to support the </w:t>
      </w:r>
      <w:r w:rsidR="00105927" w:rsidRPr="00D04E39">
        <w:rPr>
          <w:rStyle w:val="normaltextrun"/>
          <w:rFonts w:asciiTheme="minorHAnsi" w:hAnsiTheme="minorHAnsi" w:cstheme="minorHAnsi"/>
          <w:bCs/>
        </w:rPr>
        <w:t>school</w:t>
      </w:r>
      <w:r w:rsidRPr="00D04E39">
        <w:rPr>
          <w:rStyle w:val="normaltextrun"/>
          <w:rFonts w:asciiTheme="minorHAnsi" w:hAnsiTheme="minorHAnsi" w:cstheme="minorHAnsi"/>
          <w:bCs/>
        </w:rPr>
        <w:t xml:space="preserve"> leaders, teachers and support staff to be the best they can be.</w:t>
      </w:r>
    </w:p>
    <w:p w14:paraId="4DDC7E1B" w14:textId="77777777" w:rsidR="001777CF" w:rsidRPr="00D04E39" w:rsidRDefault="001777CF" w:rsidP="00F43B3A">
      <w:pPr>
        <w:pStyle w:val="paragraph"/>
        <w:spacing w:before="0" w:beforeAutospacing="0" w:after="0" w:afterAutospacing="0"/>
        <w:jc w:val="both"/>
        <w:textAlignment w:val="baseline"/>
        <w:rPr>
          <w:rStyle w:val="normaltextrun"/>
          <w:rFonts w:asciiTheme="minorHAnsi" w:hAnsiTheme="minorHAnsi" w:cstheme="minorHAnsi"/>
          <w:bCs/>
        </w:rPr>
      </w:pPr>
    </w:p>
    <w:p w14:paraId="6B208267" w14:textId="3C661119" w:rsidR="003849E0" w:rsidRPr="00D04E39" w:rsidRDefault="00CD7AE6" w:rsidP="00CC4581">
      <w:pPr>
        <w:tabs>
          <w:tab w:val="left" w:pos="7365"/>
        </w:tabs>
        <w:spacing w:before="40" w:after="120"/>
        <w:rPr>
          <w:rFonts w:asciiTheme="minorHAnsi" w:hAnsiTheme="minorHAnsi" w:cstheme="minorHAnsi"/>
          <w:b/>
          <w:color w:val="00B0F0"/>
        </w:rPr>
      </w:pPr>
      <w:r>
        <w:rPr>
          <w:rFonts w:asciiTheme="minorHAnsi" w:hAnsiTheme="minorHAnsi" w:cstheme="minorHAnsi"/>
          <w:b/>
          <w:color w:val="00B0F0"/>
        </w:rPr>
        <w:t>Role of the Science Technician</w:t>
      </w:r>
    </w:p>
    <w:p w14:paraId="452A14CA" w14:textId="0D0E7136" w:rsidR="003849E0" w:rsidRPr="00BE0ED5" w:rsidRDefault="003849E0" w:rsidP="00C43EA7">
      <w:pPr>
        <w:pStyle w:val="ListParagraph"/>
        <w:numPr>
          <w:ilvl w:val="0"/>
          <w:numId w:val="13"/>
        </w:numPr>
        <w:rPr>
          <w:rFonts w:asciiTheme="minorHAnsi" w:hAnsiTheme="minorHAnsi" w:cstheme="minorHAnsi"/>
        </w:rPr>
      </w:pPr>
      <w:r w:rsidRPr="00D04E39">
        <w:rPr>
          <w:rFonts w:asciiTheme="minorHAnsi" w:hAnsiTheme="minorHAnsi" w:cstheme="minorHAnsi"/>
          <w:color w:val="000000" w:themeColor="text1"/>
        </w:rPr>
        <w:t>To pr</w:t>
      </w:r>
      <w:r w:rsidR="00BE0ED5">
        <w:rPr>
          <w:rFonts w:asciiTheme="minorHAnsi" w:hAnsiTheme="minorHAnsi" w:cstheme="minorHAnsi"/>
          <w:color w:val="000000" w:themeColor="text1"/>
        </w:rPr>
        <w:t>ovide sup</w:t>
      </w:r>
      <w:r w:rsidR="003D3552">
        <w:rPr>
          <w:rFonts w:asciiTheme="minorHAnsi" w:hAnsiTheme="minorHAnsi" w:cstheme="minorHAnsi"/>
          <w:color w:val="000000" w:themeColor="text1"/>
        </w:rPr>
        <w:t>port to all staff in the Science</w:t>
      </w:r>
      <w:r w:rsidR="00BE0ED5">
        <w:rPr>
          <w:rFonts w:asciiTheme="minorHAnsi" w:hAnsiTheme="minorHAnsi" w:cstheme="minorHAnsi"/>
          <w:color w:val="000000" w:themeColor="text1"/>
        </w:rPr>
        <w:t xml:space="preserve"> department</w:t>
      </w:r>
    </w:p>
    <w:p w14:paraId="0C5E96BD" w14:textId="0D3ACE32" w:rsidR="00BE0ED5" w:rsidRPr="00D04E39" w:rsidRDefault="00BE0ED5" w:rsidP="00C43EA7">
      <w:pPr>
        <w:pStyle w:val="ListParagraph"/>
        <w:numPr>
          <w:ilvl w:val="0"/>
          <w:numId w:val="13"/>
        </w:numPr>
        <w:rPr>
          <w:rFonts w:asciiTheme="minorHAnsi" w:hAnsiTheme="minorHAnsi" w:cstheme="minorHAnsi"/>
        </w:rPr>
      </w:pPr>
      <w:r>
        <w:rPr>
          <w:rFonts w:asciiTheme="minorHAnsi" w:hAnsiTheme="minorHAnsi" w:cstheme="minorHAnsi"/>
          <w:color w:val="000000" w:themeColor="text1"/>
        </w:rPr>
        <w:t>To maintain all laboratories to a high standard and set up apparatus required during the school day.</w:t>
      </w:r>
    </w:p>
    <w:p w14:paraId="04EDC877" w14:textId="09BBF14D" w:rsidR="00CC4581" w:rsidRPr="00D04E39" w:rsidRDefault="00BE0ED5" w:rsidP="00CC4581">
      <w:pPr>
        <w:pStyle w:val="ListParagraph"/>
        <w:numPr>
          <w:ilvl w:val="0"/>
          <w:numId w:val="13"/>
        </w:numPr>
        <w:rPr>
          <w:rFonts w:asciiTheme="minorHAnsi" w:hAnsiTheme="minorHAnsi" w:cstheme="minorHAnsi"/>
        </w:rPr>
      </w:pPr>
      <w:r>
        <w:rPr>
          <w:rFonts w:asciiTheme="minorHAnsi" w:hAnsiTheme="minorHAnsi" w:cstheme="minorHAnsi"/>
        </w:rPr>
        <w:t>Be responsible for managing and maintaining equipment</w:t>
      </w:r>
    </w:p>
    <w:p w14:paraId="31302DDC" w14:textId="61685DA1" w:rsidR="00CC4581" w:rsidRDefault="00BC41CE" w:rsidP="00CC4581">
      <w:pPr>
        <w:pStyle w:val="ListParagraph"/>
        <w:numPr>
          <w:ilvl w:val="0"/>
          <w:numId w:val="13"/>
        </w:numPr>
        <w:rPr>
          <w:rFonts w:asciiTheme="minorHAnsi" w:hAnsiTheme="minorHAnsi" w:cstheme="minorHAnsi"/>
        </w:rPr>
      </w:pPr>
      <w:r>
        <w:rPr>
          <w:rFonts w:asciiTheme="minorHAnsi" w:hAnsiTheme="minorHAnsi" w:cstheme="minorHAnsi"/>
        </w:rPr>
        <w:t xml:space="preserve">To keep an accurate log of all items including chemicals, in the store room </w:t>
      </w:r>
    </w:p>
    <w:p w14:paraId="7BDCD3BC" w14:textId="08512805" w:rsidR="00BC41CE" w:rsidRDefault="00BC41CE" w:rsidP="00CC4581">
      <w:pPr>
        <w:pStyle w:val="ListParagraph"/>
        <w:numPr>
          <w:ilvl w:val="0"/>
          <w:numId w:val="13"/>
        </w:numPr>
        <w:rPr>
          <w:rFonts w:asciiTheme="minorHAnsi" w:hAnsiTheme="minorHAnsi" w:cstheme="minorHAnsi"/>
        </w:rPr>
      </w:pPr>
      <w:r>
        <w:rPr>
          <w:rFonts w:asciiTheme="minorHAnsi" w:hAnsiTheme="minorHAnsi" w:cstheme="minorHAnsi"/>
        </w:rPr>
        <w:t>To actively contribute to Health and Safely assessments, monitoring and review within the science department</w:t>
      </w:r>
    </w:p>
    <w:p w14:paraId="3CF0955F" w14:textId="77777777" w:rsidR="00CD7AE6" w:rsidRPr="00D04E39" w:rsidRDefault="00CD7AE6" w:rsidP="00CD7AE6">
      <w:pPr>
        <w:pStyle w:val="ListParagraph"/>
        <w:ind w:left="360"/>
        <w:rPr>
          <w:rFonts w:asciiTheme="minorHAnsi" w:hAnsiTheme="minorHAnsi" w:cstheme="minorHAnsi"/>
        </w:rPr>
      </w:pPr>
    </w:p>
    <w:p w14:paraId="1B960A21" w14:textId="37A03BD6" w:rsidR="00CC4581" w:rsidRPr="00D04E39" w:rsidRDefault="00CC4581" w:rsidP="00CC4581">
      <w:pPr>
        <w:autoSpaceDE w:val="0"/>
        <w:autoSpaceDN w:val="0"/>
        <w:adjustRightInd w:val="0"/>
        <w:spacing w:before="40" w:after="40"/>
        <w:rPr>
          <w:rFonts w:asciiTheme="minorHAnsi" w:eastAsia="Calibri" w:hAnsiTheme="minorHAnsi" w:cstheme="minorHAnsi"/>
          <w:b/>
          <w:color w:val="00B0F0"/>
        </w:rPr>
      </w:pPr>
      <w:r w:rsidRPr="00D04E39">
        <w:rPr>
          <w:rFonts w:asciiTheme="minorHAnsi" w:eastAsia="Calibri" w:hAnsiTheme="minorHAnsi" w:cstheme="minorHAnsi"/>
          <w:b/>
          <w:color w:val="00B0F0"/>
        </w:rPr>
        <w:t>Support</w:t>
      </w:r>
      <w:r w:rsidR="00BC41CE">
        <w:rPr>
          <w:rFonts w:asciiTheme="minorHAnsi" w:eastAsia="Calibri" w:hAnsiTheme="minorHAnsi" w:cstheme="minorHAnsi"/>
          <w:b/>
          <w:color w:val="00B0F0"/>
        </w:rPr>
        <w:t xml:space="preserve"> for </w:t>
      </w:r>
      <w:r w:rsidR="00480F08">
        <w:rPr>
          <w:rFonts w:asciiTheme="minorHAnsi" w:eastAsia="Calibri" w:hAnsiTheme="minorHAnsi" w:cstheme="minorHAnsi"/>
          <w:b/>
          <w:color w:val="00B0F0"/>
        </w:rPr>
        <w:t>School</w:t>
      </w:r>
      <w:r w:rsidR="00480F08" w:rsidRPr="00D04E39">
        <w:rPr>
          <w:rFonts w:asciiTheme="minorHAnsi" w:eastAsia="Calibri" w:hAnsiTheme="minorHAnsi" w:cstheme="minorHAnsi"/>
          <w:b/>
          <w:color w:val="00B0F0"/>
        </w:rPr>
        <w:t>,</w:t>
      </w:r>
      <w:r w:rsidR="00480F08">
        <w:rPr>
          <w:rFonts w:asciiTheme="minorHAnsi" w:eastAsia="Calibri" w:hAnsiTheme="minorHAnsi" w:cstheme="minorHAnsi"/>
          <w:b/>
          <w:color w:val="00B0F0"/>
        </w:rPr>
        <w:t xml:space="preserve"> Teachers and Students</w:t>
      </w:r>
    </w:p>
    <w:p w14:paraId="6A9486B8" w14:textId="1168D5E1" w:rsidR="00007F9A" w:rsidRDefault="00BC41CE"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To set up and deliver all apparatus required in any of the science laboratories during the school day</w:t>
      </w:r>
    </w:p>
    <w:p w14:paraId="08288BF4" w14:textId="4DEB752A" w:rsidR="007D5713" w:rsidRDefault="007D5713"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Setting up and caring for plant and animal collections</w:t>
      </w:r>
    </w:p>
    <w:p w14:paraId="5CFAB262" w14:textId="5A413E98" w:rsidR="007D5713" w:rsidRDefault="007D5713"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 xml:space="preserve">Preparing standard solutions from stock, </w:t>
      </w:r>
      <w:r w:rsidR="00480F08">
        <w:rPr>
          <w:rFonts w:asciiTheme="minorHAnsi" w:hAnsiTheme="minorHAnsi" w:cstheme="minorHAnsi"/>
        </w:rPr>
        <w:t>the</w:t>
      </w:r>
      <w:r>
        <w:rPr>
          <w:rFonts w:asciiTheme="minorHAnsi" w:hAnsiTheme="minorHAnsi" w:cstheme="minorHAnsi"/>
        </w:rPr>
        <w:t xml:space="preserve"> knowledge of preparing ‘molar’ solutions is essential</w:t>
      </w:r>
    </w:p>
    <w:p w14:paraId="660F540D" w14:textId="6D44EC42" w:rsidR="00CC4581" w:rsidRDefault="00BC41CE"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lastRenderedPageBreak/>
        <w:t>Ensure that the stock room is clean and tidy and that stock of both chemicals and equipment is accurate and logged</w:t>
      </w:r>
    </w:p>
    <w:p w14:paraId="3EF21940" w14:textId="17CFDE7A" w:rsidR="00BC41CE" w:rsidRDefault="00E87304"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 xml:space="preserve">Preparation of </w:t>
      </w:r>
      <w:r w:rsidR="00BC41CE">
        <w:rPr>
          <w:rFonts w:asciiTheme="minorHAnsi" w:hAnsiTheme="minorHAnsi" w:cstheme="minorHAnsi"/>
        </w:rPr>
        <w:t>resources by</w:t>
      </w:r>
      <w:r>
        <w:rPr>
          <w:rFonts w:asciiTheme="minorHAnsi" w:hAnsiTheme="minorHAnsi" w:cstheme="minorHAnsi"/>
        </w:rPr>
        <w:t xml:space="preserve"> using the photocopier</w:t>
      </w:r>
    </w:p>
    <w:p w14:paraId="1C96B415" w14:textId="2F1C5711" w:rsidR="007D5713" w:rsidRDefault="007D5713"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Attending department meetings</w:t>
      </w:r>
    </w:p>
    <w:p w14:paraId="48D87990" w14:textId="29F3163F" w:rsidR="00E87304" w:rsidRDefault="00E87304"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Give technical advice to teachers, and pupils</w:t>
      </w:r>
    </w:p>
    <w:p w14:paraId="16D2D8CD" w14:textId="77777777" w:rsidR="007D5713" w:rsidRDefault="007D5713"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 xml:space="preserve">Carry out risk assessments for technician activities </w:t>
      </w:r>
    </w:p>
    <w:p w14:paraId="6DA941D4" w14:textId="30395BBC" w:rsidR="00E87304" w:rsidRDefault="007D5713"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Keep up to date with Health and Safety</w:t>
      </w:r>
      <w:r w:rsidR="003135BE">
        <w:rPr>
          <w:rFonts w:asciiTheme="minorHAnsi" w:hAnsiTheme="minorHAnsi" w:cstheme="minorHAnsi"/>
        </w:rPr>
        <w:t xml:space="preserve"> procedures </w:t>
      </w:r>
      <w:r>
        <w:rPr>
          <w:rFonts w:asciiTheme="minorHAnsi" w:hAnsiTheme="minorHAnsi" w:cstheme="minorHAnsi"/>
        </w:rPr>
        <w:t>and developments in practical science</w:t>
      </w:r>
    </w:p>
    <w:p w14:paraId="0FD75A90" w14:textId="538D0EC9" w:rsidR="007D5713" w:rsidRDefault="007D5713"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The safe treatment and disposal of used materials including hazardous substances and responding to the actual or potential hazard</w:t>
      </w:r>
    </w:p>
    <w:p w14:paraId="657D24F6" w14:textId="5D85AE14" w:rsidR="007D5713" w:rsidRDefault="007D5713"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Checking of fume cupboards, pressure vessels and first aid kits, carrying out electrical and other safety checks</w:t>
      </w:r>
    </w:p>
    <w:p w14:paraId="6C742A14" w14:textId="1CC83BE0" w:rsidR="007D5713" w:rsidRDefault="003135BE"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When using mechanical or electrical apparatus, familiarity with the technical detail is essential for the safety of students use.</w:t>
      </w:r>
    </w:p>
    <w:p w14:paraId="1F32F9C0" w14:textId="24A9935D" w:rsidR="003135BE" w:rsidRDefault="003135BE"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Undertake training and staff development in science related areas as discussed with the Head of Science</w:t>
      </w:r>
    </w:p>
    <w:p w14:paraId="18872D7B" w14:textId="4D6CC981" w:rsidR="003135BE" w:rsidRDefault="003135BE"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Collecting, checking and returning equipment to store, logging any damage or faults</w:t>
      </w:r>
    </w:p>
    <w:p w14:paraId="617B3EA4" w14:textId="24F48297" w:rsidR="003135BE" w:rsidRPr="00D04E39" w:rsidRDefault="003135BE" w:rsidP="00CC4581">
      <w:pPr>
        <w:pStyle w:val="ListParagraph"/>
        <w:numPr>
          <w:ilvl w:val="0"/>
          <w:numId w:val="12"/>
        </w:numPr>
        <w:spacing w:line="276" w:lineRule="auto"/>
        <w:rPr>
          <w:rFonts w:asciiTheme="minorHAnsi" w:hAnsiTheme="minorHAnsi" w:cstheme="minorHAnsi"/>
        </w:rPr>
      </w:pPr>
      <w:r>
        <w:rPr>
          <w:rFonts w:asciiTheme="minorHAnsi" w:hAnsiTheme="minorHAnsi" w:cstheme="minorHAnsi"/>
        </w:rPr>
        <w:t>Checking and ordering stock, keeping records up to date</w:t>
      </w:r>
    </w:p>
    <w:p w14:paraId="4D40D458" w14:textId="77777777" w:rsidR="00CC4581" w:rsidRPr="00D04E39" w:rsidRDefault="00CC4581" w:rsidP="00CC4581">
      <w:pPr>
        <w:spacing w:before="40" w:after="40"/>
        <w:contextualSpacing/>
        <w:rPr>
          <w:rFonts w:asciiTheme="minorHAnsi" w:hAnsiTheme="minorHAnsi" w:cstheme="minorHAnsi"/>
        </w:rPr>
      </w:pPr>
    </w:p>
    <w:p w14:paraId="732CDFCB" w14:textId="7D4AE69F" w:rsidR="00CC4581" w:rsidRPr="00D04E39" w:rsidRDefault="003849E0" w:rsidP="00CC4581">
      <w:pPr>
        <w:spacing w:line="276" w:lineRule="auto"/>
        <w:rPr>
          <w:rFonts w:asciiTheme="minorHAnsi" w:hAnsiTheme="minorHAnsi" w:cstheme="minorHAnsi"/>
          <w:color w:val="00B0F0"/>
        </w:rPr>
      </w:pPr>
      <w:r w:rsidRPr="00D04E39">
        <w:rPr>
          <w:rFonts w:asciiTheme="minorHAnsi" w:hAnsiTheme="minorHAnsi" w:cstheme="minorHAnsi"/>
          <w:b/>
          <w:color w:val="00B0F0"/>
        </w:rPr>
        <w:t xml:space="preserve">General </w:t>
      </w:r>
      <w:r w:rsidR="00CD7AE6" w:rsidRPr="00D04E39">
        <w:rPr>
          <w:rFonts w:asciiTheme="minorHAnsi" w:hAnsiTheme="minorHAnsi" w:cstheme="minorHAnsi"/>
          <w:b/>
          <w:color w:val="00B0F0"/>
        </w:rPr>
        <w:t>Requirements</w:t>
      </w:r>
    </w:p>
    <w:p w14:paraId="1B9268A8" w14:textId="77777777" w:rsidR="00CC4581" w:rsidRPr="00D04E39" w:rsidRDefault="00CC4581" w:rsidP="00CC4581">
      <w:pPr>
        <w:spacing w:line="276" w:lineRule="auto"/>
        <w:rPr>
          <w:rFonts w:asciiTheme="minorHAnsi" w:hAnsiTheme="minorHAnsi" w:cstheme="minorHAnsi"/>
        </w:rPr>
      </w:pPr>
      <w:r w:rsidRPr="00D04E39">
        <w:rPr>
          <w:rFonts w:asciiTheme="minorHAnsi" w:hAnsiTheme="minorHAnsi" w:cstheme="minorHAnsi"/>
        </w:rPr>
        <w:t>• Adaptable, imaginative, creative and flexible in approach to the work</w:t>
      </w:r>
    </w:p>
    <w:p w14:paraId="5AC5BCE3" w14:textId="77777777" w:rsidR="00CC4581" w:rsidRPr="00D04E39" w:rsidRDefault="00CC4581" w:rsidP="00CC4581">
      <w:pPr>
        <w:spacing w:line="276" w:lineRule="auto"/>
        <w:rPr>
          <w:rFonts w:asciiTheme="minorHAnsi" w:hAnsiTheme="minorHAnsi" w:cstheme="minorHAnsi"/>
        </w:rPr>
      </w:pPr>
      <w:r w:rsidRPr="00D04E39">
        <w:rPr>
          <w:rFonts w:asciiTheme="minorHAnsi" w:hAnsiTheme="minorHAnsi" w:cstheme="minorHAnsi"/>
        </w:rPr>
        <w:t>• Self motivating and the ability to identify your own training needs and a willingness to attend relevant training courses or other training</w:t>
      </w:r>
    </w:p>
    <w:p w14:paraId="6EEC31B8" w14:textId="77777777" w:rsidR="00CC4581" w:rsidRPr="00D04E39" w:rsidRDefault="00CC4581" w:rsidP="00CC4581">
      <w:pPr>
        <w:spacing w:line="276" w:lineRule="auto"/>
        <w:rPr>
          <w:rFonts w:asciiTheme="minorHAnsi" w:hAnsiTheme="minorHAnsi" w:cstheme="minorHAnsi"/>
        </w:rPr>
      </w:pPr>
      <w:r w:rsidRPr="00D04E39">
        <w:rPr>
          <w:rFonts w:asciiTheme="minorHAnsi" w:hAnsiTheme="minorHAnsi" w:cstheme="minorHAnsi"/>
        </w:rPr>
        <w:t>• Prepared to attend meetings outside of office hours</w:t>
      </w:r>
    </w:p>
    <w:p w14:paraId="763C5734" w14:textId="77777777" w:rsidR="00CC4581" w:rsidRPr="00D04E39" w:rsidRDefault="00CC4581" w:rsidP="00CC4581">
      <w:pPr>
        <w:spacing w:line="276" w:lineRule="auto"/>
        <w:rPr>
          <w:rFonts w:asciiTheme="minorHAnsi" w:hAnsiTheme="minorHAnsi" w:cstheme="minorHAnsi"/>
        </w:rPr>
      </w:pPr>
      <w:r w:rsidRPr="00D04E39">
        <w:rPr>
          <w:rFonts w:asciiTheme="minorHAnsi" w:hAnsiTheme="minorHAnsi" w:cstheme="minorHAnsi"/>
        </w:rPr>
        <w:t>• Promote and safeguard the welfare of children, young and vulnerable people that you are responsible for or come into contact with.</w:t>
      </w:r>
    </w:p>
    <w:p w14:paraId="03EA4D5F" w14:textId="77777777" w:rsidR="00CC4581" w:rsidRPr="00D04E39" w:rsidRDefault="00CC4581" w:rsidP="00CC4581">
      <w:pPr>
        <w:spacing w:line="276" w:lineRule="auto"/>
        <w:rPr>
          <w:rFonts w:asciiTheme="minorHAnsi" w:hAnsiTheme="minorHAnsi" w:cstheme="minorHAnsi"/>
        </w:rPr>
      </w:pPr>
      <w:r w:rsidRPr="00D04E39">
        <w:rPr>
          <w:rFonts w:asciiTheme="minorHAnsi" w:hAnsiTheme="minorHAnsi" w:cstheme="minorHAnsi"/>
        </w:rPr>
        <w:t>• To comply with individual responsibilities, in accordance with the role, for health and safety in the workplace.</w:t>
      </w:r>
    </w:p>
    <w:p w14:paraId="4EA6E324" w14:textId="77777777" w:rsidR="00CC4581" w:rsidRPr="00D04E39" w:rsidRDefault="00CC4581" w:rsidP="00CC4581">
      <w:pPr>
        <w:spacing w:line="276" w:lineRule="auto"/>
        <w:rPr>
          <w:rFonts w:asciiTheme="minorHAnsi" w:hAnsiTheme="minorHAnsi" w:cstheme="minorHAnsi"/>
        </w:rPr>
      </w:pPr>
      <w:r w:rsidRPr="00D04E39">
        <w:rPr>
          <w:rFonts w:asciiTheme="minorHAnsi" w:hAnsiTheme="minorHAnsi" w:cstheme="minorHAnsi"/>
        </w:rPr>
        <w:t>• Ensure that all duties and services provided are in accordance with the School’s Equal Opportunities Policy.</w:t>
      </w:r>
    </w:p>
    <w:p w14:paraId="7364CDAB" w14:textId="77777777" w:rsidR="00CC4581" w:rsidRPr="00D04E39" w:rsidRDefault="00CC4581" w:rsidP="00CC4581">
      <w:pPr>
        <w:spacing w:line="276" w:lineRule="auto"/>
        <w:rPr>
          <w:rFonts w:asciiTheme="minorHAnsi" w:hAnsiTheme="minorHAnsi" w:cstheme="minorHAnsi"/>
        </w:rPr>
      </w:pPr>
      <w:r w:rsidRPr="00D04E39">
        <w:rPr>
          <w:rFonts w:asciiTheme="minorHAnsi" w:hAnsiTheme="minorHAnsi" w:cstheme="minorHAnsi"/>
        </w:rPr>
        <w:t>• The Governing Body is committed to safeguarding and promoting the welfare of children and young people and expects all staff and volunteers to share in this commitment.</w:t>
      </w:r>
    </w:p>
    <w:p w14:paraId="7D33010B" w14:textId="77777777" w:rsidR="00CC4581" w:rsidRPr="00D04E39" w:rsidRDefault="00CC4581" w:rsidP="00CC4581">
      <w:pPr>
        <w:spacing w:line="276" w:lineRule="auto"/>
        <w:rPr>
          <w:rFonts w:asciiTheme="minorHAnsi" w:hAnsiTheme="minorHAnsi" w:cstheme="minorHAnsi"/>
        </w:rPr>
      </w:pPr>
      <w:r w:rsidRPr="00D04E39">
        <w:rPr>
          <w:rFonts w:asciiTheme="minorHAnsi" w:hAnsiTheme="minorHAnsi" w:cstheme="minorHAnsi"/>
        </w:rPr>
        <w:t>• To ensure compliance of Data Protection at all times.</w:t>
      </w:r>
    </w:p>
    <w:p w14:paraId="4BB2CCEC" w14:textId="48C3610D" w:rsidR="007147D0" w:rsidRPr="00D04E39" w:rsidRDefault="00105927" w:rsidP="00F43B3A">
      <w:pPr>
        <w:spacing w:before="100" w:beforeAutospacing="1" w:after="100" w:afterAutospacing="1"/>
        <w:rPr>
          <w:rFonts w:asciiTheme="minorHAnsi" w:eastAsia="Times New Roman" w:hAnsiTheme="minorHAnsi" w:cstheme="minorHAnsi"/>
          <w:b/>
          <w:color w:val="0070C0"/>
        </w:rPr>
      </w:pPr>
      <w:r w:rsidRPr="00D04E39">
        <w:rPr>
          <w:rFonts w:asciiTheme="minorHAnsi" w:eastAsia="Times New Roman" w:hAnsiTheme="minorHAnsi" w:cstheme="minorHAnsi"/>
          <w:b/>
          <w:color w:val="0070C0"/>
        </w:rPr>
        <w:t>Additional duties</w:t>
      </w:r>
    </w:p>
    <w:p w14:paraId="256C54A0" w14:textId="77777777" w:rsidR="00105927" w:rsidRPr="00D04E39" w:rsidRDefault="00A560EF" w:rsidP="00F43B3A">
      <w:pPr>
        <w:spacing w:before="100" w:beforeAutospacing="1" w:after="100" w:afterAutospacing="1"/>
        <w:rPr>
          <w:rFonts w:asciiTheme="minorHAnsi" w:eastAsia="Times New Roman" w:hAnsiTheme="minorHAnsi" w:cstheme="minorHAnsi"/>
          <w:color w:val="000000" w:themeColor="text1"/>
        </w:rPr>
      </w:pPr>
      <w:r w:rsidRPr="00D04E39">
        <w:rPr>
          <w:rFonts w:asciiTheme="minorHAnsi" w:eastAsia="Times New Roman" w:hAnsiTheme="minorHAnsi" w:cstheme="minorHAnsi"/>
          <w:color w:val="000000" w:themeColor="text1"/>
        </w:rPr>
        <w:t>Whilst every effort has been made to explain the main duties and responsibilities p</w:t>
      </w:r>
      <w:r w:rsidR="00105927" w:rsidRPr="00D04E39">
        <w:rPr>
          <w:rFonts w:asciiTheme="minorHAnsi" w:eastAsia="Times New Roman" w:hAnsiTheme="minorHAnsi" w:cstheme="minorHAnsi"/>
          <w:color w:val="000000" w:themeColor="text1"/>
        </w:rPr>
        <w:t xml:space="preserve">lease note that </w:t>
      </w:r>
      <w:r w:rsidR="009A1155" w:rsidRPr="00D04E39">
        <w:rPr>
          <w:rFonts w:asciiTheme="minorHAnsi" w:eastAsia="Times New Roman" w:hAnsiTheme="minorHAnsi" w:cstheme="minorHAnsi"/>
          <w:color w:val="000000" w:themeColor="text1"/>
        </w:rPr>
        <w:t xml:space="preserve">this </w:t>
      </w:r>
      <w:r w:rsidR="00105927" w:rsidRPr="00D04E39">
        <w:rPr>
          <w:rFonts w:asciiTheme="minorHAnsi" w:eastAsia="Times New Roman" w:hAnsiTheme="minorHAnsi" w:cstheme="minorHAnsi"/>
          <w:color w:val="000000" w:themeColor="text1"/>
        </w:rPr>
        <w:t xml:space="preserve">is illustrative of the general nature and level of responsibility of the work to be undertaken, commensurate with the grade.  It is not a comprehensive list of all tasks that the post holder will carry out. </w:t>
      </w:r>
    </w:p>
    <w:p w14:paraId="47F73E43" w14:textId="77777777" w:rsidR="00A560EF" w:rsidRPr="00D04E39" w:rsidRDefault="00A560EF" w:rsidP="00F43B3A">
      <w:pPr>
        <w:spacing w:before="100" w:beforeAutospacing="1" w:after="100" w:afterAutospacing="1"/>
        <w:rPr>
          <w:rFonts w:asciiTheme="minorHAnsi" w:eastAsia="Times New Roman" w:hAnsiTheme="minorHAnsi" w:cstheme="minorHAnsi"/>
          <w:color w:val="000000" w:themeColor="text1"/>
        </w:rPr>
      </w:pPr>
      <w:r w:rsidRPr="00D04E39">
        <w:rPr>
          <w:rFonts w:asciiTheme="minorHAnsi" w:eastAsia="Times New Roman" w:hAnsiTheme="minorHAnsi" w:cstheme="minorHAnsi"/>
          <w:color w:val="000000" w:themeColor="text1"/>
        </w:rPr>
        <w:lastRenderedPageBreak/>
        <w:t xml:space="preserve">Employees will be expected to comply with any reasonable request from a manager to undertake work of a similar level that is not specified in this job description. </w:t>
      </w:r>
    </w:p>
    <w:p w14:paraId="731C7CC2" w14:textId="77777777" w:rsidR="00105927" w:rsidRPr="00D04E39" w:rsidRDefault="00105927" w:rsidP="00F43B3A">
      <w:pPr>
        <w:spacing w:before="100" w:beforeAutospacing="1" w:after="100" w:afterAutospacing="1"/>
        <w:rPr>
          <w:rFonts w:asciiTheme="minorHAnsi" w:eastAsia="Times New Roman" w:hAnsiTheme="minorHAnsi" w:cstheme="minorHAnsi"/>
          <w:color w:val="000000" w:themeColor="text1"/>
        </w:rPr>
      </w:pPr>
      <w:r w:rsidRPr="00D04E39">
        <w:rPr>
          <w:rFonts w:asciiTheme="minorHAnsi" w:eastAsia="Times New Roman" w:hAnsiTheme="minorHAnsi" w:cstheme="minorHAnsi"/>
          <w:b/>
          <w:color w:val="000000" w:themeColor="text1"/>
        </w:rPr>
        <w:t>N.B.</w:t>
      </w:r>
      <w:r w:rsidRPr="00D04E39">
        <w:rPr>
          <w:rFonts w:asciiTheme="minorHAnsi" w:eastAsia="Times New Roman" w:hAnsiTheme="minorHAnsi" w:cstheme="minorHAnsi"/>
          <w:b/>
          <w:color w:val="000000" w:themeColor="text1"/>
        </w:rPr>
        <w:tab/>
      </w:r>
      <w:r w:rsidRPr="00D04E39">
        <w:rPr>
          <w:rFonts w:asciiTheme="minorHAnsi" w:eastAsia="Times New Roman" w:hAnsiTheme="minorHAnsi" w:cstheme="minorHAnsi"/>
          <w:color w:val="000000" w:themeColor="text1"/>
        </w:rPr>
        <w:t xml:space="preserve">The post holder will carry out his/her responsibilities in accordance with the Trust’s equal opportunities policy. </w:t>
      </w:r>
    </w:p>
    <w:p w14:paraId="26EB1850" w14:textId="77777777" w:rsidR="00105927" w:rsidRPr="00D04E39" w:rsidRDefault="00105927" w:rsidP="00F43B3A">
      <w:pPr>
        <w:spacing w:before="100" w:beforeAutospacing="1" w:after="100" w:afterAutospacing="1"/>
        <w:rPr>
          <w:rFonts w:asciiTheme="minorHAnsi" w:eastAsia="Times New Roman" w:hAnsiTheme="minorHAnsi" w:cstheme="minorHAnsi"/>
          <w:color w:val="000000" w:themeColor="text1"/>
        </w:rPr>
      </w:pPr>
      <w:r w:rsidRPr="00D04E39">
        <w:rPr>
          <w:rFonts w:asciiTheme="minorHAnsi" w:eastAsia="Times New Roman" w:hAnsiTheme="minorHAnsi" w:cstheme="minorHAnsi"/>
          <w:color w:val="000000" w:themeColor="text1"/>
        </w:rPr>
        <w:t xml:space="preserve">This job description is provided to assist the post holder to know what his/her duties are.  It may be amended from time to time without change to the level of responsibility appropriate to the grade of the post. </w:t>
      </w:r>
    </w:p>
    <w:p w14:paraId="24107607" w14:textId="77777777" w:rsidR="00105927" w:rsidRPr="00D04E39" w:rsidRDefault="00105927" w:rsidP="00F43B3A">
      <w:pPr>
        <w:spacing w:before="100" w:beforeAutospacing="1" w:after="100" w:afterAutospacing="1"/>
        <w:rPr>
          <w:rFonts w:asciiTheme="minorHAnsi" w:eastAsia="Times New Roman" w:hAnsiTheme="minorHAnsi" w:cstheme="minorHAnsi"/>
          <w:b/>
          <w:color w:val="0070C0"/>
        </w:rPr>
      </w:pPr>
      <w:r w:rsidRPr="00D04E39">
        <w:rPr>
          <w:rFonts w:asciiTheme="minorHAnsi" w:eastAsia="Times New Roman" w:hAnsiTheme="minorHAnsi" w:cstheme="minorHAnsi"/>
          <w:b/>
          <w:color w:val="0070C0"/>
        </w:rPr>
        <w:t>Health and Safety</w:t>
      </w:r>
    </w:p>
    <w:p w14:paraId="268CB087" w14:textId="77777777" w:rsidR="00105927" w:rsidRPr="00D04E39" w:rsidRDefault="00105927" w:rsidP="00F43B3A">
      <w:pPr>
        <w:spacing w:before="100" w:beforeAutospacing="1" w:after="100" w:afterAutospacing="1"/>
        <w:rPr>
          <w:rFonts w:asciiTheme="minorHAnsi" w:eastAsia="Times New Roman" w:hAnsiTheme="minorHAnsi" w:cstheme="minorHAnsi"/>
          <w:color w:val="000000" w:themeColor="text1"/>
        </w:rPr>
      </w:pPr>
      <w:r w:rsidRPr="00D04E39">
        <w:rPr>
          <w:rFonts w:asciiTheme="minorHAnsi" w:eastAsia="Times New Roman" w:hAnsiTheme="minorHAnsi" w:cstheme="minorHAnsi"/>
          <w:color w:val="000000" w:themeColor="text1"/>
        </w:rPr>
        <w:t xml:space="preserve">So far as is reasonably practical, the post holder must ensure that safe working practices are adopted by employees, and in premises/work areas for which the post holder is responsible, to maintain a safe working environment for employees and students. </w:t>
      </w:r>
    </w:p>
    <w:p w14:paraId="7E5CF78B" w14:textId="77777777" w:rsidR="00105927" w:rsidRPr="00D04E39" w:rsidRDefault="00105927" w:rsidP="00F43B3A">
      <w:pPr>
        <w:spacing w:before="100" w:beforeAutospacing="1" w:after="100" w:afterAutospacing="1"/>
        <w:rPr>
          <w:rFonts w:asciiTheme="minorHAnsi" w:eastAsia="Times New Roman" w:hAnsiTheme="minorHAnsi" w:cstheme="minorHAnsi"/>
          <w:b/>
          <w:color w:val="0070C0"/>
        </w:rPr>
      </w:pPr>
      <w:r w:rsidRPr="00D04E39">
        <w:rPr>
          <w:rFonts w:asciiTheme="minorHAnsi" w:eastAsia="Times New Roman" w:hAnsiTheme="minorHAnsi" w:cstheme="minorHAnsi"/>
          <w:b/>
          <w:color w:val="0070C0"/>
        </w:rPr>
        <w:t xml:space="preserve">Safeguarding </w:t>
      </w:r>
    </w:p>
    <w:p w14:paraId="4F917ACB" w14:textId="77777777" w:rsidR="00105927" w:rsidRPr="00D04E39" w:rsidRDefault="00105927" w:rsidP="00F43B3A">
      <w:pPr>
        <w:spacing w:before="100" w:beforeAutospacing="1" w:after="100" w:afterAutospacing="1"/>
        <w:rPr>
          <w:rFonts w:asciiTheme="minorHAnsi" w:eastAsia="Times New Roman" w:hAnsiTheme="minorHAnsi" w:cstheme="minorHAnsi"/>
          <w:color w:val="000000" w:themeColor="text1"/>
        </w:rPr>
      </w:pPr>
      <w:r w:rsidRPr="00D04E39">
        <w:rPr>
          <w:rFonts w:asciiTheme="minorHAnsi" w:eastAsia="Times New Roman" w:hAnsiTheme="minorHAnsi" w:cstheme="minorHAnsi"/>
          <w:color w:val="000000" w:themeColor="text1"/>
        </w:rPr>
        <w:t xml:space="preserve">EMAT is committed to the safeguarding of its young persons and expects all staff, volunteers and adults to work within the parameters of the policies and procedures as agreed by the Board of Trustees to ensure the safety of all young persons within its care. </w:t>
      </w:r>
    </w:p>
    <w:p w14:paraId="1B209BC9" w14:textId="77777777" w:rsidR="009A1155" w:rsidRPr="00D04E39" w:rsidRDefault="009A1155" w:rsidP="009A1155">
      <w:pPr>
        <w:rPr>
          <w:rFonts w:asciiTheme="minorHAnsi" w:hAnsiTheme="minorHAnsi" w:cstheme="minorHAnsi"/>
          <w:b/>
          <w:color w:val="0070C0"/>
        </w:rPr>
      </w:pPr>
      <w:r w:rsidRPr="00D04E39">
        <w:rPr>
          <w:rFonts w:asciiTheme="minorHAnsi" w:hAnsiTheme="minorHAnsi" w:cstheme="minorHAnsi"/>
          <w:b/>
          <w:color w:val="0070C0"/>
        </w:rPr>
        <w:t xml:space="preserve">Equal Opportunities </w:t>
      </w:r>
    </w:p>
    <w:p w14:paraId="4D051FEC" w14:textId="77777777" w:rsidR="009A1155" w:rsidRPr="00D04E39" w:rsidRDefault="009A1155" w:rsidP="009A1155">
      <w:pPr>
        <w:rPr>
          <w:rFonts w:asciiTheme="minorHAnsi" w:hAnsiTheme="minorHAnsi" w:cstheme="minorHAnsi"/>
        </w:rPr>
      </w:pPr>
    </w:p>
    <w:p w14:paraId="58A67986" w14:textId="77777777" w:rsidR="009A1155" w:rsidRPr="00D04E39" w:rsidRDefault="009A1155" w:rsidP="009A1155">
      <w:pPr>
        <w:rPr>
          <w:rFonts w:asciiTheme="minorHAnsi" w:hAnsiTheme="minorHAnsi" w:cstheme="minorHAnsi"/>
        </w:rPr>
      </w:pPr>
      <w:r w:rsidRPr="00D04E39">
        <w:rPr>
          <w:rFonts w:asciiTheme="minorHAnsi" w:hAnsiTheme="minorHAnsi" w:cstheme="minorHAnsi"/>
        </w:rPr>
        <w:t xml:space="preserve">It is the policy of EMAT to provide equal opportunities for all individuals; to prohibit discrimination in employment on any basis protected by applicable law, including but not limited to race, colour, religious creed, marital status, sex, sexual orientation, ancestry, national origin, age, medical condition or disability.  EMAT promotes equal employment opportunities in all aspects of employment through positive employment policies and practice. </w:t>
      </w:r>
    </w:p>
    <w:p w14:paraId="0590ECE3" w14:textId="77777777" w:rsidR="009A1155" w:rsidRPr="00D04E39" w:rsidRDefault="009A1155" w:rsidP="009A1155">
      <w:pPr>
        <w:rPr>
          <w:rFonts w:asciiTheme="minorHAnsi" w:hAnsiTheme="minorHAnsi" w:cstheme="minorHAnsi"/>
        </w:rPr>
      </w:pPr>
    </w:p>
    <w:p w14:paraId="23DC86D3" w14:textId="77777777" w:rsidR="009A1155" w:rsidRPr="00D04E39" w:rsidRDefault="009A1155" w:rsidP="009A1155">
      <w:pPr>
        <w:rPr>
          <w:rFonts w:asciiTheme="minorHAnsi" w:hAnsiTheme="minorHAnsi" w:cstheme="minorHAnsi"/>
        </w:rPr>
      </w:pPr>
      <w:r w:rsidRPr="00D04E39">
        <w:rPr>
          <w:rFonts w:asciiTheme="minorHAnsi" w:hAnsiTheme="minorHAnsi" w:cstheme="minorHAnsi"/>
        </w:rPr>
        <w:t xml:space="preserve">If any special requirements are needed to attend an interview, please inform the trust. </w:t>
      </w:r>
    </w:p>
    <w:p w14:paraId="5E2D15A2" w14:textId="77777777" w:rsidR="009A1155" w:rsidRPr="00D04E39" w:rsidRDefault="009A1155" w:rsidP="009A1155">
      <w:pPr>
        <w:rPr>
          <w:rFonts w:asciiTheme="minorHAnsi" w:hAnsiTheme="minorHAnsi" w:cstheme="minorHAnsi"/>
        </w:rPr>
      </w:pPr>
    </w:p>
    <w:tbl>
      <w:tblPr>
        <w:tblW w:w="0" w:type="auto"/>
        <w:jc w:val="center"/>
        <w:tblLayout w:type="fixed"/>
        <w:tblLook w:val="0000" w:firstRow="0" w:lastRow="0" w:firstColumn="0" w:lastColumn="0" w:noHBand="0" w:noVBand="0"/>
      </w:tblPr>
      <w:tblGrid>
        <w:gridCol w:w="4983"/>
        <w:gridCol w:w="3770"/>
      </w:tblGrid>
      <w:tr w:rsidR="00105927" w:rsidRPr="00262DC1" w14:paraId="2EE8EE71" w14:textId="77777777" w:rsidTr="2AF1ED69">
        <w:trPr>
          <w:cantSplit/>
          <w:jc w:val="center"/>
        </w:trPr>
        <w:tc>
          <w:tcPr>
            <w:tcW w:w="4983" w:type="dxa"/>
            <w:tcBorders>
              <w:top w:val="single" w:sz="12" w:space="0" w:color="auto"/>
              <w:left w:val="single" w:sz="12" w:space="0" w:color="auto"/>
              <w:bottom w:val="single" w:sz="6" w:space="0" w:color="auto"/>
              <w:right w:val="single" w:sz="6" w:space="0" w:color="auto"/>
            </w:tcBorders>
          </w:tcPr>
          <w:p w14:paraId="02A3BE8C" w14:textId="77777777" w:rsidR="00105927" w:rsidRPr="00262DC1" w:rsidRDefault="00105927" w:rsidP="001618EC">
            <w:pPr>
              <w:pStyle w:val="DefaultParagraphFont1"/>
              <w:spacing w:before="120" w:line="276" w:lineRule="auto"/>
              <w:rPr>
                <w:rFonts w:asciiTheme="minorHAnsi" w:hAnsiTheme="minorHAnsi" w:cstheme="minorHAnsi"/>
                <w:sz w:val="22"/>
                <w:szCs w:val="22"/>
              </w:rPr>
            </w:pPr>
            <w:r w:rsidRPr="00262DC1">
              <w:rPr>
                <w:rFonts w:asciiTheme="minorHAnsi" w:hAnsiTheme="minorHAnsi" w:cstheme="minorHAnsi"/>
                <w:sz w:val="22"/>
                <w:szCs w:val="22"/>
              </w:rPr>
              <w:t>Compiled by:</w:t>
            </w:r>
            <w:r>
              <w:rPr>
                <w:rFonts w:asciiTheme="minorHAnsi" w:hAnsiTheme="minorHAnsi" w:cstheme="minorHAnsi"/>
                <w:sz w:val="22"/>
                <w:szCs w:val="22"/>
              </w:rPr>
              <w:t xml:space="preserve"> </w:t>
            </w:r>
            <w:r w:rsidRPr="009A1155">
              <w:rPr>
                <w:rFonts w:asciiTheme="minorHAnsi" w:hAnsiTheme="minorHAnsi" w:cstheme="minorHAnsi"/>
                <w:b/>
                <w:sz w:val="22"/>
                <w:szCs w:val="22"/>
              </w:rPr>
              <w:t>HR</w:t>
            </w:r>
            <w:r>
              <w:rPr>
                <w:rFonts w:asciiTheme="minorHAnsi" w:hAnsiTheme="minorHAnsi" w:cstheme="minorHAnsi"/>
                <w:sz w:val="22"/>
                <w:szCs w:val="22"/>
              </w:rPr>
              <w:t xml:space="preserve"> </w:t>
            </w:r>
          </w:p>
        </w:tc>
        <w:tc>
          <w:tcPr>
            <w:tcW w:w="3770" w:type="dxa"/>
            <w:tcBorders>
              <w:top w:val="single" w:sz="12" w:space="0" w:color="auto"/>
              <w:left w:val="single" w:sz="6" w:space="0" w:color="auto"/>
              <w:bottom w:val="single" w:sz="6" w:space="0" w:color="auto"/>
              <w:right w:val="single" w:sz="12" w:space="0" w:color="auto"/>
            </w:tcBorders>
          </w:tcPr>
          <w:p w14:paraId="5ED1BA67" w14:textId="329B301F" w:rsidR="00105927" w:rsidRPr="00262DC1" w:rsidRDefault="00480F08" w:rsidP="2AF1ED69">
            <w:pPr>
              <w:pStyle w:val="DefaultParagraphFont1"/>
              <w:spacing w:before="120" w:line="276" w:lineRule="auto"/>
              <w:rPr>
                <w:rFonts w:asciiTheme="minorHAnsi" w:hAnsiTheme="minorHAnsi" w:cstheme="minorBidi"/>
                <w:sz w:val="22"/>
                <w:szCs w:val="22"/>
              </w:rPr>
            </w:pPr>
            <w:r>
              <w:rPr>
                <w:rFonts w:asciiTheme="minorHAnsi" w:hAnsiTheme="minorHAnsi" w:cstheme="minorBidi"/>
                <w:sz w:val="22"/>
                <w:szCs w:val="22"/>
              </w:rPr>
              <w:t>Revision Number: v1</w:t>
            </w:r>
            <w:r w:rsidR="00105927" w:rsidRPr="00262DC1">
              <w:rPr>
                <w:rFonts w:asciiTheme="minorHAnsi" w:hAnsiTheme="minorHAnsi" w:cstheme="minorHAnsi"/>
                <w:sz w:val="22"/>
                <w:szCs w:val="22"/>
              </w:rPr>
              <w:tab/>
            </w:r>
          </w:p>
        </w:tc>
      </w:tr>
      <w:tr w:rsidR="00105927" w:rsidRPr="00262DC1" w14:paraId="062C443C" w14:textId="77777777" w:rsidTr="2AF1ED69">
        <w:trPr>
          <w:cantSplit/>
          <w:jc w:val="center"/>
        </w:trPr>
        <w:tc>
          <w:tcPr>
            <w:tcW w:w="4983" w:type="dxa"/>
            <w:tcBorders>
              <w:top w:val="single" w:sz="6" w:space="0" w:color="auto"/>
              <w:left w:val="single" w:sz="12" w:space="0" w:color="auto"/>
              <w:bottom w:val="single" w:sz="6" w:space="0" w:color="auto"/>
              <w:right w:val="single" w:sz="6" w:space="0" w:color="auto"/>
            </w:tcBorders>
          </w:tcPr>
          <w:p w14:paraId="39103A8B" w14:textId="77777777" w:rsidR="00105927" w:rsidRPr="00262DC1" w:rsidRDefault="00105927" w:rsidP="001618EC">
            <w:pPr>
              <w:pStyle w:val="DefaultParagraphFont1"/>
              <w:spacing w:before="120" w:line="276" w:lineRule="auto"/>
              <w:rPr>
                <w:rFonts w:asciiTheme="minorHAnsi" w:hAnsiTheme="minorHAnsi" w:cstheme="minorHAnsi"/>
                <w:sz w:val="22"/>
                <w:szCs w:val="22"/>
              </w:rPr>
            </w:pPr>
            <w:r w:rsidRPr="00262DC1">
              <w:rPr>
                <w:rFonts w:asciiTheme="minorHAnsi" w:hAnsiTheme="minorHAnsi" w:cstheme="minorHAnsi"/>
                <w:sz w:val="22"/>
                <w:szCs w:val="22"/>
              </w:rPr>
              <w:t>Approved by</w:t>
            </w:r>
            <w:r>
              <w:rPr>
                <w:rFonts w:asciiTheme="minorHAnsi" w:hAnsiTheme="minorHAnsi" w:cstheme="minorHAnsi"/>
                <w:sz w:val="22"/>
                <w:szCs w:val="22"/>
              </w:rPr>
              <w:t xml:space="preserve"> Headteacher</w:t>
            </w:r>
            <w:r w:rsidRPr="00262DC1">
              <w:rPr>
                <w:rFonts w:asciiTheme="minorHAnsi" w:hAnsiTheme="minorHAnsi" w:cstheme="minorHAnsi"/>
                <w:sz w:val="22"/>
                <w:szCs w:val="22"/>
              </w:rPr>
              <w:t>:</w:t>
            </w:r>
          </w:p>
        </w:tc>
        <w:tc>
          <w:tcPr>
            <w:tcW w:w="3770" w:type="dxa"/>
            <w:tcBorders>
              <w:top w:val="single" w:sz="6" w:space="0" w:color="auto"/>
              <w:left w:val="single" w:sz="6" w:space="0" w:color="auto"/>
              <w:bottom w:val="single" w:sz="6" w:space="0" w:color="auto"/>
              <w:right w:val="single" w:sz="12" w:space="0" w:color="auto"/>
            </w:tcBorders>
          </w:tcPr>
          <w:p w14:paraId="3EA2CA00" w14:textId="77777777" w:rsidR="00105927" w:rsidRPr="00262DC1" w:rsidRDefault="00105927" w:rsidP="001618EC">
            <w:pPr>
              <w:pStyle w:val="DefaultParagraphFont1"/>
              <w:spacing w:before="120" w:line="276" w:lineRule="auto"/>
              <w:rPr>
                <w:rFonts w:asciiTheme="minorHAnsi" w:hAnsiTheme="minorHAnsi" w:cstheme="minorHAnsi"/>
                <w:sz w:val="22"/>
                <w:szCs w:val="22"/>
              </w:rPr>
            </w:pPr>
            <w:r w:rsidRPr="00262DC1">
              <w:rPr>
                <w:rFonts w:asciiTheme="minorHAnsi" w:hAnsiTheme="minorHAnsi" w:cstheme="minorHAnsi"/>
                <w:sz w:val="22"/>
                <w:szCs w:val="22"/>
              </w:rPr>
              <w:t>Revision Date</w:t>
            </w:r>
            <w:r w:rsidRPr="00262DC1">
              <w:rPr>
                <w:rFonts w:asciiTheme="minorHAnsi" w:hAnsiTheme="minorHAnsi" w:cstheme="minorHAnsi"/>
                <w:sz w:val="22"/>
                <w:szCs w:val="22"/>
              </w:rPr>
              <w:tab/>
              <w:t xml:space="preserve">      ___/___/___</w:t>
            </w:r>
          </w:p>
        </w:tc>
      </w:tr>
      <w:tr w:rsidR="00105927" w:rsidRPr="00262DC1" w14:paraId="5B627595" w14:textId="77777777" w:rsidTr="2AF1ED69">
        <w:trPr>
          <w:cantSplit/>
          <w:jc w:val="center"/>
        </w:trPr>
        <w:tc>
          <w:tcPr>
            <w:tcW w:w="4983" w:type="dxa"/>
            <w:tcBorders>
              <w:top w:val="single" w:sz="6" w:space="0" w:color="auto"/>
              <w:left w:val="single" w:sz="12" w:space="0" w:color="auto"/>
              <w:bottom w:val="single" w:sz="12" w:space="0" w:color="auto"/>
              <w:right w:val="single" w:sz="6" w:space="0" w:color="auto"/>
            </w:tcBorders>
          </w:tcPr>
          <w:p w14:paraId="6B426A4A" w14:textId="77777777" w:rsidR="00105927" w:rsidRPr="00262DC1" w:rsidRDefault="00105927" w:rsidP="001618EC">
            <w:pPr>
              <w:pStyle w:val="DefaultParagraphFont1"/>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Approved by HRBP: </w:t>
            </w:r>
          </w:p>
        </w:tc>
        <w:tc>
          <w:tcPr>
            <w:tcW w:w="3770" w:type="dxa"/>
            <w:tcBorders>
              <w:top w:val="single" w:sz="6" w:space="0" w:color="auto"/>
              <w:left w:val="single" w:sz="6" w:space="0" w:color="auto"/>
              <w:bottom w:val="single" w:sz="12" w:space="0" w:color="auto"/>
              <w:right w:val="single" w:sz="12" w:space="0" w:color="auto"/>
            </w:tcBorders>
          </w:tcPr>
          <w:p w14:paraId="6DF4976F" w14:textId="77777777" w:rsidR="00105927" w:rsidRPr="00262DC1" w:rsidRDefault="00105927" w:rsidP="001618EC">
            <w:pPr>
              <w:pStyle w:val="DefaultParagraphFont1"/>
              <w:spacing w:before="120" w:line="276" w:lineRule="auto"/>
              <w:rPr>
                <w:rFonts w:asciiTheme="minorHAnsi" w:hAnsiTheme="minorHAnsi" w:cstheme="minorHAnsi"/>
                <w:sz w:val="22"/>
                <w:szCs w:val="22"/>
              </w:rPr>
            </w:pPr>
          </w:p>
        </w:tc>
      </w:tr>
    </w:tbl>
    <w:p w14:paraId="6B45C37F" w14:textId="77777777" w:rsidR="009A1155" w:rsidRDefault="009A1155" w:rsidP="009A1155">
      <w:pPr>
        <w:rPr>
          <w:rFonts w:asciiTheme="minorHAnsi" w:hAnsiTheme="minorHAnsi" w:cstheme="minorHAnsi"/>
          <w:b/>
          <w:sz w:val="20"/>
          <w:szCs w:val="20"/>
        </w:rPr>
      </w:pPr>
    </w:p>
    <w:p w14:paraId="6C1D5BA2" w14:textId="77777777" w:rsidR="009A1155" w:rsidRPr="009A1155" w:rsidRDefault="009A1155" w:rsidP="009A1155">
      <w:pPr>
        <w:jc w:val="center"/>
        <w:rPr>
          <w:rFonts w:asciiTheme="minorHAnsi" w:hAnsiTheme="minorHAnsi" w:cstheme="minorHAnsi"/>
          <w:b/>
          <w:sz w:val="20"/>
          <w:szCs w:val="20"/>
        </w:rPr>
      </w:pPr>
      <w:r w:rsidRPr="009A1155">
        <w:rPr>
          <w:rFonts w:asciiTheme="minorHAnsi" w:hAnsiTheme="minorHAnsi" w:cstheme="minorHAnsi"/>
          <w:b/>
          <w:sz w:val="20"/>
          <w:szCs w:val="20"/>
        </w:rPr>
        <w:t>East Midlands Academy Trust is committed to safeguarding and promoting the welfare of children and young people and expects all staff and volunteers to share this commitment.</w:t>
      </w:r>
    </w:p>
    <w:p w14:paraId="3D513E14" w14:textId="77777777" w:rsidR="009A1155" w:rsidRPr="009A1155" w:rsidRDefault="009A1155" w:rsidP="009A1155">
      <w:pPr>
        <w:jc w:val="center"/>
        <w:rPr>
          <w:rFonts w:asciiTheme="minorHAnsi" w:hAnsiTheme="minorHAnsi" w:cstheme="minorHAnsi"/>
          <w:b/>
          <w:sz w:val="20"/>
          <w:szCs w:val="20"/>
        </w:rPr>
      </w:pPr>
      <w:r w:rsidRPr="009A1155">
        <w:rPr>
          <w:rFonts w:asciiTheme="minorHAnsi" w:hAnsiTheme="minorHAnsi" w:cstheme="minorHAnsi"/>
          <w:b/>
          <w:sz w:val="20"/>
          <w:szCs w:val="20"/>
        </w:rPr>
        <w:t>All appointments are subject to safer recruitment requirements.</w:t>
      </w:r>
    </w:p>
    <w:p w14:paraId="70C75237" w14:textId="77777777" w:rsidR="00105927" w:rsidRPr="009A1155" w:rsidRDefault="009A1155" w:rsidP="009A1155">
      <w:pPr>
        <w:spacing w:before="100" w:beforeAutospacing="1" w:after="100" w:afterAutospacing="1"/>
        <w:jc w:val="center"/>
        <w:rPr>
          <w:rFonts w:ascii="Calibri" w:eastAsia="Times New Roman" w:hAnsi="Calibri" w:cs="Calibri"/>
          <w:color w:val="000000" w:themeColor="text1"/>
          <w:sz w:val="20"/>
          <w:szCs w:val="20"/>
        </w:rPr>
      </w:pPr>
      <w:r w:rsidRPr="009A1155">
        <w:rPr>
          <w:rFonts w:asciiTheme="minorHAnsi" w:hAnsiTheme="minorHAnsi" w:cstheme="minorHAnsi"/>
          <w:b/>
          <w:sz w:val="20"/>
          <w:szCs w:val="20"/>
        </w:rPr>
        <w:t>This post is subject to an Enhanced DBS Disclosure</w:t>
      </w:r>
    </w:p>
    <w:p w14:paraId="5175A9D6" w14:textId="77777777" w:rsidR="00105927" w:rsidRPr="009A1155" w:rsidRDefault="00617666" w:rsidP="00F43B3A">
      <w:pPr>
        <w:spacing w:before="100" w:beforeAutospacing="1" w:after="100" w:afterAutospacing="1"/>
        <w:rPr>
          <w:rFonts w:ascii="Calibri" w:eastAsia="Times New Roman" w:hAnsi="Calibri" w:cs="Calibri"/>
          <w:b/>
          <w:color w:val="000000" w:themeColor="text1"/>
          <w:sz w:val="32"/>
          <w:szCs w:val="32"/>
        </w:rPr>
      </w:pPr>
      <w:r w:rsidRPr="009A1155">
        <w:rPr>
          <w:rFonts w:ascii="Calibri" w:eastAsia="Times New Roman" w:hAnsi="Calibri" w:cs="Calibri"/>
          <w:b/>
          <w:color w:val="000000" w:themeColor="text1"/>
          <w:sz w:val="32"/>
          <w:szCs w:val="32"/>
        </w:rPr>
        <w:t xml:space="preserve">Person Specification </w:t>
      </w:r>
    </w:p>
    <w:tbl>
      <w:tblPr>
        <w:tblStyle w:val="TableGrid"/>
        <w:tblW w:w="10774" w:type="dxa"/>
        <w:tblInd w:w="-856" w:type="dxa"/>
        <w:tblLook w:val="04A0" w:firstRow="1" w:lastRow="0" w:firstColumn="1" w:lastColumn="0" w:noHBand="0" w:noVBand="1"/>
      </w:tblPr>
      <w:tblGrid>
        <w:gridCol w:w="8424"/>
        <w:gridCol w:w="1216"/>
        <w:gridCol w:w="1134"/>
      </w:tblGrid>
      <w:tr w:rsidR="00617666" w:rsidRPr="00617666" w14:paraId="618AA341" w14:textId="77777777" w:rsidTr="2AF1ED69">
        <w:tc>
          <w:tcPr>
            <w:tcW w:w="8424" w:type="dxa"/>
            <w:shd w:val="clear" w:color="auto" w:fill="DEEAF6" w:themeFill="accent1" w:themeFillTint="33"/>
          </w:tcPr>
          <w:p w14:paraId="2A014711" w14:textId="77777777" w:rsidR="00617666" w:rsidRPr="00617666" w:rsidRDefault="00617666" w:rsidP="001618EC">
            <w:pPr>
              <w:jc w:val="center"/>
              <w:rPr>
                <w:rFonts w:asciiTheme="minorHAnsi" w:hAnsiTheme="minorHAnsi" w:cstheme="minorHAnsi"/>
                <w:b/>
                <w:sz w:val="22"/>
                <w:szCs w:val="22"/>
              </w:rPr>
            </w:pPr>
          </w:p>
        </w:tc>
        <w:tc>
          <w:tcPr>
            <w:tcW w:w="1216" w:type="dxa"/>
            <w:shd w:val="clear" w:color="auto" w:fill="DEEAF6" w:themeFill="accent1" w:themeFillTint="33"/>
          </w:tcPr>
          <w:p w14:paraId="0E10263A" w14:textId="77777777" w:rsidR="00617666" w:rsidRPr="00617666" w:rsidRDefault="00617666" w:rsidP="001618EC">
            <w:pPr>
              <w:jc w:val="center"/>
              <w:rPr>
                <w:rFonts w:asciiTheme="minorHAnsi" w:hAnsiTheme="minorHAnsi" w:cstheme="minorHAnsi"/>
                <w:b/>
                <w:sz w:val="22"/>
                <w:szCs w:val="22"/>
              </w:rPr>
            </w:pPr>
          </w:p>
          <w:p w14:paraId="1C974AC0" w14:textId="77777777" w:rsidR="00617666" w:rsidRPr="00617666" w:rsidRDefault="00617666" w:rsidP="001618EC">
            <w:pPr>
              <w:jc w:val="center"/>
              <w:rPr>
                <w:rFonts w:asciiTheme="minorHAnsi" w:hAnsiTheme="minorHAnsi" w:cstheme="minorHAnsi"/>
                <w:b/>
                <w:sz w:val="22"/>
                <w:szCs w:val="22"/>
              </w:rPr>
            </w:pPr>
            <w:r w:rsidRPr="00617666">
              <w:rPr>
                <w:rFonts w:asciiTheme="minorHAnsi" w:hAnsiTheme="minorHAnsi" w:cstheme="minorHAnsi"/>
                <w:b/>
                <w:sz w:val="22"/>
                <w:szCs w:val="22"/>
              </w:rPr>
              <w:t>Essential</w:t>
            </w:r>
          </w:p>
        </w:tc>
        <w:tc>
          <w:tcPr>
            <w:tcW w:w="1134" w:type="dxa"/>
            <w:shd w:val="clear" w:color="auto" w:fill="DEEAF6" w:themeFill="accent1" w:themeFillTint="33"/>
          </w:tcPr>
          <w:p w14:paraId="731B6CC2" w14:textId="77777777" w:rsidR="00617666" w:rsidRPr="00617666" w:rsidRDefault="00617666" w:rsidP="001618EC">
            <w:pPr>
              <w:jc w:val="center"/>
              <w:rPr>
                <w:rFonts w:asciiTheme="minorHAnsi" w:hAnsiTheme="minorHAnsi" w:cstheme="minorHAnsi"/>
                <w:b/>
                <w:sz w:val="22"/>
                <w:szCs w:val="22"/>
              </w:rPr>
            </w:pPr>
          </w:p>
          <w:p w14:paraId="7E28337A" w14:textId="77777777" w:rsidR="00617666" w:rsidRPr="00617666" w:rsidRDefault="00617666" w:rsidP="001618EC">
            <w:pPr>
              <w:jc w:val="center"/>
              <w:rPr>
                <w:rFonts w:asciiTheme="minorHAnsi" w:hAnsiTheme="minorHAnsi" w:cstheme="minorHAnsi"/>
                <w:b/>
                <w:sz w:val="22"/>
                <w:szCs w:val="22"/>
              </w:rPr>
            </w:pPr>
            <w:r w:rsidRPr="00617666">
              <w:rPr>
                <w:rFonts w:asciiTheme="minorHAnsi" w:hAnsiTheme="minorHAnsi" w:cstheme="minorHAnsi"/>
                <w:b/>
                <w:sz w:val="22"/>
                <w:szCs w:val="22"/>
              </w:rPr>
              <w:t>Desirable</w:t>
            </w:r>
          </w:p>
          <w:p w14:paraId="674BC9D3" w14:textId="77777777" w:rsidR="00617666" w:rsidRPr="00617666" w:rsidRDefault="00617666" w:rsidP="001618EC">
            <w:pPr>
              <w:jc w:val="center"/>
              <w:rPr>
                <w:rFonts w:asciiTheme="minorHAnsi" w:hAnsiTheme="minorHAnsi" w:cstheme="minorHAnsi"/>
                <w:b/>
                <w:sz w:val="22"/>
                <w:szCs w:val="22"/>
              </w:rPr>
            </w:pPr>
          </w:p>
        </w:tc>
      </w:tr>
      <w:tr w:rsidR="00617666" w:rsidRPr="00617666" w14:paraId="5BD993B2" w14:textId="77777777" w:rsidTr="2AF1ED69">
        <w:tc>
          <w:tcPr>
            <w:tcW w:w="10774" w:type="dxa"/>
            <w:gridSpan w:val="3"/>
            <w:shd w:val="clear" w:color="auto" w:fill="FFF2CC" w:themeFill="accent4" w:themeFillTint="33"/>
          </w:tcPr>
          <w:p w14:paraId="1EA5DB44" w14:textId="77777777" w:rsidR="00617666" w:rsidRPr="00617666" w:rsidRDefault="00617666" w:rsidP="00617666">
            <w:pPr>
              <w:overflowPunct w:val="0"/>
              <w:autoSpaceDE w:val="0"/>
              <w:autoSpaceDN w:val="0"/>
              <w:adjustRightInd w:val="0"/>
              <w:textAlignment w:val="baseline"/>
              <w:rPr>
                <w:rFonts w:asciiTheme="minorHAnsi" w:hAnsiTheme="minorHAnsi" w:cstheme="minorHAnsi"/>
                <w:b/>
                <w:sz w:val="22"/>
                <w:szCs w:val="22"/>
              </w:rPr>
            </w:pPr>
            <w:r w:rsidRPr="00617666">
              <w:rPr>
                <w:rFonts w:asciiTheme="minorHAnsi" w:hAnsiTheme="minorHAnsi" w:cstheme="minorHAnsi"/>
                <w:b/>
                <w:sz w:val="22"/>
                <w:szCs w:val="22"/>
              </w:rPr>
              <w:t>Education and Qualifications</w:t>
            </w:r>
          </w:p>
        </w:tc>
      </w:tr>
      <w:tr w:rsidR="00617666" w:rsidRPr="00617666" w14:paraId="239FF766" w14:textId="77777777" w:rsidTr="2AF1ED69">
        <w:tc>
          <w:tcPr>
            <w:tcW w:w="8424" w:type="dxa"/>
          </w:tcPr>
          <w:p w14:paraId="45040541" w14:textId="77777777" w:rsidR="00617666" w:rsidRPr="00617666" w:rsidRDefault="00617666" w:rsidP="00617666">
            <w:pPr>
              <w:rPr>
                <w:rFonts w:asciiTheme="minorHAnsi" w:hAnsiTheme="minorHAnsi" w:cstheme="minorHAnsi"/>
                <w:sz w:val="22"/>
                <w:szCs w:val="22"/>
              </w:rPr>
            </w:pPr>
            <w:r>
              <w:rPr>
                <w:rFonts w:asciiTheme="minorHAnsi" w:hAnsiTheme="minorHAnsi" w:cstheme="minorHAnsi"/>
                <w:sz w:val="22"/>
                <w:szCs w:val="22"/>
              </w:rPr>
              <w:t xml:space="preserve">Good level of education to at least A-level standard or equivalent. </w:t>
            </w:r>
          </w:p>
        </w:tc>
        <w:tc>
          <w:tcPr>
            <w:tcW w:w="1216" w:type="dxa"/>
          </w:tcPr>
          <w:p w14:paraId="464A768A" w14:textId="49BF5048" w:rsidR="00617666" w:rsidRPr="00617666" w:rsidRDefault="00617666" w:rsidP="2AF1ED69">
            <w:pPr>
              <w:overflowPunct w:val="0"/>
              <w:autoSpaceDE w:val="0"/>
              <w:autoSpaceDN w:val="0"/>
              <w:adjustRightInd w:val="0"/>
              <w:jc w:val="center"/>
              <w:textAlignment w:val="baseline"/>
              <w:rPr>
                <w:rFonts w:ascii="Wingdings" w:eastAsia="Wingdings" w:hAnsi="Wingdings" w:cs="Wingdings"/>
                <w:b/>
                <w:bCs/>
              </w:rPr>
            </w:pPr>
          </w:p>
        </w:tc>
        <w:tc>
          <w:tcPr>
            <w:tcW w:w="1134" w:type="dxa"/>
          </w:tcPr>
          <w:p w14:paraId="31B26380" w14:textId="2FB3DA13" w:rsidR="00617666" w:rsidRPr="00617666" w:rsidRDefault="2AF1ED69" w:rsidP="2AF1ED69">
            <w:pPr>
              <w:overflowPunct w:val="0"/>
              <w:autoSpaceDE w:val="0"/>
              <w:autoSpaceDN w:val="0"/>
              <w:adjustRightInd w:val="0"/>
              <w:jc w:val="center"/>
              <w:textAlignment w:val="baseline"/>
              <w:rPr>
                <w:rFonts w:asciiTheme="minorHAnsi" w:hAnsiTheme="minorHAnsi" w:cstheme="minorBidi"/>
                <w:b/>
                <w:bCs/>
                <w:sz w:val="22"/>
                <w:szCs w:val="22"/>
              </w:rPr>
            </w:pPr>
            <w:r w:rsidRPr="2AF1ED69">
              <w:rPr>
                <w:rFonts w:ascii="Wingdings" w:eastAsia="Wingdings" w:hAnsi="Wingdings" w:cs="Wingdings"/>
                <w:b/>
                <w:bCs/>
              </w:rPr>
              <w:t></w:t>
            </w:r>
            <w:r w:rsidRPr="2AF1ED69">
              <w:rPr>
                <w:rFonts w:asciiTheme="minorHAnsi" w:hAnsiTheme="minorHAnsi" w:cstheme="minorBidi"/>
                <w:b/>
                <w:bCs/>
                <w:sz w:val="22"/>
                <w:szCs w:val="22"/>
              </w:rPr>
              <w:t xml:space="preserve"> </w:t>
            </w:r>
          </w:p>
        </w:tc>
      </w:tr>
      <w:tr w:rsidR="00CE45F4" w:rsidRPr="00617666" w14:paraId="0CE1AEB9" w14:textId="77777777" w:rsidTr="2AF1ED69">
        <w:tc>
          <w:tcPr>
            <w:tcW w:w="8424" w:type="dxa"/>
          </w:tcPr>
          <w:p w14:paraId="268FF281" w14:textId="4D68A3D4" w:rsidR="00CE45F4" w:rsidRDefault="00CE45F4" w:rsidP="001618EC">
            <w:pPr>
              <w:rPr>
                <w:rFonts w:asciiTheme="minorHAnsi" w:hAnsiTheme="minorHAnsi" w:cstheme="minorHAnsi"/>
                <w:sz w:val="22"/>
                <w:szCs w:val="22"/>
              </w:rPr>
            </w:pPr>
            <w:r>
              <w:rPr>
                <w:rFonts w:asciiTheme="minorHAnsi" w:hAnsiTheme="minorHAnsi" w:cstheme="minorHAnsi"/>
                <w:sz w:val="22"/>
                <w:szCs w:val="22"/>
              </w:rPr>
              <w:t>NVQ3 in Laboratory and Associated Technical Activities or NVQ3 for Laboratory Technicians in Educations or Level3 Certificate in Laboratory Technical Skills</w:t>
            </w:r>
          </w:p>
        </w:tc>
        <w:tc>
          <w:tcPr>
            <w:tcW w:w="1216" w:type="dxa"/>
          </w:tcPr>
          <w:p w14:paraId="7B56FFAC" w14:textId="411364AD" w:rsidR="00CE45F4" w:rsidRPr="00617666" w:rsidRDefault="00CE45F4" w:rsidP="00617666">
            <w:pPr>
              <w:overflowPunct w:val="0"/>
              <w:autoSpaceDE w:val="0"/>
              <w:autoSpaceDN w:val="0"/>
              <w:adjustRightInd w:val="0"/>
              <w:jc w:val="center"/>
              <w:textAlignment w:val="baseline"/>
              <w:rPr>
                <w:rFonts w:asciiTheme="minorHAnsi" w:hAnsiTheme="minorHAnsi" w:cstheme="minorHAnsi"/>
                <w:b/>
                <w:sz w:val="22"/>
                <w:szCs w:val="22"/>
              </w:rPr>
            </w:pPr>
            <w:r w:rsidRPr="2AF1ED69">
              <w:rPr>
                <w:rFonts w:ascii="Wingdings" w:eastAsia="Wingdings" w:hAnsi="Wingdings" w:cs="Wingdings"/>
                <w:b/>
                <w:bCs/>
              </w:rPr>
              <w:t></w:t>
            </w:r>
          </w:p>
        </w:tc>
        <w:tc>
          <w:tcPr>
            <w:tcW w:w="1134" w:type="dxa"/>
          </w:tcPr>
          <w:p w14:paraId="539B6E42" w14:textId="77777777" w:rsidR="00CE45F4" w:rsidRDefault="00CE45F4" w:rsidP="00617666">
            <w:pPr>
              <w:overflowPunct w:val="0"/>
              <w:autoSpaceDE w:val="0"/>
              <w:autoSpaceDN w:val="0"/>
              <w:adjustRightInd w:val="0"/>
              <w:jc w:val="center"/>
              <w:textAlignment w:val="baseline"/>
              <w:rPr>
                <w:rFonts w:ascii="Wingdings" w:eastAsia="Wingdings" w:hAnsi="Wingdings" w:cs="Wingdings"/>
                <w:b/>
              </w:rPr>
            </w:pPr>
          </w:p>
        </w:tc>
      </w:tr>
      <w:tr w:rsidR="00CE45F4" w:rsidRPr="00617666" w14:paraId="00477DC9" w14:textId="77777777" w:rsidTr="2AF1ED69">
        <w:tc>
          <w:tcPr>
            <w:tcW w:w="8424" w:type="dxa"/>
          </w:tcPr>
          <w:p w14:paraId="2BD7FE3D" w14:textId="61B7F718" w:rsidR="00CE45F4" w:rsidRDefault="00CE45F4" w:rsidP="001618EC">
            <w:pPr>
              <w:rPr>
                <w:rFonts w:asciiTheme="minorHAnsi" w:hAnsiTheme="minorHAnsi" w:cstheme="minorHAnsi"/>
                <w:sz w:val="22"/>
                <w:szCs w:val="22"/>
              </w:rPr>
            </w:pPr>
            <w:r>
              <w:rPr>
                <w:rFonts w:asciiTheme="minorHAnsi" w:hAnsiTheme="minorHAnsi" w:cstheme="minorHAnsi"/>
                <w:sz w:val="22"/>
                <w:szCs w:val="22"/>
              </w:rPr>
              <w:t>Degree in Science or equivalent</w:t>
            </w:r>
          </w:p>
        </w:tc>
        <w:tc>
          <w:tcPr>
            <w:tcW w:w="1216" w:type="dxa"/>
          </w:tcPr>
          <w:p w14:paraId="184123DC" w14:textId="77777777" w:rsidR="00CE45F4" w:rsidRPr="00617666" w:rsidRDefault="00CE45F4" w:rsidP="00617666">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16095D28" w14:textId="698F3C17" w:rsidR="00CE45F4" w:rsidRDefault="00CE45F4" w:rsidP="00617666">
            <w:pPr>
              <w:overflowPunct w:val="0"/>
              <w:autoSpaceDE w:val="0"/>
              <w:autoSpaceDN w:val="0"/>
              <w:adjustRightInd w:val="0"/>
              <w:jc w:val="center"/>
              <w:textAlignment w:val="baseline"/>
              <w:rPr>
                <w:rFonts w:ascii="Wingdings" w:eastAsia="Wingdings" w:hAnsi="Wingdings" w:cs="Wingdings"/>
                <w:b/>
              </w:rPr>
            </w:pPr>
            <w:r w:rsidRPr="2AF1ED69">
              <w:rPr>
                <w:rFonts w:ascii="Wingdings" w:eastAsia="Wingdings" w:hAnsi="Wingdings" w:cs="Wingdings"/>
                <w:b/>
                <w:bCs/>
              </w:rPr>
              <w:t></w:t>
            </w:r>
          </w:p>
        </w:tc>
      </w:tr>
      <w:tr w:rsidR="00617666" w:rsidRPr="00617666" w14:paraId="157698C4" w14:textId="77777777" w:rsidTr="2AF1ED69">
        <w:tc>
          <w:tcPr>
            <w:tcW w:w="8424" w:type="dxa"/>
          </w:tcPr>
          <w:p w14:paraId="4AE2CBFC" w14:textId="77777777" w:rsidR="00617666" w:rsidRPr="00617666" w:rsidRDefault="00617666" w:rsidP="001618EC">
            <w:pPr>
              <w:rPr>
                <w:rFonts w:asciiTheme="minorHAnsi" w:hAnsiTheme="minorHAnsi" w:cstheme="minorHAnsi"/>
                <w:sz w:val="22"/>
                <w:szCs w:val="22"/>
              </w:rPr>
            </w:pPr>
            <w:r>
              <w:rPr>
                <w:rFonts w:asciiTheme="minorHAnsi" w:hAnsiTheme="minorHAnsi" w:cstheme="minorHAnsi"/>
                <w:sz w:val="22"/>
                <w:szCs w:val="22"/>
              </w:rPr>
              <w:t>First Aid training</w:t>
            </w:r>
          </w:p>
        </w:tc>
        <w:tc>
          <w:tcPr>
            <w:tcW w:w="1216" w:type="dxa"/>
          </w:tcPr>
          <w:p w14:paraId="79B86AC5" w14:textId="77777777" w:rsidR="00617666" w:rsidRPr="00617666"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32E4FACF" w14:textId="77777777" w:rsidR="00617666" w:rsidRPr="00617666"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r>
      <w:tr w:rsidR="00617666" w:rsidRPr="00617666" w14:paraId="0811EB27" w14:textId="77777777" w:rsidTr="2AF1ED69">
        <w:tc>
          <w:tcPr>
            <w:tcW w:w="10774" w:type="dxa"/>
            <w:gridSpan w:val="3"/>
            <w:shd w:val="clear" w:color="auto" w:fill="FFF2CC" w:themeFill="accent4" w:themeFillTint="33"/>
          </w:tcPr>
          <w:p w14:paraId="01CF4836" w14:textId="77777777" w:rsidR="00617666" w:rsidRPr="00617666" w:rsidRDefault="00617666" w:rsidP="00617666">
            <w:pPr>
              <w:overflowPunct w:val="0"/>
              <w:autoSpaceDE w:val="0"/>
              <w:autoSpaceDN w:val="0"/>
              <w:adjustRightInd w:val="0"/>
              <w:textAlignment w:val="baseline"/>
              <w:rPr>
                <w:rFonts w:asciiTheme="minorHAnsi" w:hAnsiTheme="minorHAnsi" w:cstheme="minorHAnsi"/>
                <w:b/>
                <w:sz w:val="22"/>
                <w:szCs w:val="22"/>
              </w:rPr>
            </w:pPr>
            <w:r w:rsidRPr="00617666">
              <w:rPr>
                <w:rFonts w:asciiTheme="minorHAnsi" w:hAnsiTheme="minorHAnsi" w:cstheme="minorHAnsi"/>
                <w:b/>
                <w:sz w:val="22"/>
                <w:szCs w:val="22"/>
              </w:rPr>
              <w:t xml:space="preserve">Experience </w:t>
            </w:r>
          </w:p>
        </w:tc>
      </w:tr>
      <w:tr w:rsidR="00617666" w:rsidRPr="00617666" w14:paraId="10D9CB5D" w14:textId="77777777" w:rsidTr="2AF1ED69">
        <w:tc>
          <w:tcPr>
            <w:tcW w:w="8424" w:type="dxa"/>
          </w:tcPr>
          <w:p w14:paraId="3276FF1A" w14:textId="1134F0AF" w:rsidR="00617666" w:rsidRPr="00617666" w:rsidRDefault="00CE45F4" w:rsidP="001618EC">
            <w:pPr>
              <w:rPr>
                <w:rFonts w:asciiTheme="minorHAnsi" w:hAnsiTheme="minorHAnsi" w:cstheme="minorHAnsi"/>
                <w:sz w:val="22"/>
                <w:szCs w:val="22"/>
              </w:rPr>
            </w:pPr>
            <w:r>
              <w:rPr>
                <w:rFonts w:asciiTheme="minorHAnsi" w:hAnsiTheme="minorHAnsi" w:cstheme="minorHAnsi"/>
                <w:sz w:val="22"/>
                <w:szCs w:val="22"/>
              </w:rPr>
              <w:t>Minimum 2yrs experience of working as a science technician within education</w:t>
            </w:r>
            <w:r w:rsidR="00617666">
              <w:rPr>
                <w:rFonts w:asciiTheme="minorHAnsi" w:hAnsiTheme="minorHAnsi" w:cstheme="minorHAnsi"/>
                <w:sz w:val="22"/>
                <w:szCs w:val="22"/>
              </w:rPr>
              <w:t xml:space="preserve"> </w:t>
            </w:r>
            <w:r w:rsidR="00617666" w:rsidRPr="00617666">
              <w:rPr>
                <w:rFonts w:asciiTheme="minorHAnsi" w:hAnsiTheme="minorHAnsi" w:cstheme="minorHAnsi"/>
                <w:sz w:val="22"/>
                <w:szCs w:val="22"/>
              </w:rPr>
              <w:t xml:space="preserve"> </w:t>
            </w:r>
          </w:p>
        </w:tc>
        <w:tc>
          <w:tcPr>
            <w:tcW w:w="1216" w:type="dxa"/>
          </w:tcPr>
          <w:p w14:paraId="1A25614E" w14:textId="77777777" w:rsidR="00617666" w:rsidRPr="00617666"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2712A1E6" w14:textId="77777777" w:rsidR="00617666" w:rsidRPr="00617666" w:rsidRDefault="00617666" w:rsidP="00617666">
            <w:pPr>
              <w:jc w:val="center"/>
              <w:rPr>
                <w:rFonts w:asciiTheme="minorHAnsi" w:hAnsiTheme="minorHAnsi" w:cstheme="minorHAnsi"/>
                <w:b/>
                <w:sz w:val="22"/>
                <w:szCs w:val="22"/>
              </w:rPr>
            </w:pPr>
          </w:p>
        </w:tc>
      </w:tr>
      <w:tr w:rsidR="00617666" w:rsidRPr="00617666" w14:paraId="6EDE5FAC" w14:textId="77777777" w:rsidTr="2AF1ED69">
        <w:tc>
          <w:tcPr>
            <w:tcW w:w="8424" w:type="dxa"/>
          </w:tcPr>
          <w:p w14:paraId="0E5B5F9B" w14:textId="77777777" w:rsidR="00617666" w:rsidRPr="00617666" w:rsidRDefault="00617666" w:rsidP="001618EC">
            <w:pPr>
              <w:rPr>
                <w:rFonts w:asciiTheme="minorHAnsi" w:hAnsiTheme="minorHAnsi" w:cstheme="minorHAnsi"/>
                <w:sz w:val="22"/>
                <w:szCs w:val="22"/>
              </w:rPr>
            </w:pPr>
            <w:r>
              <w:rPr>
                <w:rFonts w:asciiTheme="minorHAnsi" w:hAnsiTheme="minorHAnsi" w:cstheme="minorHAnsi"/>
                <w:sz w:val="22"/>
                <w:szCs w:val="22"/>
              </w:rPr>
              <w:t>Ability to use Microsoft office, including Word and Excel</w:t>
            </w:r>
          </w:p>
        </w:tc>
        <w:tc>
          <w:tcPr>
            <w:tcW w:w="1216" w:type="dxa"/>
          </w:tcPr>
          <w:p w14:paraId="626F6A9A" w14:textId="77777777" w:rsidR="00617666" w:rsidRPr="00617666"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67597B5C" w14:textId="77777777" w:rsidR="00617666" w:rsidRPr="00617666" w:rsidRDefault="00617666" w:rsidP="00617666">
            <w:pPr>
              <w:overflowPunct w:val="0"/>
              <w:autoSpaceDE w:val="0"/>
              <w:autoSpaceDN w:val="0"/>
              <w:adjustRightInd w:val="0"/>
              <w:ind w:left="360"/>
              <w:jc w:val="center"/>
              <w:textAlignment w:val="baseline"/>
              <w:rPr>
                <w:rFonts w:asciiTheme="minorHAnsi" w:hAnsiTheme="minorHAnsi" w:cstheme="minorHAnsi"/>
                <w:b/>
                <w:sz w:val="22"/>
                <w:szCs w:val="22"/>
              </w:rPr>
            </w:pPr>
          </w:p>
        </w:tc>
      </w:tr>
      <w:tr w:rsidR="00617666" w:rsidRPr="00617666" w14:paraId="645B0632" w14:textId="77777777" w:rsidTr="2AF1ED69">
        <w:tc>
          <w:tcPr>
            <w:tcW w:w="10774" w:type="dxa"/>
            <w:gridSpan w:val="3"/>
            <w:shd w:val="clear" w:color="auto" w:fill="FFF2CC" w:themeFill="accent4" w:themeFillTint="33"/>
          </w:tcPr>
          <w:p w14:paraId="5C05C4C8" w14:textId="77777777" w:rsidR="00617666" w:rsidRPr="00617666" w:rsidRDefault="00617666" w:rsidP="00617666">
            <w:pPr>
              <w:overflowPunct w:val="0"/>
              <w:autoSpaceDE w:val="0"/>
              <w:autoSpaceDN w:val="0"/>
              <w:adjustRightInd w:val="0"/>
              <w:textAlignment w:val="baseline"/>
              <w:rPr>
                <w:rFonts w:asciiTheme="minorHAnsi" w:hAnsiTheme="minorHAnsi" w:cstheme="minorHAnsi"/>
                <w:b/>
                <w:sz w:val="22"/>
                <w:szCs w:val="22"/>
              </w:rPr>
            </w:pPr>
            <w:r w:rsidRPr="00617666">
              <w:rPr>
                <w:rFonts w:asciiTheme="minorHAnsi" w:hAnsiTheme="minorHAnsi" w:cstheme="minorHAnsi"/>
                <w:b/>
                <w:sz w:val="22"/>
                <w:szCs w:val="22"/>
              </w:rPr>
              <w:t>Knowledge and understanding</w:t>
            </w:r>
          </w:p>
        </w:tc>
      </w:tr>
      <w:tr w:rsidR="00617666" w:rsidRPr="00617666" w14:paraId="0B1E57E9" w14:textId="77777777" w:rsidTr="2AF1ED69">
        <w:tc>
          <w:tcPr>
            <w:tcW w:w="8424" w:type="dxa"/>
          </w:tcPr>
          <w:p w14:paraId="13098854" w14:textId="00F779E3" w:rsidR="00617666" w:rsidRDefault="00CE45F4" w:rsidP="001618EC">
            <w:pPr>
              <w:rPr>
                <w:rFonts w:asciiTheme="minorHAnsi" w:hAnsiTheme="minorHAnsi" w:cstheme="minorHAnsi"/>
                <w:sz w:val="22"/>
                <w:szCs w:val="22"/>
              </w:rPr>
            </w:pPr>
            <w:r>
              <w:rPr>
                <w:rFonts w:asciiTheme="minorHAnsi" w:hAnsiTheme="minorHAnsi" w:cstheme="minorHAnsi"/>
                <w:sz w:val="22"/>
                <w:szCs w:val="22"/>
              </w:rPr>
              <w:t>Detailed knowledge of Health and Safety legislation as it relates to work in education</w:t>
            </w:r>
          </w:p>
        </w:tc>
        <w:tc>
          <w:tcPr>
            <w:tcW w:w="1216" w:type="dxa"/>
          </w:tcPr>
          <w:p w14:paraId="6FBFC206" w14:textId="77777777" w:rsidR="00617666" w:rsidRPr="00617666"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2A835345" w14:textId="77777777" w:rsidR="00617666" w:rsidRPr="00617666"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E45F4" w:rsidRPr="00617666" w14:paraId="1EDB9E42" w14:textId="77777777" w:rsidTr="2AF1ED69">
        <w:tc>
          <w:tcPr>
            <w:tcW w:w="8424" w:type="dxa"/>
          </w:tcPr>
          <w:p w14:paraId="6A894BA1" w14:textId="2E182262" w:rsidR="00CE45F4" w:rsidRDefault="00CE45F4" w:rsidP="001618EC">
            <w:pPr>
              <w:rPr>
                <w:rFonts w:asciiTheme="minorHAnsi" w:hAnsiTheme="minorHAnsi" w:cstheme="minorHAnsi"/>
                <w:sz w:val="22"/>
                <w:szCs w:val="22"/>
              </w:rPr>
            </w:pPr>
            <w:r>
              <w:rPr>
                <w:rFonts w:asciiTheme="minorHAnsi" w:hAnsiTheme="minorHAnsi" w:cstheme="minorHAnsi"/>
                <w:sz w:val="22"/>
                <w:szCs w:val="22"/>
              </w:rPr>
              <w:t>Detailed knowledge of COSHH and ESCC regulations in relation to safe handling and storage of chemicals</w:t>
            </w:r>
          </w:p>
        </w:tc>
        <w:tc>
          <w:tcPr>
            <w:tcW w:w="1216" w:type="dxa"/>
          </w:tcPr>
          <w:p w14:paraId="302746BE" w14:textId="3F6CDD4C" w:rsidR="00CE45F4" w:rsidRPr="2AF1ED69" w:rsidRDefault="00CE45F4" w:rsidP="2AF1ED69">
            <w:pPr>
              <w:overflowPunct w:val="0"/>
              <w:autoSpaceDE w:val="0"/>
              <w:autoSpaceDN w:val="0"/>
              <w:adjustRightInd w:val="0"/>
              <w:jc w:val="center"/>
              <w:textAlignment w:val="baseline"/>
              <w:rPr>
                <w:rFonts w:ascii="Wingdings" w:eastAsia="Wingdings" w:hAnsi="Wingdings" w:cs="Wingdings"/>
                <w:b/>
                <w:bCs/>
              </w:rPr>
            </w:pPr>
            <w:r w:rsidRPr="2AF1ED69">
              <w:rPr>
                <w:rFonts w:ascii="Wingdings" w:eastAsia="Wingdings" w:hAnsi="Wingdings" w:cs="Wingdings"/>
                <w:b/>
                <w:bCs/>
              </w:rPr>
              <w:t></w:t>
            </w:r>
          </w:p>
        </w:tc>
        <w:tc>
          <w:tcPr>
            <w:tcW w:w="1134" w:type="dxa"/>
          </w:tcPr>
          <w:p w14:paraId="6DD1A609" w14:textId="77777777" w:rsidR="00CE45F4" w:rsidRPr="00617666" w:rsidRDefault="00CE45F4" w:rsidP="2AF1ED69">
            <w:pPr>
              <w:overflowPunct w:val="0"/>
              <w:autoSpaceDE w:val="0"/>
              <w:autoSpaceDN w:val="0"/>
              <w:adjustRightInd w:val="0"/>
              <w:jc w:val="center"/>
              <w:textAlignment w:val="baseline"/>
              <w:rPr>
                <w:rFonts w:ascii="Wingdings" w:eastAsia="Wingdings" w:hAnsi="Wingdings" w:cs="Wingdings"/>
                <w:b/>
                <w:bCs/>
              </w:rPr>
            </w:pPr>
          </w:p>
        </w:tc>
      </w:tr>
      <w:tr w:rsidR="00617666" w:rsidRPr="00617666" w14:paraId="1A786B1B" w14:textId="77777777" w:rsidTr="2AF1ED69">
        <w:tc>
          <w:tcPr>
            <w:tcW w:w="8424" w:type="dxa"/>
          </w:tcPr>
          <w:p w14:paraId="261F30F4" w14:textId="51D542FF" w:rsidR="00617666" w:rsidRDefault="005B178D" w:rsidP="001618EC">
            <w:pPr>
              <w:rPr>
                <w:rFonts w:asciiTheme="minorHAnsi" w:hAnsiTheme="minorHAnsi" w:cstheme="minorHAnsi"/>
                <w:sz w:val="22"/>
                <w:szCs w:val="22"/>
              </w:rPr>
            </w:pPr>
            <w:r>
              <w:rPr>
                <w:rFonts w:asciiTheme="minorHAnsi" w:hAnsiTheme="minorHAnsi" w:cstheme="minorHAnsi"/>
                <w:sz w:val="22"/>
                <w:szCs w:val="22"/>
              </w:rPr>
              <w:t>Detailed knowledge of safe working practices in relation to the handling and usage of hazardous equipment and tools</w:t>
            </w:r>
          </w:p>
        </w:tc>
        <w:tc>
          <w:tcPr>
            <w:tcW w:w="1216" w:type="dxa"/>
          </w:tcPr>
          <w:p w14:paraId="15A5DA08" w14:textId="78F8D9FA" w:rsidR="00617666" w:rsidRPr="00617666" w:rsidRDefault="2AF1ED69" w:rsidP="2AF1ED69">
            <w:pPr>
              <w:overflowPunct w:val="0"/>
              <w:autoSpaceDE w:val="0"/>
              <w:autoSpaceDN w:val="0"/>
              <w:adjustRightInd w:val="0"/>
              <w:jc w:val="center"/>
              <w:textAlignment w:val="baseline"/>
              <w:rPr>
                <w:rFonts w:asciiTheme="minorHAnsi" w:hAnsiTheme="minorHAnsi" w:cstheme="minorBidi"/>
                <w:b/>
                <w:bCs/>
                <w:sz w:val="22"/>
                <w:szCs w:val="22"/>
              </w:rPr>
            </w:pPr>
            <w:r w:rsidRPr="2AF1ED69">
              <w:rPr>
                <w:rFonts w:ascii="Wingdings" w:eastAsia="Wingdings" w:hAnsi="Wingdings" w:cs="Wingdings"/>
                <w:b/>
                <w:bCs/>
              </w:rPr>
              <w:t></w:t>
            </w:r>
          </w:p>
        </w:tc>
        <w:tc>
          <w:tcPr>
            <w:tcW w:w="1134" w:type="dxa"/>
          </w:tcPr>
          <w:p w14:paraId="16AA3322" w14:textId="11FD5397" w:rsidR="00617666" w:rsidRPr="00617666" w:rsidRDefault="00617666" w:rsidP="2AF1ED69">
            <w:pPr>
              <w:overflowPunct w:val="0"/>
              <w:autoSpaceDE w:val="0"/>
              <w:autoSpaceDN w:val="0"/>
              <w:adjustRightInd w:val="0"/>
              <w:jc w:val="center"/>
              <w:textAlignment w:val="baseline"/>
              <w:rPr>
                <w:rFonts w:ascii="Wingdings" w:eastAsia="Wingdings" w:hAnsi="Wingdings" w:cs="Wingdings"/>
                <w:b/>
                <w:bCs/>
              </w:rPr>
            </w:pPr>
          </w:p>
        </w:tc>
      </w:tr>
      <w:tr w:rsidR="005B178D" w:rsidRPr="00617666" w14:paraId="101ACC9F" w14:textId="77777777" w:rsidTr="2AF1ED69">
        <w:tc>
          <w:tcPr>
            <w:tcW w:w="8424" w:type="dxa"/>
          </w:tcPr>
          <w:p w14:paraId="4FD73DD9" w14:textId="3C9C4EAA" w:rsidR="005B178D" w:rsidRDefault="005B178D" w:rsidP="001618EC">
            <w:pPr>
              <w:rPr>
                <w:rFonts w:asciiTheme="minorHAnsi" w:hAnsiTheme="minorHAnsi" w:cstheme="minorHAnsi"/>
                <w:sz w:val="22"/>
                <w:szCs w:val="22"/>
              </w:rPr>
            </w:pPr>
            <w:r>
              <w:rPr>
                <w:rFonts w:asciiTheme="minorHAnsi" w:hAnsiTheme="minorHAnsi" w:cstheme="minorHAnsi"/>
                <w:sz w:val="22"/>
                <w:szCs w:val="22"/>
              </w:rPr>
              <w:t>The ability to carry out risk assessments in relation to laboratory work</w:t>
            </w:r>
          </w:p>
        </w:tc>
        <w:tc>
          <w:tcPr>
            <w:tcW w:w="1216" w:type="dxa"/>
          </w:tcPr>
          <w:p w14:paraId="0F6C7FA8" w14:textId="5382A241" w:rsidR="005B178D" w:rsidRPr="2AF1ED69" w:rsidRDefault="005B178D" w:rsidP="2AF1ED69">
            <w:pPr>
              <w:overflowPunct w:val="0"/>
              <w:autoSpaceDE w:val="0"/>
              <w:autoSpaceDN w:val="0"/>
              <w:adjustRightInd w:val="0"/>
              <w:jc w:val="center"/>
              <w:textAlignment w:val="baseline"/>
              <w:rPr>
                <w:rFonts w:ascii="Wingdings" w:eastAsia="Wingdings" w:hAnsi="Wingdings" w:cs="Wingdings"/>
                <w:b/>
                <w:bCs/>
              </w:rPr>
            </w:pPr>
            <w:r w:rsidRPr="2AF1ED69">
              <w:rPr>
                <w:rFonts w:ascii="Wingdings" w:eastAsia="Wingdings" w:hAnsi="Wingdings" w:cs="Wingdings"/>
                <w:b/>
                <w:bCs/>
              </w:rPr>
              <w:t></w:t>
            </w:r>
          </w:p>
        </w:tc>
        <w:tc>
          <w:tcPr>
            <w:tcW w:w="1134" w:type="dxa"/>
          </w:tcPr>
          <w:p w14:paraId="506A10FE" w14:textId="77777777" w:rsidR="005B178D" w:rsidRPr="00617666" w:rsidRDefault="005B178D" w:rsidP="2AF1ED69">
            <w:pPr>
              <w:overflowPunct w:val="0"/>
              <w:autoSpaceDE w:val="0"/>
              <w:autoSpaceDN w:val="0"/>
              <w:adjustRightInd w:val="0"/>
              <w:jc w:val="center"/>
              <w:textAlignment w:val="baseline"/>
              <w:rPr>
                <w:rFonts w:ascii="Wingdings" w:eastAsia="Wingdings" w:hAnsi="Wingdings" w:cs="Wingdings"/>
                <w:b/>
                <w:bCs/>
              </w:rPr>
            </w:pPr>
          </w:p>
        </w:tc>
      </w:tr>
      <w:tr w:rsidR="00CE45F4" w:rsidRPr="00617666" w14:paraId="23AE1347" w14:textId="77777777" w:rsidTr="2AF1ED69">
        <w:tc>
          <w:tcPr>
            <w:tcW w:w="8424" w:type="dxa"/>
          </w:tcPr>
          <w:p w14:paraId="2E93851D" w14:textId="4E262247" w:rsidR="00CE45F4" w:rsidRDefault="005B178D" w:rsidP="001618EC">
            <w:pPr>
              <w:rPr>
                <w:rFonts w:asciiTheme="minorHAnsi" w:hAnsiTheme="minorHAnsi" w:cstheme="minorHAnsi"/>
                <w:sz w:val="22"/>
                <w:szCs w:val="22"/>
              </w:rPr>
            </w:pPr>
            <w:r>
              <w:rPr>
                <w:rFonts w:asciiTheme="minorHAnsi" w:hAnsiTheme="minorHAnsi" w:cstheme="minorHAnsi"/>
                <w:sz w:val="22"/>
                <w:szCs w:val="22"/>
              </w:rPr>
              <w:t>An interest in the secondary and post 16 sector and an understanding of both the GCSE and A level programmes in Science</w:t>
            </w:r>
          </w:p>
        </w:tc>
        <w:tc>
          <w:tcPr>
            <w:tcW w:w="1216" w:type="dxa"/>
          </w:tcPr>
          <w:p w14:paraId="6C667B21" w14:textId="25EAE556" w:rsidR="00CE45F4" w:rsidRPr="2AF1ED69" w:rsidRDefault="00CE45F4" w:rsidP="2AF1ED69">
            <w:pPr>
              <w:overflowPunct w:val="0"/>
              <w:autoSpaceDE w:val="0"/>
              <w:autoSpaceDN w:val="0"/>
              <w:adjustRightInd w:val="0"/>
              <w:jc w:val="center"/>
              <w:textAlignment w:val="baseline"/>
              <w:rPr>
                <w:rFonts w:ascii="Wingdings" w:eastAsia="Wingdings" w:hAnsi="Wingdings" w:cs="Wingdings"/>
                <w:b/>
                <w:bCs/>
              </w:rPr>
            </w:pPr>
            <w:r w:rsidRPr="2AF1ED69">
              <w:rPr>
                <w:rFonts w:ascii="Wingdings" w:eastAsia="Wingdings" w:hAnsi="Wingdings" w:cs="Wingdings"/>
                <w:b/>
                <w:bCs/>
              </w:rPr>
              <w:t></w:t>
            </w:r>
          </w:p>
        </w:tc>
        <w:tc>
          <w:tcPr>
            <w:tcW w:w="1134" w:type="dxa"/>
          </w:tcPr>
          <w:p w14:paraId="328E99C6" w14:textId="77777777" w:rsidR="00CE45F4" w:rsidRPr="00617666" w:rsidRDefault="00CE45F4" w:rsidP="2AF1ED69">
            <w:pPr>
              <w:overflowPunct w:val="0"/>
              <w:autoSpaceDE w:val="0"/>
              <w:autoSpaceDN w:val="0"/>
              <w:adjustRightInd w:val="0"/>
              <w:jc w:val="center"/>
              <w:textAlignment w:val="baseline"/>
              <w:rPr>
                <w:rFonts w:ascii="Wingdings" w:eastAsia="Wingdings" w:hAnsi="Wingdings" w:cs="Wingdings"/>
                <w:b/>
                <w:bCs/>
              </w:rPr>
            </w:pPr>
          </w:p>
        </w:tc>
      </w:tr>
      <w:tr w:rsidR="00CD631B" w:rsidRPr="00617666" w14:paraId="434690FE" w14:textId="77777777" w:rsidTr="2AF1ED69">
        <w:tc>
          <w:tcPr>
            <w:tcW w:w="10774" w:type="dxa"/>
            <w:gridSpan w:val="3"/>
            <w:shd w:val="clear" w:color="auto" w:fill="FFF2CC" w:themeFill="accent4" w:themeFillTint="33"/>
          </w:tcPr>
          <w:p w14:paraId="7D1900F4" w14:textId="77777777" w:rsidR="00CD631B" w:rsidRPr="00CD631B" w:rsidRDefault="00CD631B" w:rsidP="00CD631B">
            <w:pPr>
              <w:overflowPunct w:val="0"/>
              <w:autoSpaceDE w:val="0"/>
              <w:autoSpaceDN w:val="0"/>
              <w:adjustRightInd w:val="0"/>
              <w:textAlignment w:val="baseline"/>
              <w:rPr>
                <w:rFonts w:asciiTheme="minorHAnsi" w:hAnsiTheme="minorHAnsi" w:cstheme="minorHAnsi"/>
                <w:b/>
                <w:sz w:val="22"/>
                <w:szCs w:val="22"/>
              </w:rPr>
            </w:pPr>
            <w:r w:rsidRPr="00CD631B">
              <w:rPr>
                <w:rFonts w:asciiTheme="minorHAnsi" w:hAnsiTheme="minorHAnsi" w:cstheme="minorHAnsi"/>
                <w:b/>
                <w:sz w:val="22"/>
                <w:szCs w:val="22"/>
              </w:rPr>
              <w:t>Skills and Attributes</w:t>
            </w:r>
          </w:p>
        </w:tc>
      </w:tr>
      <w:tr w:rsidR="00617666" w:rsidRPr="00617666" w14:paraId="48C575FB" w14:textId="77777777" w:rsidTr="2AF1ED69">
        <w:tc>
          <w:tcPr>
            <w:tcW w:w="8424" w:type="dxa"/>
          </w:tcPr>
          <w:p w14:paraId="05353FF6" w14:textId="6B915804" w:rsidR="00617666" w:rsidRDefault="00CD631B" w:rsidP="001618EC">
            <w:pPr>
              <w:rPr>
                <w:rFonts w:asciiTheme="minorHAnsi" w:hAnsiTheme="minorHAnsi" w:cstheme="minorHAnsi"/>
                <w:sz w:val="22"/>
                <w:szCs w:val="22"/>
              </w:rPr>
            </w:pPr>
            <w:r>
              <w:rPr>
                <w:rFonts w:asciiTheme="minorHAnsi" w:hAnsiTheme="minorHAnsi" w:cstheme="minorHAnsi"/>
                <w:sz w:val="22"/>
                <w:szCs w:val="22"/>
              </w:rPr>
              <w:t>Work with guida</w:t>
            </w:r>
            <w:r w:rsidR="005B178D">
              <w:rPr>
                <w:rFonts w:asciiTheme="minorHAnsi" w:hAnsiTheme="minorHAnsi" w:cstheme="minorHAnsi"/>
                <w:sz w:val="22"/>
                <w:szCs w:val="22"/>
              </w:rPr>
              <w:t>nce but with limited supervision</w:t>
            </w:r>
          </w:p>
        </w:tc>
        <w:tc>
          <w:tcPr>
            <w:tcW w:w="1216" w:type="dxa"/>
          </w:tcPr>
          <w:p w14:paraId="66E3721E" w14:textId="77777777" w:rsidR="00617666"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3E9DDA1E" w14:textId="77777777" w:rsidR="00617666" w:rsidRPr="00617666"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E45F4" w:rsidRPr="00617666" w14:paraId="6ABEE42E" w14:textId="77777777" w:rsidTr="2AF1ED69">
        <w:tc>
          <w:tcPr>
            <w:tcW w:w="8424" w:type="dxa"/>
          </w:tcPr>
          <w:p w14:paraId="22627CA6" w14:textId="4222FD83" w:rsidR="00CE45F4" w:rsidRDefault="005B178D" w:rsidP="001618EC">
            <w:pPr>
              <w:rPr>
                <w:rFonts w:asciiTheme="minorHAnsi" w:hAnsiTheme="minorHAnsi" w:cstheme="minorHAnsi"/>
                <w:sz w:val="22"/>
                <w:szCs w:val="22"/>
              </w:rPr>
            </w:pPr>
            <w:r>
              <w:rPr>
                <w:rFonts w:asciiTheme="minorHAnsi" w:hAnsiTheme="minorHAnsi" w:cstheme="minorHAnsi"/>
                <w:sz w:val="22"/>
                <w:szCs w:val="22"/>
              </w:rPr>
              <w:t>Positive attitude and professional approach to staff and students</w:t>
            </w:r>
          </w:p>
        </w:tc>
        <w:tc>
          <w:tcPr>
            <w:tcW w:w="1216" w:type="dxa"/>
          </w:tcPr>
          <w:p w14:paraId="3754B4D6" w14:textId="4E728A45" w:rsidR="00CE45F4" w:rsidRDefault="00CE45F4" w:rsidP="00617666">
            <w:pPr>
              <w:overflowPunct w:val="0"/>
              <w:autoSpaceDE w:val="0"/>
              <w:autoSpaceDN w:val="0"/>
              <w:adjustRightInd w:val="0"/>
              <w:jc w:val="center"/>
              <w:textAlignment w:val="baseline"/>
              <w:rPr>
                <w:rFonts w:ascii="Wingdings" w:eastAsia="Wingdings" w:hAnsi="Wingdings" w:cs="Wingdings"/>
                <w:b/>
              </w:rPr>
            </w:pPr>
            <w:r w:rsidRPr="2AF1ED69">
              <w:rPr>
                <w:rFonts w:ascii="Wingdings" w:eastAsia="Wingdings" w:hAnsi="Wingdings" w:cs="Wingdings"/>
                <w:b/>
                <w:bCs/>
              </w:rPr>
              <w:t></w:t>
            </w:r>
          </w:p>
        </w:tc>
        <w:tc>
          <w:tcPr>
            <w:tcW w:w="1134" w:type="dxa"/>
          </w:tcPr>
          <w:p w14:paraId="47AA48FD" w14:textId="77777777" w:rsidR="00CE45F4" w:rsidRPr="00617666" w:rsidRDefault="00CE45F4"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E45F4" w:rsidRPr="00617666" w14:paraId="092A8AED" w14:textId="77777777" w:rsidTr="2AF1ED69">
        <w:tc>
          <w:tcPr>
            <w:tcW w:w="8424" w:type="dxa"/>
          </w:tcPr>
          <w:p w14:paraId="51980E2E" w14:textId="37A9E099" w:rsidR="00CE45F4" w:rsidRDefault="005B178D" w:rsidP="001618EC">
            <w:pPr>
              <w:rPr>
                <w:rFonts w:asciiTheme="minorHAnsi" w:hAnsiTheme="minorHAnsi" w:cstheme="minorHAnsi"/>
                <w:sz w:val="22"/>
                <w:szCs w:val="22"/>
              </w:rPr>
            </w:pPr>
            <w:r>
              <w:rPr>
                <w:rFonts w:asciiTheme="minorHAnsi" w:hAnsiTheme="minorHAnsi" w:cstheme="minorHAnsi"/>
                <w:sz w:val="22"/>
                <w:szCs w:val="22"/>
              </w:rPr>
              <w:t>Ability to offer guidance and assistance to both teachers and students on the practical aspects of the curriculum</w:t>
            </w:r>
          </w:p>
        </w:tc>
        <w:tc>
          <w:tcPr>
            <w:tcW w:w="1216" w:type="dxa"/>
          </w:tcPr>
          <w:p w14:paraId="5164D034" w14:textId="1B2F54DB" w:rsidR="00CE45F4" w:rsidRDefault="00CE45F4" w:rsidP="00617666">
            <w:pPr>
              <w:overflowPunct w:val="0"/>
              <w:autoSpaceDE w:val="0"/>
              <w:autoSpaceDN w:val="0"/>
              <w:adjustRightInd w:val="0"/>
              <w:jc w:val="center"/>
              <w:textAlignment w:val="baseline"/>
              <w:rPr>
                <w:rFonts w:ascii="Wingdings" w:eastAsia="Wingdings" w:hAnsi="Wingdings" w:cs="Wingdings"/>
                <w:b/>
              </w:rPr>
            </w:pPr>
            <w:r w:rsidRPr="2AF1ED69">
              <w:rPr>
                <w:rFonts w:ascii="Wingdings" w:eastAsia="Wingdings" w:hAnsi="Wingdings" w:cs="Wingdings"/>
                <w:b/>
                <w:bCs/>
              </w:rPr>
              <w:t></w:t>
            </w:r>
          </w:p>
        </w:tc>
        <w:tc>
          <w:tcPr>
            <w:tcW w:w="1134" w:type="dxa"/>
          </w:tcPr>
          <w:p w14:paraId="23943E66" w14:textId="77777777" w:rsidR="00CE45F4" w:rsidRPr="00617666" w:rsidRDefault="00CE45F4"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617666" w:rsidRPr="00617666" w14:paraId="468394C9" w14:textId="77777777" w:rsidTr="2AF1ED69">
        <w:tc>
          <w:tcPr>
            <w:tcW w:w="8424" w:type="dxa"/>
          </w:tcPr>
          <w:p w14:paraId="5A4C0A27" w14:textId="76B92E9E" w:rsidR="00617666" w:rsidRDefault="005B178D" w:rsidP="001618EC">
            <w:pPr>
              <w:rPr>
                <w:rFonts w:asciiTheme="minorHAnsi" w:hAnsiTheme="minorHAnsi" w:cstheme="minorHAnsi"/>
                <w:sz w:val="22"/>
                <w:szCs w:val="22"/>
              </w:rPr>
            </w:pPr>
            <w:r>
              <w:rPr>
                <w:rFonts w:asciiTheme="minorHAnsi" w:hAnsiTheme="minorHAnsi" w:cstheme="minorHAnsi"/>
                <w:sz w:val="22"/>
                <w:szCs w:val="22"/>
              </w:rPr>
              <w:t>Able to prepare equipment and materials for lessons as requested by teaching staff</w:t>
            </w:r>
          </w:p>
        </w:tc>
        <w:tc>
          <w:tcPr>
            <w:tcW w:w="1216" w:type="dxa"/>
          </w:tcPr>
          <w:p w14:paraId="322E708E" w14:textId="77777777" w:rsidR="00617666"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3AA0D120" w14:textId="77777777" w:rsidR="00617666" w:rsidRPr="00617666"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D631B" w:rsidRPr="00617666" w14:paraId="2186D74B" w14:textId="77777777" w:rsidTr="2AF1ED69">
        <w:tc>
          <w:tcPr>
            <w:tcW w:w="8424" w:type="dxa"/>
          </w:tcPr>
          <w:p w14:paraId="40EFCCE5" w14:textId="6BD546CF" w:rsidR="00CD631B" w:rsidRDefault="005B178D" w:rsidP="001618EC">
            <w:pPr>
              <w:rPr>
                <w:rFonts w:asciiTheme="minorHAnsi" w:hAnsiTheme="minorHAnsi" w:cstheme="minorHAnsi"/>
                <w:sz w:val="22"/>
                <w:szCs w:val="22"/>
              </w:rPr>
            </w:pPr>
            <w:r>
              <w:rPr>
                <w:rFonts w:asciiTheme="minorHAnsi" w:hAnsiTheme="minorHAnsi" w:cstheme="minorHAnsi"/>
                <w:sz w:val="22"/>
                <w:szCs w:val="22"/>
              </w:rPr>
              <w:t>Able to carry out risk assessments in relation to laboratory work</w:t>
            </w:r>
          </w:p>
        </w:tc>
        <w:tc>
          <w:tcPr>
            <w:tcW w:w="1216" w:type="dxa"/>
          </w:tcPr>
          <w:p w14:paraId="4A9439EB"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337EC636"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D631B" w:rsidRPr="00617666" w14:paraId="11FD1D00" w14:textId="77777777" w:rsidTr="2AF1ED69">
        <w:tc>
          <w:tcPr>
            <w:tcW w:w="8424" w:type="dxa"/>
          </w:tcPr>
          <w:p w14:paraId="4CFE0B46" w14:textId="021F415C" w:rsidR="00CD631B" w:rsidRDefault="005B178D" w:rsidP="001618EC">
            <w:pPr>
              <w:rPr>
                <w:rFonts w:asciiTheme="minorHAnsi" w:hAnsiTheme="minorHAnsi" w:cstheme="minorHAnsi"/>
                <w:sz w:val="22"/>
                <w:szCs w:val="22"/>
              </w:rPr>
            </w:pPr>
            <w:r>
              <w:rPr>
                <w:rFonts w:asciiTheme="minorHAnsi" w:hAnsiTheme="minorHAnsi" w:cstheme="minorHAnsi"/>
                <w:sz w:val="22"/>
                <w:szCs w:val="22"/>
              </w:rPr>
              <w:t>Ability to prioritise, plan and organise workload</w:t>
            </w:r>
          </w:p>
        </w:tc>
        <w:tc>
          <w:tcPr>
            <w:tcW w:w="1216" w:type="dxa"/>
          </w:tcPr>
          <w:p w14:paraId="49034AA8"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1E53DAC9"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D631B" w:rsidRPr="00617666" w14:paraId="4B872D1E" w14:textId="77777777" w:rsidTr="2AF1ED69">
        <w:tc>
          <w:tcPr>
            <w:tcW w:w="8424" w:type="dxa"/>
          </w:tcPr>
          <w:p w14:paraId="364E4385" w14:textId="456BBDCC" w:rsidR="00CD631B" w:rsidRDefault="005B178D" w:rsidP="001618EC">
            <w:pPr>
              <w:rPr>
                <w:rFonts w:asciiTheme="minorHAnsi" w:hAnsiTheme="minorHAnsi" w:cstheme="minorHAnsi"/>
                <w:sz w:val="22"/>
                <w:szCs w:val="22"/>
              </w:rPr>
            </w:pPr>
            <w:r>
              <w:rPr>
                <w:rFonts w:asciiTheme="minorHAnsi" w:hAnsiTheme="minorHAnsi" w:cstheme="minorHAnsi"/>
                <w:sz w:val="22"/>
                <w:szCs w:val="22"/>
              </w:rPr>
              <w:t>Ablility to demonstrate a high level of interpersonal and communication skills</w:t>
            </w:r>
          </w:p>
        </w:tc>
        <w:tc>
          <w:tcPr>
            <w:tcW w:w="1216" w:type="dxa"/>
          </w:tcPr>
          <w:p w14:paraId="738119D5"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3AC8FC63"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D631B" w:rsidRPr="00617666" w14:paraId="30F2850C" w14:textId="77777777" w:rsidTr="2AF1ED69">
        <w:tc>
          <w:tcPr>
            <w:tcW w:w="10774" w:type="dxa"/>
            <w:gridSpan w:val="3"/>
            <w:shd w:val="clear" w:color="auto" w:fill="FFF2CC" w:themeFill="accent4" w:themeFillTint="33"/>
          </w:tcPr>
          <w:p w14:paraId="1BDAB8DC" w14:textId="77777777" w:rsidR="00CD631B" w:rsidRPr="00CD631B" w:rsidRDefault="00CD631B" w:rsidP="00CD631B">
            <w:pPr>
              <w:overflowPunct w:val="0"/>
              <w:autoSpaceDE w:val="0"/>
              <w:autoSpaceDN w:val="0"/>
              <w:adjustRightInd w:val="0"/>
              <w:textAlignment w:val="baseline"/>
              <w:rPr>
                <w:rFonts w:asciiTheme="minorHAnsi" w:hAnsiTheme="minorHAnsi" w:cstheme="minorHAnsi"/>
                <w:b/>
                <w:sz w:val="22"/>
                <w:szCs w:val="22"/>
              </w:rPr>
            </w:pPr>
            <w:r w:rsidRPr="00CD631B">
              <w:rPr>
                <w:rFonts w:asciiTheme="minorHAnsi" w:hAnsiTheme="minorHAnsi" w:cstheme="minorHAnsi"/>
                <w:b/>
                <w:sz w:val="22"/>
                <w:szCs w:val="22"/>
              </w:rPr>
              <w:t xml:space="preserve">Personal Qualities </w:t>
            </w:r>
          </w:p>
        </w:tc>
      </w:tr>
      <w:tr w:rsidR="00CD631B" w:rsidRPr="00617666" w14:paraId="6AC22116" w14:textId="77777777" w:rsidTr="2AF1ED69">
        <w:tc>
          <w:tcPr>
            <w:tcW w:w="8424" w:type="dxa"/>
          </w:tcPr>
          <w:p w14:paraId="62E6EEE1" w14:textId="77777777" w:rsidR="00CD631B" w:rsidRDefault="00CD631B" w:rsidP="001618EC">
            <w:pPr>
              <w:rPr>
                <w:rFonts w:asciiTheme="minorHAnsi" w:hAnsiTheme="minorHAnsi" w:cstheme="minorHAnsi"/>
                <w:sz w:val="22"/>
                <w:szCs w:val="22"/>
              </w:rPr>
            </w:pPr>
            <w:r>
              <w:rPr>
                <w:rFonts w:asciiTheme="minorHAnsi" w:hAnsiTheme="minorHAnsi" w:cstheme="minorHAnsi"/>
                <w:sz w:val="22"/>
                <w:szCs w:val="22"/>
              </w:rPr>
              <w:t>Proactive approach and to be able to work well under pressure</w:t>
            </w:r>
          </w:p>
        </w:tc>
        <w:tc>
          <w:tcPr>
            <w:tcW w:w="1216" w:type="dxa"/>
          </w:tcPr>
          <w:p w14:paraId="50671F8E"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1F32610E"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D631B" w:rsidRPr="00617666" w14:paraId="75DF371F" w14:textId="77777777" w:rsidTr="2AF1ED69">
        <w:tc>
          <w:tcPr>
            <w:tcW w:w="8424" w:type="dxa"/>
          </w:tcPr>
          <w:p w14:paraId="347C4261" w14:textId="785C0C08" w:rsidR="00CD631B" w:rsidRDefault="005B178D" w:rsidP="001618EC">
            <w:pPr>
              <w:rPr>
                <w:rFonts w:asciiTheme="minorHAnsi" w:hAnsiTheme="minorHAnsi" w:cstheme="minorHAnsi"/>
                <w:sz w:val="22"/>
                <w:szCs w:val="22"/>
              </w:rPr>
            </w:pPr>
            <w:r>
              <w:rPr>
                <w:rFonts w:asciiTheme="minorHAnsi" w:hAnsiTheme="minorHAnsi" w:cstheme="minorHAnsi"/>
                <w:sz w:val="22"/>
                <w:szCs w:val="22"/>
              </w:rPr>
              <w:t>Flexible and enthusiastic approach to work</w:t>
            </w:r>
          </w:p>
        </w:tc>
        <w:tc>
          <w:tcPr>
            <w:tcW w:w="1216" w:type="dxa"/>
          </w:tcPr>
          <w:p w14:paraId="1E0B409B"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30BA4B15"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D631B" w:rsidRPr="00617666" w14:paraId="6F2624A7" w14:textId="77777777" w:rsidTr="2AF1ED69">
        <w:tc>
          <w:tcPr>
            <w:tcW w:w="8424" w:type="dxa"/>
          </w:tcPr>
          <w:p w14:paraId="0F529FF1" w14:textId="77777777" w:rsidR="00CD631B" w:rsidRDefault="00CD631B" w:rsidP="001618EC">
            <w:pPr>
              <w:rPr>
                <w:rFonts w:asciiTheme="minorHAnsi" w:hAnsiTheme="minorHAnsi" w:cstheme="minorHAnsi"/>
                <w:sz w:val="22"/>
                <w:szCs w:val="22"/>
              </w:rPr>
            </w:pPr>
            <w:r>
              <w:rPr>
                <w:rFonts w:asciiTheme="minorHAnsi" w:hAnsiTheme="minorHAnsi" w:cstheme="minorHAnsi"/>
                <w:sz w:val="22"/>
                <w:szCs w:val="22"/>
              </w:rPr>
              <w:t>Ability to work independently and as part of a team</w:t>
            </w:r>
          </w:p>
        </w:tc>
        <w:tc>
          <w:tcPr>
            <w:tcW w:w="1216" w:type="dxa"/>
          </w:tcPr>
          <w:p w14:paraId="6FCEA7CE"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66088012"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D631B" w:rsidRPr="00617666" w14:paraId="421CD83A" w14:textId="77777777" w:rsidTr="2AF1ED69">
        <w:tc>
          <w:tcPr>
            <w:tcW w:w="8424" w:type="dxa"/>
          </w:tcPr>
          <w:p w14:paraId="25590D03" w14:textId="77777777" w:rsidR="00CD631B" w:rsidRDefault="00CD631B" w:rsidP="001618EC">
            <w:pPr>
              <w:rPr>
                <w:rFonts w:asciiTheme="minorHAnsi" w:hAnsiTheme="minorHAnsi" w:cstheme="minorHAnsi"/>
                <w:sz w:val="22"/>
                <w:szCs w:val="22"/>
              </w:rPr>
            </w:pPr>
            <w:r>
              <w:rPr>
                <w:rFonts w:asciiTheme="minorHAnsi" w:hAnsiTheme="minorHAnsi" w:cstheme="minorHAnsi"/>
                <w:sz w:val="22"/>
                <w:szCs w:val="22"/>
              </w:rPr>
              <w:t>Punctual and reliable</w:t>
            </w:r>
          </w:p>
        </w:tc>
        <w:tc>
          <w:tcPr>
            <w:tcW w:w="1216" w:type="dxa"/>
          </w:tcPr>
          <w:p w14:paraId="6454E6C2"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282582EF"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D631B" w:rsidRPr="00617666" w14:paraId="47DFBC62" w14:textId="77777777" w:rsidTr="2AF1ED69">
        <w:tc>
          <w:tcPr>
            <w:tcW w:w="8424" w:type="dxa"/>
          </w:tcPr>
          <w:p w14:paraId="679FF4E5" w14:textId="77777777" w:rsidR="00CD631B" w:rsidRDefault="00CD631B" w:rsidP="001618EC">
            <w:pPr>
              <w:rPr>
                <w:rFonts w:asciiTheme="minorHAnsi" w:hAnsiTheme="minorHAnsi" w:cstheme="minorHAnsi"/>
                <w:sz w:val="22"/>
                <w:szCs w:val="22"/>
              </w:rPr>
            </w:pPr>
            <w:r>
              <w:rPr>
                <w:rFonts w:asciiTheme="minorHAnsi" w:hAnsiTheme="minorHAnsi" w:cstheme="minorHAnsi"/>
                <w:sz w:val="22"/>
                <w:szCs w:val="22"/>
              </w:rPr>
              <w:t xml:space="preserve">High level of honesty and integrity </w:t>
            </w:r>
          </w:p>
        </w:tc>
        <w:tc>
          <w:tcPr>
            <w:tcW w:w="1216" w:type="dxa"/>
          </w:tcPr>
          <w:p w14:paraId="7E82EE7F"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00048144" w14:textId="77777777" w:rsidR="00CD631B" w:rsidRPr="00617666" w:rsidRDefault="00CD631B"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CD631B" w:rsidRPr="00617666" w14:paraId="6A2CF539" w14:textId="77777777" w:rsidTr="2AF1ED69">
        <w:tc>
          <w:tcPr>
            <w:tcW w:w="8424" w:type="dxa"/>
          </w:tcPr>
          <w:p w14:paraId="6D4ADBA9" w14:textId="490657E3" w:rsidR="00CD631B" w:rsidRDefault="005B178D" w:rsidP="00CD631B">
            <w:pPr>
              <w:rPr>
                <w:rFonts w:asciiTheme="minorHAnsi" w:hAnsiTheme="minorHAnsi" w:cstheme="minorHAnsi"/>
                <w:sz w:val="22"/>
                <w:szCs w:val="22"/>
              </w:rPr>
            </w:pPr>
            <w:r>
              <w:rPr>
                <w:rFonts w:asciiTheme="minorHAnsi" w:hAnsiTheme="minorHAnsi" w:cstheme="minorHAnsi"/>
                <w:sz w:val="22"/>
                <w:szCs w:val="22"/>
              </w:rPr>
              <w:t>Self-motivated with clear organisational skills</w:t>
            </w:r>
          </w:p>
        </w:tc>
        <w:tc>
          <w:tcPr>
            <w:tcW w:w="1216" w:type="dxa"/>
          </w:tcPr>
          <w:p w14:paraId="6BD9C4D9" w14:textId="77777777" w:rsidR="00CD631B" w:rsidRPr="00617666" w:rsidRDefault="00CD631B" w:rsidP="00CD631B">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134" w:type="dxa"/>
          </w:tcPr>
          <w:p w14:paraId="1C61ACC0" w14:textId="77777777" w:rsidR="00CD631B" w:rsidRPr="00617666" w:rsidRDefault="00CD631B" w:rsidP="00CD631B">
            <w:pPr>
              <w:overflowPunct w:val="0"/>
              <w:autoSpaceDE w:val="0"/>
              <w:autoSpaceDN w:val="0"/>
              <w:adjustRightInd w:val="0"/>
              <w:jc w:val="center"/>
              <w:textAlignment w:val="baseline"/>
              <w:rPr>
                <w:rFonts w:asciiTheme="minorHAnsi" w:hAnsiTheme="minorHAnsi" w:cstheme="minorHAnsi"/>
                <w:b/>
                <w:sz w:val="22"/>
                <w:szCs w:val="22"/>
              </w:rPr>
            </w:pPr>
          </w:p>
        </w:tc>
      </w:tr>
      <w:tr w:rsidR="00CD631B" w:rsidRPr="00617666" w14:paraId="30981AE9" w14:textId="77777777" w:rsidTr="2AF1ED69">
        <w:tc>
          <w:tcPr>
            <w:tcW w:w="10774" w:type="dxa"/>
            <w:gridSpan w:val="3"/>
            <w:shd w:val="clear" w:color="auto" w:fill="FFF2CC" w:themeFill="accent4" w:themeFillTint="33"/>
          </w:tcPr>
          <w:p w14:paraId="147D93B4" w14:textId="77777777" w:rsidR="00CD631B" w:rsidRPr="00CD631B" w:rsidRDefault="00CD631B" w:rsidP="00CD631B">
            <w:pPr>
              <w:overflowPunct w:val="0"/>
              <w:autoSpaceDE w:val="0"/>
              <w:autoSpaceDN w:val="0"/>
              <w:adjustRightInd w:val="0"/>
              <w:textAlignment w:val="baseline"/>
              <w:rPr>
                <w:rFonts w:asciiTheme="minorHAnsi" w:hAnsiTheme="minorHAnsi" w:cstheme="minorHAnsi"/>
                <w:b/>
                <w:sz w:val="22"/>
                <w:szCs w:val="22"/>
              </w:rPr>
            </w:pPr>
            <w:r w:rsidRPr="00CD631B">
              <w:rPr>
                <w:rFonts w:asciiTheme="minorHAnsi" w:hAnsiTheme="minorHAnsi" w:cstheme="minorHAnsi"/>
                <w:b/>
                <w:sz w:val="22"/>
                <w:szCs w:val="22"/>
              </w:rPr>
              <w:t>Further requirements</w:t>
            </w:r>
          </w:p>
        </w:tc>
      </w:tr>
      <w:tr w:rsidR="00CD631B" w:rsidRPr="00617666" w14:paraId="2649EDA1" w14:textId="77777777" w:rsidTr="2AF1ED69">
        <w:tc>
          <w:tcPr>
            <w:tcW w:w="8424" w:type="dxa"/>
          </w:tcPr>
          <w:p w14:paraId="564D312A" w14:textId="77777777" w:rsidR="00CD631B" w:rsidRDefault="00CD631B" w:rsidP="00CD631B">
            <w:pPr>
              <w:rPr>
                <w:rFonts w:asciiTheme="minorHAnsi" w:hAnsiTheme="minorHAnsi" w:cstheme="minorHAnsi"/>
                <w:sz w:val="22"/>
                <w:szCs w:val="22"/>
              </w:rPr>
            </w:pPr>
            <w:r>
              <w:rPr>
                <w:rFonts w:asciiTheme="minorHAnsi" w:hAnsiTheme="minorHAnsi" w:cstheme="minorHAnsi"/>
                <w:sz w:val="22"/>
                <w:szCs w:val="22"/>
              </w:rPr>
              <w:t xml:space="preserve">Willingness to work flexible hours on occasion </w:t>
            </w:r>
          </w:p>
        </w:tc>
        <w:tc>
          <w:tcPr>
            <w:tcW w:w="1216" w:type="dxa"/>
          </w:tcPr>
          <w:p w14:paraId="6A63EDE6" w14:textId="77777777" w:rsidR="00CD631B" w:rsidRPr="00CD631B" w:rsidRDefault="00CD631B" w:rsidP="00CD631B">
            <w:pPr>
              <w:overflowPunct w:val="0"/>
              <w:autoSpaceDE w:val="0"/>
              <w:autoSpaceDN w:val="0"/>
              <w:adjustRightInd w:val="0"/>
              <w:jc w:val="center"/>
              <w:textAlignment w:val="baseline"/>
              <w:rPr>
                <w:rFonts w:asciiTheme="minorHAnsi" w:hAnsiTheme="minorHAnsi" w:cstheme="minorHAnsi"/>
                <w:b/>
                <w:sz w:val="22"/>
                <w:szCs w:val="22"/>
              </w:rPr>
            </w:pPr>
            <w:r w:rsidRPr="00CD631B">
              <w:rPr>
                <w:rFonts w:ascii="Wingdings" w:eastAsia="Wingdings" w:hAnsi="Wingdings" w:cs="Wingdings"/>
                <w:b/>
              </w:rPr>
              <w:t></w:t>
            </w:r>
          </w:p>
        </w:tc>
        <w:tc>
          <w:tcPr>
            <w:tcW w:w="1134" w:type="dxa"/>
          </w:tcPr>
          <w:p w14:paraId="16AA8200" w14:textId="77777777" w:rsidR="00CD631B" w:rsidRPr="00617666" w:rsidRDefault="00CD631B" w:rsidP="00CD631B">
            <w:pPr>
              <w:overflowPunct w:val="0"/>
              <w:autoSpaceDE w:val="0"/>
              <w:autoSpaceDN w:val="0"/>
              <w:adjustRightInd w:val="0"/>
              <w:jc w:val="center"/>
              <w:textAlignment w:val="baseline"/>
              <w:rPr>
                <w:rFonts w:asciiTheme="minorHAnsi" w:hAnsiTheme="minorHAnsi" w:cstheme="minorHAnsi"/>
                <w:b/>
                <w:sz w:val="22"/>
                <w:szCs w:val="22"/>
              </w:rPr>
            </w:pPr>
          </w:p>
        </w:tc>
      </w:tr>
      <w:tr w:rsidR="00CD631B" w:rsidRPr="00617666" w14:paraId="0ABFD3E9" w14:textId="77777777" w:rsidTr="2AF1ED69">
        <w:tc>
          <w:tcPr>
            <w:tcW w:w="8424" w:type="dxa"/>
          </w:tcPr>
          <w:p w14:paraId="7D2DF2BB" w14:textId="77777777" w:rsidR="00CD631B" w:rsidRPr="00CD631B" w:rsidRDefault="00CD631B" w:rsidP="00CD631B">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Willingness to maintain confidentiality on school matters</w:t>
            </w:r>
          </w:p>
        </w:tc>
        <w:tc>
          <w:tcPr>
            <w:tcW w:w="1216" w:type="dxa"/>
          </w:tcPr>
          <w:p w14:paraId="66C5E771" w14:textId="77777777" w:rsidR="00CD631B" w:rsidRPr="00CD631B" w:rsidRDefault="00CD631B" w:rsidP="00CD631B">
            <w:pPr>
              <w:overflowPunct w:val="0"/>
              <w:autoSpaceDE w:val="0"/>
              <w:autoSpaceDN w:val="0"/>
              <w:adjustRightInd w:val="0"/>
              <w:jc w:val="center"/>
              <w:textAlignment w:val="baseline"/>
              <w:rPr>
                <w:rFonts w:asciiTheme="minorHAnsi" w:hAnsiTheme="minorHAnsi" w:cstheme="minorHAnsi"/>
                <w:b/>
                <w:sz w:val="22"/>
                <w:szCs w:val="22"/>
              </w:rPr>
            </w:pPr>
            <w:r w:rsidRPr="00CD631B">
              <w:rPr>
                <w:rFonts w:ascii="Wingdings" w:eastAsia="Wingdings" w:hAnsi="Wingdings" w:cs="Wingdings"/>
                <w:b/>
              </w:rPr>
              <w:t></w:t>
            </w:r>
          </w:p>
        </w:tc>
        <w:tc>
          <w:tcPr>
            <w:tcW w:w="1134" w:type="dxa"/>
          </w:tcPr>
          <w:p w14:paraId="514CCF76" w14:textId="77777777" w:rsidR="00CD631B" w:rsidRPr="00617666" w:rsidRDefault="00CD631B" w:rsidP="00CD631B">
            <w:pPr>
              <w:pStyle w:val="ListParagraph"/>
              <w:overflowPunct w:val="0"/>
              <w:autoSpaceDE w:val="0"/>
              <w:autoSpaceDN w:val="0"/>
              <w:adjustRightInd w:val="0"/>
              <w:textAlignment w:val="baseline"/>
              <w:rPr>
                <w:rFonts w:asciiTheme="minorHAnsi" w:hAnsiTheme="minorHAnsi" w:cstheme="minorHAnsi"/>
                <w:sz w:val="22"/>
                <w:szCs w:val="22"/>
              </w:rPr>
            </w:pPr>
          </w:p>
        </w:tc>
      </w:tr>
      <w:tr w:rsidR="00CD631B" w:rsidRPr="00617666" w14:paraId="31721CA7" w14:textId="77777777" w:rsidTr="2AF1ED69">
        <w:tc>
          <w:tcPr>
            <w:tcW w:w="8424" w:type="dxa"/>
          </w:tcPr>
          <w:p w14:paraId="7C3156A6" w14:textId="77777777" w:rsidR="00CD631B" w:rsidRDefault="00CD631B" w:rsidP="00CD631B">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Willingness to undertake training courses that are relevant to the duties of the post</w:t>
            </w:r>
          </w:p>
        </w:tc>
        <w:tc>
          <w:tcPr>
            <w:tcW w:w="1216" w:type="dxa"/>
          </w:tcPr>
          <w:p w14:paraId="0BD629AD" w14:textId="77777777" w:rsidR="00CD631B" w:rsidRPr="00CD631B" w:rsidRDefault="00CD631B" w:rsidP="00CD631B">
            <w:pPr>
              <w:overflowPunct w:val="0"/>
              <w:autoSpaceDE w:val="0"/>
              <w:autoSpaceDN w:val="0"/>
              <w:adjustRightInd w:val="0"/>
              <w:jc w:val="center"/>
              <w:textAlignment w:val="baseline"/>
              <w:rPr>
                <w:rFonts w:asciiTheme="minorHAnsi" w:hAnsiTheme="minorHAnsi" w:cstheme="minorHAnsi"/>
                <w:b/>
                <w:sz w:val="22"/>
                <w:szCs w:val="22"/>
              </w:rPr>
            </w:pPr>
            <w:r w:rsidRPr="00CD631B">
              <w:rPr>
                <w:rFonts w:ascii="Wingdings" w:eastAsia="Wingdings" w:hAnsi="Wingdings" w:cs="Wingdings"/>
                <w:b/>
              </w:rPr>
              <w:t></w:t>
            </w:r>
          </w:p>
        </w:tc>
        <w:tc>
          <w:tcPr>
            <w:tcW w:w="1134" w:type="dxa"/>
          </w:tcPr>
          <w:p w14:paraId="32097FA1" w14:textId="77777777" w:rsidR="00CD631B" w:rsidRPr="00617666" w:rsidRDefault="00CD631B" w:rsidP="00CD631B">
            <w:pPr>
              <w:pStyle w:val="ListParagraph"/>
              <w:overflowPunct w:val="0"/>
              <w:autoSpaceDE w:val="0"/>
              <w:autoSpaceDN w:val="0"/>
              <w:adjustRightInd w:val="0"/>
              <w:textAlignment w:val="baseline"/>
              <w:rPr>
                <w:rFonts w:asciiTheme="minorHAnsi" w:hAnsiTheme="minorHAnsi" w:cstheme="minorHAnsi"/>
                <w:sz w:val="22"/>
                <w:szCs w:val="22"/>
              </w:rPr>
            </w:pPr>
          </w:p>
        </w:tc>
      </w:tr>
      <w:tr w:rsidR="00CD631B" w:rsidRPr="00617666" w14:paraId="612390F2" w14:textId="77777777" w:rsidTr="2AF1ED69">
        <w:tc>
          <w:tcPr>
            <w:tcW w:w="8424" w:type="dxa"/>
          </w:tcPr>
          <w:p w14:paraId="01C2125B" w14:textId="2A5125DB" w:rsidR="00CD631B" w:rsidRDefault="00CD631B" w:rsidP="00CD631B">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Willingness to be in</w:t>
            </w:r>
            <w:r w:rsidR="00CE45F4">
              <w:rPr>
                <w:rFonts w:asciiTheme="minorHAnsi" w:hAnsiTheme="minorHAnsi" w:cstheme="minorHAnsi"/>
                <w:sz w:val="22"/>
                <w:szCs w:val="22"/>
              </w:rPr>
              <w:t xml:space="preserve">volved in internal </w:t>
            </w:r>
            <w:r>
              <w:rPr>
                <w:rFonts w:asciiTheme="minorHAnsi" w:hAnsiTheme="minorHAnsi" w:cstheme="minorHAnsi"/>
                <w:sz w:val="22"/>
                <w:szCs w:val="22"/>
              </w:rPr>
              <w:t>meetings</w:t>
            </w:r>
          </w:p>
        </w:tc>
        <w:tc>
          <w:tcPr>
            <w:tcW w:w="1216" w:type="dxa"/>
          </w:tcPr>
          <w:p w14:paraId="0D46DED0" w14:textId="77777777" w:rsidR="00CD631B" w:rsidRPr="00CD631B" w:rsidRDefault="00CD631B" w:rsidP="00CD631B">
            <w:pPr>
              <w:overflowPunct w:val="0"/>
              <w:autoSpaceDE w:val="0"/>
              <w:autoSpaceDN w:val="0"/>
              <w:adjustRightInd w:val="0"/>
              <w:jc w:val="center"/>
              <w:textAlignment w:val="baseline"/>
              <w:rPr>
                <w:rFonts w:asciiTheme="minorHAnsi" w:hAnsiTheme="minorHAnsi" w:cstheme="minorHAnsi"/>
                <w:b/>
                <w:sz w:val="22"/>
                <w:szCs w:val="22"/>
              </w:rPr>
            </w:pPr>
            <w:r w:rsidRPr="00CD631B">
              <w:rPr>
                <w:rFonts w:ascii="Wingdings" w:eastAsia="Wingdings" w:hAnsi="Wingdings" w:cs="Wingdings"/>
                <w:b/>
              </w:rPr>
              <w:t></w:t>
            </w:r>
          </w:p>
        </w:tc>
        <w:tc>
          <w:tcPr>
            <w:tcW w:w="1134" w:type="dxa"/>
          </w:tcPr>
          <w:p w14:paraId="72DE9C6A" w14:textId="77777777" w:rsidR="00CD631B" w:rsidRPr="00617666" w:rsidRDefault="00CD631B" w:rsidP="00CD631B">
            <w:pPr>
              <w:pStyle w:val="ListParagraph"/>
              <w:overflowPunct w:val="0"/>
              <w:autoSpaceDE w:val="0"/>
              <w:autoSpaceDN w:val="0"/>
              <w:adjustRightInd w:val="0"/>
              <w:textAlignment w:val="baseline"/>
              <w:rPr>
                <w:rFonts w:asciiTheme="minorHAnsi" w:hAnsiTheme="minorHAnsi" w:cstheme="minorHAnsi"/>
                <w:sz w:val="22"/>
                <w:szCs w:val="22"/>
              </w:rPr>
            </w:pPr>
          </w:p>
        </w:tc>
      </w:tr>
      <w:tr w:rsidR="00CD631B" w:rsidRPr="00617666" w14:paraId="769BDF8E" w14:textId="77777777" w:rsidTr="2AF1ED69">
        <w:tc>
          <w:tcPr>
            <w:tcW w:w="8424" w:type="dxa"/>
          </w:tcPr>
          <w:p w14:paraId="2C7C8DF9" w14:textId="77777777" w:rsidR="00CD631B" w:rsidRDefault="00CD631B" w:rsidP="00CD631B">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Supportive of the ethos of the trust and school</w:t>
            </w:r>
          </w:p>
        </w:tc>
        <w:tc>
          <w:tcPr>
            <w:tcW w:w="1216" w:type="dxa"/>
          </w:tcPr>
          <w:p w14:paraId="415F5F2D" w14:textId="77777777" w:rsidR="00CD631B" w:rsidRPr="00CD631B" w:rsidRDefault="00CD631B" w:rsidP="00CD631B">
            <w:pPr>
              <w:overflowPunct w:val="0"/>
              <w:autoSpaceDE w:val="0"/>
              <w:autoSpaceDN w:val="0"/>
              <w:adjustRightInd w:val="0"/>
              <w:jc w:val="center"/>
              <w:textAlignment w:val="baseline"/>
              <w:rPr>
                <w:b/>
              </w:rPr>
            </w:pPr>
            <w:r>
              <w:rPr>
                <w:rFonts w:ascii="Wingdings" w:eastAsia="Wingdings" w:hAnsi="Wingdings" w:cs="Wingdings"/>
                <w:b/>
              </w:rPr>
              <w:t></w:t>
            </w:r>
          </w:p>
        </w:tc>
        <w:tc>
          <w:tcPr>
            <w:tcW w:w="1134" w:type="dxa"/>
          </w:tcPr>
          <w:p w14:paraId="02D31366" w14:textId="77777777" w:rsidR="00CD631B" w:rsidRPr="00617666" w:rsidRDefault="00CD631B" w:rsidP="00CD631B">
            <w:pPr>
              <w:pStyle w:val="ListParagraph"/>
              <w:overflowPunct w:val="0"/>
              <w:autoSpaceDE w:val="0"/>
              <w:autoSpaceDN w:val="0"/>
              <w:adjustRightInd w:val="0"/>
              <w:textAlignment w:val="baseline"/>
              <w:rPr>
                <w:rFonts w:asciiTheme="minorHAnsi" w:hAnsiTheme="minorHAnsi" w:cstheme="minorHAnsi"/>
                <w:sz w:val="22"/>
                <w:szCs w:val="22"/>
              </w:rPr>
            </w:pPr>
          </w:p>
        </w:tc>
      </w:tr>
    </w:tbl>
    <w:p w14:paraId="54DC50EF" w14:textId="77777777" w:rsidR="00617666" w:rsidRPr="00262DC1" w:rsidRDefault="00617666" w:rsidP="00617666">
      <w:pPr>
        <w:rPr>
          <w:rFonts w:asciiTheme="minorHAnsi" w:hAnsiTheme="minorHAnsi" w:cstheme="minorHAnsi"/>
        </w:rPr>
      </w:pPr>
    </w:p>
    <w:p w14:paraId="2319C574" w14:textId="77777777" w:rsidR="00617666" w:rsidRPr="009A1155" w:rsidRDefault="00617666" w:rsidP="009A1155">
      <w:pPr>
        <w:rPr>
          <w:rFonts w:asciiTheme="minorHAnsi" w:hAnsiTheme="minorHAnsi" w:cstheme="minorHAnsi"/>
          <w:vanish/>
          <w:sz w:val="20"/>
          <w:szCs w:val="20"/>
        </w:rPr>
      </w:pPr>
    </w:p>
    <w:p w14:paraId="2EB8CACF" w14:textId="77777777" w:rsidR="00105927" w:rsidRPr="009A1155" w:rsidRDefault="00105927" w:rsidP="00F43B3A">
      <w:pPr>
        <w:spacing w:before="100" w:beforeAutospacing="1" w:after="100" w:afterAutospacing="1"/>
        <w:rPr>
          <w:rFonts w:ascii="Calibri" w:eastAsia="Times New Roman" w:hAnsi="Calibri" w:cs="Calibri"/>
          <w:color w:val="000000" w:themeColor="text1"/>
          <w:sz w:val="20"/>
          <w:szCs w:val="20"/>
        </w:rPr>
      </w:pPr>
    </w:p>
    <w:sectPr w:rsidR="00105927" w:rsidRPr="009A115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50EB4" w14:textId="77777777" w:rsidR="007147D0" w:rsidRDefault="007147D0" w:rsidP="007147D0">
      <w:r>
        <w:separator/>
      </w:r>
    </w:p>
  </w:endnote>
  <w:endnote w:type="continuationSeparator" w:id="0">
    <w:p w14:paraId="5B0A3412" w14:textId="77777777" w:rsidR="007147D0" w:rsidRDefault="007147D0" w:rsidP="0071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3C2BC" w14:textId="77777777" w:rsidR="007147D0" w:rsidRDefault="007147D0" w:rsidP="007147D0">
      <w:r>
        <w:separator/>
      </w:r>
    </w:p>
  </w:footnote>
  <w:footnote w:type="continuationSeparator" w:id="0">
    <w:p w14:paraId="38F980ED" w14:textId="77777777" w:rsidR="007147D0" w:rsidRDefault="007147D0" w:rsidP="007147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8640F" w14:textId="77777777" w:rsidR="00F43B3A" w:rsidRDefault="00F43B3A">
    <w:pPr>
      <w:pStyle w:val="Header"/>
    </w:pPr>
    <w:r>
      <w:rPr>
        <w:noProof/>
      </w:rPr>
      <w:drawing>
        <wp:inline distT="0" distB="0" distL="0" distR="0" wp14:anchorId="4C0FAB72" wp14:editId="103114DA">
          <wp:extent cx="989330" cy="63843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T Logo.png"/>
                  <pic:cNvPicPr/>
                </pic:nvPicPr>
                <pic:blipFill rotWithShape="1">
                  <a:blip r:embed="rId1">
                    <a:extLst>
                      <a:ext uri="{28A0092B-C50C-407E-A947-70E740481C1C}">
                        <a14:useLocalDpi xmlns:a14="http://schemas.microsoft.com/office/drawing/2010/main" val="0"/>
                      </a:ext>
                    </a:extLst>
                  </a:blip>
                  <a:srcRect t="11257" b="1"/>
                  <a:stretch/>
                </pic:blipFill>
                <pic:spPr bwMode="auto">
                  <a:xfrm>
                    <a:off x="0" y="0"/>
                    <a:ext cx="1002346" cy="646834"/>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rPr>
      <w:drawing>
        <wp:inline distT="0" distB="0" distL="0" distR="0" wp14:anchorId="45F999E8" wp14:editId="1392214A">
          <wp:extent cx="1724025" cy="4603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A logo.png"/>
                  <pic:cNvPicPr/>
                </pic:nvPicPr>
                <pic:blipFill>
                  <a:blip r:embed="rId2">
                    <a:extLst>
                      <a:ext uri="{28A0092B-C50C-407E-A947-70E740481C1C}">
                        <a14:useLocalDpi xmlns:a14="http://schemas.microsoft.com/office/drawing/2010/main" val="0"/>
                      </a:ext>
                    </a:extLst>
                  </a:blip>
                  <a:stretch>
                    <a:fillRect/>
                  </a:stretch>
                </pic:blipFill>
                <pic:spPr>
                  <a:xfrm>
                    <a:off x="0" y="0"/>
                    <a:ext cx="1724025" cy="460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3D9"/>
    <w:multiLevelType w:val="multilevel"/>
    <w:tmpl w:val="DB66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A11D1"/>
    <w:multiLevelType w:val="multilevel"/>
    <w:tmpl w:val="3F70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C6BEC"/>
    <w:multiLevelType w:val="hybridMultilevel"/>
    <w:tmpl w:val="1FBA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211BA"/>
    <w:multiLevelType w:val="hybridMultilevel"/>
    <w:tmpl w:val="C3CE2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9A6449"/>
    <w:multiLevelType w:val="hybridMultilevel"/>
    <w:tmpl w:val="65D64DCC"/>
    <w:lvl w:ilvl="0" w:tplc="0DF0EE3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6D531C"/>
    <w:multiLevelType w:val="multilevel"/>
    <w:tmpl w:val="240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691AE3"/>
    <w:multiLevelType w:val="multilevel"/>
    <w:tmpl w:val="794A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550F91"/>
    <w:multiLevelType w:val="multilevel"/>
    <w:tmpl w:val="9B48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4935C8"/>
    <w:multiLevelType w:val="multilevel"/>
    <w:tmpl w:val="0B6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731389"/>
    <w:multiLevelType w:val="multilevel"/>
    <w:tmpl w:val="3226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CB3A78"/>
    <w:multiLevelType w:val="hybridMultilevel"/>
    <w:tmpl w:val="FB7A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17079"/>
    <w:multiLevelType w:val="multilevel"/>
    <w:tmpl w:val="3F5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1A11F9"/>
    <w:multiLevelType w:val="hybridMultilevel"/>
    <w:tmpl w:val="23F2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11"/>
  </w:num>
  <w:num w:numId="5">
    <w:abstractNumId w:val="0"/>
  </w:num>
  <w:num w:numId="6">
    <w:abstractNumId w:val="9"/>
  </w:num>
  <w:num w:numId="7">
    <w:abstractNumId w:val="8"/>
  </w:num>
  <w:num w:numId="8">
    <w:abstractNumId w:val="6"/>
  </w:num>
  <w:num w:numId="9">
    <w:abstractNumId w:val="12"/>
  </w:num>
  <w:num w:numId="10">
    <w:abstractNumId w:val="10"/>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7A"/>
    <w:rsid w:val="00007F9A"/>
    <w:rsid w:val="000504FC"/>
    <w:rsid w:val="00105927"/>
    <w:rsid w:val="001701A4"/>
    <w:rsid w:val="001723F0"/>
    <w:rsid w:val="001777CF"/>
    <w:rsid w:val="00183114"/>
    <w:rsid w:val="002607B7"/>
    <w:rsid w:val="002833CA"/>
    <w:rsid w:val="003135BE"/>
    <w:rsid w:val="003849E0"/>
    <w:rsid w:val="003D3552"/>
    <w:rsid w:val="00415646"/>
    <w:rsid w:val="00480F08"/>
    <w:rsid w:val="004A6FE0"/>
    <w:rsid w:val="005B178D"/>
    <w:rsid w:val="00616179"/>
    <w:rsid w:val="00617666"/>
    <w:rsid w:val="0068462E"/>
    <w:rsid w:val="007147D0"/>
    <w:rsid w:val="00723154"/>
    <w:rsid w:val="00760B08"/>
    <w:rsid w:val="007909A0"/>
    <w:rsid w:val="007909E9"/>
    <w:rsid w:val="007D5713"/>
    <w:rsid w:val="007E5BAA"/>
    <w:rsid w:val="008B537D"/>
    <w:rsid w:val="009A1155"/>
    <w:rsid w:val="00A34182"/>
    <w:rsid w:val="00A560EF"/>
    <w:rsid w:val="00AB3916"/>
    <w:rsid w:val="00AE23BD"/>
    <w:rsid w:val="00B2631B"/>
    <w:rsid w:val="00B858A9"/>
    <w:rsid w:val="00B90432"/>
    <w:rsid w:val="00BC41CE"/>
    <w:rsid w:val="00BE0ED5"/>
    <w:rsid w:val="00BF537D"/>
    <w:rsid w:val="00C43EA7"/>
    <w:rsid w:val="00CA2FBD"/>
    <w:rsid w:val="00CC4581"/>
    <w:rsid w:val="00CD631B"/>
    <w:rsid w:val="00CD7AE6"/>
    <w:rsid w:val="00CE45F4"/>
    <w:rsid w:val="00D04E39"/>
    <w:rsid w:val="00D64C7A"/>
    <w:rsid w:val="00DC3CE2"/>
    <w:rsid w:val="00E71ACB"/>
    <w:rsid w:val="00E87304"/>
    <w:rsid w:val="00EA3FFC"/>
    <w:rsid w:val="00F43B3A"/>
    <w:rsid w:val="2AF1E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767162"/>
  <w15:chartTrackingRefBased/>
  <w15:docId w15:val="{1A6C227E-847A-48DE-AA92-3F4A67AB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C7A"/>
    <w:pPr>
      <w:spacing w:after="0"/>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7D0"/>
    <w:pPr>
      <w:tabs>
        <w:tab w:val="center" w:pos="4513"/>
        <w:tab w:val="right" w:pos="9026"/>
      </w:tabs>
    </w:pPr>
  </w:style>
  <w:style w:type="character" w:customStyle="1" w:styleId="HeaderChar">
    <w:name w:val="Header Char"/>
    <w:basedOn w:val="DefaultParagraphFont"/>
    <w:link w:val="Header"/>
    <w:uiPriority w:val="99"/>
    <w:rsid w:val="007147D0"/>
    <w:rPr>
      <w:rFonts w:ascii="Times New Roman" w:hAnsi="Times New Roman" w:cs="Times New Roman"/>
      <w:sz w:val="24"/>
      <w:szCs w:val="24"/>
      <w:lang w:eastAsia="en-GB"/>
    </w:rPr>
  </w:style>
  <w:style w:type="paragraph" w:styleId="Footer">
    <w:name w:val="footer"/>
    <w:basedOn w:val="Normal"/>
    <w:link w:val="FooterChar"/>
    <w:uiPriority w:val="99"/>
    <w:unhideWhenUsed/>
    <w:rsid w:val="007147D0"/>
    <w:pPr>
      <w:tabs>
        <w:tab w:val="center" w:pos="4513"/>
        <w:tab w:val="right" w:pos="9026"/>
      </w:tabs>
    </w:pPr>
  </w:style>
  <w:style w:type="character" w:customStyle="1" w:styleId="FooterChar">
    <w:name w:val="Footer Char"/>
    <w:basedOn w:val="DefaultParagraphFont"/>
    <w:link w:val="Footer"/>
    <w:uiPriority w:val="99"/>
    <w:rsid w:val="007147D0"/>
    <w:rPr>
      <w:rFonts w:ascii="Times New Roman" w:hAnsi="Times New Roman" w:cs="Times New Roman"/>
      <w:sz w:val="24"/>
      <w:szCs w:val="24"/>
      <w:lang w:eastAsia="en-GB"/>
    </w:rPr>
  </w:style>
  <w:style w:type="paragraph" w:customStyle="1" w:styleId="paragraph">
    <w:name w:val="paragraph"/>
    <w:basedOn w:val="Normal"/>
    <w:rsid w:val="00F43B3A"/>
    <w:pPr>
      <w:spacing w:before="100" w:beforeAutospacing="1" w:after="100" w:afterAutospacing="1"/>
    </w:pPr>
    <w:rPr>
      <w:rFonts w:eastAsia="Times New Roman"/>
    </w:rPr>
  </w:style>
  <w:style w:type="character" w:customStyle="1" w:styleId="eop">
    <w:name w:val="eop"/>
    <w:basedOn w:val="DefaultParagraphFont"/>
    <w:rsid w:val="00F43B3A"/>
  </w:style>
  <w:style w:type="character" w:customStyle="1" w:styleId="normaltextrun">
    <w:name w:val="normaltextrun"/>
    <w:basedOn w:val="DefaultParagraphFont"/>
    <w:rsid w:val="00F43B3A"/>
  </w:style>
  <w:style w:type="table" w:customStyle="1" w:styleId="TableGrid11">
    <w:name w:val="Table Grid11"/>
    <w:basedOn w:val="TableNormal"/>
    <w:next w:val="TableGrid"/>
    <w:uiPriority w:val="39"/>
    <w:rsid w:val="006161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161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ACB"/>
    <w:pPr>
      <w:ind w:left="720"/>
      <w:contextualSpacing/>
    </w:pPr>
  </w:style>
  <w:style w:type="character" w:styleId="CommentReference">
    <w:name w:val="annotation reference"/>
    <w:basedOn w:val="DefaultParagraphFont"/>
    <w:uiPriority w:val="99"/>
    <w:semiHidden/>
    <w:unhideWhenUsed/>
    <w:rsid w:val="00E71ACB"/>
    <w:rPr>
      <w:sz w:val="16"/>
      <w:szCs w:val="16"/>
    </w:rPr>
  </w:style>
  <w:style w:type="paragraph" w:styleId="CommentText">
    <w:name w:val="annotation text"/>
    <w:basedOn w:val="Normal"/>
    <w:link w:val="CommentTextChar"/>
    <w:uiPriority w:val="99"/>
    <w:semiHidden/>
    <w:unhideWhenUsed/>
    <w:rsid w:val="00E71ACB"/>
    <w:rPr>
      <w:sz w:val="20"/>
      <w:szCs w:val="20"/>
    </w:rPr>
  </w:style>
  <w:style w:type="character" w:customStyle="1" w:styleId="CommentTextChar">
    <w:name w:val="Comment Text Char"/>
    <w:basedOn w:val="DefaultParagraphFont"/>
    <w:link w:val="CommentText"/>
    <w:uiPriority w:val="99"/>
    <w:semiHidden/>
    <w:rsid w:val="00E71ACB"/>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71ACB"/>
    <w:rPr>
      <w:b/>
      <w:bCs/>
    </w:rPr>
  </w:style>
  <w:style w:type="character" w:customStyle="1" w:styleId="CommentSubjectChar">
    <w:name w:val="Comment Subject Char"/>
    <w:basedOn w:val="CommentTextChar"/>
    <w:link w:val="CommentSubject"/>
    <w:uiPriority w:val="99"/>
    <w:semiHidden/>
    <w:rsid w:val="00E71ACB"/>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71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ACB"/>
    <w:rPr>
      <w:rFonts w:ascii="Segoe UI" w:hAnsi="Segoe UI" w:cs="Segoe UI"/>
      <w:sz w:val="18"/>
      <w:szCs w:val="18"/>
      <w:lang w:eastAsia="en-GB"/>
    </w:rPr>
  </w:style>
  <w:style w:type="paragraph" w:customStyle="1" w:styleId="DefaultParagraphFont1">
    <w:name w:val="Default Paragraph Font1"/>
    <w:next w:val="Normal"/>
    <w:rsid w:val="00105927"/>
    <w:pPr>
      <w:overflowPunct w:val="0"/>
      <w:autoSpaceDE w:val="0"/>
      <w:autoSpaceDN w:val="0"/>
      <w:adjustRightInd w:val="0"/>
      <w:spacing w:after="0"/>
      <w:textAlignment w:val="baseline"/>
    </w:pPr>
    <w:rPr>
      <w:rFonts w:ascii="CG Times" w:eastAsia="Times New Roman" w:hAnsi="CG Times"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33537">
      <w:bodyDiv w:val="1"/>
      <w:marLeft w:val="0"/>
      <w:marRight w:val="0"/>
      <w:marTop w:val="0"/>
      <w:marBottom w:val="0"/>
      <w:divBdr>
        <w:top w:val="none" w:sz="0" w:space="0" w:color="auto"/>
        <w:left w:val="none" w:sz="0" w:space="0" w:color="auto"/>
        <w:bottom w:val="none" w:sz="0" w:space="0" w:color="auto"/>
        <w:right w:val="none" w:sz="0" w:space="0" w:color="auto"/>
      </w:divBdr>
    </w:div>
    <w:div w:id="958416272">
      <w:bodyDiv w:val="1"/>
      <w:marLeft w:val="0"/>
      <w:marRight w:val="0"/>
      <w:marTop w:val="0"/>
      <w:marBottom w:val="0"/>
      <w:divBdr>
        <w:top w:val="none" w:sz="0" w:space="0" w:color="auto"/>
        <w:left w:val="none" w:sz="0" w:space="0" w:color="auto"/>
        <w:bottom w:val="none" w:sz="0" w:space="0" w:color="auto"/>
        <w:right w:val="none" w:sz="0" w:space="0" w:color="auto"/>
      </w:divBdr>
      <w:divsChild>
        <w:div w:id="40902576">
          <w:marLeft w:val="0"/>
          <w:marRight w:val="0"/>
          <w:marTop w:val="0"/>
          <w:marBottom w:val="0"/>
          <w:divBdr>
            <w:top w:val="none" w:sz="0" w:space="0" w:color="auto"/>
            <w:left w:val="none" w:sz="0" w:space="0" w:color="auto"/>
            <w:bottom w:val="none" w:sz="0" w:space="0" w:color="auto"/>
            <w:right w:val="none" w:sz="0" w:space="0" w:color="auto"/>
          </w:divBdr>
        </w:div>
        <w:div w:id="1653175746">
          <w:marLeft w:val="0"/>
          <w:marRight w:val="0"/>
          <w:marTop w:val="0"/>
          <w:marBottom w:val="0"/>
          <w:divBdr>
            <w:top w:val="none" w:sz="0" w:space="0" w:color="auto"/>
            <w:left w:val="none" w:sz="0" w:space="0" w:color="auto"/>
            <w:bottom w:val="none" w:sz="0" w:space="0" w:color="auto"/>
            <w:right w:val="none" w:sz="0" w:space="0" w:color="auto"/>
          </w:divBdr>
        </w:div>
        <w:div w:id="177547574">
          <w:marLeft w:val="0"/>
          <w:marRight w:val="0"/>
          <w:marTop w:val="0"/>
          <w:marBottom w:val="0"/>
          <w:divBdr>
            <w:top w:val="none" w:sz="0" w:space="0" w:color="auto"/>
            <w:left w:val="none" w:sz="0" w:space="0" w:color="auto"/>
            <w:bottom w:val="none" w:sz="0" w:space="0" w:color="auto"/>
            <w:right w:val="none" w:sz="0" w:space="0" w:color="auto"/>
          </w:divBdr>
        </w:div>
        <w:div w:id="258678040">
          <w:marLeft w:val="0"/>
          <w:marRight w:val="0"/>
          <w:marTop w:val="0"/>
          <w:marBottom w:val="0"/>
          <w:divBdr>
            <w:top w:val="none" w:sz="0" w:space="0" w:color="auto"/>
            <w:left w:val="none" w:sz="0" w:space="0" w:color="auto"/>
            <w:bottom w:val="none" w:sz="0" w:space="0" w:color="auto"/>
            <w:right w:val="none" w:sz="0" w:space="0" w:color="auto"/>
          </w:divBdr>
        </w:div>
        <w:div w:id="866529385">
          <w:marLeft w:val="0"/>
          <w:marRight w:val="0"/>
          <w:marTop w:val="0"/>
          <w:marBottom w:val="0"/>
          <w:divBdr>
            <w:top w:val="none" w:sz="0" w:space="0" w:color="auto"/>
            <w:left w:val="none" w:sz="0" w:space="0" w:color="auto"/>
            <w:bottom w:val="none" w:sz="0" w:space="0" w:color="auto"/>
            <w:right w:val="none" w:sz="0" w:space="0" w:color="auto"/>
          </w:divBdr>
        </w:div>
        <w:div w:id="946618546">
          <w:marLeft w:val="0"/>
          <w:marRight w:val="0"/>
          <w:marTop w:val="0"/>
          <w:marBottom w:val="0"/>
          <w:divBdr>
            <w:top w:val="none" w:sz="0" w:space="0" w:color="auto"/>
            <w:left w:val="none" w:sz="0" w:space="0" w:color="auto"/>
            <w:bottom w:val="none" w:sz="0" w:space="0" w:color="auto"/>
            <w:right w:val="none" w:sz="0" w:space="0" w:color="auto"/>
          </w:divBdr>
        </w:div>
        <w:div w:id="204485252">
          <w:marLeft w:val="0"/>
          <w:marRight w:val="0"/>
          <w:marTop w:val="0"/>
          <w:marBottom w:val="0"/>
          <w:divBdr>
            <w:top w:val="none" w:sz="0" w:space="0" w:color="auto"/>
            <w:left w:val="none" w:sz="0" w:space="0" w:color="auto"/>
            <w:bottom w:val="none" w:sz="0" w:space="0" w:color="auto"/>
            <w:right w:val="none" w:sz="0" w:space="0" w:color="auto"/>
          </w:divBdr>
        </w:div>
        <w:div w:id="384567278">
          <w:marLeft w:val="0"/>
          <w:marRight w:val="0"/>
          <w:marTop w:val="0"/>
          <w:marBottom w:val="0"/>
          <w:divBdr>
            <w:top w:val="none" w:sz="0" w:space="0" w:color="auto"/>
            <w:left w:val="none" w:sz="0" w:space="0" w:color="auto"/>
            <w:bottom w:val="none" w:sz="0" w:space="0" w:color="auto"/>
            <w:right w:val="none" w:sz="0" w:space="0" w:color="auto"/>
          </w:divBdr>
        </w:div>
        <w:div w:id="1341395770">
          <w:marLeft w:val="0"/>
          <w:marRight w:val="0"/>
          <w:marTop w:val="0"/>
          <w:marBottom w:val="0"/>
          <w:divBdr>
            <w:top w:val="none" w:sz="0" w:space="0" w:color="auto"/>
            <w:left w:val="none" w:sz="0" w:space="0" w:color="auto"/>
            <w:bottom w:val="none" w:sz="0" w:space="0" w:color="auto"/>
            <w:right w:val="none" w:sz="0" w:space="0" w:color="auto"/>
          </w:divBdr>
        </w:div>
        <w:div w:id="417870936">
          <w:marLeft w:val="0"/>
          <w:marRight w:val="0"/>
          <w:marTop w:val="0"/>
          <w:marBottom w:val="0"/>
          <w:divBdr>
            <w:top w:val="none" w:sz="0" w:space="0" w:color="auto"/>
            <w:left w:val="none" w:sz="0" w:space="0" w:color="auto"/>
            <w:bottom w:val="none" w:sz="0" w:space="0" w:color="auto"/>
            <w:right w:val="none" w:sz="0" w:space="0" w:color="auto"/>
          </w:divBdr>
        </w:div>
        <w:div w:id="442700033">
          <w:marLeft w:val="0"/>
          <w:marRight w:val="0"/>
          <w:marTop w:val="0"/>
          <w:marBottom w:val="0"/>
          <w:divBdr>
            <w:top w:val="none" w:sz="0" w:space="0" w:color="auto"/>
            <w:left w:val="none" w:sz="0" w:space="0" w:color="auto"/>
            <w:bottom w:val="none" w:sz="0" w:space="0" w:color="auto"/>
            <w:right w:val="none" w:sz="0" w:space="0" w:color="auto"/>
          </w:divBdr>
        </w:div>
        <w:div w:id="1782266143">
          <w:marLeft w:val="0"/>
          <w:marRight w:val="0"/>
          <w:marTop w:val="0"/>
          <w:marBottom w:val="0"/>
          <w:divBdr>
            <w:top w:val="none" w:sz="0" w:space="0" w:color="auto"/>
            <w:left w:val="none" w:sz="0" w:space="0" w:color="auto"/>
            <w:bottom w:val="none" w:sz="0" w:space="0" w:color="auto"/>
            <w:right w:val="none" w:sz="0" w:space="0" w:color="auto"/>
          </w:divBdr>
        </w:div>
        <w:div w:id="840123445">
          <w:marLeft w:val="0"/>
          <w:marRight w:val="0"/>
          <w:marTop w:val="0"/>
          <w:marBottom w:val="0"/>
          <w:divBdr>
            <w:top w:val="none" w:sz="0" w:space="0" w:color="auto"/>
            <w:left w:val="none" w:sz="0" w:space="0" w:color="auto"/>
            <w:bottom w:val="none" w:sz="0" w:space="0" w:color="auto"/>
            <w:right w:val="none" w:sz="0" w:space="0" w:color="auto"/>
          </w:divBdr>
        </w:div>
        <w:div w:id="1506434180">
          <w:marLeft w:val="0"/>
          <w:marRight w:val="0"/>
          <w:marTop w:val="0"/>
          <w:marBottom w:val="0"/>
          <w:divBdr>
            <w:top w:val="none" w:sz="0" w:space="0" w:color="auto"/>
            <w:left w:val="none" w:sz="0" w:space="0" w:color="auto"/>
            <w:bottom w:val="none" w:sz="0" w:space="0" w:color="auto"/>
            <w:right w:val="none" w:sz="0" w:space="0" w:color="auto"/>
          </w:divBdr>
        </w:div>
        <w:div w:id="1760373205">
          <w:marLeft w:val="0"/>
          <w:marRight w:val="0"/>
          <w:marTop w:val="0"/>
          <w:marBottom w:val="0"/>
          <w:divBdr>
            <w:top w:val="none" w:sz="0" w:space="0" w:color="auto"/>
            <w:left w:val="none" w:sz="0" w:space="0" w:color="auto"/>
            <w:bottom w:val="none" w:sz="0" w:space="0" w:color="auto"/>
            <w:right w:val="none" w:sz="0" w:space="0" w:color="auto"/>
          </w:divBdr>
        </w:div>
        <w:div w:id="1743017111">
          <w:marLeft w:val="0"/>
          <w:marRight w:val="0"/>
          <w:marTop w:val="0"/>
          <w:marBottom w:val="0"/>
          <w:divBdr>
            <w:top w:val="none" w:sz="0" w:space="0" w:color="auto"/>
            <w:left w:val="none" w:sz="0" w:space="0" w:color="auto"/>
            <w:bottom w:val="none" w:sz="0" w:space="0" w:color="auto"/>
            <w:right w:val="none" w:sz="0" w:space="0" w:color="auto"/>
          </w:divBdr>
        </w:div>
        <w:div w:id="1399013571">
          <w:marLeft w:val="0"/>
          <w:marRight w:val="0"/>
          <w:marTop w:val="0"/>
          <w:marBottom w:val="0"/>
          <w:divBdr>
            <w:top w:val="none" w:sz="0" w:space="0" w:color="auto"/>
            <w:left w:val="none" w:sz="0" w:space="0" w:color="auto"/>
            <w:bottom w:val="none" w:sz="0" w:space="0" w:color="auto"/>
            <w:right w:val="none" w:sz="0" w:space="0" w:color="auto"/>
          </w:divBdr>
        </w:div>
        <w:div w:id="167060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Ruhena.Mahmood@emat.uk</dc:creator>
  <cp:keywords/>
  <dc:description/>
  <cp:lastModifiedBy>Lorna Stockwell</cp:lastModifiedBy>
  <cp:revision>4</cp:revision>
  <dcterms:created xsi:type="dcterms:W3CDTF">2020-07-02T12:06:00Z</dcterms:created>
  <dcterms:modified xsi:type="dcterms:W3CDTF">2020-07-02T13:12:00Z</dcterms:modified>
</cp:coreProperties>
</file>