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B8" w:rsidRPr="002D19CE" w:rsidRDefault="00CD7CB8" w:rsidP="00CD7CB8">
      <w:pPr>
        <w:jc w:val="both"/>
        <w:rPr>
          <w:rFonts w:ascii="Arial" w:hAnsi="Arial" w:cs="Arial"/>
        </w:rPr>
      </w:pPr>
    </w:p>
    <w:p w:rsidR="00CD7CB8" w:rsidRPr="002D19CE" w:rsidRDefault="00CD7CB8" w:rsidP="00CD7CB8">
      <w:pPr>
        <w:jc w:val="both"/>
        <w:rPr>
          <w:rFonts w:ascii="Arial" w:hAnsi="Arial" w:cs="Arial"/>
        </w:rPr>
      </w:pPr>
      <w:r w:rsidRPr="002D19CE">
        <w:rPr>
          <w:rFonts w:ascii="Arial" w:hAnsi="Arial" w:cs="Arial"/>
          <w:b/>
        </w:rPr>
        <w:t>TITLE OF POST:</w:t>
      </w:r>
      <w:r w:rsidRPr="002D19CE">
        <w:rPr>
          <w:rFonts w:ascii="Arial" w:hAnsi="Arial" w:cs="Arial"/>
          <w:b/>
        </w:rPr>
        <w:tab/>
      </w:r>
      <w:r w:rsidRPr="002D19CE">
        <w:rPr>
          <w:rFonts w:ascii="Arial" w:hAnsi="Arial" w:cs="Arial"/>
          <w:b/>
        </w:rPr>
        <w:tab/>
      </w:r>
      <w:r>
        <w:rPr>
          <w:rFonts w:ascii="Arial" w:hAnsi="Arial" w:cs="Arial"/>
        </w:rPr>
        <w:t>Second in</w:t>
      </w:r>
      <w:r w:rsidRPr="002D19CE">
        <w:rPr>
          <w:rFonts w:ascii="Arial" w:hAnsi="Arial" w:cs="Arial"/>
        </w:rPr>
        <w:t xml:space="preserve"> Faculty</w:t>
      </w:r>
    </w:p>
    <w:p w:rsidR="00CD7CB8" w:rsidRPr="002D19CE" w:rsidRDefault="00CD7CB8" w:rsidP="00CD7CB8">
      <w:pPr>
        <w:jc w:val="both"/>
        <w:rPr>
          <w:rFonts w:ascii="Arial" w:hAnsi="Arial" w:cs="Arial"/>
        </w:rPr>
      </w:pPr>
    </w:p>
    <w:p w:rsidR="00CD7CB8" w:rsidRPr="002D19CE" w:rsidRDefault="00CD7CB8" w:rsidP="00CD7CB8">
      <w:pPr>
        <w:jc w:val="both"/>
        <w:rPr>
          <w:rFonts w:ascii="Arial" w:hAnsi="Arial" w:cs="Arial"/>
        </w:rPr>
      </w:pPr>
      <w:r w:rsidRPr="002D19CE">
        <w:rPr>
          <w:rFonts w:ascii="Arial" w:hAnsi="Arial" w:cs="Arial"/>
          <w:b/>
        </w:rPr>
        <w:t xml:space="preserve">REPORTING TO: </w:t>
      </w:r>
      <w:r w:rsidRPr="002D19CE">
        <w:rPr>
          <w:rFonts w:ascii="Arial" w:hAnsi="Arial" w:cs="Arial"/>
          <w:b/>
        </w:rPr>
        <w:tab/>
      </w:r>
      <w:r w:rsidRPr="002D19CE">
        <w:rPr>
          <w:rFonts w:ascii="Arial" w:hAnsi="Arial" w:cs="Arial"/>
          <w:b/>
        </w:rPr>
        <w:tab/>
      </w:r>
      <w:r>
        <w:rPr>
          <w:rFonts w:ascii="Arial" w:hAnsi="Arial" w:cs="Arial"/>
        </w:rPr>
        <w:t>Head of Faculty</w:t>
      </w:r>
    </w:p>
    <w:p w:rsidR="00CD7CB8" w:rsidRPr="002D19CE" w:rsidRDefault="00CD7CB8" w:rsidP="00CD7CB8">
      <w:pPr>
        <w:jc w:val="both"/>
        <w:rPr>
          <w:rFonts w:ascii="Arial" w:hAnsi="Arial" w:cs="Arial"/>
        </w:rPr>
      </w:pPr>
    </w:p>
    <w:p w:rsidR="00CD7CB8" w:rsidRPr="002D19CE" w:rsidRDefault="00CD7CB8" w:rsidP="00CD7CB8">
      <w:pPr>
        <w:ind w:left="2880" w:hanging="2880"/>
        <w:rPr>
          <w:rFonts w:ascii="Arial" w:hAnsi="Arial" w:cs="Arial"/>
        </w:rPr>
      </w:pPr>
      <w:r w:rsidRPr="002D19CE">
        <w:rPr>
          <w:rFonts w:ascii="Arial" w:hAnsi="Arial" w:cs="Arial"/>
          <w:b/>
        </w:rPr>
        <w:t>RESPONSIBLE FOR:</w:t>
      </w:r>
      <w:r w:rsidRPr="002D19CE">
        <w:rPr>
          <w:rFonts w:ascii="Arial" w:hAnsi="Arial" w:cs="Arial"/>
          <w:b/>
        </w:rPr>
        <w:tab/>
      </w:r>
      <w:r w:rsidRPr="002D19CE">
        <w:rPr>
          <w:rFonts w:ascii="Arial" w:hAnsi="Arial" w:cs="Arial"/>
        </w:rPr>
        <w:t>Th</w:t>
      </w:r>
      <w:r>
        <w:rPr>
          <w:rFonts w:ascii="Arial" w:hAnsi="Arial" w:cs="Arial"/>
        </w:rPr>
        <w:t xml:space="preserve">e implementation of </w:t>
      </w:r>
      <w:r w:rsidR="0099689D">
        <w:rPr>
          <w:rFonts w:ascii="Arial" w:hAnsi="Arial" w:cs="Arial"/>
        </w:rPr>
        <w:t xml:space="preserve">English </w:t>
      </w:r>
      <w:r w:rsidRPr="002D19CE">
        <w:rPr>
          <w:rFonts w:ascii="Arial" w:hAnsi="Arial" w:cs="Arial"/>
        </w:rPr>
        <w:t xml:space="preserve">strategy, through </w:t>
      </w:r>
      <w:r>
        <w:rPr>
          <w:rFonts w:ascii="Arial" w:hAnsi="Arial" w:cs="Arial"/>
        </w:rPr>
        <w:t xml:space="preserve">supporting </w:t>
      </w:r>
      <w:r w:rsidRPr="002D19CE">
        <w:rPr>
          <w:rFonts w:ascii="Arial" w:hAnsi="Arial" w:cs="Arial"/>
        </w:rPr>
        <w:t xml:space="preserve">the Leadership and Management of the </w:t>
      </w:r>
      <w:r>
        <w:rPr>
          <w:rFonts w:ascii="Arial" w:hAnsi="Arial" w:cs="Arial"/>
        </w:rPr>
        <w:t xml:space="preserve">Communications </w:t>
      </w:r>
      <w:r w:rsidRPr="002D19CE">
        <w:rPr>
          <w:rFonts w:ascii="Arial" w:hAnsi="Arial" w:cs="Arial"/>
        </w:rPr>
        <w:t>Faculty.</w:t>
      </w:r>
    </w:p>
    <w:p w:rsidR="00CD7CB8" w:rsidRPr="002D19CE" w:rsidRDefault="00CD7CB8" w:rsidP="00CD7CB8">
      <w:pPr>
        <w:jc w:val="both"/>
        <w:rPr>
          <w:rFonts w:ascii="Arial" w:hAnsi="Arial" w:cs="Arial"/>
        </w:rPr>
      </w:pPr>
    </w:p>
    <w:p w:rsidR="00CD7CB8" w:rsidRPr="00A7575F" w:rsidRDefault="00CD7CB8" w:rsidP="00CD7CB8">
      <w:pPr>
        <w:jc w:val="both"/>
        <w:rPr>
          <w:rFonts w:ascii="Arial" w:hAnsi="Arial" w:cs="Arial"/>
          <w:color w:val="auto"/>
        </w:rPr>
      </w:pPr>
      <w:r w:rsidRPr="002D19CE">
        <w:rPr>
          <w:rFonts w:ascii="Arial" w:hAnsi="Arial" w:cs="Arial"/>
          <w:b/>
        </w:rPr>
        <w:t>SALARY:</w:t>
      </w:r>
      <w:r w:rsidRPr="002D19CE">
        <w:rPr>
          <w:rFonts w:ascii="Arial" w:hAnsi="Arial" w:cs="Arial"/>
          <w:b/>
        </w:rPr>
        <w:tab/>
      </w:r>
      <w:r w:rsidRPr="002D19CE">
        <w:rPr>
          <w:rFonts w:ascii="Arial" w:hAnsi="Arial" w:cs="Arial"/>
          <w:b/>
        </w:rPr>
        <w:tab/>
      </w:r>
      <w:r w:rsidRPr="002D19CE">
        <w:rPr>
          <w:rFonts w:ascii="Arial" w:hAnsi="Arial" w:cs="Arial"/>
          <w:b/>
        </w:rPr>
        <w:tab/>
      </w:r>
      <w:r>
        <w:rPr>
          <w:rFonts w:ascii="Arial" w:hAnsi="Arial" w:cs="Arial"/>
        </w:rPr>
        <w:t xml:space="preserve">Main/Upper Pay Scale </w:t>
      </w:r>
      <w:r>
        <w:rPr>
          <w:rFonts w:ascii="Arial" w:hAnsi="Arial" w:cs="Arial"/>
          <w:color w:val="auto"/>
        </w:rPr>
        <w:t>TLR 2b</w:t>
      </w:r>
    </w:p>
    <w:p w:rsidR="00CD7CB8" w:rsidRPr="002D19CE" w:rsidRDefault="00CD7CB8" w:rsidP="00CD7CB8">
      <w:pPr>
        <w:jc w:val="both"/>
        <w:rPr>
          <w:rFonts w:ascii="Arial" w:hAnsi="Arial" w:cs="Arial"/>
        </w:rPr>
      </w:pPr>
    </w:p>
    <w:p w:rsidR="00CD7CB8" w:rsidRPr="002D19CE" w:rsidRDefault="00CD7CB8" w:rsidP="00CD7CB8">
      <w:pPr>
        <w:jc w:val="both"/>
        <w:rPr>
          <w:rFonts w:ascii="Arial" w:hAnsi="Arial" w:cs="Arial"/>
        </w:rPr>
      </w:pPr>
      <w:r w:rsidRPr="002D19CE">
        <w:rPr>
          <w:rFonts w:ascii="Arial" w:hAnsi="Arial" w:cs="Arial"/>
          <w:b/>
        </w:rPr>
        <w:t>HOURS:</w:t>
      </w:r>
      <w:r>
        <w:rPr>
          <w:rFonts w:ascii="Arial" w:hAnsi="Arial" w:cs="Arial"/>
        </w:rPr>
        <w:tab/>
      </w:r>
      <w:r>
        <w:rPr>
          <w:rFonts w:ascii="Arial" w:hAnsi="Arial" w:cs="Arial"/>
        </w:rPr>
        <w:tab/>
      </w:r>
      <w:r>
        <w:rPr>
          <w:rFonts w:ascii="Arial" w:hAnsi="Arial" w:cs="Arial"/>
        </w:rPr>
        <w:tab/>
      </w:r>
      <w:r w:rsidR="0099689D">
        <w:rPr>
          <w:rFonts w:ascii="Arial" w:hAnsi="Arial" w:cs="Arial"/>
        </w:rPr>
        <w:t>1.0</w:t>
      </w:r>
    </w:p>
    <w:p w:rsidR="00CD7CB8" w:rsidRPr="002D19CE" w:rsidRDefault="00CD7CB8" w:rsidP="00CD7CB8">
      <w:pPr>
        <w:jc w:val="both"/>
        <w:rPr>
          <w:rFonts w:ascii="Arial" w:hAnsi="Arial" w:cs="Arial"/>
        </w:rPr>
      </w:pPr>
    </w:p>
    <w:p w:rsidR="00CD7CB8" w:rsidRPr="002D19CE" w:rsidRDefault="00CD7CB8" w:rsidP="00CD7CB8">
      <w:pPr>
        <w:jc w:val="both"/>
        <w:rPr>
          <w:rFonts w:ascii="Arial" w:hAnsi="Arial" w:cs="Arial"/>
          <w:b/>
        </w:rPr>
      </w:pPr>
      <w:r w:rsidRPr="002D19CE">
        <w:rPr>
          <w:rFonts w:ascii="Arial" w:hAnsi="Arial" w:cs="Arial"/>
          <w:b/>
        </w:rPr>
        <w:t>DUTIES</w:t>
      </w:r>
    </w:p>
    <w:p w:rsidR="00CD7CB8" w:rsidRPr="002D19CE"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b/>
        </w:rPr>
        <w:t>Purpose of Role</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assist the Head of Faculty with</w:t>
      </w:r>
      <w:r w:rsidRPr="00146505">
        <w:rPr>
          <w:rFonts w:ascii="Arial" w:hAnsi="Arial" w:cs="Arial"/>
        </w:rPr>
        <w:t xml:space="preserve"> leadership</w:t>
      </w:r>
      <w:r>
        <w:rPr>
          <w:rFonts w:ascii="Arial" w:hAnsi="Arial" w:cs="Arial"/>
        </w:rPr>
        <w:t xml:space="preserve"> and management of </w:t>
      </w:r>
      <w:r w:rsidRPr="00146505">
        <w:rPr>
          <w:rFonts w:ascii="Arial" w:hAnsi="Arial" w:cs="Arial"/>
        </w:rPr>
        <w:t xml:space="preserve">the </w:t>
      </w:r>
      <w:r>
        <w:rPr>
          <w:rFonts w:ascii="Arial" w:hAnsi="Arial" w:cs="Arial"/>
        </w:rPr>
        <w:t>Com</w:t>
      </w:r>
      <w:bookmarkStart w:id="0" w:name="_GoBack"/>
      <w:bookmarkEnd w:id="0"/>
      <w:r>
        <w:rPr>
          <w:rFonts w:ascii="Arial" w:hAnsi="Arial" w:cs="Arial"/>
        </w:rPr>
        <w:t>munications</w:t>
      </w:r>
      <w:r>
        <w:rPr>
          <w:rFonts w:ascii="Arial" w:hAnsi="Arial" w:cs="Arial"/>
          <w:color w:val="FF0000"/>
        </w:rPr>
        <w:t xml:space="preserve"> </w:t>
      </w:r>
      <w:r w:rsidRPr="00146505">
        <w:rPr>
          <w:rFonts w:ascii="Arial" w:hAnsi="Arial" w:cs="Arial"/>
        </w:rPr>
        <w:t>Faculty focused on securing high quality teaching and learning which leads to excellent outcomes for our students. Working co-operatively with others, to engage in collaborative leadership designed to</w:t>
      </w:r>
      <w:r>
        <w:rPr>
          <w:rFonts w:ascii="Arial" w:hAnsi="Arial" w:cs="Arial"/>
        </w:rPr>
        <w:t xml:space="preserve"> secure the achievement of the c</w:t>
      </w:r>
      <w:r w:rsidRPr="00146505">
        <w:rPr>
          <w:rFonts w:ascii="Arial" w:hAnsi="Arial" w:cs="Arial"/>
        </w:rPr>
        <w:t xml:space="preserve">ollege’s strategic priorities, with a particular focus on raising the profile of </w:t>
      </w:r>
      <w:r>
        <w:rPr>
          <w:rFonts w:ascii="Arial" w:hAnsi="Arial" w:cs="Arial"/>
        </w:rPr>
        <w:t xml:space="preserve">the Communications </w:t>
      </w:r>
      <w:r w:rsidRPr="00854D69">
        <w:rPr>
          <w:rFonts w:ascii="Arial" w:hAnsi="Arial" w:cs="Arial"/>
          <w:color w:val="auto"/>
        </w:rPr>
        <w:t>Faculty.</w:t>
      </w:r>
    </w:p>
    <w:p w:rsidR="00CD7CB8" w:rsidRPr="00146505" w:rsidRDefault="00CD7CB8" w:rsidP="00CD7CB8">
      <w:pPr>
        <w:tabs>
          <w:tab w:val="left" w:pos="6187"/>
        </w:tabs>
        <w:jc w:val="both"/>
        <w:rPr>
          <w:rFonts w:ascii="Arial" w:hAnsi="Arial" w:cs="Arial"/>
        </w:rPr>
      </w:pPr>
      <w:r>
        <w:rPr>
          <w:rFonts w:ascii="Arial" w:hAnsi="Arial" w:cs="Arial"/>
        </w:rPr>
        <w:tab/>
      </w:r>
    </w:p>
    <w:p w:rsidR="00CD7CB8" w:rsidRPr="00146505" w:rsidRDefault="00CD7CB8" w:rsidP="00CD7CB8">
      <w:pPr>
        <w:jc w:val="both"/>
        <w:rPr>
          <w:rFonts w:ascii="Arial" w:hAnsi="Arial" w:cs="Arial"/>
          <w:b/>
        </w:rPr>
      </w:pPr>
      <w:r w:rsidRPr="00146505">
        <w:rPr>
          <w:rFonts w:ascii="Arial" w:hAnsi="Arial" w:cs="Arial"/>
          <w:b/>
        </w:rPr>
        <w:t>Leadership and Management</w:t>
      </w:r>
    </w:p>
    <w:p w:rsidR="00CD7CB8" w:rsidRPr="00146505" w:rsidRDefault="00CD7CB8" w:rsidP="00CD7CB8">
      <w:pPr>
        <w:jc w:val="both"/>
        <w:rPr>
          <w:rFonts w:ascii="Arial" w:hAnsi="Arial" w:cs="Arial"/>
        </w:rPr>
      </w:pPr>
    </w:p>
    <w:p w:rsidR="00CD7CB8" w:rsidRDefault="00CD7CB8" w:rsidP="00CD7CB8">
      <w:pPr>
        <w:jc w:val="both"/>
        <w:rPr>
          <w:rFonts w:ascii="Arial" w:hAnsi="Arial" w:cs="Arial"/>
        </w:rPr>
      </w:pPr>
      <w:r>
        <w:rPr>
          <w:rFonts w:ascii="Arial" w:hAnsi="Arial" w:cs="Arial"/>
        </w:rPr>
        <w:t>To have proven leadership skills and be able to lead developments within at least one of the subjects of the Faculty.</w:t>
      </w:r>
    </w:p>
    <w:p w:rsidR="00CD7CB8" w:rsidRDefault="00CD7CB8" w:rsidP="00CD7CB8">
      <w:pPr>
        <w:jc w:val="both"/>
        <w:rPr>
          <w:rFonts w:ascii="Arial" w:hAnsi="Arial" w:cs="Arial"/>
        </w:rPr>
      </w:pPr>
    </w:p>
    <w:p w:rsidR="00CD7CB8" w:rsidRDefault="00CD7CB8" w:rsidP="00CD7CB8">
      <w:pPr>
        <w:jc w:val="both"/>
        <w:rPr>
          <w:rFonts w:ascii="Arial" w:hAnsi="Arial" w:cs="Arial"/>
        </w:rPr>
      </w:pPr>
      <w:r w:rsidRPr="00146505">
        <w:rPr>
          <w:rFonts w:ascii="Arial" w:hAnsi="Arial" w:cs="Arial"/>
        </w:rPr>
        <w:t xml:space="preserve">To be accountable to the </w:t>
      </w:r>
      <w:r>
        <w:rPr>
          <w:rFonts w:ascii="Arial" w:hAnsi="Arial" w:cs="Arial"/>
        </w:rPr>
        <w:t>Head of Faculty</w:t>
      </w:r>
      <w:r w:rsidRPr="00146505">
        <w:rPr>
          <w:rFonts w:ascii="Arial" w:hAnsi="Arial" w:cs="Arial"/>
        </w:rPr>
        <w:t xml:space="preserve"> for </w:t>
      </w:r>
      <w:r>
        <w:rPr>
          <w:rFonts w:ascii="Arial" w:hAnsi="Arial" w:cs="Arial"/>
        </w:rPr>
        <w:t>st</w:t>
      </w:r>
      <w:r w:rsidRPr="00146505">
        <w:rPr>
          <w:rFonts w:ascii="Arial" w:hAnsi="Arial" w:cs="Arial"/>
        </w:rPr>
        <w:t xml:space="preserve">udent progress and improvements </w:t>
      </w:r>
      <w:r>
        <w:rPr>
          <w:rFonts w:ascii="Arial" w:hAnsi="Arial" w:cs="Arial"/>
        </w:rPr>
        <w:t xml:space="preserve">for identified groups/subjects </w:t>
      </w:r>
      <w:r w:rsidRPr="00146505">
        <w:rPr>
          <w:rFonts w:ascii="Arial" w:hAnsi="Arial" w:cs="Arial"/>
        </w:rPr>
        <w:t>within the Faculty.</w:t>
      </w:r>
    </w:p>
    <w:p w:rsidR="00CD7CB8"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take responsibility for the Faculty in the absence of the Head of Faculty.</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To</w:t>
      </w:r>
      <w:r>
        <w:rPr>
          <w:rFonts w:ascii="Arial" w:hAnsi="Arial" w:cs="Arial"/>
        </w:rPr>
        <w:t xml:space="preserve"> help the Head of Faculty </w:t>
      </w:r>
      <w:r w:rsidRPr="00146505">
        <w:rPr>
          <w:rFonts w:ascii="Arial" w:hAnsi="Arial" w:cs="Arial"/>
        </w:rPr>
        <w:t xml:space="preserve">identify CPD needs and opportunities for staff across the Faculty, which lead to improvements </w:t>
      </w:r>
      <w:r>
        <w:rPr>
          <w:rFonts w:ascii="Arial" w:hAnsi="Arial" w:cs="Arial"/>
        </w:rPr>
        <w:t>for students</w:t>
      </w:r>
      <w:r w:rsidRPr="00146505">
        <w:rPr>
          <w:rFonts w:ascii="Arial" w:hAnsi="Arial" w:cs="Arial"/>
        </w:rPr>
        <w:t xml:space="preserve"> in line with the </w:t>
      </w:r>
      <w:r>
        <w:rPr>
          <w:rFonts w:ascii="Arial" w:hAnsi="Arial" w:cs="Arial"/>
        </w:rPr>
        <w:t xml:space="preserve">college and faculty </w:t>
      </w:r>
      <w:r w:rsidRPr="00146505">
        <w:rPr>
          <w:rFonts w:ascii="Arial" w:hAnsi="Arial" w:cs="Arial"/>
        </w:rPr>
        <w:t>plan</w:t>
      </w:r>
      <w:r>
        <w:rPr>
          <w:rFonts w:ascii="Arial" w:hAnsi="Arial" w:cs="Arial"/>
        </w:rPr>
        <w:t>s</w:t>
      </w:r>
      <w:r w:rsidRPr="00146505">
        <w:rPr>
          <w:rFonts w:ascii="Arial" w:hAnsi="Arial" w:cs="Arial"/>
        </w:rPr>
        <w:t>.</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To provide fair, consistent and inspirational leadership to staff, helping to increase levels of trust and engagement.</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raise the aspirations of all members of the Faculty</w:t>
      </w:r>
      <w:r w:rsidRPr="00146505">
        <w:rPr>
          <w:rFonts w:ascii="Arial" w:hAnsi="Arial" w:cs="Arial"/>
        </w:rPr>
        <w:t xml:space="preserve"> ensuring that everybody is given the opportunity to improve and develop their practice.</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support the Head of Faculty to </w:t>
      </w:r>
      <w:r w:rsidRPr="00146505">
        <w:rPr>
          <w:rFonts w:ascii="Arial" w:hAnsi="Arial" w:cs="Arial"/>
        </w:rPr>
        <w:t>ensure that all staff members across the Faculty are fulfilling their roles as described in the relevant job descriptions, and to take swift and consistent action where this is not the case</w:t>
      </w:r>
      <w:r>
        <w:rPr>
          <w:rFonts w:ascii="Arial" w:hAnsi="Arial" w:cs="Arial"/>
        </w:rPr>
        <w:t>.</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take </w:t>
      </w:r>
      <w:r>
        <w:rPr>
          <w:rFonts w:ascii="Arial" w:hAnsi="Arial" w:cs="Arial"/>
        </w:rPr>
        <w:t>specific responsibility</w:t>
      </w:r>
      <w:r w:rsidRPr="00146505">
        <w:rPr>
          <w:rFonts w:ascii="Arial" w:hAnsi="Arial" w:cs="Arial"/>
        </w:rPr>
        <w:t xml:space="preserve"> for aspects of </w:t>
      </w:r>
      <w:r>
        <w:rPr>
          <w:rFonts w:ascii="Arial" w:hAnsi="Arial" w:cs="Arial"/>
        </w:rPr>
        <w:t>the learner journey within the f</w:t>
      </w:r>
      <w:r w:rsidRPr="00146505">
        <w:rPr>
          <w:rFonts w:ascii="Arial" w:hAnsi="Arial" w:cs="Arial"/>
        </w:rPr>
        <w:t>aculty, with the aim that all students have a consistently good or</w:t>
      </w:r>
      <w:r>
        <w:rPr>
          <w:rFonts w:ascii="Arial" w:hAnsi="Arial" w:cs="Arial"/>
        </w:rPr>
        <w:t xml:space="preserve"> excellent experience at the c</w:t>
      </w:r>
      <w:r w:rsidRPr="00146505">
        <w:rPr>
          <w:rFonts w:ascii="Arial" w:hAnsi="Arial" w:cs="Arial"/>
        </w:rPr>
        <w:t>ollege.</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support</w:t>
      </w:r>
      <w:r w:rsidRPr="00146505">
        <w:rPr>
          <w:rFonts w:ascii="Arial" w:hAnsi="Arial" w:cs="Arial"/>
        </w:rPr>
        <w:t xml:space="preserve"> the smooth flowin</w:t>
      </w:r>
      <w:r>
        <w:rPr>
          <w:rFonts w:ascii="Arial" w:hAnsi="Arial" w:cs="Arial"/>
        </w:rPr>
        <w:t>g of communications within the f</w:t>
      </w:r>
      <w:r w:rsidRPr="00146505">
        <w:rPr>
          <w:rFonts w:ascii="Arial" w:hAnsi="Arial" w:cs="Arial"/>
        </w:rPr>
        <w:t>aculty and across college, through regular, action-focused meetings, briefings and appropriate use of e</w:t>
      </w:r>
      <w:r>
        <w:rPr>
          <w:rFonts w:ascii="Arial" w:hAnsi="Arial" w:cs="Arial"/>
        </w:rPr>
        <w:t>-</w:t>
      </w:r>
      <w:r w:rsidRPr="00146505">
        <w:rPr>
          <w:rFonts w:ascii="Arial" w:hAnsi="Arial" w:cs="Arial"/>
        </w:rPr>
        <w:t>mail.</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take the lead on cross-c</w:t>
      </w:r>
      <w:r w:rsidRPr="00146505">
        <w:rPr>
          <w:rFonts w:ascii="Arial" w:hAnsi="Arial" w:cs="Arial"/>
        </w:rPr>
        <w:t>ollege themes and initiatives, as agreed</w:t>
      </w:r>
      <w:r>
        <w:rPr>
          <w:rFonts w:ascii="Arial" w:hAnsi="Arial" w:cs="Arial"/>
        </w:rPr>
        <w:t xml:space="preserve"> with the Head of Faculty.</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 xml:space="preserve">To support the monitoring of progress, behaviour and </w:t>
      </w:r>
      <w:r w:rsidRPr="00146505">
        <w:rPr>
          <w:rFonts w:ascii="Arial" w:hAnsi="Arial" w:cs="Arial"/>
        </w:rPr>
        <w:t>attenda</w:t>
      </w:r>
      <w:r>
        <w:rPr>
          <w:rFonts w:ascii="Arial" w:hAnsi="Arial" w:cs="Arial"/>
        </w:rPr>
        <w:t>nce of all students across the f</w:t>
      </w:r>
      <w:r w:rsidRPr="00146505">
        <w:rPr>
          <w:rFonts w:ascii="Arial" w:hAnsi="Arial" w:cs="Arial"/>
        </w:rPr>
        <w:t>aculty and to take swift action where issues emerge.</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p>
    <w:p w:rsidR="00CD7CB8"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support the Head of Faculty to </w:t>
      </w:r>
      <w:r w:rsidRPr="00146505">
        <w:rPr>
          <w:rFonts w:ascii="Arial" w:hAnsi="Arial" w:cs="Arial"/>
        </w:rPr>
        <w:t>ensure that the curriculum offer is appropriate to the needs of students, leading to successful recruitment and progression outcomes</w:t>
      </w:r>
      <w:r>
        <w:rPr>
          <w:rFonts w:ascii="Arial" w:hAnsi="Arial" w:cs="Arial"/>
        </w:rPr>
        <w:t>.</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lead and develop faculty</w:t>
      </w:r>
      <w:r w:rsidRPr="00146505">
        <w:rPr>
          <w:rFonts w:ascii="Arial" w:hAnsi="Arial" w:cs="Arial"/>
        </w:rPr>
        <w:t xml:space="preserve"> policies </w:t>
      </w:r>
      <w:r>
        <w:rPr>
          <w:rFonts w:ascii="Arial" w:hAnsi="Arial" w:cs="Arial"/>
        </w:rPr>
        <w:t>as agreed with the Head of Faculty.</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ensure </w:t>
      </w:r>
      <w:r w:rsidRPr="00146505">
        <w:rPr>
          <w:rFonts w:ascii="Arial" w:hAnsi="Arial" w:cs="Arial"/>
        </w:rPr>
        <w:t>a positive learning climate for students and staff ac</w:t>
      </w:r>
      <w:r>
        <w:rPr>
          <w:rFonts w:ascii="Arial" w:hAnsi="Arial" w:cs="Arial"/>
        </w:rPr>
        <w:t>ross the f</w:t>
      </w:r>
      <w:r w:rsidRPr="00146505">
        <w:rPr>
          <w:rFonts w:ascii="Arial" w:hAnsi="Arial" w:cs="Arial"/>
        </w:rPr>
        <w:t>aculty.</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To work strategically</w:t>
      </w:r>
      <w:r>
        <w:rPr>
          <w:rFonts w:ascii="Arial" w:hAnsi="Arial" w:cs="Arial"/>
        </w:rPr>
        <w:t xml:space="preserve"> with others across the College</w:t>
      </w:r>
      <w:r w:rsidRPr="00146505">
        <w:rPr>
          <w:rFonts w:ascii="Arial" w:hAnsi="Arial" w:cs="Arial"/>
        </w:rPr>
        <w:t xml:space="preserve"> to raise the literacy and numeracy levels of all students.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b/>
        </w:rPr>
        <w:t>Teaching, L</w:t>
      </w:r>
      <w:r w:rsidRPr="00146505">
        <w:rPr>
          <w:rFonts w:ascii="Arial" w:hAnsi="Arial" w:cs="Arial"/>
          <w:b/>
        </w:rPr>
        <w:t>earning and Assessment</w:t>
      </w:r>
    </w:p>
    <w:p w:rsidR="00CD7CB8" w:rsidRPr="00146505" w:rsidRDefault="00CD7CB8" w:rsidP="00CD7CB8">
      <w:pPr>
        <w:jc w:val="both"/>
        <w:rPr>
          <w:rFonts w:ascii="Arial" w:hAnsi="Arial" w:cs="Arial"/>
        </w:rPr>
      </w:pPr>
    </w:p>
    <w:p w:rsidR="00CD7CB8" w:rsidRDefault="00CD7CB8" w:rsidP="00CD7CB8">
      <w:pPr>
        <w:jc w:val="both"/>
        <w:rPr>
          <w:rFonts w:ascii="Arial" w:hAnsi="Arial" w:cs="Arial"/>
        </w:rPr>
      </w:pPr>
      <w:r>
        <w:rPr>
          <w:rFonts w:ascii="Arial" w:hAnsi="Arial" w:cs="Arial"/>
        </w:rPr>
        <w:t xml:space="preserve">To champion high </w:t>
      </w:r>
      <w:r w:rsidRPr="00146505">
        <w:rPr>
          <w:rFonts w:ascii="Arial" w:hAnsi="Arial" w:cs="Arial"/>
        </w:rPr>
        <w:t>quality Teaching, Learning and Assessment, encouraging staff to develop and</w:t>
      </w:r>
      <w:r>
        <w:rPr>
          <w:rFonts w:ascii="Arial" w:hAnsi="Arial" w:cs="Arial"/>
        </w:rPr>
        <w:t xml:space="preserve"> innovate in line with evidence </w:t>
      </w:r>
      <w:r w:rsidRPr="00146505">
        <w:rPr>
          <w:rFonts w:ascii="Arial" w:hAnsi="Arial" w:cs="Arial"/>
        </w:rPr>
        <w:t>based research as to what constitutes the best practice in their field.</w:t>
      </w:r>
    </w:p>
    <w:p w:rsidR="00CD7CB8"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support the Head of Faculty to ensure that all teachers plan effectively to meet the individual needs of students in their classes and that resources are matched to students needs in order to enable all to make maximum progress.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support the Head of Faculty in a programme of learning walks, </w:t>
      </w:r>
      <w:r w:rsidRPr="00146505">
        <w:rPr>
          <w:rFonts w:ascii="Arial" w:hAnsi="Arial" w:cs="Arial"/>
        </w:rPr>
        <w:t>observations</w:t>
      </w:r>
      <w:r>
        <w:rPr>
          <w:rFonts w:ascii="Arial" w:hAnsi="Arial" w:cs="Arial"/>
        </w:rPr>
        <w:t xml:space="preserve"> and work scrutiny’s</w:t>
      </w:r>
      <w:r w:rsidRPr="00146505">
        <w:rPr>
          <w:rFonts w:ascii="Arial" w:hAnsi="Arial" w:cs="Arial"/>
        </w:rPr>
        <w:t xml:space="preserve">, </w:t>
      </w:r>
      <w:r>
        <w:rPr>
          <w:rFonts w:ascii="Arial" w:hAnsi="Arial" w:cs="Arial"/>
        </w:rPr>
        <w:t>sharing</w:t>
      </w:r>
      <w:r w:rsidRPr="00146505">
        <w:rPr>
          <w:rFonts w:ascii="Arial" w:hAnsi="Arial" w:cs="Arial"/>
        </w:rPr>
        <w:t xml:space="preserve"> best practice across the Faculty.</w:t>
      </w:r>
    </w:p>
    <w:p w:rsidR="00CD7CB8" w:rsidRPr="00146505" w:rsidRDefault="00CD7CB8" w:rsidP="00CD7CB8">
      <w:pPr>
        <w:jc w:val="both"/>
        <w:rPr>
          <w:rFonts w:ascii="Arial" w:hAnsi="Arial" w:cs="Arial"/>
        </w:rPr>
      </w:pPr>
    </w:p>
    <w:p w:rsidR="00CD7CB8"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support the Head of Faculty to </w:t>
      </w:r>
      <w:r w:rsidRPr="00146505">
        <w:rPr>
          <w:rFonts w:ascii="Arial" w:hAnsi="Arial" w:cs="Arial"/>
        </w:rPr>
        <w:t>ensure that all teachers are regularly and accurately marki</w:t>
      </w:r>
      <w:r>
        <w:rPr>
          <w:rFonts w:ascii="Arial" w:hAnsi="Arial" w:cs="Arial"/>
        </w:rPr>
        <w:t>ng and assessing their student’s</w:t>
      </w:r>
      <w:r w:rsidRPr="00146505">
        <w:rPr>
          <w:rFonts w:ascii="Arial" w:hAnsi="Arial" w:cs="Arial"/>
        </w:rPr>
        <w:t xml:space="preserve"> work, </w:t>
      </w:r>
      <w:r>
        <w:rPr>
          <w:rFonts w:ascii="Arial" w:hAnsi="Arial" w:cs="Arial"/>
        </w:rPr>
        <w:t>providing quality feedback to students.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ensure that students experience fair and consistent treatment by all members of </w:t>
      </w:r>
      <w:r>
        <w:rPr>
          <w:rFonts w:ascii="Arial" w:hAnsi="Arial" w:cs="Arial"/>
        </w:rPr>
        <w:t xml:space="preserve">faculty </w:t>
      </w:r>
      <w:r w:rsidRPr="00146505">
        <w:rPr>
          <w:rFonts w:ascii="Arial" w:hAnsi="Arial" w:cs="Arial"/>
        </w:rPr>
        <w:t>staff.</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b/>
        </w:rPr>
      </w:pPr>
      <w:r>
        <w:rPr>
          <w:rFonts w:ascii="Arial" w:hAnsi="Arial" w:cs="Arial"/>
          <w:b/>
        </w:rPr>
        <w:t>Learner J</w:t>
      </w:r>
      <w:r w:rsidRPr="00146505">
        <w:rPr>
          <w:rFonts w:ascii="Arial" w:hAnsi="Arial" w:cs="Arial"/>
          <w:b/>
        </w:rPr>
        <w:t>ourney</w:t>
      </w:r>
    </w:p>
    <w:p w:rsidR="00CD7CB8" w:rsidRPr="00146505" w:rsidRDefault="00CD7CB8" w:rsidP="00CD7CB8">
      <w:pPr>
        <w:jc w:val="both"/>
        <w:rPr>
          <w:rFonts w:ascii="Arial" w:hAnsi="Arial" w:cs="Arial"/>
          <w:b/>
        </w:rPr>
      </w:pPr>
    </w:p>
    <w:p w:rsidR="00CD7CB8" w:rsidRPr="00146505" w:rsidRDefault="00CD7CB8" w:rsidP="00CD7CB8">
      <w:pPr>
        <w:jc w:val="both"/>
        <w:rPr>
          <w:rFonts w:ascii="Arial" w:hAnsi="Arial" w:cs="Arial"/>
        </w:rPr>
      </w:pPr>
      <w:r w:rsidRPr="00146505">
        <w:rPr>
          <w:rFonts w:ascii="Arial" w:hAnsi="Arial" w:cs="Arial"/>
        </w:rPr>
        <w:t xml:space="preserve">To liaise and communicate with staff across the College to ensure that </w:t>
      </w:r>
      <w:r>
        <w:rPr>
          <w:rFonts w:ascii="Arial" w:hAnsi="Arial" w:cs="Arial"/>
        </w:rPr>
        <w:t xml:space="preserve">support is </w:t>
      </w:r>
      <w:r w:rsidRPr="00146505">
        <w:rPr>
          <w:rFonts w:ascii="Arial" w:hAnsi="Arial" w:cs="Arial"/>
        </w:rPr>
        <w:t>in place to allow students to make excellent progr</w:t>
      </w:r>
      <w:r>
        <w:rPr>
          <w:rFonts w:ascii="Arial" w:hAnsi="Arial" w:cs="Arial"/>
        </w:rPr>
        <w:t>ess on their courses and into F</w:t>
      </w:r>
      <w:r w:rsidRPr="00146505">
        <w:rPr>
          <w:rFonts w:ascii="Arial" w:hAnsi="Arial" w:cs="Arial"/>
        </w:rPr>
        <w:t>E and employment.</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support the Head of Faculty in the co-ordination of high </w:t>
      </w:r>
      <w:r w:rsidRPr="00146505">
        <w:rPr>
          <w:rFonts w:ascii="Arial" w:hAnsi="Arial" w:cs="Arial"/>
        </w:rPr>
        <w:t xml:space="preserve">quality additional learning support for students across </w:t>
      </w:r>
      <w:r w:rsidRPr="00FA14E5">
        <w:rPr>
          <w:rFonts w:ascii="Arial" w:hAnsi="Arial" w:cs="Arial"/>
        </w:rPr>
        <w:t>the College</w:t>
      </w:r>
      <w:r>
        <w:rPr>
          <w:rFonts w:ascii="Arial" w:hAnsi="Arial" w:cs="Arial"/>
        </w:rPr>
        <w:t xml:space="preserve"> with the SEND department</w:t>
      </w:r>
      <w:r w:rsidRPr="00FA14E5">
        <w:rPr>
          <w:rFonts w:ascii="Arial" w:hAnsi="Arial" w:cs="Arial"/>
        </w:rPr>
        <w:t xml:space="preserve">, </w:t>
      </w:r>
      <w:r w:rsidRPr="00146505">
        <w:rPr>
          <w:rFonts w:ascii="Arial" w:hAnsi="Arial" w:cs="Arial"/>
        </w:rPr>
        <w:t>helping to close identified skills gaps and maximise attainment, achievement and success on all courses.</w:t>
      </w:r>
    </w:p>
    <w:p w:rsidR="00CD7CB8" w:rsidRPr="00146505" w:rsidRDefault="00CD7CB8" w:rsidP="00CD7CB8">
      <w:pPr>
        <w:jc w:val="both"/>
        <w:rPr>
          <w:rFonts w:ascii="Arial" w:hAnsi="Arial" w:cs="Arial"/>
        </w:rPr>
      </w:pPr>
    </w:p>
    <w:p w:rsidR="00CD7CB8" w:rsidRDefault="00CD7CB8" w:rsidP="00CD7CB8">
      <w:pPr>
        <w:jc w:val="both"/>
        <w:rPr>
          <w:rFonts w:ascii="Arial" w:hAnsi="Arial" w:cs="Arial"/>
        </w:rPr>
      </w:pPr>
      <w:r w:rsidRPr="00146505">
        <w:rPr>
          <w:rFonts w:ascii="Arial" w:hAnsi="Arial" w:cs="Arial"/>
        </w:rPr>
        <w:t>To set high expectations for student behaviour and discipli</w:t>
      </w:r>
      <w:r>
        <w:rPr>
          <w:rFonts w:ascii="Arial" w:hAnsi="Arial" w:cs="Arial"/>
        </w:rPr>
        <w:t>ne and to enforce College rules</w:t>
      </w:r>
      <w:r w:rsidRPr="00146505">
        <w:rPr>
          <w:rFonts w:ascii="Arial" w:hAnsi="Arial" w:cs="Arial"/>
        </w:rPr>
        <w:t xml:space="preserve"> using disciplinary sanctions and positive reinforcement appropriately.</w:t>
      </w:r>
      <w:r>
        <w:rPr>
          <w:rFonts w:ascii="Arial" w:hAnsi="Arial" w:cs="Arial"/>
        </w:rPr>
        <w:t xml:space="preserve"> </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 xml:space="preserve">To </w:t>
      </w:r>
      <w:r>
        <w:rPr>
          <w:rFonts w:ascii="Arial" w:hAnsi="Arial" w:cs="Arial"/>
        </w:rPr>
        <w:t xml:space="preserve">maintain excellent and up to date knowledge of </w:t>
      </w:r>
      <w:r w:rsidRPr="00CB3DF3">
        <w:rPr>
          <w:rFonts w:ascii="Arial" w:hAnsi="Arial" w:cs="Arial"/>
        </w:rPr>
        <w:t xml:space="preserve">the Programmes of </w:t>
      </w:r>
      <w:r>
        <w:rPr>
          <w:rFonts w:ascii="Arial" w:hAnsi="Arial" w:cs="Arial"/>
        </w:rPr>
        <w:t>S</w:t>
      </w:r>
      <w:r w:rsidRPr="00CB3DF3">
        <w:rPr>
          <w:rFonts w:ascii="Arial" w:hAnsi="Arial" w:cs="Arial"/>
        </w:rPr>
        <w:t>tudy</w:t>
      </w:r>
      <w:r>
        <w:rPr>
          <w:rFonts w:ascii="Arial" w:hAnsi="Arial" w:cs="Arial"/>
        </w:rPr>
        <w:t>, providing</w:t>
      </w:r>
      <w:r w:rsidRPr="00146505">
        <w:rPr>
          <w:rFonts w:ascii="Arial" w:hAnsi="Arial" w:cs="Arial"/>
        </w:rPr>
        <w:t xml:space="preserve"> good quality initial advice and guidance to students, ensuring they are on the right </w:t>
      </w:r>
      <w:r>
        <w:rPr>
          <w:rFonts w:ascii="Arial" w:hAnsi="Arial" w:cs="Arial"/>
        </w:rPr>
        <w:t xml:space="preserve">study programme </w:t>
      </w:r>
      <w:r w:rsidRPr="00146505">
        <w:rPr>
          <w:rFonts w:ascii="Arial" w:hAnsi="Arial" w:cs="Arial"/>
        </w:rPr>
        <w:t>to help them succeed and achieve their goals.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b/>
        </w:rPr>
      </w:pPr>
      <w:r>
        <w:rPr>
          <w:rFonts w:ascii="Arial" w:hAnsi="Arial" w:cs="Arial"/>
          <w:b/>
        </w:rPr>
        <w:t>Other General R</w:t>
      </w:r>
      <w:r w:rsidRPr="00146505">
        <w:rPr>
          <w:rFonts w:ascii="Arial" w:hAnsi="Arial" w:cs="Arial"/>
          <w:b/>
        </w:rPr>
        <w:t>esponsibilities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To be flexible and respon</w:t>
      </w:r>
      <w:r>
        <w:rPr>
          <w:rFonts w:ascii="Arial" w:hAnsi="Arial" w:cs="Arial"/>
        </w:rPr>
        <w:t>sive in all aspects of the post</w:t>
      </w:r>
      <w:r w:rsidRPr="00146505">
        <w:rPr>
          <w:rFonts w:ascii="Arial" w:hAnsi="Arial" w:cs="Arial"/>
        </w:rPr>
        <w:t xml:space="preserve"> undertaking duties as required</w:t>
      </w:r>
      <w:r>
        <w:rPr>
          <w:rFonts w:ascii="Arial" w:hAnsi="Arial" w:cs="Arial"/>
        </w:rPr>
        <w:t>.</w:t>
      </w:r>
    </w:p>
    <w:p w:rsidR="00CD7CB8" w:rsidRDefault="00CD7CB8" w:rsidP="00CD7CB8">
      <w:pPr>
        <w:jc w:val="both"/>
        <w:rPr>
          <w:rFonts w:ascii="Arial" w:hAnsi="Arial" w:cs="Arial"/>
        </w:rPr>
      </w:pPr>
    </w:p>
    <w:p w:rsidR="00CD7CB8" w:rsidRDefault="00CD7CB8" w:rsidP="00CD7CB8">
      <w:pPr>
        <w:jc w:val="both"/>
        <w:rPr>
          <w:rFonts w:ascii="Arial" w:hAnsi="Arial" w:cs="Arial"/>
        </w:rPr>
      </w:pPr>
      <w:r>
        <w:rPr>
          <w:rFonts w:ascii="Arial" w:hAnsi="Arial" w:cs="Arial"/>
        </w:rPr>
        <w:t>To support the Head of Faculty to effectively plan the resources required to deliver the curriculum, resources and accommodation to ensure value for money is delivered</w:t>
      </w:r>
    </w:p>
    <w:p w:rsidR="00CD7CB8" w:rsidRDefault="00CD7CB8" w:rsidP="00CD7CB8">
      <w:pPr>
        <w:jc w:val="both"/>
        <w:rPr>
          <w:rFonts w:ascii="Arial" w:hAnsi="Arial" w:cs="Arial"/>
        </w:rPr>
      </w:pPr>
    </w:p>
    <w:p w:rsidR="00CD7CB8" w:rsidRDefault="00CD7CB8" w:rsidP="00CD7CB8">
      <w:pPr>
        <w:jc w:val="both"/>
        <w:rPr>
          <w:rFonts w:ascii="Arial" w:hAnsi="Arial" w:cs="Arial"/>
        </w:rPr>
      </w:pPr>
      <w:r>
        <w:rPr>
          <w:rFonts w:ascii="Arial" w:hAnsi="Arial" w:cs="Arial"/>
        </w:rPr>
        <w:t>To undertake staff duties in line with college policy.</w:t>
      </w:r>
    </w:p>
    <w:p w:rsidR="00CD7CB8" w:rsidRDefault="00CD7CB8" w:rsidP="00CD7CB8">
      <w:pPr>
        <w:jc w:val="both"/>
        <w:rPr>
          <w:rFonts w:ascii="Arial" w:hAnsi="Arial" w:cs="Arial"/>
        </w:rPr>
      </w:pPr>
    </w:p>
    <w:p w:rsidR="00CD7CB8" w:rsidRPr="00146505" w:rsidRDefault="00CD7CB8" w:rsidP="00CD7CB8">
      <w:pPr>
        <w:jc w:val="both"/>
        <w:rPr>
          <w:rFonts w:ascii="Arial" w:hAnsi="Arial" w:cs="Arial"/>
        </w:rPr>
      </w:pPr>
      <w:r>
        <w:rPr>
          <w:rFonts w:ascii="Arial" w:hAnsi="Arial" w:cs="Arial"/>
        </w:rPr>
        <w:t>To be a Tutor as part of a house team ensuring the wellbeing of all tutees.</w:t>
      </w:r>
    </w:p>
    <w:p w:rsidR="00CD7CB8" w:rsidRPr="00146505" w:rsidRDefault="00CD7CB8" w:rsidP="00CD7CB8">
      <w:pPr>
        <w:jc w:val="both"/>
        <w:rPr>
          <w:rFonts w:ascii="Arial" w:hAnsi="Arial" w:cs="Arial"/>
        </w:rPr>
      </w:pPr>
    </w:p>
    <w:p w:rsidR="00CD7CB8" w:rsidRPr="00146505" w:rsidRDefault="00CD7CB8" w:rsidP="00CD7CB8">
      <w:pPr>
        <w:jc w:val="both"/>
        <w:rPr>
          <w:rFonts w:ascii="Arial" w:hAnsi="Arial" w:cs="Arial"/>
        </w:rPr>
      </w:pPr>
      <w:r w:rsidRPr="00146505">
        <w:rPr>
          <w:rFonts w:ascii="Arial" w:hAnsi="Arial" w:cs="Arial"/>
        </w:rPr>
        <w:t>To undertake an agreed t</w:t>
      </w:r>
      <w:r>
        <w:rPr>
          <w:rFonts w:ascii="Arial" w:hAnsi="Arial" w:cs="Arial"/>
        </w:rPr>
        <w:t>eaching timetable in line with c</w:t>
      </w:r>
      <w:r w:rsidRPr="00146505">
        <w:rPr>
          <w:rFonts w:ascii="Arial" w:hAnsi="Arial" w:cs="Arial"/>
        </w:rPr>
        <w:t>ollege policy</w:t>
      </w:r>
      <w:r>
        <w:rPr>
          <w:rFonts w:ascii="Arial" w:hAnsi="Arial" w:cs="Arial"/>
        </w:rPr>
        <w:t>.</w:t>
      </w:r>
    </w:p>
    <w:p w:rsidR="00CD7CB8" w:rsidRPr="00146505" w:rsidRDefault="00CD7CB8" w:rsidP="00CD7CB8">
      <w:pPr>
        <w:jc w:val="both"/>
        <w:rPr>
          <w:rFonts w:ascii="Arial" w:hAnsi="Arial" w:cs="Arial"/>
        </w:rPr>
      </w:pPr>
    </w:p>
    <w:p w:rsidR="00CD7CB8" w:rsidRPr="002D19CE" w:rsidRDefault="00CD7CB8" w:rsidP="00CD7CB8">
      <w:pPr>
        <w:spacing w:line="270" w:lineRule="exact"/>
        <w:jc w:val="both"/>
        <w:rPr>
          <w:rFonts w:ascii="Arial" w:hAnsi="Arial" w:cs="Arial"/>
        </w:rPr>
      </w:pPr>
      <w:r w:rsidRPr="002D19CE">
        <w:rPr>
          <w:rFonts w:ascii="Arial" w:hAnsi="Arial" w:cs="Arial"/>
        </w:rPr>
        <w:t>This job description will be kept under review and may be amended from time to time, following consultation with the post holder, to reflect changing organisational needs</w:t>
      </w:r>
    </w:p>
    <w:p w:rsidR="00CD7CB8" w:rsidRPr="00146505" w:rsidRDefault="00CD7CB8" w:rsidP="00CD7CB8">
      <w:pPr>
        <w:jc w:val="both"/>
        <w:rPr>
          <w:rFonts w:ascii="Arial" w:hAnsi="Arial" w:cs="Arial"/>
          <w:b/>
        </w:rPr>
      </w:pPr>
      <w:r w:rsidRPr="00146505">
        <w:rPr>
          <w:rFonts w:ascii="Arial" w:hAnsi="Arial" w:cs="Arial"/>
          <w:b/>
        </w:rPr>
        <w:t>In addition to this job description, all teaching staff must carry out their prof</w:t>
      </w:r>
      <w:r>
        <w:rPr>
          <w:rFonts w:ascii="Arial" w:hAnsi="Arial" w:cs="Arial"/>
          <w:b/>
        </w:rPr>
        <w:t>essional duties as outlined in the Teachers Professional Standards.</w:t>
      </w:r>
    </w:p>
    <w:p w:rsidR="00CD7CB8" w:rsidRDefault="00CD7CB8" w:rsidP="00CD7CB8">
      <w:pPr>
        <w:jc w:val="both"/>
      </w:pPr>
      <w:r>
        <w:t xml:space="preserve"> </w:t>
      </w:r>
    </w:p>
    <w:p w:rsidR="00CD7CB8" w:rsidRDefault="00CD7CB8" w:rsidP="00CD7CB8">
      <w:pPr>
        <w:jc w:val="both"/>
      </w:pPr>
    </w:p>
    <w:p w:rsidR="00CD7CB8" w:rsidRDefault="00CD7CB8" w:rsidP="00CD7CB8">
      <w:pPr>
        <w:jc w:val="both"/>
        <w:sectPr w:rsidR="00CD7CB8" w:rsidSect="00321524">
          <w:headerReference w:type="first" r:id="rId8"/>
          <w:footerReference w:type="first" r:id="rId9"/>
          <w:pgSz w:w="11906" w:h="16838"/>
          <w:pgMar w:top="993" w:right="1440" w:bottom="1440" w:left="1440" w:header="142" w:footer="170" w:gutter="0"/>
          <w:cols w:space="708"/>
          <w:titlePg/>
          <w:docGrid w:linePitch="360"/>
        </w:sectPr>
      </w:pPr>
    </w:p>
    <w:p w:rsidR="00CD7CB8" w:rsidRDefault="00CD7CB8" w:rsidP="00CD7CB8">
      <w:pPr>
        <w:jc w:val="both"/>
      </w:pPr>
    </w:p>
    <w:p w:rsidR="00CD7CB8" w:rsidRDefault="00CD7CB8" w:rsidP="00CD7CB8">
      <w:pPr>
        <w:jc w:val="both"/>
      </w:pPr>
    </w:p>
    <w:p w:rsidR="00CD7CB8" w:rsidRPr="00E42077" w:rsidRDefault="00CD7CB8" w:rsidP="00CD7CB8">
      <w:pPr>
        <w:tabs>
          <w:tab w:val="center" w:pos="4513"/>
          <w:tab w:val="right" w:pos="9026"/>
        </w:tabs>
        <w:rPr>
          <w:rFonts w:ascii="Arial" w:hAnsi="Arial" w:cs="Arial"/>
        </w:rPr>
      </w:pPr>
      <w:r>
        <w:rPr>
          <w:rFonts w:ascii="Arial" w:hAnsi="Arial" w:cs="Arial"/>
          <w:b/>
          <w:sz w:val="32"/>
          <w:szCs w:val="32"/>
        </w:rPr>
        <w:tab/>
      </w:r>
      <w:r w:rsidRPr="00E42077">
        <w:rPr>
          <w:rFonts w:ascii="Arial" w:hAnsi="Arial" w:cs="Arial"/>
          <w:b/>
          <w:sz w:val="32"/>
          <w:szCs w:val="32"/>
        </w:rPr>
        <w:t>PERSON SPECIFICATION</w:t>
      </w:r>
      <w:r>
        <w:rPr>
          <w:rFonts w:ascii="Arial" w:hAnsi="Arial" w:cs="Arial"/>
          <w:b/>
          <w:sz w:val="32"/>
          <w:szCs w:val="32"/>
        </w:rPr>
        <w:tab/>
      </w:r>
    </w:p>
    <w:p w:rsidR="00CD7CB8" w:rsidRDefault="00CD7CB8" w:rsidP="00CD7CB8">
      <w:pPr>
        <w:pStyle w:val="ListParagraph"/>
        <w:spacing w:after="0" w:line="240" w:lineRule="auto"/>
        <w:ind w:left="360"/>
        <w:jc w:val="center"/>
        <w:rPr>
          <w:rFonts w:ascii="Arial" w:hAnsi="Arial" w:cs="Arial"/>
        </w:rPr>
      </w:pPr>
    </w:p>
    <w:p w:rsidR="00CD7CB8" w:rsidRDefault="00CD7CB8" w:rsidP="00CD7CB8">
      <w:pPr>
        <w:pStyle w:val="ListParagraph"/>
        <w:spacing w:after="0" w:line="240" w:lineRule="auto"/>
        <w:ind w:left="360"/>
        <w:jc w:val="center"/>
        <w:rPr>
          <w:rFonts w:ascii="Arial" w:hAnsi="Arial" w:cs="Arial"/>
        </w:rPr>
      </w:pPr>
      <w:r>
        <w:rPr>
          <w:rFonts w:ascii="Arial" w:hAnsi="Arial" w:cs="Arial"/>
          <w:b/>
        </w:rPr>
        <w:t xml:space="preserve">POST: </w:t>
      </w:r>
      <w:r>
        <w:rPr>
          <w:rFonts w:ascii="Arial" w:hAnsi="Arial" w:cs="Arial"/>
          <w:b/>
        </w:rPr>
        <w:tab/>
      </w:r>
      <w:r>
        <w:rPr>
          <w:rFonts w:ascii="Arial" w:hAnsi="Arial" w:cs="Arial"/>
        </w:rPr>
        <w:t>Second in Faculty</w:t>
      </w:r>
    </w:p>
    <w:p w:rsidR="00CD7CB8" w:rsidRDefault="00CD7CB8" w:rsidP="00CD7CB8">
      <w:pPr>
        <w:pStyle w:val="ListParagraph"/>
        <w:spacing w:after="0" w:line="240" w:lineRule="auto"/>
        <w:ind w:left="360"/>
        <w:jc w:val="both"/>
        <w:rPr>
          <w:rFonts w:ascii="Arial" w:hAnsi="Arial" w:cs="Arial"/>
        </w:rPr>
      </w:pPr>
      <w:bookmarkStart w:id="1" w:name="OLE_LINK1"/>
      <w:bookmarkStart w:id="2" w:name="OLE_LINK2"/>
    </w:p>
    <w:p w:rsidR="00CD7CB8" w:rsidRDefault="00CD7CB8" w:rsidP="00CD7CB8">
      <w:pPr>
        <w:pStyle w:val="ListParagraph"/>
        <w:spacing w:after="0" w:line="240" w:lineRule="auto"/>
        <w:ind w:left="360"/>
        <w:jc w:val="both"/>
        <w:rPr>
          <w:rFonts w:ascii="Arial" w:hAnsi="Arial" w:cs="Arial"/>
        </w:rPr>
      </w:pPr>
    </w:p>
    <w:p w:rsidR="00CD7CB8" w:rsidRDefault="00CD7CB8" w:rsidP="00CD7CB8">
      <w:pPr>
        <w:pStyle w:val="ListParagraph"/>
        <w:spacing w:after="0" w:line="240" w:lineRule="auto"/>
        <w:ind w:left="360"/>
        <w:jc w:val="both"/>
        <w:rPr>
          <w:rFonts w:ascii="Arial" w:hAnsi="Arial" w:cs="Arial"/>
        </w:rPr>
      </w:pPr>
      <w:r>
        <w:rPr>
          <w:rFonts w:ascii="Arial" w:hAnsi="Arial" w:cs="Arial"/>
        </w:rPr>
        <w:t>We wish to appoint a candidate who can closely match the following criteria:</w:t>
      </w:r>
    </w:p>
    <w:bookmarkEnd w:id="1"/>
    <w:bookmarkEnd w:id="2"/>
    <w:p w:rsidR="00CD7CB8" w:rsidRDefault="00CD7CB8" w:rsidP="00CD7CB8">
      <w:pPr>
        <w:pStyle w:val="ListParagraph"/>
        <w:spacing w:after="0" w:line="240" w:lineRule="auto"/>
        <w:ind w:left="360"/>
        <w:jc w:val="both"/>
        <w:rPr>
          <w:rFonts w:ascii="Arial" w:hAnsi="Arial" w:cs="Arial"/>
        </w:rPr>
      </w:pPr>
    </w:p>
    <w:p w:rsidR="00CD7CB8" w:rsidRDefault="00CD7CB8" w:rsidP="00CD7CB8">
      <w:pPr>
        <w:pStyle w:val="ListParagraph"/>
        <w:spacing w:after="0" w:line="240" w:lineRule="auto"/>
        <w:ind w:left="360"/>
        <w:jc w:val="both"/>
        <w:rPr>
          <w:rFonts w:ascii="Arial" w:hAnsi="Arial" w:cs="Arial"/>
        </w:rPr>
      </w:pPr>
    </w:p>
    <w:tbl>
      <w:tblPr>
        <w:tblStyle w:val="TableGrid"/>
        <w:tblW w:w="0" w:type="auto"/>
        <w:tblInd w:w="468" w:type="dxa"/>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CD7CB8" w:rsidTr="00032296">
        <w:tc>
          <w:tcPr>
            <w:tcW w:w="727" w:type="dxa"/>
          </w:tcPr>
          <w:p w:rsidR="00CD7CB8" w:rsidRPr="00B40B3C" w:rsidRDefault="00CD7CB8" w:rsidP="00032296">
            <w:pPr>
              <w:pStyle w:val="ListParagraph"/>
              <w:ind w:left="0"/>
              <w:rPr>
                <w:rFonts w:ascii="Arial" w:hAnsi="Arial" w:cs="Arial"/>
                <w:b/>
              </w:rPr>
            </w:pPr>
          </w:p>
        </w:tc>
        <w:tc>
          <w:tcPr>
            <w:tcW w:w="8701" w:type="dxa"/>
          </w:tcPr>
          <w:p w:rsidR="00CD7CB8" w:rsidRPr="007842D6" w:rsidRDefault="00CD7CB8" w:rsidP="00032296">
            <w:pPr>
              <w:pStyle w:val="ListParagraph"/>
              <w:ind w:left="0"/>
              <w:jc w:val="both"/>
              <w:rPr>
                <w:rFonts w:ascii="Arial" w:hAnsi="Arial" w:cs="Arial"/>
                <w:b/>
              </w:rPr>
            </w:pPr>
            <w:r w:rsidRPr="007842D6">
              <w:rPr>
                <w:rFonts w:ascii="Arial" w:hAnsi="Arial" w:cs="Arial"/>
                <w:b/>
              </w:rPr>
              <w:t>Employee Attributes</w:t>
            </w:r>
          </w:p>
        </w:tc>
      </w:tr>
      <w:tr w:rsidR="00CD7CB8" w:rsidTr="00032296">
        <w:trPr>
          <w:trHeight w:val="2859"/>
        </w:trPr>
        <w:tc>
          <w:tcPr>
            <w:tcW w:w="727" w:type="dxa"/>
          </w:tcPr>
          <w:p w:rsidR="00CD7CB8" w:rsidRDefault="00CD7CB8" w:rsidP="00032296">
            <w:pPr>
              <w:pStyle w:val="ListParagraph"/>
              <w:ind w:left="0"/>
              <w:rPr>
                <w:rFonts w:ascii="Arial" w:hAnsi="Arial" w:cs="Arial"/>
                <w:b/>
              </w:rPr>
            </w:pPr>
            <w:r w:rsidRPr="00B40B3C">
              <w:rPr>
                <w:rFonts w:ascii="Arial" w:hAnsi="Arial" w:cs="Arial"/>
                <w:b/>
              </w:rPr>
              <w:t>1</w:t>
            </w:r>
          </w:p>
          <w:p w:rsidR="00CD7CB8" w:rsidRPr="00B40B3C" w:rsidRDefault="00CD7CB8" w:rsidP="00032296">
            <w:pPr>
              <w:pStyle w:val="ListParagraph"/>
              <w:ind w:left="0"/>
              <w:rPr>
                <w:rFonts w:ascii="Arial" w:hAnsi="Arial" w:cs="Arial"/>
                <w:b/>
              </w:rPr>
            </w:pPr>
          </w:p>
          <w:p w:rsidR="00CD7CB8" w:rsidRDefault="00CD7CB8" w:rsidP="00032296">
            <w:pPr>
              <w:pStyle w:val="ListParagraph"/>
              <w:ind w:left="0"/>
              <w:rPr>
                <w:rFonts w:ascii="Arial" w:hAnsi="Arial" w:cs="Arial"/>
              </w:rPr>
            </w:pPr>
            <w:r>
              <w:rPr>
                <w:rFonts w:ascii="Arial" w:hAnsi="Arial" w:cs="Arial"/>
              </w:rPr>
              <w:t>1.1</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1.2</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1.3</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1.4</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1.5</w:t>
            </w:r>
          </w:p>
        </w:tc>
        <w:tc>
          <w:tcPr>
            <w:tcW w:w="8701" w:type="dxa"/>
          </w:tcPr>
          <w:p w:rsidR="00CD7CB8" w:rsidRDefault="00CD7CB8" w:rsidP="00032296">
            <w:pPr>
              <w:pStyle w:val="ListParagraph"/>
              <w:ind w:left="0"/>
              <w:jc w:val="both"/>
              <w:rPr>
                <w:rFonts w:ascii="Arial" w:hAnsi="Arial" w:cs="Arial"/>
                <w:b/>
              </w:rPr>
            </w:pPr>
            <w:r w:rsidRPr="00B40B3C">
              <w:rPr>
                <w:rFonts w:ascii="Arial" w:hAnsi="Arial" w:cs="Arial"/>
                <w:b/>
              </w:rPr>
              <w:t>Academic</w:t>
            </w:r>
          </w:p>
          <w:p w:rsidR="00CD7CB8" w:rsidRPr="00B40B3C" w:rsidRDefault="00CD7CB8" w:rsidP="00032296">
            <w:pPr>
              <w:pStyle w:val="ListParagraph"/>
              <w:ind w:left="0"/>
              <w:jc w:val="both"/>
              <w:rPr>
                <w:rFonts w:ascii="Arial" w:hAnsi="Arial" w:cs="Arial"/>
                <w:b/>
              </w:rPr>
            </w:pPr>
          </w:p>
          <w:p w:rsidR="00CD7CB8" w:rsidRDefault="00CD7CB8" w:rsidP="00032296">
            <w:pPr>
              <w:pStyle w:val="ListParagraph"/>
              <w:ind w:left="0"/>
              <w:jc w:val="both"/>
              <w:rPr>
                <w:rFonts w:ascii="Arial" w:hAnsi="Arial" w:cs="Arial"/>
              </w:rPr>
            </w:pPr>
            <w:r>
              <w:rPr>
                <w:rFonts w:ascii="Arial" w:hAnsi="Arial" w:cs="Arial"/>
              </w:rPr>
              <w:t>Possession of a relevant degree or equivalent.</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Evidence of recent relevant professional training.</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Teacher trained.</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Literacy and numeracy L2 (GCSE A*-C)</w:t>
            </w:r>
          </w:p>
          <w:p w:rsidR="00CD7CB8" w:rsidRDefault="00CD7CB8" w:rsidP="00032296">
            <w:pPr>
              <w:pStyle w:val="ListParagraph"/>
              <w:ind w:left="0"/>
              <w:jc w:val="both"/>
              <w:rPr>
                <w:rFonts w:ascii="Arial" w:hAnsi="Arial" w:cs="Arial"/>
              </w:rPr>
            </w:pPr>
          </w:p>
          <w:p w:rsidR="00CD7CB8" w:rsidRPr="00F06F90" w:rsidRDefault="00CD7CB8" w:rsidP="00032296">
            <w:pPr>
              <w:pStyle w:val="ListParagraph"/>
              <w:ind w:left="0"/>
              <w:jc w:val="both"/>
              <w:rPr>
                <w:rFonts w:ascii="Arial" w:hAnsi="Arial" w:cs="Arial"/>
              </w:rPr>
            </w:pPr>
            <w:r>
              <w:rPr>
                <w:rFonts w:ascii="Arial" w:hAnsi="Arial" w:cs="Arial"/>
              </w:rPr>
              <w:t>Ambition to become Head of Faculty within three years</w:t>
            </w:r>
          </w:p>
        </w:tc>
      </w:tr>
      <w:tr w:rsidR="00CD7CB8" w:rsidTr="00032296">
        <w:tc>
          <w:tcPr>
            <w:tcW w:w="727" w:type="dxa"/>
          </w:tcPr>
          <w:p w:rsidR="00CD7CB8" w:rsidRDefault="00CD7CB8" w:rsidP="00032296">
            <w:pPr>
              <w:pStyle w:val="ListParagraph"/>
              <w:ind w:left="0"/>
              <w:rPr>
                <w:rFonts w:ascii="Arial" w:hAnsi="Arial" w:cs="Arial"/>
                <w:b/>
              </w:rPr>
            </w:pPr>
            <w:r>
              <w:rPr>
                <w:rFonts w:ascii="Arial" w:hAnsi="Arial" w:cs="Arial"/>
                <w:b/>
              </w:rPr>
              <w:t>2</w:t>
            </w:r>
          </w:p>
          <w:p w:rsidR="00CD7CB8" w:rsidRDefault="00CD7CB8" w:rsidP="00032296">
            <w:pPr>
              <w:pStyle w:val="ListParagraph"/>
              <w:ind w:left="0"/>
              <w:rPr>
                <w:rFonts w:ascii="Arial" w:hAnsi="Arial" w:cs="Arial"/>
                <w:b/>
              </w:rPr>
            </w:pPr>
          </w:p>
          <w:p w:rsidR="00CD7CB8" w:rsidRDefault="00CD7CB8" w:rsidP="00032296">
            <w:pPr>
              <w:pStyle w:val="ListParagraph"/>
              <w:ind w:left="0"/>
              <w:rPr>
                <w:rFonts w:ascii="Arial" w:hAnsi="Arial" w:cs="Arial"/>
              </w:rPr>
            </w:pPr>
            <w:r w:rsidRPr="00B40B3C">
              <w:rPr>
                <w:rFonts w:ascii="Arial" w:hAnsi="Arial" w:cs="Arial"/>
              </w:rPr>
              <w:t>2.1</w:t>
            </w:r>
          </w:p>
          <w:p w:rsidR="00CD7CB8" w:rsidRPr="00B40B3C"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2.2</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2.3</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2.4</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2.5</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2.6</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2.7</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2.8</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2.9</w:t>
            </w:r>
          </w:p>
          <w:p w:rsidR="00CD7CB8" w:rsidRDefault="00CD7CB8" w:rsidP="00032296">
            <w:pPr>
              <w:pStyle w:val="ListParagraph"/>
              <w:ind w:left="0"/>
              <w:rPr>
                <w:rFonts w:ascii="Arial" w:hAnsi="Arial" w:cs="Arial"/>
              </w:rPr>
            </w:pPr>
          </w:p>
          <w:p w:rsidR="00CD7CB8" w:rsidRDefault="00CD7CB8" w:rsidP="00032296">
            <w:pPr>
              <w:pStyle w:val="ListParagraph"/>
              <w:ind w:left="0"/>
              <w:rPr>
                <w:rFonts w:ascii="Arial" w:hAnsi="Arial" w:cs="Arial"/>
              </w:rPr>
            </w:pPr>
            <w:r>
              <w:rPr>
                <w:rFonts w:ascii="Arial" w:hAnsi="Arial" w:cs="Arial"/>
              </w:rPr>
              <w:t>2.10</w:t>
            </w:r>
          </w:p>
          <w:p w:rsidR="00CD7CB8" w:rsidRPr="00B40B3C" w:rsidRDefault="00CD7CB8" w:rsidP="00032296">
            <w:pPr>
              <w:pStyle w:val="ListParagraph"/>
              <w:ind w:left="0"/>
              <w:rPr>
                <w:rFonts w:ascii="Arial" w:hAnsi="Arial" w:cs="Arial"/>
              </w:rPr>
            </w:pPr>
          </w:p>
        </w:tc>
        <w:tc>
          <w:tcPr>
            <w:tcW w:w="8701" w:type="dxa"/>
          </w:tcPr>
          <w:p w:rsidR="00CD7CB8" w:rsidRDefault="00CD7CB8" w:rsidP="00032296">
            <w:pPr>
              <w:pStyle w:val="ListParagraph"/>
              <w:ind w:left="0"/>
              <w:jc w:val="both"/>
              <w:rPr>
                <w:rFonts w:ascii="Arial" w:hAnsi="Arial" w:cs="Arial"/>
                <w:b/>
              </w:rPr>
            </w:pPr>
            <w:r>
              <w:rPr>
                <w:rFonts w:ascii="Arial" w:hAnsi="Arial" w:cs="Arial"/>
                <w:b/>
              </w:rPr>
              <w:t>Management Experience</w:t>
            </w:r>
          </w:p>
          <w:p w:rsidR="00CD7CB8" w:rsidRDefault="00CD7CB8" w:rsidP="00032296">
            <w:pPr>
              <w:pStyle w:val="ListParagraph"/>
              <w:ind w:left="0"/>
              <w:jc w:val="both"/>
              <w:rPr>
                <w:rFonts w:ascii="Arial" w:hAnsi="Arial" w:cs="Arial"/>
                <w:b/>
              </w:rPr>
            </w:pPr>
          </w:p>
          <w:p w:rsidR="00CD7CB8" w:rsidRDefault="00CD7CB8" w:rsidP="00032296">
            <w:pPr>
              <w:pStyle w:val="ListParagraph"/>
              <w:ind w:left="0"/>
              <w:jc w:val="both"/>
              <w:rPr>
                <w:rFonts w:ascii="Arial" w:hAnsi="Arial" w:cs="Arial"/>
              </w:rPr>
            </w:pPr>
            <w:r>
              <w:rPr>
                <w:rFonts w:ascii="Arial" w:hAnsi="Arial" w:cs="Arial"/>
              </w:rPr>
              <w:t>Ability to demonstrate strategic and operational vision and leadership qualities.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Ability to co-ordinate a range of projects simultaneously and achieve deadlines.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 proven track record of having contributed to achievement of strategic objectives.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Proven experience of delivering high standards whilst managing significant change.</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Experience of operational planning and monitoring of performance to set targets and planned outcomes.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Ability to motivate and lead staff to deliver quality improvements and undertake rigorous self-assessment and quality improvements.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Experience of the management of resources and/or budgets.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Ability to make effective presentations to both large and small groups.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Ability to undertake cross Faculty initiatives and projects.</w:t>
            </w:r>
          </w:p>
          <w:p w:rsidR="00CD7CB8" w:rsidRPr="00E42077" w:rsidRDefault="00CD7CB8" w:rsidP="00032296">
            <w:pPr>
              <w:contextualSpacing/>
              <w:jc w:val="both"/>
              <w:rPr>
                <w:rFonts w:ascii="Arial" w:eastAsia="Calibri" w:hAnsi="Arial" w:cs="Arial"/>
              </w:rPr>
            </w:pPr>
            <w:r>
              <w:rPr>
                <w:rFonts w:ascii="Arial" w:eastAsia="Calibri" w:hAnsi="Arial" w:cs="Arial"/>
              </w:rPr>
              <w:t xml:space="preserve">Proven ability </w:t>
            </w:r>
            <w:r w:rsidRPr="00AF2A71">
              <w:rPr>
                <w:rFonts w:ascii="Arial" w:eastAsia="Calibri" w:hAnsi="Arial" w:cs="Arial"/>
              </w:rPr>
              <w:t xml:space="preserve">of </w:t>
            </w:r>
            <w:r>
              <w:rPr>
                <w:rFonts w:ascii="Arial" w:eastAsia="Calibri" w:hAnsi="Arial" w:cs="Arial"/>
              </w:rPr>
              <w:t xml:space="preserve">effectively </w:t>
            </w:r>
            <w:r w:rsidRPr="00AF2A71">
              <w:rPr>
                <w:rFonts w:ascii="Arial" w:eastAsia="Calibri" w:hAnsi="Arial" w:cs="Arial"/>
              </w:rPr>
              <w:t>managing and leading people to achieve high standards and positive outcomes.</w:t>
            </w:r>
          </w:p>
        </w:tc>
      </w:tr>
      <w:tr w:rsidR="00CD7CB8" w:rsidTr="00032296">
        <w:tc>
          <w:tcPr>
            <w:tcW w:w="727" w:type="dxa"/>
          </w:tcPr>
          <w:p w:rsidR="00CD7CB8" w:rsidRDefault="00CD7CB8" w:rsidP="00032296">
            <w:pPr>
              <w:pStyle w:val="ListParagraph"/>
              <w:ind w:left="0"/>
              <w:rPr>
                <w:rFonts w:ascii="Arial" w:hAnsi="Arial" w:cs="Arial"/>
                <w:b/>
              </w:rPr>
            </w:pPr>
            <w:r>
              <w:rPr>
                <w:rFonts w:ascii="Arial" w:hAnsi="Arial" w:cs="Arial"/>
                <w:b/>
              </w:rPr>
              <w:lastRenderedPageBreak/>
              <w:t>3.</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3.1</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3.2</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3.3</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3.4</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3.5</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3.6</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3.7</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3.8</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3.9</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3.10</w:t>
            </w: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p>
          <w:p w:rsidR="00CD7CB8" w:rsidRDefault="00CD7CB8" w:rsidP="00032296">
            <w:pPr>
              <w:pStyle w:val="ListParagraph"/>
              <w:pageBreakBefore/>
              <w:ind w:left="0"/>
              <w:rPr>
                <w:rFonts w:ascii="Arial" w:hAnsi="Arial" w:cs="Arial"/>
              </w:rPr>
            </w:pPr>
            <w:r>
              <w:rPr>
                <w:rFonts w:ascii="Arial" w:hAnsi="Arial" w:cs="Arial"/>
              </w:rPr>
              <w:t>3.11</w:t>
            </w:r>
          </w:p>
          <w:p w:rsidR="00CD7CB8" w:rsidRPr="005809B8" w:rsidRDefault="00CD7CB8" w:rsidP="00032296">
            <w:pPr>
              <w:pStyle w:val="ListParagraph"/>
              <w:pageBreakBefore/>
              <w:ind w:left="0"/>
              <w:rPr>
                <w:rFonts w:ascii="Arial" w:hAnsi="Arial" w:cs="Arial"/>
              </w:rPr>
            </w:pPr>
          </w:p>
        </w:tc>
        <w:tc>
          <w:tcPr>
            <w:tcW w:w="8701" w:type="dxa"/>
          </w:tcPr>
          <w:p w:rsidR="00CD7CB8" w:rsidRDefault="00CD7CB8" w:rsidP="00032296">
            <w:pPr>
              <w:pStyle w:val="ListParagraph"/>
              <w:ind w:left="0"/>
              <w:jc w:val="both"/>
              <w:rPr>
                <w:rFonts w:ascii="Arial" w:hAnsi="Arial" w:cs="Arial"/>
                <w:b/>
              </w:rPr>
            </w:pPr>
            <w:r>
              <w:rPr>
                <w:rFonts w:ascii="Arial" w:hAnsi="Arial" w:cs="Arial"/>
                <w:b/>
              </w:rPr>
              <w:t>Curriculum and Quality and Learner Journey</w:t>
            </w:r>
          </w:p>
          <w:p w:rsidR="00CD7CB8" w:rsidRPr="002B66CB"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Experience of effectively managing staff to achieve high standards of curriculum delivery outcomes.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Experience of improving student outcomes and improving rates of progress at both KS3 and KS4</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Demonstrable experience of quality improvement resulting from rigorous self-assessment process and the delivery of a quality improvement plan.</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Experience and understanding of the Ofsted inspection process/framework.</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Proven ability in the successful development of curriculum innovation.</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Successful experience in supporting learners’ additional needs.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 demonstrable understanding of curriculum developments.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Successful experience of working with awarding bodies.</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 commitment to placing learners at the centre of the Faculty practice.</w:t>
            </w:r>
          </w:p>
          <w:p w:rsidR="00CD7CB8" w:rsidRDefault="00CD7CB8" w:rsidP="00032296">
            <w:pPr>
              <w:pStyle w:val="ListParagraph"/>
              <w:ind w:left="0"/>
              <w:jc w:val="both"/>
              <w:rPr>
                <w:rFonts w:ascii="Arial" w:hAnsi="Arial" w:cs="Arial"/>
              </w:rPr>
            </w:pPr>
          </w:p>
          <w:p w:rsidR="00CD7CB8" w:rsidRDefault="00CD7CB8" w:rsidP="00032296">
            <w:pPr>
              <w:pStyle w:val="ListParagraph"/>
              <w:ind w:left="0"/>
              <w:jc w:val="both"/>
              <w:rPr>
                <w:rFonts w:ascii="Arial" w:hAnsi="Arial" w:cs="Arial"/>
              </w:rPr>
            </w:pPr>
            <w:r>
              <w:rPr>
                <w:rFonts w:ascii="Arial" w:hAnsi="Arial" w:cs="Arial"/>
              </w:rPr>
              <w:t>An understanding of current developments in the Primary and FE sector, especially in relation to Study Programmes</w:t>
            </w:r>
            <w:r>
              <w:rPr>
                <w:rFonts w:ascii="Arial" w:hAnsi="Arial" w:cs="Arial"/>
                <w:color w:val="FF0000"/>
              </w:rPr>
              <w:t xml:space="preserve"> </w:t>
            </w:r>
            <w:r>
              <w:rPr>
                <w:rFonts w:ascii="Arial" w:hAnsi="Arial" w:cs="Arial"/>
              </w:rPr>
              <w:t>and qualification reforms.</w:t>
            </w:r>
          </w:p>
          <w:p w:rsidR="00CD7CB8" w:rsidRDefault="00CD7CB8" w:rsidP="00032296">
            <w:pPr>
              <w:pStyle w:val="ListParagraph"/>
              <w:ind w:left="0"/>
              <w:jc w:val="both"/>
              <w:rPr>
                <w:rFonts w:ascii="Arial" w:hAnsi="Arial" w:cs="Arial"/>
              </w:rPr>
            </w:pPr>
          </w:p>
          <w:p w:rsidR="00CD7CB8" w:rsidRPr="002B66CB" w:rsidRDefault="00CD7CB8" w:rsidP="00032296">
            <w:pPr>
              <w:pStyle w:val="ListParagraph"/>
              <w:ind w:left="0"/>
              <w:jc w:val="both"/>
              <w:rPr>
                <w:rFonts w:ascii="Arial" w:hAnsi="Arial" w:cs="Arial"/>
              </w:rPr>
            </w:pPr>
            <w:r>
              <w:rPr>
                <w:rFonts w:ascii="Arial" w:hAnsi="Arial" w:cs="Arial"/>
              </w:rPr>
              <w:t>Effective skills in the interpretation and use of data to inform management discussions and drive quality improvements.</w:t>
            </w:r>
          </w:p>
        </w:tc>
      </w:tr>
    </w:tbl>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7"/>
        <w:gridCol w:w="8701"/>
      </w:tblGrid>
      <w:tr w:rsidR="00CD7CB8" w:rsidRPr="00AF2A71" w:rsidTr="00032296">
        <w:tc>
          <w:tcPr>
            <w:tcW w:w="727" w:type="dxa"/>
            <w:shd w:val="clear" w:color="auto" w:fill="auto"/>
          </w:tcPr>
          <w:p w:rsidR="00CD7CB8" w:rsidRDefault="00CD7CB8" w:rsidP="00032296">
            <w:pPr>
              <w:contextualSpacing/>
              <w:rPr>
                <w:rFonts w:ascii="Arial" w:eastAsia="Calibri" w:hAnsi="Arial" w:cs="Arial"/>
                <w:b/>
              </w:rPr>
            </w:pPr>
            <w:r>
              <w:rPr>
                <w:rFonts w:ascii="Arial" w:eastAsia="Calibri" w:hAnsi="Arial" w:cs="Arial"/>
                <w:b/>
              </w:rPr>
              <w:t>4.</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4.1</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4.2</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4.3</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4.4</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4.5</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4.6</w:t>
            </w:r>
          </w:p>
          <w:p w:rsidR="00CD7CB8" w:rsidRDefault="00CD7CB8" w:rsidP="00032296">
            <w:pPr>
              <w:contextualSpacing/>
              <w:rPr>
                <w:rFonts w:ascii="Arial" w:eastAsia="Calibri" w:hAnsi="Arial" w:cs="Arial"/>
              </w:rPr>
            </w:pPr>
          </w:p>
          <w:p w:rsidR="00CD7CB8" w:rsidRDefault="00CD7CB8" w:rsidP="00032296">
            <w:pPr>
              <w:contextualSpacing/>
              <w:rPr>
                <w:rFonts w:ascii="Arial" w:eastAsia="Calibri" w:hAnsi="Arial" w:cs="Arial"/>
              </w:rPr>
            </w:pPr>
            <w:r>
              <w:rPr>
                <w:rFonts w:ascii="Arial" w:eastAsia="Calibri" w:hAnsi="Arial" w:cs="Arial"/>
              </w:rPr>
              <w:t>4.7</w:t>
            </w:r>
          </w:p>
          <w:p w:rsidR="00CD7CB8" w:rsidRPr="0001653F" w:rsidRDefault="00CD7CB8" w:rsidP="00032296">
            <w:pPr>
              <w:contextualSpacing/>
              <w:rPr>
                <w:rFonts w:ascii="Arial" w:eastAsia="Calibri" w:hAnsi="Arial" w:cs="Arial"/>
              </w:rPr>
            </w:pPr>
          </w:p>
        </w:tc>
        <w:tc>
          <w:tcPr>
            <w:tcW w:w="8701" w:type="dxa"/>
            <w:shd w:val="clear" w:color="auto" w:fill="auto"/>
          </w:tcPr>
          <w:p w:rsidR="00CD7CB8" w:rsidRDefault="00CD7CB8" w:rsidP="00032296">
            <w:pPr>
              <w:contextualSpacing/>
              <w:jc w:val="both"/>
              <w:rPr>
                <w:rFonts w:ascii="Arial" w:eastAsia="Calibri" w:hAnsi="Arial" w:cs="Arial"/>
                <w:b/>
              </w:rPr>
            </w:pPr>
            <w:r>
              <w:rPr>
                <w:rFonts w:ascii="Arial" w:eastAsia="Calibri" w:hAnsi="Arial" w:cs="Arial"/>
                <w:b/>
              </w:rPr>
              <w:t>General</w:t>
            </w:r>
          </w:p>
          <w:p w:rsidR="00CD7CB8" w:rsidRDefault="00CD7CB8" w:rsidP="00032296">
            <w:pPr>
              <w:contextualSpacing/>
              <w:jc w:val="both"/>
              <w:rPr>
                <w:rFonts w:ascii="Arial" w:eastAsia="Calibri" w:hAnsi="Arial" w:cs="Arial"/>
              </w:rPr>
            </w:pPr>
          </w:p>
          <w:p w:rsidR="00CD7CB8" w:rsidRDefault="00CD7CB8" w:rsidP="00032296">
            <w:pPr>
              <w:pStyle w:val="NoSpacing"/>
              <w:jc w:val="both"/>
              <w:rPr>
                <w:rFonts w:ascii="Arial" w:hAnsi="Arial" w:cs="Arial"/>
                <w:sz w:val="22"/>
                <w:szCs w:val="22"/>
              </w:rPr>
            </w:pPr>
            <w:r>
              <w:rPr>
                <w:rFonts w:ascii="Arial" w:hAnsi="Arial" w:cs="Arial"/>
                <w:sz w:val="22"/>
                <w:szCs w:val="22"/>
              </w:rPr>
              <w:t>Well-</w:t>
            </w:r>
            <w:r w:rsidRPr="0094795D">
              <w:rPr>
                <w:rFonts w:ascii="Arial" w:hAnsi="Arial" w:cs="Arial"/>
                <w:sz w:val="22"/>
                <w:szCs w:val="22"/>
              </w:rPr>
              <w:t>developed written and oral communication skills</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Default="00CD7CB8" w:rsidP="00032296">
            <w:pPr>
              <w:pStyle w:val="NoSpacing"/>
              <w:jc w:val="both"/>
              <w:rPr>
                <w:rFonts w:ascii="Arial" w:hAnsi="Arial" w:cs="Arial"/>
                <w:sz w:val="22"/>
                <w:szCs w:val="22"/>
              </w:rPr>
            </w:pPr>
            <w:r w:rsidRPr="0094795D">
              <w:rPr>
                <w:rFonts w:ascii="Arial" w:hAnsi="Arial" w:cs="Arial"/>
                <w:sz w:val="22"/>
                <w:szCs w:val="22"/>
              </w:rPr>
              <w:t>Proficient in the use of IT appropriate to this post</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Default="00CD7CB8" w:rsidP="00032296">
            <w:pPr>
              <w:pStyle w:val="NoSpacing"/>
              <w:jc w:val="both"/>
              <w:rPr>
                <w:rFonts w:ascii="Arial" w:hAnsi="Arial" w:cs="Arial"/>
                <w:sz w:val="22"/>
                <w:szCs w:val="22"/>
              </w:rPr>
            </w:pPr>
            <w:r w:rsidRPr="0094795D">
              <w:rPr>
                <w:rFonts w:ascii="Arial" w:hAnsi="Arial" w:cs="Arial"/>
                <w:sz w:val="22"/>
                <w:szCs w:val="22"/>
              </w:rPr>
              <w:t>A proven record of achievement a</w:t>
            </w:r>
            <w:r>
              <w:rPr>
                <w:rFonts w:ascii="Arial" w:hAnsi="Arial" w:cs="Arial"/>
                <w:sz w:val="22"/>
                <w:szCs w:val="22"/>
              </w:rPr>
              <w:t>nd initiative in their current C</w:t>
            </w:r>
            <w:r w:rsidRPr="0094795D">
              <w:rPr>
                <w:rFonts w:ascii="Arial" w:hAnsi="Arial" w:cs="Arial"/>
                <w:sz w:val="22"/>
                <w:szCs w:val="22"/>
              </w:rPr>
              <w:t>ollege post</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Default="00CD7CB8" w:rsidP="00032296">
            <w:pPr>
              <w:pStyle w:val="NoSpacing"/>
              <w:jc w:val="both"/>
              <w:rPr>
                <w:rFonts w:ascii="Arial" w:hAnsi="Arial" w:cs="Arial"/>
                <w:sz w:val="22"/>
                <w:szCs w:val="22"/>
              </w:rPr>
            </w:pPr>
            <w:r w:rsidRPr="0094795D">
              <w:rPr>
                <w:rFonts w:ascii="Arial" w:hAnsi="Arial" w:cs="Arial"/>
                <w:sz w:val="22"/>
                <w:szCs w:val="22"/>
              </w:rPr>
              <w:t>A commitment to the values and ethos of team work</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Default="00CD7CB8" w:rsidP="00032296">
            <w:pPr>
              <w:pStyle w:val="NoSpacing"/>
              <w:jc w:val="both"/>
              <w:rPr>
                <w:rFonts w:ascii="Arial" w:hAnsi="Arial" w:cs="Arial"/>
                <w:sz w:val="22"/>
                <w:szCs w:val="22"/>
              </w:rPr>
            </w:pPr>
            <w:r w:rsidRPr="0094795D">
              <w:rPr>
                <w:rFonts w:ascii="Arial" w:hAnsi="Arial" w:cs="Arial"/>
                <w:sz w:val="22"/>
                <w:szCs w:val="22"/>
              </w:rPr>
              <w:t>A commitment to equal opportunities</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Default="00CD7CB8" w:rsidP="00032296">
            <w:pPr>
              <w:pStyle w:val="NoSpacing"/>
              <w:jc w:val="both"/>
              <w:rPr>
                <w:rFonts w:ascii="Arial" w:hAnsi="Arial" w:cs="Arial"/>
                <w:sz w:val="22"/>
                <w:szCs w:val="22"/>
              </w:rPr>
            </w:pPr>
            <w:r w:rsidRPr="0094795D">
              <w:rPr>
                <w:rFonts w:ascii="Arial" w:hAnsi="Arial" w:cs="Arial"/>
                <w:sz w:val="22"/>
                <w:szCs w:val="22"/>
              </w:rPr>
              <w:t xml:space="preserve">A record of </w:t>
            </w:r>
            <w:r>
              <w:rPr>
                <w:rFonts w:ascii="Arial" w:hAnsi="Arial" w:cs="Arial"/>
                <w:sz w:val="22"/>
                <w:szCs w:val="22"/>
              </w:rPr>
              <w:t xml:space="preserve">high </w:t>
            </w:r>
            <w:r w:rsidRPr="0094795D">
              <w:rPr>
                <w:rFonts w:ascii="Arial" w:hAnsi="Arial" w:cs="Arial"/>
                <w:sz w:val="22"/>
                <w:szCs w:val="22"/>
              </w:rPr>
              <w:t xml:space="preserve">achievement as a </w:t>
            </w:r>
            <w:r>
              <w:rPr>
                <w:rFonts w:ascii="Arial" w:hAnsi="Arial" w:cs="Arial"/>
                <w:sz w:val="22"/>
                <w:szCs w:val="22"/>
              </w:rPr>
              <w:t>T</w:t>
            </w:r>
            <w:r w:rsidRPr="0094795D">
              <w:rPr>
                <w:rFonts w:ascii="Arial" w:hAnsi="Arial" w:cs="Arial"/>
                <w:sz w:val="22"/>
                <w:szCs w:val="22"/>
              </w:rPr>
              <w:t>eacher</w:t>
            </w:r>
            <w:r>
              <w:rPr>
                <w:rFonts w:ascii="Arial" w:hAnsi="Arial" w:cs="Arial"/>
                <w:sz w:val="22"/>
                <w:szCs w:val="22"/>
              </w:rPr>
              <w:t>.</w:t>
            </w:r>
          </w:p>
          <w:p w:rsidR="00CD7CB8" w:rsidRPr="0094795D" w:rsidRDefault="00CD7CB8" w:rsidP="00032296">
            <w:pPr>
              <w:pStyle w:val="NoSpacing"/>
              <w:jc w:val="both"/>
              <w:rPr>
                <w:rFonts w:ascii="Arial" w:hAnsi="Arial" w:cs="Arial"/>
                <w:sz w:val="22"/>
                <w:szCs w:val="22"/>
              </w:rPr>
            </w:pPr>
          </w:p>
          <w:p w:rsidR="00CD7CB8" w:rsidRPr="0094795D" w:rsidRDefault="00CD7CB8" w:rsidP="00032296">
            <w:pPr>
              <w:pStyle w:val="NoSpacing"/>
              <w:jc w:val="both"/>
              <w:rPr>
                <w:rFonts w:ascii="Arial" w:hAnsi="Arial" w:cs="Arial"/>
                <w:sz w:val="22"/>
                <w:szCs w:val="22"/>
              </w:rPr>
            </w:pPr>
            <w:r w:rsidRPr="0094795D">
              <w:rPr>
                <w:rFonts w:ascii="Arial" w:hAnsi="Arial" w:cs="Arial"/>
                <w:sz w:val="22"/>
                <w:szCs w:val="22"/>
              </w:rPr>
              <w:t>An ability to teach a subject (or subjects) within the team</w:t>
            </w:r>
            <w:r>
              <w:rPr>
                <w:rFonts w:ascii="Arial" w:hAnsi="Arial" w:cs="Arial"/>
                <w:sz w:val="22"/>
                <w:szCs w:val="22"/>
              </w:rPr>
              <w:t>.</w:t>
            </w:r>
          </w:p>
          <w:p w:rsidR="00CD7CB8" w:rsidRPr="0001653F" w:rsidRDefault="00CD7CB8" w:rsidP="00032296">
            <w:pPr>
              <w:contextualSpacing/>
              <w:jc w:val="both"/>
              <w:rPr>
                <w:rFonts w:ascii="Arial" w:eastAsia="Calibri" w:hAnsi="Arial" w:cs="Arial"/>
              </w:rPr>
            </w:pPr>
          </w:p>
        </w:tc>
      </w:tr>
    </w:tbl>
    <w:p w:rsidR="00CD7CB8" w:rsidRDefault="00CD7CB8" w:rsidP="00CD7CB8">
      <w:pPr>
        <w:pStyle w:val="ListParagraph"/>
        <w:spacing w:after="0" w:line="240" w:lineRule="auto"/>
        <w:ind w:left="360"/>
        <w:jc w:val="both"/>
        <w:rPr>
          <w:rFonts w:ascii="Arial" w:hAnsi="Arial" w:cs="Arial"/>
        </w:rPr>
      </w:pPr>
    </w:p>
    <w:p w:rsidR="00CD7CB8" w:rsidRPr="00F06F90" w:rsidRDefault="00CD7CB8" w:rsidP="00CD7CB8">
      <w:pPr>
        <w:pStyle w:val="ListParagraph"/>
        <w:spacing w:after="0" w:line="240" w:lineRule="auto"/>
        <w:ind w:left="360"/>
        <w:jc w:val="both"/>
        <w:rPr>
          <w:rFonts w:ascii="Arial" w:hAnsi="Arial" w:cs="Arial"/>
        </w:rPr>
      </w:pPr>
    </w:p>
    <w:p w:rsidR="00CD7CB8" w:rsidRDefault="00CD7CB8" w:rsidP="00CD7CB8"/>
    <w:p w:rsidR="00CD7CB8" w:rsidRDefault="00CD7CB8" w:rsidP="00CD7CB8">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77EBC7E" wp14:editId="2411F170">
                <wp:simplePos x="0" y="0"/>
                <wp:positionH relativeFrom="column">
                  <wp:posOffset>1466850</wp:posOffset>
                </wp:positionH>
                <wp:positionV relativeFrom="paragraph">
                  <wp:posOffset>1803400</wp:posOffset>
                </wp:positionV>
                <wp:extent cx="4625975" cy="8117840"/>
                <wp:effectExtent l="0" t="3175" r="3175" b="3810"/>
                <wp:wrapNone/>
                <wp:docPr id="4"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81178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3731" id="Control 4" o:spid="_x0000_s1026" style="position:absolute;margin-left:115.5pt;margin-top:142pt;width:364.25pt;height:639.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Y3wIAAPE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" filled="f" stroked="f" insetpen="t">
                <v:shadow color="#ccc"/>
                <o:lock v:ext="edit" shapetype="t"/>
                <v:textbox inset="0,0,0,0"/>
              </v:rect>
            </w:pict>
          </mc:Fallback>
        </mc:AlternateContent>
      </w:r>
    </w:p>
    <w:p w:rsidR="00CD7CB8" w:rsidRDefault="00CD7CB8" w:rsidP="00CD7CB8">
      <w:pPr>
        <w:ind w:left="-567"/>
      </w:pPr>
    </w:p>
    <w:p w:rsidR="00A42B13" w:rsidRDefault="00A42B13" w:rsidP="00193823">
      <w:pPr>
        <w:rPr>
          <w:color w:val="auto"/>
          <w:kern w:val="0"/>
          <w:sz w:val="24"/>
          <w:szCs w:val="24"/>
          <w14:ligatures w14:val="none"/>
          <w14:cntxtAlts w14:val="0"/>
        </w:rPr>
      </w:pPr>
    </w:p>
    <w:sectPr w:rsidR="00A42B13" w:rsidSect="00321524">
      <w:headerReference w:type="first" r:id="rId10"/>
      <w:pgSz w:w="11906" w:h="16838"/>
      <w:pgMar w:top="993" w:right="1440" w:bottom="1440" w:left="1440"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A6" w:rsidRDefault="00C62BA6" w:rsidP="00294C40">
      <w:r>
        <w:separator/>
      </w:r>
    </w:p>
  </w:endnote>
  <w:endnote w:type="continuationSeparator" w:id="0">
    <w:p w:rsidR="00C62BA6" w:rsidRDefault="00C62BA6" w:rsidP="0029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16" w:rsidRPr="00D55716" w:rsidRDefault="00D55716" w:rsidP="00D55716">
    <w:pPr>
      <w:pStyle w:val="Footer"/>
      <w:jc w:val="center"/>
      <w:rPr>
        <w:b/>
        <w:noProof/>
        <w:sz w:val="24"/>
        <w:szCs w:val="32"/>
        <w:lang w:eastAsia="en-GB"/>
      </w:rPr>
    </w:pPr>
    <w:r w:rsidRPr="00D55716">
      <w:rPr>
        <w:b/>
        <w:noProof/>
        <w:sz w:val="24"/>
        <w:szCs w:val="32"/>
        <w:lang w:eastAsia="en-GB"/>
      </w:rPr>
      <w:t>ASPIRE</w:t>
    </w:r>
  </w:p>
  <w:p w:rsidR="00D55716" w:rsidRPr="00D55716" w:rsidRDefault="00D55716" w:rsidP="00D55716">
    <w:pPr>
      <w:pStyle w:val="Footer"/>
      <w:jc w:val="center"/>
      <w:rPr>
        <w:noProof/>
        <w:sz w:val="20"/>
        <w:szCs w:val="32"/>
        <w:lang w:eastAsia="en-GB"/>
      </w:rPr>
    </w:pPr>
    <w:r w:rsidRPr="00D55716">
      <w:rPr>
        <w:b/>
        <w:noProof/>
        <w:sz w:val="20"/>
        <w:szCs w:val="32"/>
        <w:lang w:eastAsia="en-GB"/>
      </w:rPr>
      <w:t>A</w:t>
    </w:r>
    <w:r w:rsidRPr="00D55716">
      <w:rPr>
        <w:noProof/>
        <w:sz w:val="20"/>
        <w:szCs w:val="32"/>
        <w:lang w:eastAsia="en-GB"/>
      </w:rPr>
      <w:t xml:space="preserve">CHIEVEMENT * </w:t>
    </w:r>
    <w:r w:rsidRPr="00D55716">
      <w:rPr>
        <w:b/>
        <w:noProof/>
        <w:sz w:val="20"/>
        <w:szCs w:val="32"/>
        <w:lang w:eastAsia="en-GB"/>
      </w:rPr>
      <w:t>S</w:t>
    </w:r>
    <w:r w:rsidRPr="00D55716">
      <w:rPr>
        <w:noProof/>
        <w:sz w:val="20"/>
        <w:szCs w:val="32"/>
        <w:lang w:eastAsia="en-GB"/>
      </w:rPr>
      <w:t xml:space="preserve">UPPORT * </w:t>
    </w:r>
    <w:r w:rsidRPr="00D55716">
      <w:rPr>
        <w:b/>
        <w:noProof/>
        <w:sz w:val="20"/>
        <w:szCs w:val="32"/>
        <w:lang w:eastAsia="en-GB"/>
      </w:rPr>
      <w:t>P</w:t>
    </w:r>
    <w:r w:rsidRPr="00D55716">
      <w:rPr>
        <w:noProof/>
        <w:sz w:val="20"/>
        <w:szCs w:val="32"/>
        <w:lang w:eastAsia="en-GB"/>
      </w:rPr>
      <w:t xml:space="preserve">ERSEVERANCE * </w:t>
    </w:r>
    <w:r w:rsidRPr="00D55716">
      <w:rPr>
        <w:b/>
        <w:noProof/>
        <w:sz w:val="20"/>
        <w:szCs w:val="32"/>
        <w:lang w:eastAsia="en-GB"/>
      </w:rPr>
      <w:t>I</w:t>
    </w:r>
    <w:r w:rsidRPr="00D55716">
      <w:rPr>
        <w:noProof/>
        <w:sz w:val="20"/>
        <w:szCs w:val="32"/>
        <w:lang w:eastAsia="en-GB"/>
      </w:rPr>
      <w:t xml:space="preserve">NDIVIDUALITY * </w:t>
    </w:r>
    <w:r w:rsidRPr="00D55716">
      <w:rPr>
        <w:b/>
        <w:noProof/>
        <w:sz w:val="20"/>
        <w:szCs w:val="32"/>
        <w:lang w:eastAsia="en-GB"/>
      </w:rPr>
      <w:t>R</w:t>
    </w:r>
    <w:r w:rsidRPr="00D55716">
      <w:rPr>
        <w:noProof/>
        <w:sz w:val="20"/>
        <w:szCs w:val="32"/>
        <w:lang w:eastAsia="en-GB"/>
      </w:rPr>
      <w:t xml:space="preserve">ESPECT * </w:t>
    </w:r>
    <w:r w:rsidRPr="00D55716">
      <w:rPr>
        <w:b/>
        <w:noProof/>
        <w:sz w:val="20"/>
        <w:szCs w:val="32"/>
        <w:lang w:eastAsia="en-GB"/>
      </w:rPr>
      <w:t>E</w:t>
    </w:r>
    <w:r w:rsidRPr="00D55716">
      <w:rPr>
        <w:noProof/>
        <w:sz w:val="20"/>
        <w:szCs w:val="32"/>
        <w:lang w:eastAsia="en-GB"/>
      </w:rPr>
      <w:t>XCELLENCE</w:t>
    </w:r>
  </w:p>
  <w:p w:rsidR="0050491A" w:rsidRPr="00D55716" w:rsidRDefault="0050491A" w:rsidP="00D55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A6" w:rsidRDefault="00C62BA6" w:rsidP="00294C40">
      <w:r>
        <w:separator/>
      </w:r>
    </w:p>
  </w:footnote>
  <w:footnote w:type="continuationSeparator" w:id="0">
    <w:p w:rsidR="00C62BA6" w:rsidRDefault="00C62BA6" w:rsidP="00294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E24AFD" w:rsidTr="00321524">
      <w:trPr>
        <w:trHeight w:val="433"/>
      </w:trPr>
      <w:tc>
        <w:tcPr>
          <w:tcW w:w="1810" w:type="dxa"/>
          <w:shd w:val="clear" w:color="auto" w:fill="244061" w:themeFill="accent1" w:themeFillShade="80"/>
          <w:vAlign w:val="center"/>
        </w:tcPr>
        <w:p w:rsidR="00E100E9" w:rsidRDefault="00EB4B17" w:rsidP="005A23B7">
          <w:pPr>
            <w:pStyle w:val="Header"/>
            <w:spacing w:before="120" w:after="120"/>
            <w:jc w:val="right"/>
          </w:pPr>
          <w:r>
            <w:rPr>
              <w:noProof/>
              <w:lang w:eastAsia="en-GB"/>
            </w:rPr>
            <w:drawing>
              <wp:inline distT="0" distB="0" distL="0" distR="0" wp14:anchorId="42CCF439" wp14:editId="4BC2052D">
                <wp:extent cx="585216" cy="56648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E100E9" w:rsidRPr="00EB4B17" w:rsidRDefault="00E100E9"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E100E9" w:rsidRDefault="00EB4B17"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59264" behindDoc="0" locked="0" layoutInCell="1" allowOverlap="1" wp14:anchorId="6D4D5A59" wp14:editId="4B9001B7">
                    <wp:simplePos x="0" y="0"/>
                    <wp:positionH relativeFrom="column">
                      <wp:posOffset>85090</wp:posOffset>
                    </wp:positionH>
                    <wp:positionV relativeFrom="paragraph">
                      <wp:posOffset>513715</wp:posOffset>
                    </wp:positionV>
                    <wp:extent cx="2571115" cy="299720"/>
                    <wp:effectExtent l="0" t="0" r="63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EB4B17" w:rsidRPr="00355B73" w:rsidRDefault="00CD7CB8" w:rsidP="00355B73">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4D5A59" id="_x0000_t202" coordsize="21600,21600" o:spt="202" path="m,l,21600r21600,l21600,xe">
                    <v:stroke joinstyle="miter"/>
                    <v:path gradientshapeok="t" o:connecttype="rect"/>
                  </v:shapetype>
                  <v:shape id="Text Box 2" o:spid="_x0000_s1026" type="#_x0000_t202" style="position:absolute;margin-left:6.7pt;margin-top:40.45pt;width:202.4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OlAmiQCAAAfBAAADgAAAAAAAAAAAAAAAAAuAgAAZHJzL2Uyb0RvYy54&#10;bWxQSwECLQAUAAYACAAAACEAE8pWct0AAAAJAQAADwAAAAAAAAAAAAAAAAB+BAAAZHJzL2Rvd25y&#10;ZXYueG1sUEsFBgAAAAAEAAQA8wAAAIgFAAAAAA==&#10;" fillcolor="#009bbb" stroked="f">
                    <v:textbox>
                      <w:txbxContent>
                        <w:p w:rsidR="00EB4B17" w:rsidRPr="00355B73" w:rsidRDefault="00CD7CB8" w:rsidP="00355B73">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JOB DESCRIPTION</w:t>
                          </w:r>
                        </w:p>
                      </w:txbxContent>
                    </v:textbox>
                  </v:shape>
                </w:pict>
              </mc:Fallback>
            </mc:AlternateContent>
          </w:r>
        </w:p>
      </w:tc>
    </w:tr>
  </w:tbl>
  <w:p w:rsidR="00294C40" w:rsidRDefault="00294C40" w:rsidP="00294C40">
    <w:pPr>
      <w:pStyle w:val="Header"/>
      <w:ind w:left="-141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2"/>
      <w:gridCol w:w="4394"/>
    </w:tblGrid>
    <w:tr w:rsidR="00CD7CB8" w:rsidTr="00321524">
      <w:trPr>
        <w:trHeight w:val="433"/>
      </w:trPr>
      <w:tc>
        <w:tcPr>
          <w:tcW w:w="1810" w:type="dxa"/>
          <w:shd w:val="clear" w:color="auto" w:fill="244061" w:themeFill="accent1" w:themeFillShade="80"/>
          <w:vAlign w:val="center"/>
        </w:tcPr>
        <w:p w:rsidR="00CD7CB8" w:rsidRDefault="00CD7CB8" w:rsidP="005A23B7">
          <w:pPr>
            <w:pStyle w:val="Header"/>
            <w:spacing w:before="120" w:after="120"/>
            <w:jc w:val="right"/>
          </w:pPr>
          <w:r>
            <w:rPr>
              <w:noProof/>
              <w:lang w:eastAsia="en-GB"/>
            </w:rPr>
            <w:drawing>
              <wp:inline distT="0" distB="0" distL="0" distR="0" wp14:anchorId="57E6BEB5" wp14:editId="4A2EFB06">
                <wp:extent cx="585216" cy="5664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Logo - SmallWeb1.png"/>
                        <pic:cNvPicPr/>
                      </pic:nvPicPr>
                      <pic:blipFill>
                        <a:blip r:embed="rId1">
                          <a:grayscl/>
                          <a:extLst>
                            <a:ext uri="{28A0092B-C50C-407E-A947-70E740481C1C}">
                              <a14:useLocalDpi xmlns:a14="http://schemas.microsoft.com/office/drawing/2010/main" val="0"/>
                            </a:ext>
                          </a:extLst>
                        </a:blip>
                        <a:stretch>
                          <a:fillRect/>
                        </a:stretch>
                      </pic:blipFill>
                      <pic:spPr>
                        <a:xfrm>
                          <a:off x="0" y="0"/>
                          <a:ext cx="586654" cy="567881"/>
                        </a:xfrm>
                        <a:prstGeom prst="rect">
                          <a:avLst/>
                        </a:prstGeom>
                      </pic:spPr>
                    </pic:pic>
                  </a:graphicData>
                </a:graphic>
              </wp:inline>
            </w:drawing>
          </w:r>
        </w:p>
      </w:tc>
      <w:tc>
        <w:tcPr>
          <w:tcW w:w="5812" w:type="dxa"/>
          <w:shd w:val="clear" w:color="auto" w:fill="244061" w:themeFill="accent1" w:themeFillShade="80"/>
          <w:vAlign w:val="center"/>
        </w:tcPr>
        <w:p w:rsidR="00CD7CB8" w:rsidRPr="00EB4B17" w:rsidRDefault="00CD7CB8" w:rsidP="00EB4B17">
          <w:pPr>
            <w:pStyle w:val="Header"/>
            <w:spacing w:before="120" w:after="120"/>
            <w:rPr>
              <w:b/>
              <w:color w:val="FFFFFF" w:themeColor="background1"/>
              <w:sz w:val="44"/>
            </w:rPr>
          </w:pPr>
          <w:r w:rsidRPr="00EB4B17">
            <w:rPr>
              <w:b/>
              <w:color w:val="FFFFFF" w:themeColor="background1"/>
              <w:sz w:val="36"/>
            </w:rPr>
            <w:t>The Henry Cort Community College</w:t>
          </w:r>
        </w:p>
      </w:tc>
      <w:tc>
        <w:tcPr>
          <w:tcW w:w="4394" w:type="dxa"/>
          <w:shd w:val="clear" w:color="auto" w:fill="244061" w:themeFill="accent1" w:themeFillShade="80"/>
          <w:vAlign w:val="center"/>
        </w:tcPr>
        <w:p w:rsidR="00CD7CB8" w:rsidRDefault="00CD7CB8" w:rsidP="005A23B7">
          <w:pPr>
            <w:pStyle w:val="Header"/>
            <w:spacing w:before="120" w:after="120"/>
          </w:pPr>
          <w:r w:rsidRPr="00EB4B17">
            <w:rPr>
              <w:b/>
              <w:noProof/>
              <w:color w:val="FFFFFF" w:themeColor="background1"/>
              <w:sz w:val="36"/>
              <w:lang w:eastAsia="en-GB"/>
            </w:rPr>
            <mc:AlternateContent>
              <mc:Choice Requires="wps">
                <w:drawing>
                  <wp:anchor distT="0" distB="0" distL="114300" distR="114300" simplePos="0" relativeHeight="251661312" behindDoc="0" locked="0" layoutInCell="1" allowOverlap="1" wp14:anchorId="0760E3C9" wp14:editId="2B0F37E4">
                    <wp:simplePos x="0" y="0"/>
                    <wp:positionH relativeFrom="column">
                      <wp:posOffset>85090</wp:posOffset>
                    </wp:positionH>
                    <wp:positionV relativeFrom="paragraph">
                      <wp:posOffset>513715</wp:posOffset>
                    </wp:positionV>
                    <wp:extent cx="2571115" cy="299720"/>
                    <wp:effectExtent l="0" t="0" r="6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9720"/>
                            </a:xfrm>
                            <a:prstGeom prst="rect">
                              <a:avLst/>
                            </a:prstGeom>
                            <a:solidFill>
                              <a:srgbClr val="009BBB"/>
                            </a:solidFill>
                            <a:ln w="9525">
                              <a:noFill/>
                              <a:miter lim="800000"/>
                              <a:headEnd/>
                              <a:tailEnd/>
                            </a:ln>
                          </wps:spPr>
                          <wps:txbx>
                            <w:txbxContent>
                              <w:p w:rsidR="00CD7CB8" w:rsidRPr="00355B73" w:rsidRDefault="00CD7CB8" w:rsidP="00355B73">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60E3C9" id="_x0000_t202" coordsize="21600,21600" o:spt="202" path="m,l,21600r21600,l21600,xe">
                    <v:stroke joinstyle="miter"/>
                    <v:path gradientshapeok="t" o:connecttype="rect"/>
                  </v:shapetype>
                  <v:shape id="_x0000_s1027" type="#_x0000_t202" style="position:absolute;margin-left:6.7pt;margin-top:40.45pt;width:202.4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" fillcolor="#009bbb" stroked="f">
                    <v:textbox>
                      <w:txbxContent>
                        <w:p w:rsidR="00CD7CB8" w:rsidRPr="00355B73" w:rsidRDefault="00CD7CB8" w:rsidP="00355B73">
                          <w:pPr>
                            <w:jc w:val="center"/>
                            <w:rPr>
                              <w:rFonts w:asciiTheme="minorHAnsi" w:hAnsiTheme="minorHAnsi"/>
                              <w:b/>
                              <w:color w:val="FFFFFF" w:themeColor="background1"/>
                              <w:sz w:val="24"/>
                              <w:szCs w:val="28"/>
                              <w:lang w:val="en-US"/>
                            </w:rPr>
                          </w:pPr>
                          <w:r>
                            <w:rPr>
                              <w:rFonts w:asciiTheme="minorHAnsi" w:hAnsiTheme="minorHAnsi"/>
                              <w:b/>
                              <w:color w:val="FFFFFF" w:themeColor="background1"/>
                              <w:sz w:val="24"/>
                              <w:szCs w:val="28"/>
                              <w:lang w:val="en-US"/>
                            </w:rPr>
                            <w:t>PERSON SPECIFICATION</w:t>
                          </w:r>
                        </w:p>
                      </w:txbxContent>
                    </v:textbox>
                  </v:shape>
                </w:pict>
              </mc:Fallback>
            </mc:AlternateContent>
          </w:r>
        </w:p>
      </w:tc>
    </w:tr>
  </w:tbl>
  <w:p w:rsidR="00CD7CB8" w:rsidRDefault="00CD7CB8" w:rsidP="00294C40">
    <w:pPr>
      <w:pStyle w:val="Header"/>
      <w:ind w:left="-141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270"/>
    <w:multiLevelType w:val="hybridMultilevel"/>
    <w:tmpl w:val="EACC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40AC9"/>
    <w:multiLevelType w:val="hybridMultilevel"/>
    <w:tmpl w:val="4FA6EDE2"/>
    <w:lvl w:ilvl="0" w:tplc="B2FAA444">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 w15:restartNumberingAfterBreak="0">
    <w:nsid w:val="7A0D1510"/>
    <w:multiLevelType w:val="hybridMultilevel"/>
    <w:tmpl w:val="6338E7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7D33719A"/>
    <w:multiLevelType w:val="hybridMultilevel"/>
    <w:tmpl w:val="BEA687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A6"/>
    <w:rsid w:val="0002700D"/>
    <w:rsid w:val="00035F16"/>
    <w:rsid w:val="000522A3"/>
    <w:rsid w:val="00053D5B"/>
    <w:rsid w:val="000E6A76"/>
    <w:rsid w:val="000E6B93"/>
    <w:rsid w:val="00101218"/>
    <w:rsid w:val="00105CF1"/>
    <w:rsid w:val="00193823"/>
    <w:rsid w:val="001E06D2"/>
    <w:rsid w:val="00211334"/>
    <w:rsid w:val="00235123"/>
    <w:rsid w:val="00237E31"/>
    <w:rsid w:val="00287590"/>
    <w:rsid w:val="00294C40"/>
    <w:rsid w:val="002B4985"/>
    <w:rsid w:val="002F54FC"/>
    <w:rsid w:val="00305766"/>
    <w:rsid w:val="00311B71"/>
    <w:rsid w:val="00321524"/>
    <w:rsid w:val="00355B73"/>
    <w:rsid w:val="0037469C"/>
    <w:rsid w:val="003E6343"/>
    <w:rsid w:val="00413C76"/>
    <w:rsid w:val="00471E8B"/>
    <w:rsid w:val="004F7E25"/>
    <w:rsid w:val="0050491A"/>
    <w:rsid w:val="005154CA"/>
    <w:rsid w:val="00534F7A"/>
    <w:rsid w:val="00580FC9"/>
    <w:rsid w:val="005A23B7"/>
    <w:rsid w:val="005B3A54"/>
    <w:rsid w:val="00603D89"/>
    <w:rsid w:val="00635F0D"/>
    <w:rsid w:val="0074513B"/>
    <w:rsid w:val="0079229D"/>
    <w:rsid w:val="007A00EF"/>
    <w:rsid w:val="007B206D"/>
    <w:rsid w:val="00803D0B"/>
    <w:rsid w:val="008069BB"/>
    <w:rsid w:val="00815236"/>
    <w:rsid w:val="00890B7E"/>
    <w:rsid w:val="00982183"/>
    <w:rsid w:val="0099689D"/>
    <w:rsid w:val="00A42B13"/>
    <w:rsid w:val="00AA0946"/>
    <w:rsid w:val="00B101E2"/>
    <w:rsid w:val="00B42A6D"/>
    <w:rsid w:val="00B87C4A"/>
    <w:rsid w:val="00BF06EE"/>
    <w:rsid w:val="00BF786E"/>
    <w:rsid w:val="00C62BA6"/>
    <w:rsid w:val="00CC6AF8"/>
    <w:rsid w:val="00CD7CB8"/>
    <w:rsid w:val="00D33D28"/>
    <w:rsid w:val="00D55716"/>
    <w:rsid w:val="00DF1C5C"/>
    <w:rsid w:val="00E100E9"/>
    <w:rsid w:val="00E24AFD"/>
    <w:rsid w:val="00EB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D4425B"/>
  <w15:docId w15:val="{0440A3C8-8154-405A-AD6D-11953986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B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294C40"/>
  </w:style>
  <w:style w:type="paragraph" w:styleId="Footer">
    <w:name w:val="footer"/>
    <w:basedOn w:val="Normal"/>
    <w:link w:val="FooterChar"/>
    <w:uiPriority w:val="99"/>
    <w:unhideWhenUsed/>
    <w:rsid w:val="00294C40"/>
    <w:pPr>
      <w:tabs>
        <w:tab w:val="center" w:pos="4513"/>
        <w:tab w:val="right" w:pos="9026"/>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294C40"/>
  </w:style>
  <w:style w:type="paragraph" w:styleId="BalloonText">
    <w:name w:val="Balloon Text"/>
    <w:basedOn w:val="Normal"/>
    <w:link w:val="BalloonTextChar"/>
    <w:uiPriority w:val="99"/>
    <w:semiHidden/>
    <w:unhideWhenUsed/>
    <w:rsid w:val="00294C40"/>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294C40"/>
    <w:rPr>
      <w:rFonts w:ascii="Tahoma" w:hAnsi="Tahoma" w:cs="Tahoma"/>
      <w:sz w:val="16"/>
      <w:szCs w:val="16"/>
    </w:rPr>
  </w:style>
  <w:style w:type="table" w:styleId="TableGrid">
    <w:name w:val="Table Grid"/>
    <w:basedOn w:val="TableNormal"/>
    <w:uiPriority w:val="59"/>
    <w:rsid w:val="00E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D28"/>
    <w:rPr>
      <w:color w:val="0000FF" w:themeColor="hyperlink"/>
      <w:u w:val="single"/>
    </w:rPr>
  </w:style>
  <w:style w:type="paragraph" w:styleId="ListParagraph">
    <w:name w:val="List Paragraph"/>
    <w:basedOn w:val="Normal"/>
    <w:uiPriority w:val="34"/>
    <w:qFormat/>
    <w:rsid w:val="000E6A76"/>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NoSpacing">
    <w:name w:val="No Spacing"/>
    <w:uiPriority w:val="1"/>
    <w:qFormat/>
    <w:rsid w:val="00CD7CB8"/>
    <w:pPr>
      <w:spacing w:after="0" w:line="240" w:lineRule="auto"/>
    </w:pPr>
    <w:rPr>
      <w:rFonts w:ascii="Univers (W1)" w:eastAsia="Times New Roman" w:hAnsi="Univer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4460">
      <w:bodyDiv w:val="1"/>
      <w:marLeft w:val="0"/>
      <w:marRight w:val="0"/>
      <w:marTop w:val="0"/>
      <w:marBottom w:val="0"/>
      <w:divBdr>
        <w:top w:val="none" w:sz="0" w:space="0" w:color="auto"/>
        <w:left w:val="none" w:sz="0" w:space="0" w:color="auto"/>
        <w:bottom w:val="none" w:sz="0" w:space="0" w:color="auto"/>
        <w:right w:val="none" w:sz="0" w:space="0" w:color="auto"/>
      </w:divBdr>
    </w:div>
    <w:div w:id="935165108">
      <w:bodyDiv w:val="1"/>
      <w:marLeft w:val="0"/>
      <w:marRight w:val="0"/>
      <w:marTop w:val="0"/>
      <w:marBottom w:val="0"/>
      <w:divBdr>
        <w:top w:val="none" w:sz="0" w:space="0" w:color="auto"/>
        <w:left w:val="none" w:sz="0" w:space="0" w:color="auto"/>
        <w:bottom w:val="none" w:sz="0" w:space="0" w:color="auto"/>
        <w:right w:val="none" w:sz="0" w:space="0" w:color="auto"/>
      </w:divBdr>
    </w:div>
    <w:div w:id="1206911710">
      <w:bodyDiv w:val="1"/>
      <w:marLeft w:val="0"/>
      <w:marRight w:val="0"/>
      <w:marTop w:val="0"/>
      <w:marBottom w:val="0"/>
      <w:divBdr>
        <w:top w:val="none" w:sz="0" w:space="0" w:color="auto"/>
        <w:left w:val="none" w:sz="0" w:space="0" w:color="auto"/>
        <w:bottom w:val="none" w:sz="0" w:space="0" w:color="auto"/>
        <w:right w:val="none" w:sz="0" w:space="0" w:color="auto"/>
      </w:divBdr>
    </w:div>
    <w:div w:id="1382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TEMPLATES\A4%20Portrait%20Template%20UPDATED%20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7109-0B09-4361-8720-C19A3DFC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Template UPDATED February 2019.dotx</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henry cort</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Upton</dc:creator>
  <cp:lastModifiedBy>M McKenzie</cp:lastModifiedBy>
  <cp:revision>2</cp:revision>
  <cp:lastPrinted>2017-10-06T09:22:00Z</cp:lastPrinted>
  <dcterms:created xsi:type="dcterms:W3CDTF">2025-01-14T08:48:00Z</dcterms:created>
  <dcterms:modified xsi:type="dcterms:W3CDTF">2025-01-14T08:48:00Z</dcterms:modified>
</cp:coreProperties>
</file>