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685471">
          <w:pPr>
            <w:rPr>
              <w:rFonts w:eastAsiaTheme="minorEastAsia"/>
              <w:sz w:val="2"/>
              <w:lang w:val="en-US"/>
            </w:rPr>
          </w:pP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2857501</wp:posOffset>
                    </wp:positionH>
                    <wp:positionV relativeFrom="page">
                      <wp:posOffset>1857375</wp:posOffset>
                    </wp:positionV>
                    <wp:extent cx="4229100" cy="17811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22910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9A625D" w:rsidRDefault="00922FEF">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F57531" w:rsidRPr="009A625D" w:rsidRDefault="001C7E1E" w:rsidP="00685471">
                                <w:pPr>
                                  <w:spacing w:after="0" w:line="240" w:lineRule="auto"/>
                                  <w:jc w:val="center"/>
                                  <w:rPr>
                                    <w:b/>
                                    <w:color w:val="1F3864" w:themeColor="accent5" w:themeShade="80"/>
                                    <w:sz w:val="48"/>
                                    <w:szCs w:val="36"/>
                                  </w:rPr>
                                </w:pPr>
                                <w:r w:rsidRPr="009A625D">
                                  <w:rPr>
                                    <w:b/>
                                    <w:color w:val="1F3864" w:themeColor="accent5" w:themeShade="80"/>
                                    <w:sz w:val="48"/>
                                    <w:szCs w:val="36"/>
                                  </w:rPr>
                                  <w:t xml:space="preserve">Second in Department </w:t>
                                </w:r>
                                <w:proofErr w:type="gramStart"/>
                                <w:r w:rsidRPr="009A625D">
                                  <w:rPr>
                                    <w:b/>
                                    <w:color w:val="1F3864" w:themeColor="accent5" w:themeShade="80"/>
                                    <w:sz w:val="48"/>
                                    <w:szCs w:val="36"/>
                                  </w:rPr>
                                  <w:t>For</w:t>
                                </w:r>
                                <w:proofErr w:type="gramEnd"/>
                                <w:r w:rsidRPr="009A625D">
                                  <w:rPr>
                                    <w:b/>
                                    <w:color w:val="1F3864" w:themeColor="accent5" w:themeShade="80"/>
                                    <w:sz w:val="48"/>
                                    <w:szCs w:val="36"/>
                                  </w:rPr>
                                  <w:t xml:space="preserve"> </w:t>
                                </w:r>
                                <w:r w:rsidRPr="009A625D">
                                  <w:rPr>
                                    <w:b/>
                                    <w:color w:val="1F3864" w:themeColor="accent5" w:themeShade="80"/>
                                    <w:sz w:val="52"/>
                                    <w:szCs w:val="36"/>
                                  </w:rPr>
                                  <w:t>Mathematics</w:t>
                                </w:r>
                              </w:p>
                              <w:p w:rsidR="001C7E1E" w:rsidRPr="009A625D" w:rsidRDefault="001C7E1E" w:rsidP="00685471">
                                <w:pPr>
                                  <w:spacing w:after="0" w:line="240" w:lineRule="auto"/>
                                  <w:jc w:val="center"/>
                                  <w:rPr>
                                    <w:b/>
                                    <w:color w:val="1F3864" w:themeColor="accent5" w:themeShade="80"/>
                                    <w:sz w:val="44"/>
                                    <w:szCs w:val="36"/>
                                  </w:rPr>
                                </w:pPr>
                                <w:r w:rsidRPr="009A625D">
                                  <w:rPr>
                                    <w:b/>
                                    <w:color w:val="1F3864" w:themeColor="accent5" w:themeShade="80"/>
                                    <w:sz w:val="44"/>
                                    <w:szCs w:val="36"/>
                                  </w:rPr>
                                  <w:t>With TLR of £5,020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225pt;margin-top:146.25pt;width:333pt;height:14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" filled="f" stroked="f" strokeweight=".5pt">
                    <v:textbox inset="0,0,0,0">
                      <w:txbxContent>
                        <w:p w:rsidR="00F57531" w:rsidRPr="009A625D" w:rsidRDefault="00922FEF">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F57531" w:rsidRPr="009A625D" w:rsidRDefault="001C7E1E" w:rsidP="00685471">
                          <w:pPr>
                            <w:spacing w:after="0" w:line="240" w:lineRule="auto"/>
                            <w:jc w:val="center"/>
                            <w:rPr>
                              <w:b/>
                              <w:color w:val="1F3864" w:themeColor="accent5" w:themeShade="80"/>
                              <w:sz w:val="48"/>
                              <w:szCs w:val="36"/>
                            </w:rPr>
                          </w:pPr>
                          <w:r w:rsidRPr="009A625D">
                            <w:rPr>
                              <w:b/>
                              <w:color w:val="1F3864" w:themeColor="accent5" w:themeShade="80"/>
                              <w:sz w:val="48"/>
                              <w:szCs w:val="36"/>
                            </w:rPr>
                            <w:t xml:space="preserve">Second in Department </w:t>
                          </w:r>
                          <w:proofErr w:type="gramStart"/>
                          <w:r w:rsidRPr="009A625D">
                            <w:rPr>
                              <w:b/>
                              <w:color w:val="1F3864" w:themeColor="accent5" w:themeShade="80"/>
                              <w:sz w:val="48"/>
                              <w:szCs w:val="36"/>
                            </w:rPr>
                            <w:t>For</w:t>
                          </w:r>
                          <w:proofErr w:type="gramEnd"/>
                          <w:r w:rsidRPr="009A625D">
                            <w:rPr>
                              <w:b/>
                              <w:color w:val="1F3864" w:themeColor="accent5" w:themeShade="80"/>
                              <w:sz w:val="48"/>
                              <w:szCs w:val="36"/>
                            </w:rPr>
                            <w:t xml:space="preserve"> </w:t>
                          </w:r>
                          <w:r w:rsidRPr="009A625D">
                            <w:rPr>
                              <w:b/>
                              <w:color w:val="1F3864" w:themeColor="accent5" w:themeShade="80"/>
                              <w:sz w:val="52"/>
                              <w:szCs w:val="36"/>
                            </w:rPr>
                            <w:t>Mathematics</w:t>
                          </w:r>
                        </w:p>
                        <w:p w:rsidR="001C7E1E" w:rsidRPr="009A625D" w:rsidRDefault="001C7E1E" w:rsidP="00685471">
                          <w:pPr>
                            <w:spacing w:after="0" w:line="240" w:lineRule="auto"/>
                            <w:jc w:val="center"/>
                            <w:rPr>
                              <w:b/>
                              <w:color w:val="1F3864" w:themeColor="accent5" w:themeShade="80"/>
                              <w:sz w:val="44"/>
                              <w:szCs w:val="36"/>
                            </w:rPr>
                          </w:pPr>
                          <w:r w:rsidRPr="009A625D">
                            <w:rPr>
                              <w:b/>
                              <w:color w:val="1F3864" w:themeColor="accent5" w:themeShade="80"/>
                              <w:sz w:val="44"/>
                              <w:szCs w:val="36"/>
                            </w:rPr>
                            <w:t>With TLR of £5,020</w:t>
                          </w:r>
                        </w:p>
                      </w:txbxContent>
                    </v:textbox>
                    <w10:wrap anchorx="page" anchory="page"/>
                  </v:shape>
                </w:pict>
              </mc:Fallback>
            </mc:AlternateContent>
          </w: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1905000</wp:posOffset>
                    </wp:positionH>
                    <wp:positionV relativeFrom="paragraph">
                      <wp:posOffset>4459605</wp:posOffset>
                    </wp:positionV>
                    <wp:extent cx="4204335" cy="285750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857500"/>
                            </a:xfrm>
                            <a:prstGeom prst="rect">
                              <a:avLst/>
                            </a:prstGeom>
                            <a:solidFill>
                              <a:srgbClr val="FFFFFF"/>
                            </a:solidFill>
                            <a:ln w="9525">
                              <a:noFill/>
                              <a:miter lim="800000"/>
                              <a:headEnd/>
                              <a:tailEnd/>
                            </a:ln>
                          </wps:spPr>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9A625D">
                                  <w:rPr>
                                    <w:color w:val="1F3864" w:themeColor="accent5" w:themeShade="80"/>
                                    <w:sz w:val="36"/>
                                    <w:szCs w:val="36"/>
                                  </w:rPr>
                                  <w:t>21</w:t>
                                </w:r>
                                <w:r w:rsidR="009A625D" w:rsidRPr="009A625D">
                                  <w:rPr>
                                    <w:color w:val="1F3864" w:themeColor="accent5" w:themeShade="80"/>
                                    <w:sz w:val="36"/>
                                    <w:szCs w:val="36"/>
                                    <w:vertAlign w:val="superscript"/>
                                  </w:rPr>
                                  <w:t>st</w:t>
                                </w:r>
                                <w:r w:rsidR="009A625D">
                                  <w:rPr>
                                    <w:color w:val="1F3864" w:themeColor="accent5" w:themeShade="80"/>
                                    <w:sz w:val="36"/>
                                    <w:szCs w:val="36"/>
                                  </w:rPr>
                                  <w:t xml:space="preserve"> February</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3D57AC">
                                  <w:rPr>
                                    <w:color w:val="1F3864" w:themeColor="accent5" w:themeShade="80"/>
                                    <w:sz w:val="36"/>
                                    <w:szCs w:val="36"/>
                                  </w:rPr>
                                  <w:t>MPS/ UPS plus TLR 2b</w:t>
                                </w:r>
                                <w:r w:rsidR="00102EBF">
                                  <w:rPr>
                                    <w:color w:val="1F3864" w:themeColor="accent5" w:themeShade="80"/>
                                    <w:sz w:val="36"/>
                                    <w:szCs w:val="36"/>
                                  </w:rPr>
                                  <w:t xml:space="preserve"> £5,020</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w:t>
                                </w:r>
                                <w:r w:rsidR="00922FEF">
                                  <w:rPr>
                                    <w:color w:val="1F3864" w:themeColor="accent5" w:themeShade="80"/>
                                    <w:sz w:val="36"/>
                                    <w:szCs w:val="36"/>
                                  </w:rPr>
                                  <w:t>Perm</w:t>
                                </w:r>
                                <w:bookmarkStart w:id="0" w:name="_GoBack"/>
                                <w:bookmarkEnd w:id="0"/>
                                <w:r w:rsidR="00922FEF">
                                  <w:rPr>
                                    <w:color w:val="1F3864" w:themeColor="accent5" w:themeShade="80"/>
                                    <w:sz w:val="36"/>
                                    <w:szCs w:val="36"/>
                                  </w:rPr>
                                  <w:t>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150pt;margin-top:351.15pt;width:331.05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" stroked="f">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3D57AC">
                            <w:rPr>
                              <w:color w:val="1F3864" w:themeColor="accent5" w:themeShade="80"/>
                              <w:sz w:val="36"/>
                              <w:szCs w:val="36"/>
                            </w:rPr>
                            <w:t xml:space="preserve"> 2023</w:t>
                          </w:r>
                        </w:p>
                        <w:p w:rsidR="00F57531" w:rsidRPr="00F57531" w:rsidRDefault="00685471" w:rsidP="00F57531">
                          <w:pPr>
                            <w:rPr>
                              <w:color w:val="1F3864" w:themeColor="accent5" w:themeShade="80"/>
                              <w:sz w:val="36"/>
                              <w:szCs w:val="36"/>
                            </w:rPr>
                          </w:pPr>
                          <w:r>
                            <w:rPr>
                              <w:color w:val="1F3864" w:themeColor="accent5" w:themeShade="80"/>
                              <w:sz w:val="36"/>
                              <w:szCs w:val="36"/>
                            </w:rPr>
                            <w:t>Closing Date: 10</w:t>
                          </w:r>
                          <w:r w:rsidR="003D57AC">
                            <w:rPr>
                              <w:color w:val="1F3864" w:themeColor="accent5" w:themeShade="80"/>
                              <w:sz w:val="36"/>
                              <w:szCs w:val="36"/>
                            </w:rPr>
                            <w:t xml:space="preserve">.00am </w:t>
                          </w:r>
                          <w:r w:rsidR="009A625D">
                            <w:rPr>
                              <w:color w:val="1F3864" w:themeColor="accent5" w:themeShade="80"/>
                              <w:sz w:val="36"/>
                              <w:szCs w:val="36"/>
                            </w:rPr>
                            <w:t>21</w:t>
                          </w:r>
                          <w:r w:rsidR="009A625D" w:rsidRPr="009A625D">
                            <w:rPr>
                              <w:color w:val="1F3864" w:themeColor="accent5" w:themeShade="80"/>
                              <w:sz w:val="36"/>
                              <w:szCs w:val="36"/>
                              <w:vertAlign w:val="superscript"/>
                            </w:rPr>
                            <w:t>st</w:t>
                          </w:r>
                          <w:r w:rsidR="009A625D">
                            <w:rPr>
                              <w:color w:val="1F3864" w:themeColor="accent5" w:themeShade="80"/>
                              <w:sz w:val="36"/>
                              <w:szCs w:val="36"/>
                            </w:rPr>
                            <w:t xml:space="preserve"> February</w:t>
                          </w:r>
                          <w:r w:rsidR="001E3755">
                            <w:rPr>
                              <w:color w:val="1F3864" w:themeColor="accent5" w:themeShade="80"/>
                              <w:sz w:val="36"/>
                              <w:szCs w:val="36"/>
                            </w:rPr>
                            <w:t xml:space="preserve"> 2023</w:t>
                          </w:r>
                        </w:p>
                        <w:p w:rsidR="00F57531" w:rsidRPr="00F57531" w:rsidRDefault="003D57AC" w:rsidP="00F575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3D57AC">
                            <w:rPr>
                              <w:color w:val="1F3864" w:themeColor="accent5" w:themeShade="80"/>
                              <w:sz w:val="36"/>
                              <w:szCs w:val="36"/>
                            </w:rPr>
                            <w:t>MPS/ UPS plus TLR 2b</w:t>
                          </w:r>
                          <w:r w:rsidR="00102EBF">
                            <w:rPr>
                              <w:color w:val="1F3864" w:themeColor="accent5" w:themeShade="80"/>
                              <w:sz w:val="36"/>
                              <w:szCs w:val="36"/>
                            </w:rPr>
                            <w:t xml:space="preserve"> £5,020</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w:t>
                          </w:r>
                          <w:r w:rsidR="00922FEF">
                            <w:rPr>
                              <w:color w:val="1F3864" w:themeColor="accent5" w:themeShade="80"/>
                              <w:sz w:val="36"/>
                              <w:szCs w:val="36"/>
                            </w:rPr>
                            <w:t>Perm</w:t>
                          </w:r>
                          <w:bookmarkStart w:id="1" w:name="_GoBack"/>
                          <w:bookmarkEnd w:id="1"/>
                          <w:r w:rsidR="00922FEF">
                            <w:rPr>
                              <w:color w:val="1F3864" w:themeColor="accent5" w:themeShade="80"/>
                              <w:sz w:val="36"/>
                              <w:szCs w:val="36"/>
                            </w:rPr>
                            <w:t>anent/Full-Time</w:t>
                          </w:r>
                        </w:p>
                      </w:txbxContent>
                    </v:textbox>
                    <w10:wrap type="square" anchorx="margin"/>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r w:rsidR="00AE6F9F">
        <w:rPr>
          <w:sz w:val="24"/>
          <w:szCs w:val="24"/>
        </w:rPr>
        <w:t xml:space="preserv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AE6F9F">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r w:rsidR="00AE6F9F">
        <w:rPr>
          <w:sz w:val="24"/>
          <w:szCs w:val="24"/>
        </w:rPr>
        <w:t xml:space="preserve">   </w:t>
      </w:r>
      <w:r w:rsidR="00AE6F9F" w:rsidRPr="00AE6F9F">
        <w:rPr>
          <w:sz w:val="24"/>
          <w:szCs w:val="24"/>
        </w:rPr>
        <w:t>We are proud of our strong Catholic ethos and values.</w:t>
      </w:r>
      <w:r w:rsidR="00AE6F9F" w:rsidRPr="00F01528">
        <w:rPr>
          <w:rFonts w:ascii="Calibri" w:hAnsi="Calibri" w:cs="Calibri"/>
        </w:rPr>
        <w:t xml:space="preserve">  </w:t>
      </w:r>
    </w:p>
    <w:p w:rsidR="00AE6F9F" w:rsidRDefault="00AE6F9F"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 xml:space="preserve">Broughton Hall is Ofsted rated as a </w:t>
      </w:r>
      <w:r w:rsidRPr="00AE6F9F">
        <w:rPr>
          <w:b/>
          <w:sz w:val="24"/>
          <w:szCs w:val="24"/>
        </w:rPr>
        <w:t>“Good”</w:t>
      </w:r>
      <w:r>
        <w:rPr>
          <w:sz w:val="24"/>
          <w:szCs w:val="24"/>
        </w:rPr>
        <w:t xml:space="preserve">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AE6F9F" w:rsidRDefault="00AE6F9F" w:rsidP="008F6CD8">
      <w:pPr>
        <w:spacing w:after="0" w:line="240" w:lineRule="auto"/>
        <w:ind w:left="-567"/>
        <w:rPr>
          <w:sz w:val="24"/>
          <w:szCs w:val="24"/>
        </w:rPr>
      </w:pPr>
    </w:p>
    <w:p w:rsidR="00AE6F9F" w:rsidRDefault="00AE6F9F" w:rsidP="008F6CD8">
      <w:pPr>
        <w:spacing w:after="0" w:line="240" w:lineRule="auto"/>
        <w:ind w:left="-567"/>
        <w:rPr>
          <w:sz w:val="24"/>
          <w:szCs w:val="24"/>
        </w:rPr>
      </w:pPr>
    </w:p>
    <w:p w:rsidR="00E23E8E" w:rsidRDefault="00E23E8E">
      <w:pPr>
        <w:rPr>
          <w:sz w:val="24"/>
          <w:szCs w:val="24"/>
        </w:rPr>
      </w:pPr>
      <w:r>
        <w:rPr>
          <w:sz w:val="24"/>
          <w:szCs w:val="24"/>
        </w:rPr>
        <w:br w:type="page"/>
      </w:r>
    </w:p>
    <w:p w:rsidR="00EC69CE" w:rsidRDefault="00EC69CE" w:rsidP="008F6CD8">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AE6F9F" w:rsidRDefault="00AE6F9F" w:rsidP="00AE6F9F">
      <w:pPr>
        <w:pStyle w:val="ListParagraph"/>
        <w:numPr>
          <w:ilvl w:val="0"/>
          <w:numId w:val="2"/>
        </w:numPr>
        <w:spacing w:after="0" w:line="240" w:lineRule="auto"/>
        <w:rPr>
          <w:sz w:val="24"/>
          <w:szCs w:val="24"/>
        </w:rPr>
      </w:pPr>
      <w:r w:rsidRPr="00AE6F9F">
        <w:rPr>
          <w:sz w:val="24"/>
          <w:szCs w:val="24"/>
        </w:rPr>
        <w:t>The school is committed to the continuous professional development of all staff including Aspiring Leaders, NPQML and NPQSL programmes.</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E23E8E" w:rsidRDefault="00E23E8E">
      <w:pPr>
        <w:rPr>
          <w:sz w:val="24"/>
          <w:szCs w:val="24"/>
        </w:rPr>
      </w:pPr>
      <w:r>
        <w:rPr>
          <w:sz w:val="24"/>
          <w:szCs w:val="24"/>
        </w:rPr>
        <w:br w:type="page"/>
      </w:r>
    </w:p>
    <w:p w:rsidR="00E23E8E" w:rsidRDefault="00E23E8E" w:rsidP="003E4FB3">
      <w:pPr>
        <w:spacing w:after="0" w:line="240" w:lineRule="auto"/>
        <w:ind w:left="-567"/>
        <w:rPr>
          <w:sz w:val="24"/>
          <w:szCs w:val="24"/>
        </w:rPr>
      </w:pP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E23E8E" w:rsidRDefault="00E23E8E">
      <w:pPr>
        <w:rPr>
          <w:sz w:val="24"/>
          <w:szCs w:val="24"/>
        </w:rPr>
      </w:pPr>
      <w:r>
        <w:rPr>
          <w:sz w:val="24"/>
          <w:szCs w:val="24"/>
        </w:rPr>
        <w:br w:type="page"/>
      </w:r>
    </w:p>
    <w:p w:rsidR="00765C94" w:rsidRDefault="006D43AA"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AE6F9F">
        <w:rPr>
          <w:sz w:val="24"/>
          <w:szCs w:val="24"/>
        </w:rPr>
        <w:t>Second in Department for Mathematics.</w:t>
      </w:r>
    </w:p>
    <w:p w:rsidR="00AE6F9F" w:rsidRPr="00F57531" w:rsidRDefault="00AE6F9F" w:rsidP="006D4403">
      <w:pPr>
        <w:spacing w:after="0" w:line="240" w:lineRule="auto"/>
        <w:ind w:left="-567"/>
        <w:rPr>
          <w:b/>
          <w:color w:val="1F3864" w:themeColor="accent5" w:themeShade="80"/>
          <w:sz w:val="36"/>
          <w:szCs w:val="36"/>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w:t>
      </w:r>
      <w:r w:rsidR="00692A94" w:rsidRPr="008F4194">
        <w:rPr>
          <w:b/>
          <w:sz w:val="24"/>
          <w:szCs w:val="24"/>
        </w:rPr>
        <w:t>“Good”</w:t>
      </w:r>
      <w:r w:rsidR="00692A94">
        <w:rPr>
          <w:sz w:val="24"/>
          <w:szCs w:val="24"/>
        </w:rPr>
        <w:t xml:space="preserve"> in November 2022. </w:t>
      </w:r>
      <w:r>
        <w:rPr>
          <w:sz w:val="24"/>
          <w:szCs w:val="24"/>
        </w:rPr>
        <w:t xml:space="preserve">          </w:t>
      </w:r>
    </w:p>
    <w:p w:rsidR="006D43AA" w:rsidRDefault="006D43AA" w:rsidP="003E4FB3">
      <w:pPr>
        <w:spacing w:after="0" w:line="240" w:lineRule="auto"/>
        <w:ind w:left="-567"/>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3D57AC" w:rsidRDefault="003D57AC" w:rsidP="003E4FB3">
      <w:pPr>
        <w:spacing w:after="0" w:line="240" w:lineRule="auto"/>
        <w:ind w:left="-567"/>
        <w:rPr>
          <w:sz w:val="24"/>
          <w:szCs w:val="24"/>
        </w:rPr>
      </w:pPr>
    </w:p>
    <w:p w:rsidR="003E3607" w:rsidRPr="003E3607" w:rsidRDefault="003D57AC" w:rsidP="003E3607">
      <w:pPr>
        <w:spacing w:after="0" w:line="240" w:lineRule="auto"/>
        <w:ind w:left="-567"/>
        <w:rPr>
          <w:sz w:val="24"/>
          <w:szCs w:val="24"/>
        </w:rPr>
      </w:pPr>
      <w:r>
        <w:rPr>
          <w:noProof/>
          <w:sz w:val="24"/>
          <w:szCs w:val="24"/>
          <w:lang w:eastAsia="en-GB"/>
        </w:rPr>
        <w:drawing>
          <wp:inline distT="0" distB="0" distL="0" distR="0">
            <wp:extent cx="6248831" cy="23241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title-vacancies.jpg"/>
                    <pic:cNvPicPr/>
                  </pic:nvPicPr>
                  <pic:blipFill>
                    <a:blip r:embed="rId8">
                      <a:extLst>
                        <a:ext uri="{28A0092B-C50C-407E-A947-70E740481C1C}">
                          <a14:useLocalDpi xmlns:a14="http://schemas.microsoft.com/office/drawing/2010/main" val="0"/>
                        </a:ext>
                      </a:extLst>
                    </a:blip>
                    <a:stretch>
                      <a:fillRect/>
                    </a:stretch>
                  </pic:blipFill>
                  <pic:spPr>
                    <a:xfrm>
                      <a:off x="0" y="0"/>
                      <a:ext cx="6296234" cy="2341730"/>
                    </a:xfrm>
                    <a:prstGeom prst="rect">
                      <a:avLst/>
                    </a:prstGeom>
                    <a:ln w="12700">
                      <a:solidFill>
                        <a:schemeClr val="tx1"/>
                      </a:solidFill>
                    </a:ln>
                  </pic:spPr>
                </pic:pic>
              </a:graphicData>
            </a:graphic>
          </wp:inline>
        </w:drawing>
      </w: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F2497B" w:rsidRPr="00C13310" w:rsidRDefault="00F2497B" w:rsidP="00CA7E35">
      <w:pPr>
        <w:shd w:val="clear" w:color="auto" w:fill="FFFFFF"/>
        <w:ind w:left="-284" w:right="-330"/>
        <w:textAlignment w:val="baseline"/>
        <w:rPr>
          <w:rFonts w:ascii="Calibri" w:hAnsi="Calibri" w:cs="Calibri"/>
        </w:rPr>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p>
    <w:p w:rsidR="006D4403" w:rsidRDefault="006D4403" w:rsidP="00543E10">
      <w:pPr>
        <w:ind w:left="-567" w:right="-142"/>
      </w:pPr>
      <w:r w:rsidRPr="003D57AC">
        <w:rPr>
          <w:noProof/>
          <w:lang w:eastAsia="en-GB"/>
        </w:rPr>
        <mc:AlternateContent>
          <mc:Choice Requires="wps">
            <w:drawing>
              <wp:anchor distT="45720" distB="45720" distL="114300" distR="114300" simplePos="0" relativeHeight="251682816" behindDoc="0" locked="0" layoutInCell="1" allowOverlap="1" wp14:anchorId="72926253" wp14:editId="74D2F512">
                <wp:simplePos x="0" y="0"/>
                <wp:positionH relativeFrom="margin">
                  <wp:align>center</wp:align>
                </wp:positionH>
                <wp:positionV relativeFrom="paragraph">
                  <wp:posOffset>431165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E3607" w:rsidRPr="008F6CD8" w:rsidRDefault="006D4403" w:rsidP="00C504E3">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26253" id="_x0000_s1063" type="#_x0000_t202" style="position:absolute;left:0;text-align:left;margin-left:0;margin-top:33.95pt;width:53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" fillcolor="#b4c7e7">
                <v:textbox style="mso-fit-shape-to-text:t">
                  <w:txbxContent>
                    <w:p w:rsidR="003E3607" w:rsidRPr="008F6CD8" w:rsidRDefault="006D4403" w:rsidP="00C504E3">
                      <w:pPr>
                        <w:spacing w:after="0"/>
                        <w:jc w:val="center"/>
                        <w:rPr>
                          <w:b/>
                          <w:sz w:val="28"/>
                          <w:szCs w:val="28"/>
                        </w:rPr>
                      </w:pPr>
                      <w:r>
                        <w:rPr>
                          <w:b/>
                          <w:sz w:val="28"/>
                          <w:szCs w:val="28"/>
                        </w:rPr>
                        <w:t>Advert</w:t>
                      </w:r>
                    </w:p>
                  </w:txbxContent>
                </v:textbox>
                <w10:wrap type="square" anchorx="margin"/>
              </v:shape>
            </w:pict>
          </mc:Fallback>
        </mc:AlternateContent>
      </w:r>
    </w:p>
    <w:p w:rsidR="006D4403" w:rsidRDefault="006D4403" w:rsidP="00543E10">
      <w:pPr>
        <w:ind w:left="-567" w:right="-142"/>
      </w:pPr>
    </w:p>
    <w:p w:rsidR="00456175" w:rsidRDefault="00456175" w:rsidP="00456175">
      <w:pPr>
        <w:ind w:left="-284" w:right="142"/>
      </w:pPr>
    </w:p>
    <w:p w:rsidR="00AE6F9F" w:rsidRPr="00F01528" w:rsidRDefault="00AE6F9F" w:rsidP="00456175">
      <w:pPr>
        <w:ind w:left="-284" w:right="142"/>
        <w:rPr>
          <w:rFonts w:ascii="Calibri" w:hAnsi="Calibri" w:cs="Calibri"/>
        </w:rPr>
      </w:pPr>
      <w:r w:rsidRPr="00F01528">
        <w:rPr>
          <w:rFonts w:ascii="Calibri" w:hAnsi="Calibri" w:cs="Calibri"/>
        </w:rPr>
        <w:t>Due to relocation</w:t>
      </w:r>
      <w:r w:rsidR="00456175">
        <w:rPr>
          <w:rFonts w:ascii="Calibri" w:hAnsi="Calibri" w:cs="Calibri"/>
        </w:rPr>
        <w:t xml:space="preserve"> of the current post holder</w:t>
      </w:r>
      <w:r w:rsidRPr="00F01528">
        <w:rPr>
          <w:rFonts w:ascii="Calibri" w:hAnsi="Calibri" w:cs="Calibri"/>
        </w:rPr>
        <w:t>, the Governors wish to appoint a first rate, enthusiastic Teacher of Mathematics with the ability to teach across the full age and ability range. We are looking for a committed candidate to fulfil this important leadership role.  If you are highly motivated, have a passion for mathematics and have the ability to inspire our pupils then we would lov</w:t>
      </w:r>
      <w:r>
        <w:rPr>
          <w:rFonts w:ascii="Calibri" w:hAnsi="Calibri" w:cs="Calibri"/>
        </w:rPr>
        <w:t xml:space="preserve">e to hear from you.  </w:t>
      </w:r>
    </w:p>
    <w:p w:rsidR="00AE6F9F" w:rsidRPr="00F01528" w:rsidRDefault="00AE6F9F" w:rsidP="00456175">
      <w:pPr>
        <w:ind w:left="-284" w:right="142"/>
        <w:rPr>
          <w:rFonts w:ascii="Calibri" w:hAnsi="Calibri" w:cs="Calibri"/>
        </w:rPr>
      </w:pPr>
      <w:r w:rsidRPr="00F01528">
        <w:rPr>
          <w:rFonts w:ascii="Calibri" w:hAnsi="Calibri" w:cs="Calibri"/>
        </w:rPr>
        <w:t>The Maths Department is a successful, supportive one and offers qualifications at both Key Stages 4 and 5. The department is equipped with 9 well-appointed cl</w:t>
      </w:r>
      <w:r>
        <w:rPr>
          <w:rFonts w:ascii="Calibri" w:hAnsi="Calibri" w:cs="Calibri"/>
        </w:rPr>
        <w:t>assrooms and is well-resourced.</w:t>
      </w:r>
    </w:p>
    <w:p w:rsidR="00AE6F9F" w:rsidRPr="00F01528" w:rsidRDefault="00AE6F9F" w:rsidP="00456175">
      <w:pPr>
        <w:ind w:left="-284" w:right="142"/>
        <w:jc w:val="both"/>
        <w:rPr>
          <w:rFonts w:ascii="Calibri" w:hAnsi="Calibri" w:cs="Calibri"/>
        </w:rPr>
      </w:pPr>
      <w:r w:rsidRPr="00F01528">
        <w:rPr>
          <w:rFonts w:ascii="Calibri" w:hAnsi="Calibri" w:cs="Calibri"/>
        </w:rPr>
        <w:t xml:space="preserve">The successful candidate will be: </w:t>
      </w:r>
    </w:p>
    <w:p w:rsidR="00AE6F9F" w:rsidRPr="00F01528" w:rsidRDefault="00AE6F9F" w:rsidP="00456175">
      <w:pPr>
        <w:numPr>
          <w:ilvl w:val="0"/>
          <w:numId w:val="16"/>
        </w:numPr>
        <w:spacing w:after="0" w:line="240" w:lineRule="auto"/>
        <w:ind w:left="-284" w:right="142" w:firstLine="0"/>
        <w:jc w:val="both"/>
        <w:rPr>
          <w:rFonts w:ascii="Calibri" w:hAnsi="Calibri" w:cs="Calibri"/>
        </w:rPr>
      </w:pPr>
      <w:r w:rsidRPr="00F01528">
        <w:rPr>
          <w:rFonts w:ascii="Calibri" w:hAnsi="Calibri" w:cs="Calibri"/>
        </w:rPr>
        <w:t xml:space="preserve">An outstanding classroom practitioner  </w:t>
      </w:r>
    </w:p>
    <w:p w:rsidR="00AE6F9F" w:rsidRPr="00F01528" w:rsidRDefault="00AE6F9F" w:rsidP="00456175">
      <w:pPr>
        <w:numPr>
          <w:ilvl w:val="0"/>
          <w:numId w:val="16"/>
        </w:numPr>
        <w:spacing w:after="0" w:line="240" w:lineRule="auto"/>
        <w:ind w:left="-284" w:right="142" w:firstLine="0"/>
        <w:jc w:val="both"/>
        <w:rPr>
          <w:rFonts w:ascii="Calibri" w:hAnsi="Calibri" w:cs="Calibri"/>
        </w:rPr>
      </w:pPr>
      <w:r w:rsidRPr="00F01528">
        <w:rPr>
          <w:rFonts w:ascii="Calibri" w:hAnsi="Calibri" w:cs="Calibri"/>
        </w:rPr>
        <w:t xml:space="preserve">Someone who is passionate about maths and has the ability to inspire a love of maths </w:t>
      </w:r>
    </w:p>
    <w:p w:rsidR="00AE6F9F" w:rsidRPr="00F01528" w:rsidRDefault="00AE6F9F" w:rsidP="00456175">
      <w:pPr>
        <w:numPr>
          <w:ilvl w:val="0"/>
          <w:numId w:val="16"/>
        </w:numPr>
        <w:spacing w:after="0" w:line="240" w:lineRule="auto"/>
        <w:ind w:left="-284" w:right="142" w:firstLine="0"/>
        <w:jc w:val="both"/>
        <w:rPr>
          <w:rFonts w:ascii="Calibri" w:hAnsi="Calibri" w:cs="Calibri"/>
        </w:rPr>
      </w:pPr>
      <w:r w:rsidRPr="00F01528">
        <w:rPr>
          <w:rFonts w:ascii="Calibri" w:hAnsi="Calibri" w:cs="Calibri"/>
        </w:rPr>
        <w:t>Committed to the school’s vision and demonstrating compassion through the mission statement</w:t>
      </w:r>
    </w:p>
    <w:p w:rsidR="00AE6F9F" w:rsidRPr="00F01528" w:rsidRDefault="00AE6F9F" w:rsidP="00456175">
      <w:pPr>
        <w:numPr>
          <w:ilvl w:val="0"/>
          <w:numId w:val="16"/>
        </w:numPr>
        <w:spacing w:after="0" w:line="240" w:lineRule="auto"/>
        <w:ind w:left="-284" w:right="142" w:firstLine="0"/>
        <w:jc w:val="both"/>
        <w:rPr>
          <w:rFonts w:ascii="Calibri" w:hAnsi="Calibri" w:cs="Calibri"/>
        </w:rPr>
      </w:pPr>
      <w:r w:rsidRPr="00F01528">
        <w:rPr>
          <w:rFonts w:ascii="Calibri" w:hAnsi="Calibri" w:cs="Calibri"/>
        </w:rPr>
        <w:t xml:space="preserve">Dedicated in ensuring students achieve the best outcomes. </w:t>
      </w:r>
    </w:p>
    <w:p w:rsidR="00692A94" w:rsidRPr="00692A94" w:rsidRDefault="00692A94" w:rsidP="00456175">
      <w:pPr>
        <w:ind w:left="-284" w:right="142"/>
        <w:rPr>
          <w:b/>
          <w:sz w:val="24"/>
          <w:szCs w:val="24"/>
        </w:rPr>
      </w:pPr>
    </w:p>
    <w:p w:rsidR="00CA7E35" w:rsidRPr="00692A94" w:rsidRDefault="00CA7E35" w:rsidP="00456175">
      <w:pPr>
        <w:ind w:left="-284" w:right="142"/>
        <w:rPr>
          <w:rFonts w:ascii="Calibri" w:hAnsi="Calibri"/>
          <w:b/>
          <w:bCs/>
          <w:color w:val="000000"/>
          <w:sz w:val="24"/>
          <w:szCs w:val="24"/>
        </w:rPr>
      </w:pPr>
      <w:r w:rsidRPr="00692A94">
        <w:rPr>
          <w:rFonts w:ascii="Calibri" w:hAnsi="Calibri"/>
          <w:b/>
          <w:bCs/>
          <w:color w:val="000000"/>
          <w:sz w:val="24"/>
          <w:szCs w:val="24"/>
        </w:rPr>
        <w:t> </w:t>
      </w:r>
    </w:p>
    <w:p w:rsidR="00CA7E35" w:rsidRPr="00692A94" w:rsidRDefault="00CA7E35" w:rsidP="00456175">
      <w:pPr>
        <w:ind w:left="-284" w:right="142"/>
        <w:rPr>
          <w:rFonts w:ascii="Calibri" w:hAnsi="Calibri" w:cs="Arial"/>
          <w:b/>
          <w:bCs/>
          <w:color w:val="000000"/>
          <w:sz w:val="24"/>
          <w:szCs w:val="24"/>
        </w:rPr>
      </w:pPr>
      <w:r w:rsidRPr="00692A94">
        <w:rPr>
          <w:rFonts w:ascii="Calibri" w:hAnsi="Calibri" w:cs="Arial"/>
          <w:b/>
          <w:bCs/>
          <w:color w:val="000000"/>
          <w:sz w:val="24"/>
          <w:szCs w:val="24"/>
        </w:rPr>
        <w:t>The post will be subject to an enhanced DBS clearance &amp; satisfactory references.</w:t>
      </w:r>
    </w:p>
    <w:p w:rsidR="003E3607" w:rsidRDefault="00731289" w:rsidP="00456175">
      <w:pPr>
        <w:ind w:left="-284" w:right="142"/>
        <w:rPr>
          <w:b/>
          <w:sz w:val="36"/>
          <w:szCs w:val="36"/>
        </w:rPr>
      </w:pPr>
      <w:r>
        <w:rPr>
          <w:b/>
          <w:sz w:val="36"/>
          <w:szCs w:val="36"/>
        </w:rPr>
        <w:br w:type="page"/>
      </w:r>
    </w:p>
    <w:p w:rsidR="00695758" w:rsidRDefault="00695758" w:rsidP="00543E10">
      <w:pPr>
        <w:spacing w:after="0" w:line="240" w:lineRule="auto"/>
        <w:ind w:left="-567" w:right="-142"/>
        <w:rPr>
          <w:b/>
          <w:sz w:val="36"/>
          <w:szCs w:val="36"/>
        </w:rPr>
      </w:pPr>
      <w:r w:rsidRPr="003D57AC">
        <w:rPr>
          <w:noProof/>
          <w:lang w:eastAsia="en-GB"/>
        </w:rPr>
        <mc:AlternateContent>
          <mc:Choice Requires="wps">
            <w:drawing>
              <wp:anchor distT="45720" distB="45720" distL="114300" distR="114300" simplePos="0" relativeHeight="251676672" behindDoc="0" locked="0" layoutInCell="1" allowOverlap="1" wp14:anchorId="419AD5EC" wp14:editId="6C0DA89B">
                <wp:simplePos x="0" y="0"/>
                <wp:positionH relativeFrom="margin">
                  <wp:posOffset>-429260</wp:posOffset>
                </wp:positionH>
                <wp:positionV relativeFrom="paragraph">
                  <wp:posOffset>287655</wp:posOffset>
                </wp:positionV>
                <wp:extent cx="6819900" cy="1404620"/>
                <wp:effectExtent l="0" t="0" r="1905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33.8pt;margin-top:22.65pt;width:537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3D57AC" w:rsidRDefault="00695758" w:rsidP="00543E10">
      <w:pPr>
        <w:spacing w:after="0" w:line="240" w:lineRule="auto"/>
        <w:ind w:left="-567" w:right="-142"/>
        <w:rPr>
          <w:b/>
          <w:sz w:val="36"/>
          <w:szCs w:val="36"/>
        </w:rPr>
      </w:pPr>
      <w:r>
        <w:rPr>
          <w:b/>
          <w:sz w:val="36"/>
          <w:szCs w:val="36"/>
        </w:rPr>
        <w:t>SECOND IN DEPARTMENT - MATHEMATICS</w:t>
      </w:r>
    </w:p>
    <w:p w:rsidR="00E23E8E" w:rsidRPr="00E23E8E" w:rsidRDefault="00E23E8E" w:rsidP="00E23E8E">
      <w:pPr>
        <w:spacing w:after="0"/>
        <w:rPr>
          <w:rFonts w:ascii="Calibri" w:eastAsia="Calibri" w:hAnsi="Calibri" w:cs="Calibri"/>
          <w:color w:val="000000"/>
          <w:lang w:eastAsia="en-GB"/>
        </w:rPr>
      </w:pPr>
    </w:p>
    <w:tbl>
      <w:tblPr>
        <w:tblStyle w:val="TableGrid"/>
        <w:tblW w:w="9918" w:type="dxa"/>
        <w:tblInd w:w="-567" w:type="dxa"/>
        <w:tblLook w:val="04A0" w:firstRow="1" w:lastRow="0" w:firstColumn="1" w:lastColumn="0" w:noHBand="0" w:noVBand="1"/>
      </w:tblPr>
      <w:tblGrid>
        <w:gridCol w:w="1980"/>
        <w:gridCol w:w="7938"/>
      </w:tblGrid>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Purpose</w:t>
            </w:r>
          </w:p>
        </w:tc>
        <w:tc>
          <w:tcPr>
            <w:tcW w:w="7938" w:type="dxa"/>
          </w:tcPr>
          <w:p w:rsidR="00941276" w:rsidRPr="00E23E8E" w:rsidRDefault="00941276" w:rsidP="00941276">
            <w:pPr>
              <w:shd w:val="clear" w:color="auto" w:fill="FFFFFF" w:themeFill="background1"/>
              <w:spacing w:after="11" w:line="248" w:lineRule="auto"/>
              <w:ind w:left="10" w:right="273" w:hanging="10"/>
              <w:rPr>
                <w:rFonts w:ascii="Calibri" w:hAnsi="Calibri" w:cs="Calibri"/>
              </w:rPr>
            </w:pPr>
            <w:r w:rsidRPr="00E23E8E">
              <w:rPr>
                <w:rFonts w:ascii="Calibri" w:hAnsi="Calibri" w:cs="Calibri"/>
              </w:rPr>
              <w:t>To assist the Head of Department to lead, manage, develop, and be accountable for the department team including the curriculum at Key Stages 3, 4 and 5 in order to ensure the highest possible standards of pupil achievement, personal development and well-being both within the curriculum and beyond.</w:t>
            </w:r>
          </w:p>
          <w:p w:rsidR="00941276" w:rsidRPr="008F4194" w:rsidRDefault="00941276" w:rsidP="00695758">
            <w:pPr>
              <w:ind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Location </w:t>
            </w: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Broughton Hall Catholic High School, West Derby, Liverpool</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Reporting to</w:t>
            </w: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Head of Department</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Responsible for</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spacing w:after="11" w:line="248" w:lineRule="auto"/>
              <w:ind w:left="31" w:right="273"/>
              <w:rPr>
                <w:rFonts w:ascii="Calibri" w:hAnsi="Calibri" w:cs="Calibri"/>
              </w:rPr>
            </w:pPr>
            <w:r w:rsidRPr="008F4194">
              <w:rPr>
                <w:rFonts w:ascii="Calibri" w:hAnsi="Calibri" w:cs="Calibri"/>
              </w:rPr>
              <w:t>U</w:t>
            </w:r>
            <w:r w:rsidRPr="00E23E8E">
              <w:rPr>
                <w:rFonts w:ascii="Calibri" w:hAnsi="Calibri" w:cs="Calibri"/>
              </w:rPr>
              <w:t xml:space="preserve">nder the direction of the Head of Department, </w:t>
            </w:r>
            <w:r w:rsidRPr="008F4194">
              <w:rPr>
                <w:rFonts w:ascii="Calibri" w:hAnsi="Calibri" w:cs="Calibri"/>
              </w:rPr>
              <w:t xml:space="preserve">the post holder </w:t>
            </w:r>
            <w:r w:rsidRPr="00E23E8E">
              <w:rPr>
                <w:rFonts w:ascii="Calibri" w:hAnsi="Calibri" w:cs="Calibri"/>
              </w:rPr>
              <w:t xml:space="preserve">will be responsible for department teaching and </w:t>
            </w:r>
            <w:r w:rsidRPr="008F4194">
              <w:rPr>
                <w:rFonts w:ascii="Calibri" w:hAnsi="Calibri" w:cs="Calibri"/>
              </w:rPr>
              <w:t>extra-curricular provision together with:-</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The strategic direction and development of the department </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Teaching and learning </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Leading and managing staff </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Pupil progress and standards of achievement </w:t>
            </w:r>
          </w:p>
          <w:p w:rsidR="00941276" w:rsidRPr="00E23E8E" w:rsidRDefault="00941276" w:rsidP="00456175">
            <w:pPr>
              <w:numPr>
                <w:ilvl w:val="0"/>
                <w:numId w:val="38"/>
              </w:numPr>
              <w:spacing w:after="11" w:line="248" w:lineRule="auto"/>
              <w:ind w:left="456" w:right="273" w:hanging="284"/>
              <w:rPr>
                <w:rFonts w:ascii="Calibri" w:hAnsi="Calibri" w:cs="Calibri"/>
              </w:rPr>
            </w:pPr>
            <w:r w:rsidRPr="00E23E8E">
              <w:rPr>
                <w:rFonts w:ascii="Calibri" w:hAnsi="Calibri" w:cs="Calibri"/>
              </w:rPr>
              <w:t xml:space="preserve">The efficient and effective deployment of staff and resources </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Working Time &amp; Conditions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These will be as specified in the latest School Teachers Pay and Conditions Document.  Attendance at school functions beyond the working day including Parents/Awards Evenings will be required. </w:t>
            </w:r>
          </w:p>
          <w:p w:rsidR="00941276" w:rsidRPr="008F4194" w:rsidRDefault="00941276" w:rsidP="00456175">
            <w:pPr>
              <w:ind w:left="31" w:right="-142"/>
              <w:rPr>
                <w:rFonts w:ascii="Calibri" w:hAnsi="Calibri" w:cs="Calibri"/>
              </w:rPr>
            </w:pP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 xml:space="preserve">Safeguarding children </w:t>
            </w:r>
          </w:p>
          <w:p w:rsidR="00941276" w:rsidRPr="008F4194" w:rsidRDefault="00941276" w:rsidP="005F16FC">
            <w:pPr>
              <w:ind w:left="142" w:right="-142"/>
              <w:rPr>
                <w:rFonts w:ascii="Calibri" w:hAnsi="Calibri" w:cs="Calibri"/>
                <w:b/>
              </w:rPr>
            </w:pP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The post holder must safeguard and promote the welfare of the children and young people at Broughton Hall Catholic High School </w:t>
            </w:r>
          </w:p>
        </w:tc>
      </w:tr>
      <w:tr w:rsidR="00941276" w:rsidRPr="008F4194" w:rsidTr="00695758">
        <w:tc>
          <w:tcPr>
            <w:tcW w:w="1980" w:type="dxa"/>
          </w:tcPr>
          <w:p w:rsidR="00941276" w:rsidRPr="008F4194" w:rsidRDefault="00941276" w:rsidP="005F16FC">
            <w:pPr>
              <w:ind w:left="142" w:right="-142"/>
              <w:rPr>
                <w:rFonts w:ascii="Calibri" w:hAnsi="Calibri" w:cs="Calibri"/>
                <w:b/>
              </w:rPr>
            </w:pPr>
            <w:r w:rsidRPr="008F4194">
              <w:rPr>
                <w:rFonts w:ascii="Calibri" w:hAnsi="Calibri" w:cs="Calibri"/>
                <w:b/>
              </w:rPr>
              <w:t>Salary</w:t>
            </w:r>
          </w:p>
        </w:tc>
        <w:tc>
          <w:tcPr>
            <w:tcW w:w="7938" w:type="dxa"/>
          </w:tcPr>
          <w:p w:rsidR="00941276" w:rsidRPr="008F4194" w:rsidRDefault="00941276" w:rsidP="00456175">
            <w:pPr>
              <w:ind w:left="31" w:right="-142"/>
              <w:rPr>
                <w:rFonts w:ascii="Calibri" w:hAnsi="Calibri" w:cs="Calibri"/>
              </w:rPr>
            </w:pPr>
            <w:r w:rsidRPr="008F4194">
              <w:rPr>
                <w:rFonts w:ascii="Calibri" w:hAnsi="Calibri" w:cs="Calibri"/>
              </w:rPr>
              <w:t xml:space="preserve">MPS/ UPS plus TLR </w:t>
            </w:r>
            <w:r w:rsidRPr="008F4194">
              <w:rPr>
                <w:rFonts w:ascii="Calibri" w:hAnsi="Calibri" w:cs="Calibri"/>
              </w:rPr>
              <w:t>2b (£5,020</w:t>
            </w:r>
            <w:r w:rsidRPr="008F4194">
              <w:rPr>
                <w:rFonts w:ascii="Calibri" w:hAnsi="Calibri" w:cs="Calibri"/>
              </w:rPr>
              <w:t>)</w:t>
            </w:r>
          </w:p>
          <w:p w:rsidR="00941276" w:rsidRPr="008F4194" w:rsidRDefault="00941276" w:rsidP="00456175">
            <w:pPr>
              <w:ind w:left="31" w:right="-142"/>
              <w:rPr>
                <w:rFonts w:ascii="Calibri" w:hAnsi="Calibri" w:cs="Calibri"/>
              </w:rPr>
            </w:pPr>
          </w:p>
        </w:tc>
      </w:tr>
    </w:tbl>
    <w:p w:rsidR="00E23E8E" w:rsidRPr="008F4194" w:rsidRDefault="00E23E8E" w:rsidP="00941276">
      <w:pPr>
        <w:spacing w:after="0"/>
        <w:rPr>
          <w:rFonts w:ascii="Calibri" w:hAnsi="Calibri" w:cs="Calibri"/>
        </w:rPr>
      </w:pPr>
    </w:p>
    <w:p w:rsidR="00941276" w:rsidRPr="00E23E8E" w:rsidRDefault="008F4194" w:rsidP="00695758">
      <w:pPr>
        <w:spacing w:after="0"/>
        <w:ind w:left="-142"/>
        <w:rPr>
          <w:rFonts w:ascii="Calibri" w:hAnsi="Calibri" w:cs="Calibri"/>
          <w:b/>
        </w:rPr>
      </w:pPr>
      <w:r w:rsidRPr="008F4194">
        <w:rPr>
          <w:rFonts w:ascii="Calibri" w:hAnsi="Calibri" w:cs="Calibri"/>
          <w:b/>
        </w:rPr>
        <w:t>OVERVIEW OF ROLE</w:t>
      </w:r>
    </w:p>
    <w:p w:rsidR="00E23E8E" w:rsidRPr="00E23E8E" w:rsidRDefault="00E23E8E" w:rsidP="00695758">
      <w:pPr>
        <w:spacing w:after="0"/>
        <w:ind w:left="-142"/>
        <w:rPr>
          <w:rFonts w:ascii="Calibri" w:hAnsi="Calibri" w:cs="Calibri"/>
        </w:rPr>
      </w:pPr>
    </w:p>
    <w:p w:rsidR="00E23E8E" w:rsidRPr="00E23E8E" w:rsidRDefault="00E23E8E" w:rsidP="008F4194">
      <w:pPr>
        <w:shd w:val="clear" w:color="auto" w:fill="FFFFFF" w:themeFill="background1"/>
        <w:spacing w:after="0" w:line="239" w:lineRule="auto"/>
        <w:ind w:left="-142" w:right="291"/>
        <w:rPr>
          <w:rFonts w:ascii="Calibri" w:hAnsi="Calibri" w:cs="Calibri"/>
        </w:rPr>
      </w:pPr>
      <w:r w:rsidRPr="00E23E8E">
        <w:rPr>
          <w:rFonts w:ascii="Calibri" w:hAnsi="Calibri" w:cs="Calibri"/>
        </w:rPr>
        <w:t>At the heart of the role of second in department is the provision of professional leadership to secure high quality teaching and learning, effective use of resources, improving standards of achievement for all students, and the promotion of students’ personal development and well-being.  A Second in Department, must provide leadership and direction for the subject and ensure that it is managed and organised to meet school and subject aims a</w:t>
      </w:r>
      <w:r w:rsidR="00941276" w:rsidRPr="008F4194">
        <w:rPr>
          <w:rFonts w:ascii="Calibri" w:hAnsi="Calibri" w:cs="Calibri"/>
        </w:rPr>
        <w:t>nd objectives.  Their key role is</w:t>
      </w:r>
      <w:r w:rsidRPr="00E23E8E">
        <w:rPr>
          <w:rFonts w:ascii="Calibri" w:hAnsi="Calibri" w:cs="Calibri"/>
        </w:rPr>
        <w:t xml:space="preserve"> supporting, guiding and motivating </w:t>
      </w:r>
      <w:r w:rsidR="00941276" w:rsidRPr="008F4194">
        <w:rPr>
          <w:rFonts w:ascii="Calibri" w:hAnsi="Calibri" w:cs="Calibri"/>
        </w:rPr>
        <w:t>teachers in the department</w:t>
      </w:r>
      <w:r w:rsidRPr="00E23E8E">
        <w:rPr>
          <w:rFonts w:ascii="Calibri" w:hAnsi="Calibri" w:cs="Calibri"/>
        </w:rPr>
        <w:t xml:space="preserve">.  Seconds in Department contribute to the evaluation of the effectiveness of teaching and learning, the subject curriculum and progress towards targets for students and staff in order to inform future priorities for the school.  The policy and practice of monitoring within the school provides the information for evaluation and action.  They identify needs in their own subject areas and recognises that these needs must be considered in relation to the overall needs of the school.  It is also important that they have an understanding of how their department contributes to school priorities and to the overall education and achievement of all students. </w:t>
      </w:r>
    </w:p>
    <w:p w:rsidR="00E23E8E" w:rsidRPr="00E23E8E" w:rsidRDefault="00E23E8E" w:rsidP="00695758">
      <w:pPr>
        <w:shd w:val="clear" w:color="auto" w:fill="FFFFFF" w:themeFill="background1"/>
        <w:spacing w:after="0"/>
        <w:ind w:left="-142"/>
        <w:rPr>
          <w:rFonts w:ascii="Calibri" w:hAnsi="Calibri" w:cs="Calibri"/>
        </w:rPr>
      </w:pPr>
      <w:r w:rsidRPr="00E23E8E">
        <w:rPr>
          <w:rFonts w:ascii="Calibri" w:hAnsi="Calibri" w:cs="Calibri"/>
        </w:rPr>
        <w:t xml:space="preserve"> </w:t>
      </w:r>
    </w:p>
    <w:p w:rsidR="00E23E8E" w:rsidRPr="00E23E8E" w:rsidRDefault="00E23E8E" w:rsidP="00695758">
      <w:pPr>
        <w:shd w:val="clear" w:color="auto" w:fill="FFFFFF" w:themeFill="background1"/>
        <w:spacing w:after="11" w:line="248" w:lineRule="auto"/>
        <w:ind w:left="-142" w:right="273" w:hanging="10"/>
        <w:rPr>
          <w:rFonts w:ascii="Calibri" w:hAnsi="Calibri" w:cs="Calibri"/>
        </w:rPr>
      </w:pPr>
      <w:r w:rsidRPr="00E23E8E">
        <w:rPr>
          <w:rFonts w:ascii="Calibri" w:hAnsi="Calibri" w:cs="Calibri"/>
        </w:rPr>
        <w:t xml:space="preserve">Throughout their work a Second in Department, ensures that practices improve the quality of education provided, meet the needs and aspirations of all students and help to continue to raise standards of achievement in the school. </w:t>
      </w:r>
    </w:p>
    <w:p w:rsidR="00E23E8E" w:rsidRPr="00E23E8E" w:rsidRDefault="00E23E8E" w:rsidP="00695758">
      <w:pPr>
        <w:shd w:val="clear" w:color="auto" w:fill="FFFFFF" w:themeFill="background1"/>
        <w:spacing w:after="0"/>
        <w:ind w:left="-142"/>
        <w:rPr>
          <w:rFonts w:ascii="Calibri" w:hAnsi="Calibri" w:cs="Calibri"/>
        </w:rPr>
      </w:pPr>
      <w:r w:rsidRPr="00E23E8E">
        <w:rPr>
          <w:rFonts w:ascii="Calibri" w:hAnsi="Calibri" w:cs="Calibri"/>
        </w:rPr>
        <w:t xml:space="preserve"> </w:t>
      </w:r>
    </w:p>
    <w:p w:rsidR="00E23E8E" w:rsidRPr="00E23E8E" w:rsidRDefault="00E23E8E" w:rsidP="00695758">
      <w:pPr>
        <w:spacing w:after="0"/>
        <w:ind w:left="-142"/>
        <w:rPr>
          <w:rFonts w:ascii="Calibri" w:hAnsi="Calibri" w:cs="Calibri"/>
        </w:rPr>
      </w:pPr>
    </w:p>
    <w:p w:rsidR="00E23E8E" w:rsidRPr="00E23E8E" w:rsidRDefault="00E23E8E" w:rsidP="00695758">
      <w:pPr>
        <w:keepNext/>
        <w:keepLines/>
        <w:spacing w:after="0"/>
        <w:ind w:left="-142" w:hanging="10"/>
        <w:outlineLvl w:val="0"/>
        <w:rPr>
          <w:rFonts w:ascii="Calibri" w:hAnsi="Calibri" w:cs="Calibri"/>
          <w:b/>
        </w:rPr>
      </w:pPr>
      <w:r w:rsidRPr="00E23E8E">
        <w:rPr>
          <w:rFonts w:ascii="Calibri" w:hAnsi="Calibri" w:cs="Calibri"/>
          <w:b/>
        </w:rPr>
        <w:t xml:space="preserve">WORKING TIME AND CONDITIONS </w:t>
      </w:r>
    </w:p>
    <w:p w:rsidR="00E23E8E" w:rsidRPr="00E23E8E" w:rsidRDefault="00E23E8E" w:rsidP="00695758">
      <w:pPr>
        <w:spacing w:after="0"/>
        <w:ind w:left="-142"/>
        <w:rPr>
          <w:rFonts w:ascii="Calibri" w:hAnsi="Calibri" w:cs="Calibri"/>
        </w:rPr>
      </w:pPr>
      <w:r w:rsidRPr="00E23E8E">
        <w:rPr>
          <w:rFonts w:ascii="Calibri" w:hAnsi="Calibri" w:cs="Calibri"/>
        </w:rPr>
        <w:t xml:space="preserve"> </w:t>
      </w:r>
    </w:p>
    <w:p w:rsidR="00E23E8E" w:rsidRPr="00E23E8E" w:rsidRDefault="00E23E8E" w:rsidP="00695758">
      <w:pPr>
        <w:spacing w:after="11" w:line="248" w:lineRule="auto"/>
        <w:ind w:left="-142" w:right="273" w:hanging="10"/>
        <w:rPr>
          <w:rFonts w:ascii="Calibri" w:hAnsi="Calibri" w:cs="Calibri"/>
        </w:rPr>
      </w:pPr>
      <w:r w:rsidRPr="00E23E8E">
        <w:rPr>
          <w:rFonts w:ascii="Calibri" w:hAnsi="Calibri" w:cs="Calibri"/>
        </w:rPr>
        <w:t>These will be as specified in the latest School Teachers Pay and Conditions Document.  To plan, lead and contribute to the school’s extra-curricular mathematics programme.  Attendance at school functions beyond the working day including Awards’ Evening.</w:t>
      </w:r>
    </w:p>
    <w:p w:rsidR="00E23E8E" w:rsidRPr="00E23E8E" w:rsidRDefault="00E23E8E" w:rsidP="00695758">
      <w:pPr>
        <w:spacing w:after="0"/>
        <w:ind w:left="-142"/>
        <w:rPr>
          <w:rFonts w:ascii="Calibri" w:hAnsi="Calibri" w:cs="Calibri"/>
        </w:rPr>
      </w:pPr>
      <w:r w:rsidRPr="00E23E8E">
        <w:rPr>
          <w:rFonts w:ascii="Calibri" w:hAnsi="Calibri" w:cs="Calibri"/>
        </w:rPr>
        <w:t xml:space="preserve"> </w:t>
      </w:r>
    </w:p>
    <w:p w:rsidR="00695758" w:rsidRPr="00E23E8E" w:rsidRDefault="00695758" w:rsidP="00695758">
      <w:pPr>
        <w:spacing w:after="0"/>
        <w:ind w:left="-142" w:hanging="10"/>
        <w:rPr>
          <w:rFonts w:ascii="Calibri" w:hAnsi="Calibri" w:cs="Calibri"/>
          <w:b/>
        </w:rPr>
      </w:pPr>
      <w:r w:rsidRPr="00E23E8E">
        <w:rPr>
          <w:rFonts w:ascii="Calibri" w:hAnsi="Calibri" w:cs="Calibri"/>
          <w:b/>
        </w:rPr>
        <w:t xml:space="preserve">ACCOUNTABILITIES </w:t>
      </w:r>
    </w:p>
    <w:p w:rsidR="00695758" w:rsidRPr="00E23E8E" w:rsidRDefault="00695758" w:rsidP="00695758">
      <w:pPr>
        <w:spacing w:after="0"/>
        <w:ind w:left="-142"/>
        <w:rPr>
          <w:rFonts w:ascii="Calibri" w:hAnsi="Calibri" w:cs="Calibri"/>
        </w:rPr>
      </w:pPr>
      <w:r w:rsidRPr="00E23E8E">
        <w:rPr>
          <w:rFonts w:ascii="Calibri" w:hAnsi="Calibri" w:cs="Calibri"/>
        </w:rPr>
        <w:t xml:space="preserve"> </w:t>
      </w:r>
    </w:p>
    <w:p w:rsidR="00695758" w:rsidRPr="00E23E8E" w:rsidRDefault="00695758" w:rsidP="00695758">
      <w:pPr>
        <w:keepNext/>
        <w:keepLines/>
        <w:spacing w:after="0"/>
        <w:ind w:left="-142" w:hanging="10"/>
        <w:outlineLvl w:val="0"/>
        <w:rPr>
          <w:rFonts w:ascii="Calibri" w:hAnsi="Calibri" w:cs="Calibri"/>
        </w:rPr>
      </w:pPr>
      <w:r w:rsidRPr="00E23E8E">
        <w:rPr>
          <w:rFonts w:ascii="Calibri" w:hAnsi="Calibri" w:cs="Calibri"/>
        </w:rPr>
        <w:t xml:space="preserve">The strategic direction and development of the subject </w:t>
      </w:r>
    </w:p>
    <w:p w:rsidR="00695758" w:rsidRPr="00E23E8E" w:rsidRDefault="00695758" w:rsidP="00695758">
      <w:pPr>
        <w:spacing w:after="24"/>
        <w:ind w:left="-142"/>
        <w:rPr>
          <w:rFonts w:ascii="Calibri" w:hAnsi="Calibri" w:cs="Calibri"/>
        </w:rPr>
      </w:pPr>
      <w:r w:rsidRPr="00E23E8E">
        <w:rPr>
          <w:rFonts w:ascii="Calibri" w:hAnsi="Calibri" w:cs="Calibri"/>
        </w:rPr>
        <w:t xml:space="preserve"> </w:t>
      </w:r>
    </w:p>
    <w:p w:rsidR="00695758" w:rsidRPr="008F4194" w:rsidRDefault="00695758" w:rsidP="008F4194">
      <w:pPr>
        <w:pStyle w:val="ListParagraph"/>
        <w:numPr>
          <w:ilvl w:val="0"/>
          <w:numId w:val="36"/>
        </w:numPr>
        <w:spacing w:after="48" w:line="237" w:lineRule="auto"/>
        <w:ind w:right="273"/>
        <w:rPr>
          <w:rFonts w:ascii="Calibri" w:hAnsi="Calibri" w:cs="Calibri"/>
        </w:rPr>
      </w:pPr>
      <w:r w:rsidRPr="008F4194">
        <w:rPr>
          <w:rFonts w:ascii="Calibri" w:hAnsi="Calibri" w:cs="Calibri"/>
        </w:rPr>
        <w:t xml:space="preserve">To assist in the production of an annual subject development plan, which contributes to the achievement of the School Improvement Plan, and which involves all the subject staff in its design and evaluation.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set expectations and goals for colleagues and pupils in relation to standards of achievement and behaviour.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represent the department in the wider school community and liaise with the rest of the school, governors, partner schools, the Local Authority, further and higher education, industry, outside agencies, examination boards etc.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keep up to date with national developments in the subject area and teaching practice and methodology.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develop current systems with regard to health and safety, risk assessments, collection and storage of valuables and other key procedural requirements.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To lead the development of the school’s extra-curricular physical education programme.</w:t>
      </w:r>
    </w:p>
    <w:p w:rsidR="00695758" w:rsidRDefault="00695758" w:rsidP="00695758">
      <w:pPr>
        <w:spacing w:after="0"/>
        <w:ind w:left="-142"/>
        <w:rPr>
          <w:rFonts w:ascii="Calibri" w:hAnsi="Calibri" w:cs="Calibri"/>
        </w:rPr>
      </w:pPr>
      <w:r w:rsidRPr="00E23E8E">
        <w:rPr>
          <w:rFonts w:ascii="Calibri" w:hAnsi="Calibri" w:cs="Calibri"/>
        </w:rPr>
        <w:t xml:space="preserve"> </w:t>
      </w:r>
    </w:p>
    <w:p w:rsidR="00BA5220" w:rsidRPr="00E23E8E" w:rsidRDefault="00BA5220" w:rsidP="00695758">
      <w:pPr>
        <w:spacing w:after="0"/>
        <w:ind w:left="-142"/>
        <w:rPr>
          <w:rFonts w:ascii="Calibri" w:hAnsi="Calibri" w:cs="Calibri"/>
        </w:rPr>
      </w:pPr>
    </w:p>
    <w:p w:rsidR="00695758" w:rsidRPr="00E23E8E" w:rsidRDefault="00695758" w:rsidP="00695758">
      <w:pPr>
        <w:keepNext/>
        <w:keepLines/>
        <w:spacing w:after="0"/>
        <w:ind w:left="-142" w:hanging="10"/>
        <w:outlineLvl w:val="0"/>
        <w:rPr>
          <w:rFonts w:ascii="Calibri" w:hAnsi="Calibri" w:cs="Calibri"/>
          <w:b/>
        </w:rPr>
      </w:pPr>
      <w:r w:rsidRPr="00E23E8E">
        <w:rPr>
          <w:rFonts w:ascii="Calibri" w:hAnsi="Calibri" w:cs="Calibri"/>
          <w:b/>
        </w:rPr>
        <w:t xml:space="preserve">Teaching and learning </w:t>
      </w:r>
    </w:p>
    <w:p w:rsidR="00695758" w:rsidRPr="00E23E8E" w:rsidRDefault="00695758" w:rsidP="00695758">
      <w:pPr>
        <w:spacing w:after="24"/>
        <w:ind w:left="-142"/>
        <w:rPr>
          <w:rFonts w:ascii="Calibri" w:hAnsi="Calibri" w:cs="Calibri"/>
        </w:rPr>
      </w:pPr>
      <w:r w:rsidRPr="00E23E8E">
        <w:rPr>
          <w:rFonts w:ascii="Calibri" w:hAnsi="Calibri" w:cs="Calibri"/>
        </w:rPr>
        <w:t xml:space="preserve">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contribute significantly to the leading of the development and implementation of effective teaching and learning strategies, including ICT-based developments and new technologies.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contribute significantly to leading the development and implementation of effective department assessment policies, within the framework of those for the whole school.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promote and support extra-curricular activities, which enrich and support the learning and experience of all pupils, and increases their participation in school life. </w:t>
      </w:r>
    </w:p>
    <w:p w:rsidR="00695758" w:rsidRPr="00E23E8E" w:rsidRDefault="00695758"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ensure homework where applicable, is set in line with school policy, and recorded departmentally.  </w:t>
      </w:r>
    </w:p>
    <w:p w:rsidR="00695758" w:rsidRDefault="00695758" w:rsidP="008F4194">
      <w:pPr>
        <w:pStyle w:val="ListParagraph"/>
        <w:spacing w:after="48" w:line="237" w:lineRule="auto"/>
        <w:ind w:left="360" w:right="273"/>
        <w:rPr>
          <w:rFonts w:ascii="Calibri" w:hAnsi="Calibri" w:cs="Calibri"/>
        </w:rPr>
      </w:pPr>
    </w:p>
    <w:p w:rsidR="00BA5220" w:rsidRPr="008F4194" w:rsidRDefault="00BA5220" w:rsidP="008F4194">
      <w:pPr>
        <w:pStyle w:val="ListParagraph"/>
        <w:spacing w:after="48" w:line="237" w:lineRule="auto"/>
        <w:ind w:left="360" w:right="273"/>
        <w:rPr>
          <w:rFonts w:ascii="Calibri" w:hAnsi="Calibri" w:cs="Calibri"/>
        </w:rPr>
      </w:pPr>
    </w:p>
    <w:p w:rsidR="00BA5220" w:rsidRPr="00E23E8E" w:rsidRDefault="00BA5220" w:rsidP="00BA5220">
      <w:pPr>
        <w:keepNext/>
        <w:keepLines/>
        <w:spacing w:after="0"/>
        <w:outlineLvl w:val="0"/>
        <w:rPr>
          <w:rFonts w:ascii="Calibri" w:hAnsi="Calibri" w:cs="Calibri"/>
          <w:b/>
        </w:rPr>
      </w:pPr>
      <w:r w:rsidRPr="00E23E8E">
        <w:rPr>
          <w:rFonts w:ascii="Calibri" w:hAnsi="Calibri" w:cs="Calibri"/>
          <w:b/>
        </w:rPr>
        <w:t xml:space="preserve">Leading and managing staff </w:t>
      </w:r>
    </w:p>
    <w:p w:rsidR="00BA5220" w:rsidRPr="00E23E8E" w:rsidRDefault="00BA5220" w:rsidP="00BA5220">
      <w:pPr>
        <w:spacing w:after="24"/>
        <w:ind w:left="-142"/>
        <w:rPr>
          <w:rFonts w:ascii="Calibri" w:hAnsi="Calibri" w:cs="Calibri"/>
        </w:rPr>
      </w:pPr>
      <w:r w:rsidRPr="00E23E8E">
        <w:rPr>
          <w:rFonts w:ascii="Calibri" w:hAnsi="Calibri" w:cs="Calibri"/>
        </w:rPr>
        <w:t xml:space="preserve">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monitor, support/challenge and professionally develop staff so that they are effective in their role(s) and provide high quality teaching and learning; the above to include participating in and leading the school’s programmes of staff training and development.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ensure that Performance Appraisal is carried out according to school and national regulations and that staff receive regular feedback, which supports progress against their PM objectives. </w:t>
      </w:r>
    </w:p>
    <w:p w:rsidR="00BA5220" w:rsidRPr="00E23E8E" w:rsidRDefault="00BA5220" w:rsidP="00BA5220">
      <w:pPr>
        <w:spacing w:after="0"/>
        <w:ind w:left="-142"/>
        <w:rPr>
          <w:rFonts w:ascii="Calibri" w:hAnsi="Calibri" w:cs="Calibri"/>
        </w:rPr>
      </w:pPr>
      <w:r w:rsidRPr="00E23E8E">
        <w:rPr>
          <w:rFonts w:ascii="Calibri" w:hAnsi="Calibri" w:cs="Calibri"/>
        </w:rPr>
        <w:t xml:space="preserve"> </w:t>
      </w:r>
    </w:p>
    <w:p w:rsidR="00BA5220" w:rsidRPr="00E23E8E" w:rsidRDefault="00BA5220" w:rsidP="00BA5220">
      <w:pPr>
        <w:spacing w:after="11" w:line="248" w:lineRule="auto"/>
        <w:ind w:right="291"/>
        <w:rPr>
          <w:rFonts w:ascii="Calibri" w:hAnsi="Calibri" w:cs="Calibri"/>
        </w:rPr>
      </w:pPr>
    </w:p>
    <w:p w:rsidR="00BA5220" w:rsidRDefault="00BA5220">
      <w:pPr>
        <w:rPr>
          <w:rFonts w:ascii="Calibri" w:hAnsi="Calibri" w:cs="Calibri"/>
          <w:b/>
        </w:rPr>
      </w:pPr>
      <w:r>
        <w:rPr>
          <w:rFonts w:ascii="Calibri" w:hAnsi="Calibri" w:cs="Calibri"/>
          <w:b/>
        </w:rPr>
        <w:br w:type="page"/>
      </w:r>
    </w:p>
    <w:p w:rsidR="00BA5220" w:rsidRPr="00E23E8E" w:rsidRDefault="00BA5220" w:rsidP="00BA5220">
      <w:pPr>
        <w:keepNext/>
        <w:keepLines/>
        <w:spacing w:after="0"/>
        <w:ind w:left="-142" w:hanging="10"/>
        <w:outlineLvl w:val="0"/>
        <w:rPr>
          <w:rFonts w:ascii="Calibri" w:hAnsi="Calibri" w:cs="Calibri"/>
          <w:b/>
        </w:rPr>
      </w:pPr>
      <w:r w:rsidRPr="00E23E8E">
        <w:rPr>
          <w:rFonts w:ascii="Calibri" w:hAnsi="Calibri" w:cs="Calibri"/>
          <w:b/>
        </w:rPr>
        <w:t xml:space="preserve">Pupil progress and standards of achievement </w:t>
      </w:r>
    </w:p>
    <w:p w:rsidR="00BA5220" w:rsidRPr="00E23E8E" w:rsidRDefault="00BA5220" w:rsidP="00BA5220">
      <w:pPr>
        <w:spacing w:after="24"/>
        <w:ind w:left="-142"/>
        <w:rPr>
          <w:rFonts w:ascii="Calibri" w:hAnsi="Calibri" w:cs="Calibri"/>
        </w:rPr>
      </w:pPr>
      <w:r w:rsidRPr="00E23E8E">
        <w:rPr>
          <w:rFonts w:ascii="Calibri" w:hAnsi="Calibri" w:cs="Calibri"/>
        </w:rPr>
        <w:t xml:space="preserve">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maximise achievement by ensuring that examination entries are at an appropriate tier and non-entries are minimised; to assist with the management and conduct of examinations.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ensure effective communication with parents/carers, so they are kept up-to-date with curriculum developments and their children’s progress.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Writing reports on pupils and attending meetings with parents. </w:t>
      </w:r>
    </w:p>
    <w:p w:rsidR="00BA5220" w:rsidRPr="00E23E8E" w:rsidRDefault="00BA5220" w:rsidP="00BA5220">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track different groups of students’ progress and put in a clear intervention plan where gaps exist. </w:t>
      </w:r>
    </w:p>
    <w:p w:rsidR="00E23E8E" w:rsidRPr="00E23E8E" w:rsidRDefault="00E23E8E" w:rsidP="00695758">
      <w:pPr>
        <w:ind w:left="-142"/>
        <w:rPr>
          <w:rFonts w:ascii="Calibri" w:hAnsi="Calibri" w:cs="Calibri"/>
        </w:rPr>
      </w:pPr>
    </w:p>
    <w:p w:rsidR="00E23E8E" w:rsidRPr="00E23E8E" w:rsidRDefault="00E23E8E" w:rsidP="00BA5220">
      <w:pPr>
        <w:spacing w:after="0"/>
        <w:ind w:left="-142"/>
        <w:rPr>
          <w:rFonts w:ascii="Calibri" w:hAnsi="Calibri" w:cs="Calibri"/>
        </w:rPr>
      </w:pPr>
      <w:r w:rsidRPr="00E23E8E">
        <w:rPr>
          <w:rFonts w:ascii="Calibri" w:hAnsi="Calibri" w:cs="Calibri"/>
        </w:rPr>
        <w:t xml:space="preserve">  </w:t>
      </w:r>
    </w:p>
    <w:p w:rsidR="00E23E8E" w:rsidRPr="00E23E8E" w:rsidRDefault="00E23E8E" w:rsidP="00695758">
      <w:pPr>
        <w:keepNext/>
        <w:keepLines/>
        <w:spacing w:after="0"/>
        <w:ind w:left="-142" w:hanging="10"/>
        <w:outlineLvl w:val="0"/>
        <w:rPr>
          <w:rFonts w:ascii="Calibri" w:hAnsi="Calibri" w:cs="Calibri"/>
          <w:b/>
        </w:rPr>
      </w:pPr>
      <w:r w:rsidRPr="00E23E8E">
        <w:rPr>
          <w:rFonts w:ascii="Calibri" w:hAnsi="Calibri" w:cs="Calibri"/>
          <w:b/>
        </w:rPr>
        <w:t xml:space="preserve">The efficient and effective deployment of staff and resources </w:t>
      </w:r>
    </w:p>
    <w:p w:rsidR="00E23E8E" w:rsidRPr="00E23E8E" w:rsidRDefault="00E23E8E" w:rsidP="00695758">
      <w:pPr>
        <w:spacing w:after="24"/>
        <w:ind w:left="-142"/>
        <w:rPr>
          <w:rFonts w:ascii="Calibri" w:hAnsi="Calibri" w:cs="Calibri"/>
        </w:rPr>
      </w:pPr>
      <w:r w:rsidRPr="00E23E8E">
        <w:rPr>
          <w:rFonts w:ascii="Calibri" w:hAnsi="Calibri" w:cs="Calibri"/>
        </w:rPr>
        <w:t xml:space="preserve">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manage efficiently the available resources of staff, space, finance, and equipment within the limits and guidelines laid down.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provide a stimulating environment, including maintaining the content of displays that promote interest and learning. </w:t>
      </w:r>
    </w:p>
    <w:p w:rsidR="00E23E8E" w:rsidRDefault="00E23E8E" w:rsidP="00695758">
      <w:pPr>
        <w:spacing w:after="0"/>
        <w:ind w:left="-142"/>
        <w:rPr>
          <w:rFonts w:ascii="Calibri" w:hAnsi="Calibri" w:cs="Calibri"/>
        </w:rPr>
      </w:pPr>
      <w:r w:rsidRPr="00E23E8E">
        <w:rPr>
          <w:rFonts w:ascii="Calibri" w:hAnsi="Calibri" w:cs="Calibri"/>
        </w:rPr>
        <w:t xml:space="preserve">  </w:t>
      </w:r>
    </w:p>
    <w:p w:rsidR="00BA5220" w:rsidRPr="00E23E8E" w:rsidRDefault="00BA5220" w:rsidP="00695758">
      <w:pPr>
        <w:spacing w:after="0"/>
        <w:ind w:left="-142"/>
        <w:rPr>
          <w:rFonts w:ascii="Calibri" w:hAnsi="Calibri" w:cs="Calibri"/>
        </w:rPr>
      </w:pPr>
    </w:p>
    <w:p w:rsidR="00E23E8E" w:rsidRPr="00E23E8E" w:rsidRDefault="00E23E8E" w:rsidP="00695758">
      <w:pPr>
        <w:keepNext/>
        <w:keepLines/>
        <w:spacing w:after="0"/>
        <w:ind w:left="-142" w:hanging="10"/>
        <w:outlineLvl w:val="0"/>
        <w:rPr>
          <w:rFonts w:ascii="Calibri" w:hAnsi="Calibri" w:cs="Calibri"/>
          <w:b/>
        </w:rPr>
      </w:pPr>
      <w:r w:rsidRPr="00E23E8E">
        <w:rPr>
          <w:rFonts w:ascii="Calibri" w:hAnsi="Calibri" w:cs="Calibri"/>
          <w:b/>
        </w:rPr>
        <w:t xml:space="preserve">Other Specific Duties </w:t>
      </w:r>
    </w:p>
    <w:p w:rsidR="00E23E8E" w:rsidRPr="00E23E8E" w:rsidRDefault="00E23E8E" w:rsidP="00695758">
      <w:pPr>
        <w:spacing w:after="24"/>
        <w:ind w:left="-142"/>
        <w:rPr>
          <w:rFonts w:ascii="Calibri" w:hAnsi="Calibri" w:cs="Calibri"/>
        </w:rPr>
      </w:pPr>
      <w:r w:rsidRPr="00E23E8E">
        <w:rPr>
          <w:rFonts w:ascii="Calibri" w:hAnsi="Calibri" w:cs="Calibri"/>
        </w:rPr>
        <w:t xml:space="preserve">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undertake the above responsibilities in addition to those held by a standard scale teacher at the school.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To undertake any other duty as specified by the School Teachers Pay and Conditions Document not mentioned in the above. </w:t>
      </w:r>
    </w:p>
    <w:p w:rsidR="00E23E8E" w:rsidRPr="00E23E8E" w:rsidRDefault="00E23E8E" w:rsidP="008F4194">
      <w:pPr>
        <w:pStyle w:val="ListParagraph"/>
        <w:numPr>
          <w:ilvl w:val="0"/>
          <w:numId w:val="36"/>
        </w:numPr>
        <w:spacing w:after="48" w:line="237" w:lineRule="auto"/>
        <w:ind w:right="273"/>
        <w:rPr>
          <w:rFonts w:ascii="Calibri" w:hAnsi="Calibri" w:cs="Calibri"/>
        </w:rPr>
      </w:pPr>
      <w:r w:rsidRPr="00E23E8E">
        <w:rPr>
          <w:rFonts w:ascii="Calibri" w:hAnsi="Calibri" w:cs="Calibri"/>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E23E8E" w:rsidRPr="00E23E8E" w:rsidRDefault="00E23E8E" w:rsidP="00695758">
      <w:pPr>
        <w:spacing w:after="0"/>
        <w:ind w:left="-142"/>
        <w:rPr>
          <w:rFonts w:ascii="Calibri" w:hAnsi="Calibri" w:cs="Calibri"/>
        </w:rPr>
      </w:pPr>
      <w:r w:rsidRPr="00E23E8E">
        <w:rPr>
          <w:rFonts w:ascii="Calibri" w:hAnsi="Calibri" w:cs="Calibri"/>
        </w:rPr>
        <w:t xml:space="preserve"> </w:t>
      </w:r>
    </w:p>
    <w:p w:rsidR="00E23E8E" w:rsidRPr="00E23E8E" w:rsidRDefault="00E23E8E" w:rsidP="00695758">
      <w:pPr>
        <w:spacing w:after="0"/>
        <w:ind w:left="-142"/>
        <w:rPr>
          <w:rFonts w:ascii="Calibri" w:hAnsi="Calibri" w:cs="Calibri"/>
        </w:rPr>
      </w:pPr>
      <w:r w:rsidRPr="00E23E8E">
        <w:rPr>
          <w:rFonts w:ascii="Calibri" w:hAnsi="Calibri" w:cs="Calibri"/>
        </w:rPr>
        <w:t xml:space="preserve"> </w:t>
      </w:r>
    </w:p>
    <w:p w:rsidR="00E23E8E" w:rsidRPr="00E23E8E" w:rsidRDefault="00E23E8E" w:rsidP="00695758">
      <w:pPr>
        <w:spacing w:after="11" w:line="248" w:lineRule="auto"/>
        <w:ind w:left="-142" w:right="273" w:hanging="10"/>
        <w:rPr>
          <w:rFonts w:ascii="Calibri" w:hAnsi="Calibri" w:cs="Calibri"/>
        </w:rPr>
      </w:pPr>
      <w:r w:rsidRPr="00E23E8E">
        <w:rPr>
          <w:rFonts w:ascii="Calibri" w:hAnsi="Calibri" w:cs="Calibri"/>
        </w:rPr>
        <w:t xml:space="preserve">The job description is current at the date shown, but, in consultation with you, may be changed by the Head Teacher to reflect or anticipate changes in the job commensurate with the grade and job title. </w:t>
      </w:r>
    </w:p>
    <w:p w:rsidR="00E23E8E" w:rsidRPr="00E23E8E" w:rsidRDefault="00E23E8E" w:rsidP="00695758">
      <w:pPr>
        <w:spacing w:after="0"/>
        <w:ind w:left="-142"/>
        <w:rPr>
          <w:rFonts w:eastAsia="Calibri" w:cstheme="minorHAnsi"/>
          <w:color w:val="000000"/>
          <w:sz w:val="24"/>
          <w:szCs w:val="24"/>
          <w:lang w:eastAsia="en-GB"/>
        </w:rPr>
      </w:pPr>
      <w:r w:rsidRPr="00E23E8E">
        <w:rPr>
          <w:rFonts w:eastAsia="Calibri" w:cstheme="minorHAnsi"/>
          <w:color w:val="000000"/>
          <w:sz w:val="24"/>
          <w:szCs w:val="24"/>
          <w:lang w:eastAsia="en-GB"/>
        </w:rPr>
        <w:t xml:space="preserve"> </w:t>
      </w: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8F4194" w:rsidRDefault="008F4194" w:rsidP="00695758">
      <w:pPr>
        <w:spacing w:after="0"/>
        <w:rPr>
          <w:rFonts w:eastAsia="Calibri" w:cstheme="minorHAnsi"/>
          <w:color w:val="000000"/>
          <w:sz w:val="24"/>
          <w:szCs w:val="24"/>
          <w:lang w:eastAsia="en-GB"/>
        </w:rPr>
      </w:pPr>
    </w:p>
    <w:p w:rsidR="00D07370" w:rsidRDefault="00D07370" w:rsidP="00695758">
      <w:pPr>
        <w:spacing w:after="0"/>
        <w:rPr>
          <w:rFonts w:eastAsia="Calibri" w:cstheme="minorHAnsi"/>
          <w:color w:val="000000"/>
          <w:sz w:val="24"/>
          <w:szCs w:val="24"/>
          <w:lang w:eastAsia="en-GB"/>
        </w:rPr>
      </w:pPr>
    </w:p>
    <w:p w:rsidR="00BA5220" w:rsidRDefault="00BA5220">
      <w:pPr>
        <w:rPr>
          <w:rFonts w:eastAsia="Calibri" w:cstheme="minorHAnsi"/>
          <w:color w:val="000000"/>
          <w:sz w:val="24"/>
          <w:szCs w:val="24"/>
          <w:lang w:eastAsia="en-GB"/>
        </w:rPr>
      </w:pPr>
      <w:r>
        <w:rPr>
          <w:rFonts w:eastAsia="Calibri" w:cstheme="minorHAnsi"/>
          <w:color w:val="000000"/>
          <w:sz w:val="24"/>
          <w:szCs w:val="24"/>
          <w:lang w:eastAsia="en-GB"/>
        </w:rPr>
        <w:br w:type="page"/>
      </w:r>
    </w:p>
    <w:p w:rsidR="00543E10" w:rsidRPr="00695758" w:rsidRDefault="003D57AC" w:rsidP="00695758">
      <w:pPr>
        <w:spacing w:after="0"/>
        <w:rPr>
          <w:rFonts w:eastAsia="Calibri" w:cstheme="minorHAnsi"/>
          <w:color w:val="000000"/>
          <w:sz w:val="24"/>
          <w:szCs w:val="24"/>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431BF8A1" wp14:editId="231DFDCD">
                <wp:simplePos x="0" y="0"/>
                <wp:positionH relativeFrom="margin">
                  <wp:posOffset>-429260</wp:posOffset>
                </wp:positionH>
                <wp:positionV relativeFrom="paragraph">
                  <wp:posOffset>392430</wp:posOffset>
                </wp:positionV>
                <wp:extent cx="6762750" cy="1404620"/>
                <wp:effectExtent l="0" t="0" r="1905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margin-left:-33.8pt;margin-top:30.9pt;width:532.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695758" w:rsidRPr="00A63C86" w:rsidRDefault="00695758" w:rsidP="00695758">
      <w:pPr>
        <w:spacing w:after="0"/>
        <w:rPr>
          <w:rFonts w:cs="Calibri"/>
          <w:color w:val="000000"/>
          <w:lang w:eastAsia="en-GB"/>
        </w:rPr>
      </w:pPr>
    </w:p>
    <w:p w:rsidR="00695758" w:rsidRPr="00A63C86" w:rsidRDefault="00695758" w:rsidP="00695758">
      <w:pPr>
        <w:keepNext/>
        <w:keepLines/>
        <w:tabs>
          <w:tab w:val="center" w:pos="2212"/>
        </w:tabs>
        <w:spacing w:after="0"/>
        <w:ind w:left="-15"/>
        <w:outlineLvl w:val="2"/>
        <w:rPr>
          <w:rFonts w:cs="Calibri"/>
          <w:b/>
          <w:color w:val="000000"/>
          <w:lang w:eastAsia="en-GB"/>
        </w:rPr>
      </w:pPr>
      <w:r w:rsidRPr="00A63C86">
        <w:rPr>
          <w:rFonts w:cs="Calibri"/>
          <w:b/>
          <w:color w:val="000000"/>
          <w:lang w:eastAsia="en-GB"/>
        </w:rPr>
        <w:t>1.</w:t>
      </w:r>
      <w:r w:rsidRPr="00A63C86">
        <w:rPr>
          <w:rFonts w:ascii="Arial" w:eastAsia="Arial" w:hAnsi="Arial" w:cs="Arial"/>
          <w:b/>
          <w:color w:val="000000"/>
          <w:lang w:eastAsia="en-GB"/>
        </w:rPr>
        <w:t xml:space="preserve"> </w:t>
      </w:r>
      <w:r w:rsidRPr="00A63C86">
        <w:rPr>
          <w:rFonts w:ascii="Arial" w:eastAsia="Arial" w:hAnsi="Arial" w:cs="Arial"/>
          <w:b/>
          <w:color w:val="000000"/>
          <w:lang w:eastAsia="en-GB"/>
        </w:rPr>
        <w:tab/>
      </w:r>
      <w:r w:rsidRPr="00A63C86">
        <w:rPr>
          <w:rFonts w:cs="Calibri"/>
          <w:b/>
          <w:color w:val="000000"/>
          <w:lang w:eastAsia="en-GB"/>
        </w:rPr>
        <w:t xml:space="preserve">QUALIFICATIONS AND TRAINING </w:t>
      </w:r>
    </w:p>
    <w:p w:rsidR="00695758" w:rsidRPr="00A63C86" w:rsidRDefault="00695758" w:rsidP="00695758">
      <w:pPr>
        <w:spacing w:after="24"/>
        <w:ind w:left="360"/>
        <w:rPr>
          <w:rFonts w:cs="Calibri"/>
          <w:color w:val="000000"/>
          <w:lang w:eastAsia="en-GB"/>
        </w:rPr>
      </w:pPr>
      <w:r w:rsidRPr="00A63C86">
        <w:rPr>
          <w:rFonts w:cs="Calibri"/>
          <w:b/>
          <w:color w:val="000000"/>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University graduate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Postgraduate teaching qualification/QTS </w:t>
      </w:r>
      <w:r w:rsidRPr="00A63C86">
        <w:rPr>
          <w:rFonts w:cs="Calibri"/>
          <w:color w:val="000000"/>
          <w:lang w:eastAsia="en-GB"/>
        </w:rPr>
        <w:tab/>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Evidence of continuing professional development </w:t>
      </w:r>
      <w:r>
        <w:tab/>
      </w:r>
    </w:p>
    <w:p w:rsidR="00695758" w:rsidRPr="00A63C86" w:rsidRDefault="00695758" w:rsidP="00695758">
      <w:pPr>
        <w:spacing w:after="0"/>
        <w:ind w:left="742"/>
        <w:rPr>
          <w:rFonts w:cs="Calibri"/>
          <w:color w:val="000000"/>
          <w:lang w:eastAsia="en-GB"/>
        </w:rPr>
      </w:pPr>
    </w:p>
    <w:p w:rsidR="00695758" w:rsidRPr="00A63C86" w:rsidRDefault="00695758" w:rsidP="00695758">
      <w:pPr>
        <w:keepNext/>
        <w:keepLines/>
        <w:tabs>
          <w:tab w:val="center" w:pos="2479"/>
        </w:tabs>
        <w:spacing w:after="0"/>
        <w:ind w:left="-15"/>
        <w:outlineLvl w:val="2"/>
        <w:rPr>
          <w:rFonts w:cs="Calibri"/>
          <w:b/>
          <w:color w:val="000000"/>
          <w:lang w:eastAsia="en-GB"/>
        </w:rPr>
      </w:pPr>
      <w:r w:rsidRPr="00A63C86">
        <w:rPr>
          <w:rFonts w:cs="Calibri"/>
          <w:b/>
          <w:color w:val="000000"/>
          <w:lang w:eastAsia="en-GB"/>
        </w:rPr>
        <w:t xml:space="preserve">2. </w:t>
      </w:r>
      <w:r w:rsidRPr="00A63C86">
        <w:rPr>
          <w:rFonts w:cs="Calibri"/>
          <w:b/>
          <w:color w:val="000000"/>
          <w:lang w:eastAsia="en-GB"/>
        </w:rPr>
        <w:tab/>
        <w:t xml:space="preserve">TEACHING and PASTORAL EXPERIENCE  </w:t>
      </w:r>
    </w:p>
    <w:p w:rsidR="00695758" w:rsidRPr="00A63C86" w:rsidRDefault="00695758" w:rsidP="00695758">
      <w:pPr>
        <w:spacing w:after="24"/>
        <w:rPr>
          <w:rFonts w:cs="Calibri"/>
          <w:color w:val="000000"/>
          <w:lang w:eastAsia="en-GB"/>
        </w:rPr>
      </w:pPr>
      <w:r w:rsidRPr="00A63C86">
        <w:rPr>
          <w:rFonts w:cs="Calibri"/>
          <w:b/>
          <w:color w:val="000000"/>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At least 3 years successful teaching experience, in an urban or challenging comprehensive environment.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Experience or confidence in mentoring / supporting trainee teachers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Teaching experience in at least KS3, 4 and, preferably, 5</w:t>
      </w:r>
      <w:r w:rsidR="008F4194">
        <w:rPr>
          <w:rFonts w:cs="Calibri"/>
          <w:color w:val="000000"/>
          <w:lang w:eastAsia="en-GB"/>
        </w:rPr>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Evidence of consistently good and outstanding teaching and learning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Evidence of cascading outstanding teaching and learning practices in school or a range of schools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Evidence of excellent classroom management skills </w:t>
      </w: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 xml:space="preserve">Outstanding knowledge of Assessment Practice in the context of the National Agenda and where appropriate best worldwide practice     </w:t>
      </w:r>
    </w:p>
    <w:p w:rsidR="00695758" w:rsidRDefault="00695758" w:rsidP="00695758">
      <w:pPr>
        <w:numPr>
          <w:ilvl w:val="0"/>
          <w:numId w:val="35"/>
        </w:numPr>
        <w:spacing w:after="11" w:line="248" w:lineRule="auto"/>
        <w:ind w:right="273"/>
        <w:rPr>
          <w:rFonts w:cs="Calibri"/>
          <w:color w:val="000000" w:themeColor="text1"/>
          <w:lang w:eastAsia="en-GB"/>
        </w:rPr>
      </w:pPr>
      <w:r w:rsidRPr="5FA26FBD">
        <w:rPr>
          <w:rFonts w:cs="Calibri"/>
          <w:color w:val="000000" w:themeColor="text1"/>
          <w:lang w:eastAsia="en-GB"/>
        </w:rPr>
        <w:t>An understanding of how to use assessment to inform planning for good teaching and learning.</w:t>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Excellent subject knowledge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Excellent knowledge of current curriculum and extra-curricular developments p</w:t>
      </w:r>
      <w:r>
        <w:rPr>
          <w:rFonts w:cs="Calibri"/>
          <w:color w:val="000000" w:themeColor="text1"/>
          <w:lang w:eastAsia="en-GB"/>
        </w:rPr>
        <w:t>ertaining to Mathematics</w:t>
      </w: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 xml:space="preserve">A good understanding of measuring progress across all Key Stages </w:t>
      </w:r>
    </w:p>
    <w:p w:rsidR="00695758" w:rsidRDefault="00695758" w:rsidP="00695758">
      <w:pPr>
        <w:numPr>
          <w:ilvl w:val="0"/>
          <w:numId w:val="35"/>
        </w:numPr>
        <w:spacing w:after="11" w:line="248" w:lineRule="auto"/>
        <w:ind w:right="273"/>
        <w:rPr>
          <w:rFonts w:cs="Calibri"/>
          <w:color w:val="000000" w:themeColor="text1"/>
          <w:lang w:eastAsia="en-GB"/>
        </w:rPr>
      </w:pPr>
      <w:r w:rsidRPr="5FA26FBD">
        <w:rPr>
          <w:rFonts w:cs="Calibri"/>
          <w:color w:val="000000" w:themeColor="text1"/>
          <w:lang w:eastAsia="en-GB"/>
        </w:rPr>
        <w:t>Evidence of using data to inform planning and put in place successful intervention strategies to raise achievement.</w:t>
      </w: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The ability to differentiate to provide appropri</w:t>
      </w:r>
      <w:r>
        <w:rPr>
          <w:rFonts w:cs="Calibri"/>
          <w:color w:val="000000" w:themeColor="text1"/>
          <w:lang w:eastAsia="en-GB"/>
        </w:rPr>
        <w:t>ate challenges for all learners</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Evidence of pastoral experience, including taking </w:t>
      </w:r>
      <w:r>
        <w:rPr>
          <w:rFonts w:cs="Calibri"/>
          <w:color w:val="000000"/>
          <w:lang w:eastAsia="en-GB"/>
        </w:rPr>
        <w:t>responsibility for a form group</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An interest in the wider curriculum.</w:t>
      </w:r>
    </w:p>
    <w:p w:rsidR="00695758" w:rsidRPr="00A63C86" w:rsidRDefault="00695758" w:rsidP="00BA5220">
      <w:pPr>
        <w:spacing w:after="11" w:line="248" w:lineRule="auto"/>
        <w:ind w:left="345" w:right="273"/>
        <w:rPr>
          <w:rFonts w:cs="Calibri"/>
          <w:color w:val="000000"/>
          <w:lang w:eastAsia="en-GB"/>
        </w:rPr>
      </w:pPr>
      <w:r w:rsidRPr="00A63C86">
        <w:rPr>
          <w:rFonts w:cs="Calibri"/>
          <w:color w:val="000000"/>
          <w:lang w:eastAsia="en-GB"/>
        </w:rPr>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r w:rsidRPr="00A63C86">
        <w:rPr>
          <w:rFonts w:cs="Calibri"/>
          <w:color w:val="000000"/>
          <w:lang w:eastAsia="en-GB"/>
        </w:rPr>
        <w:tab/>
        <w:t xml:space="preserve"> </w:t>
      </w:r>
    </w:p>
    <w:p w:rsidR="00695758" w:rsidRPr="00A63C86" w:rsidRDefault="00695758" w:rsidP="00695758">
      <w:pPr>
        <w:keepNext/>
        <w:keepLines/>
        <w:tabs>
          <w:tab w:val="center" w:pos="2242"/>
        </w:tabs>
        <w:spacing w:after="0"/>
        <w:ind w:left="-15"/>
        <w:outlineLvl w:val="2"/>
        <w:rPr>
          <w:rFonts w:cs="Calibri"/>
          <w:b/>
          <w:color w:val="000000"/>
          <w:lang w:eastAsia="en-GB"/>
        </w:rPr>
      </w:pPr>
      <w:r w:rsidRPr="00A63C86">
        <w:rPr>
          <w:rFonts w:cs="Calibri"/>
          <w:b/>
          <w:color w:val="000000"/>
          <w:lang w:eastAsia="en-GB"/>
        </w:rPr>
        <w:t xml:space="preserve">3. </w:t>
      </w:r>
      <w:r w:rsidRPr="00A63C86">
        <w:rPr>
          <w:rFonts w:cs="Calibri"/>
          <w:b/>
          <w:color w:val="000000"/>
          <w:lang w:eastAsia="en-GB"/>
        </w:rPr>
        <w:tab/>
        <w:t xml:space="preserve">LEADERSHIP AND MANAGEMENT </w:t>
      </w:r>
    </w:p>
    <w:p w:rsidR="00695758" w:rsidRPr="00A63C86" w:rsidRDefault="00695758" w:rsidP="00695758">
      <w:pPr>
        <w:spacing w:after="11" w:line="248" w:lineRule="auto"/>
        <w:ind w:left="10" w:right="291" w:hanging="10"/>
        <w:rPr>
          <w:rFonts w:cs="Calibri"/>
          <w:color w:val="000000"/>
          <w:lang w:eastAsia="en-GB"/>
        </w:rPr>
      </w:pPr>
    </w:p>
    <w:p w:rsidR="00695758" w:rsidRPr="00A63C86" w:rsidRDefault="00695758" w:rsidP="00695758">
      <w:pPr>
        <w:numPr>
          <w:ilvl w:val="0"/>
          <w:numId w:val="35"/>
        </w:numPr>
        <w:spacing w:after="11" w:line="248" w:lineRule="auto"/>
        <w:ind w:right="273"/>
        <w:rPr>
          <w:rFonts w:cs="Calibri"/>
          <w:color w:val="000000"/>
          <w:lang w:eastAsia="en-GB"/>
        </w:rPr>
      </w:pPr>
      <w:r w:rsidRPr="5FA26FBD">
        <w:rPr>
          <w:rFonts w:cs="Calibri"/>
          <w:color w:val="000000" w:themeColor="text1"/>
          <w:lang w:eastAsia="en-GB"/>
        </w:rPr>
        <w:t>The ability to inspire, enthuse,</w:t>
      </w:r>
      <w:r>
        <w:rPr>
          <w:rFonts w:cs="Calibri"/>
          <w:color w:val="000000" w:themeColor="text1"/>
          <w:lang w:eastAsia="en-GB"/>
        </w:rPr>
        <w:t xml:space="preserve"> develop and support colleagues</w:t>
      </w:r>
    </w:p>
    <w:p w:rsidR="00695758" w:rsidRDefault="00695758" w:rsidP="00695758">
      <w:pPr>
        <w:numPr>
          <w:ilvl w:val="0"/>
          <w:numId w:val="35"/>
        </w:numPr>
        <w:spacing w:after="11" w:line="248" w:lineRule="auto"/>
        <w:ind w:right="273"/>
        <w:rPr>
          <w:color w:val="000000" w:themeColor="text1"/>
          <w:lang w:eastAsia="en-GB"/>
        </w:rPr>
      </w:pPr>
      <w:r w:rsidRPr="5FA26FBD">
        <w:rPr>
          <w:rFonts w:cs="Calibri"/>
          <w:color w:val="000000" w:themeColor="text1"/>
          <w:lang w:eastAsia="en-GB"/>
        </w:rPr>
        <w:t>The ability and desire to lead on areas for curriculum development</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The ability to evaluate and improve standards of teaching a</w:t>
      </w:r>
      <w:r>
        <w:rPr>
          <w:rFonts w:cs="Calibri"/>
          <w:color w:val="000000"/>
          <w:lang w:eastAsia="en-GB"/>
        </w:rPr>
        <w:t>nd learning within a department</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Experience of conducting Performance Management and desire to develop other colleagues.</w:t>
      </w:r>
    </w:p>
    <w:p w:rsidR="00695758" w:rsidRDefault="00695758" w:rsidP="00695758">
      <w:pPr>
        <w:spacing w:after="11" w:line="248" w:lineRule="auto"/>
        <w:ind w:left="10" w:right="960" w:hanging="10"/>
        <w:rPr>
          <w:rFonts w:cs="Calibri"/>
          <w:color w:val="000000"/>
          <w:lang w:eastAsia="en-GB"/>
        </w:rPr>
      </w:pPr>
      <w:r w:rsidRPr="00A63C86">
        <w:rPr>
          <w:rFonts w:cs="Calibri"/>
          <w:color w:val="000000"/>
          <w:lang w:eastAsia="en-GB"/>
        </w:rPr>
        <w:tab/>
      </w:r>
    </w:p>
    <w:p w:rsidR="00695758" w:rsidRPr="00A63C86" w:rsidRDefault="00695758" w:rsidP="00695758">
      <w:pPr>
        <w:spacing w:after="11" w:line="248" w:lineRule="auto"/>
        <w:ind w:left="10" w:right="960" w:hanging="10"/>
        <w:rPr>
          <w:rFonts w:cs="Calibri"/>
          <w:color w:val="000000"/>
          <w:lang w:eastAsia="en-GB"/>
        </w:rPr>
      </w:pPr>
      <w:r>
        <w:rPr>
          <w:rFonts w:cs="Calibri"/>
          <w:color w:val="000000"/>
          <w:lang w:eastAsia="en-GB"/>
        </w:rPr>
        <w:br w:type="page"/>
      </w:r>
    </w:p>
    <w:p w:rsidR="00695758" w:rsidRPr="00A63C86" w:rsidRDefault="00695758" w:rsidP="00695758">
      <w:pPr>
        <w:spacing w:after="0"/>
        <w:rPr>
          <w:rFonts w:cs="Calibri"/>
          <w:color w:val="000000"/>
          <w:lang w:eastAsia="en-GB"/>
        </w:rPr>
      </w:pPr>
      <w:r w:rsidRPr="00A63C86">
        <w:rPr>
          <w:rFonts w:cs="Calibri"/>
          <w:b/>
          <w:color w:val="000000"/>
          <w:lang w:eastAsia="en-GB"/>
        </w:rPr>
        <w:t xml:space="preserve"> </w:t>
      </w:r>
    </w:p>
    <w:p w:rsidR="00695758" w:rsidRPr="00A63C86" w:rsidRDefault="00695758" w:rsidP="00695758">
      <w:pPr>
        <w:keepNext/>
        <w:keepLines/>
        <w:tabs>
          <w:tab w:val="center" w:pos="1700"/>
        </w:tabs>
        <w:spacing w:after="0"/>
        <w:ind w:left="-15"/>
        <w:outlineLvl w:val="2"/>
        <w:rPr>
          <w:rFonts w:cs="Calibri"/>
          <w:b/>
          <w:color w:val="000000"/>
          <w:lang w:eastAsia="en-GB"/>
        </w:rPr>
      </w:pPr>
      <w:r w:rsidRPr="00A63C86">
        <w:rPr>
          <w:rFonts w:cs="Calibri"/>
          <w:b/>
          <w:color w:val="000000"/>
          <w:lang w:eastAsia="en-GB"/>
        </w:rPr>
        <w:t xml:space="preserve">4. </w:t>
      </w:r>
      <w:r w:rsidRPr="00A63C86">
        <w:rPr>
          <w:rFonts w:cs="Calibri"/>
          <w:b/>
          <w:color w:val="000000"/>
          <w:lang w:eastAsia="en-GB"/>
        </w:rPr>
        <w:tab/>
        <w:t xml:space="preserve">PERSONAL QUALITIES </w:t>
      </w:r>
    </w:p>
    <w:p w:rsidR="00695758" w:rsidRPr="00A63C86" w:rsidRDefault="00695758" w:rsidP="00695758">
      <w:pPr>
        <w:spacing w:after="24"/>
        <w:rPr>
          <w:rFonts w:cs="Calibri"/>
          <w:color w:val="000000"/>
          <w:lang w:eastAsia="en-GB"/>
        </w:rPr>
      </w:pPr>
      <w:r w:rsidRPr="00A63C86">
        <w:rPr>
          <w:rFonts w:cs="Calibri"/>
          <w:b/>
          <w:color w:val="000000"/>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willingness to learn and develop new skills </w:t>
      </w:r>
      <w:r w:rsidRPr="00A63C86">
        <w:rPr>
          <w:rFonts w:cs="Calibri"/>
          <w:color w:val="000000"/>
          <w:lang w:eastAsia="en-GB"/>
        </w:rPr>
        <w:tab/>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willingness and flexibility to work outside normal school hours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The ambition to continue to progress in your career</w:t>
      </w:r>
      <w:r w:rsidR="008F4194">
        <w:rPr>
          <w:rFonts w:cs="Calibri"/>
          <w:color w:val="000000"/>
          <w:lang w:eastAsia="en-GB"/>
        </w:rPr>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r>
    </w:p>
    <w:p w:rsidR="00695758" w:rsidRPr="00A63C86"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A desire to make a difference to the lives of young people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An excellent attendance record</w:t>
      </w:r>
      <w:r w:rsidR="008F4194">
        <w:rPr>
          <w:rFonts w:cs="Calibri"/>
          <w:color w:val="000000"/>
          <w:lang w:eastAsia="en-GB"/>
        </w:rPr>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t xml:space="preserve"> </w:t>
      </w:r>
      <w:r w:rsidR="008F4194">
        <w:rPr>
          <w:rFonts w:cs="Calibri"/>
          <w:color w:val="000000"/>
          <w:lang w:eastAsia="en-GB"/>
        </w:rPr>
        <w:tab/>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Resilience and a sense of humour. </w:t>
      </w:r>
      <w:r w:rsidRPr="00A63C86">
        <w:rPr>
          <w:rFonts w:cs="Calibri"/>
          <w:color w:val="000000"/>
          <w:lang w:eastAsia="en-GB"/>
        </w:rPr>
        <w:tab/>
        <w:t xml:space="preserve"> </w:t>
      </w:r>
      <w:r w:rsidRPr="00A63C86">
        <w:rPr>
          <w:rFonts w:cs="Calibri"/>
          <w:color w:val="000000"/>
          <w:lang w:eastAsia="en-GB"/>
        </w:rPr>
        <w:tab/>
        <w:t xml:space="preserve"> </w:t>
      </w:r>
    </w:p>
    <w:p w:rsidR="00695758" w:rsidRPr="00A63C86" w:rsidRDefault="00695758" w:rsidP="00695758">
      <w:pPr>
        <w:spacing w:after="0"/>
        <w:rPr>
          <w:rFonts w:cs="Calibri"/>
          <w:color w:val="000000"/>
          <w:lang w:eastAsia="en-GB"/>
        </w:rPr>
      </w:pPr>
      <w:r w:rsidRPr="00A63C86">
        <w:rPr>
          <w:rFonts w:cs="Calibri"/>
          <w:color w:val="000000"/>
          <w:lang w:eastAsia="en-GB"/>
        </w:rPr>
        <w:t xml:space="preserve"> </w:t>
      </w:r>
    </w:p>
    <w:p w:rsidR="00695758" w:rsidRPr="00A63C86" w:rsidRDefault="00695758" w:rsidP="00695758">
      <w:pPr>
        <w:keepNext/>
        <w:keepLines/>
        <w:tabs>
          <w:tab w:val="center" w:pos="3437"/>
        </w:tabs>
        <w:spacing w:after="0"/>
        <w:ind w:left="-15"/>
        <w:outlineLvl w:val="2"/>
        <w:rPr>
          <w:rFonts w:cs="Calibri"/>
          <w:b/>
          <w:color w:val="000000"/>
          <w:lang w:eastAsia="en-GB"/>
        </w:rPr>
      </w:pPr>
      <w:r w:rsidRPr="00A63C86">
        <w:rPr>
          <w:rFonts w:cs="Calibri"/>
          <w:b/>
          <w:color w:val="000000"/>
          <w:lang w:eastAsia="en-GB"/>
        </w:rPr>
        <w:t xml:space="preserve">5. </w:t>
      </w:r>
      <w:r w:rsidRPr="00A63C86">
        <w:rPr>
          <w:rFonts w:cs="Calibri"/>
          <w:b/>
          <w:color w:val="000000"/>
          <w:lang w:eastAsia="en-GB"/>
        </w:rPr>
        <w:tab/>
        <w:t xml:space="preserve">EQUAL OPPORTUNITIES AND EDUCATIONAL COMMITMENT </w:t>
      </w:r>
    </w:p>
    <w:p w:rsidR="00695758" w:rsidRPr="00A63C86" w:rsidRDefault="00695758" w:rsidP="00695758">
      <w:pPr>
        <w:spacing w:after="24"/>
        <w:ind w:left="360"/>
        <w:rPr>
          <w:rFonts w:cs="Calibri"/>
          <w:color w:val="000000"/>
          <w:lang w:eastAsia="en-GB"/>
        </w:rPr>
      </w:pPr>
      <w:r w:rsidRPr="00A63C86">
        <w:rPr>
          <w:rFonts w:cs="Calibri"/>
          <w:color w:val="000000"/>
          <w:lang w:eastAsia="en-GB"/>
        </w:rPr>
        <w:t xml:space="preserve">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proven commitment to inclusion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proven commitment to curriculum access and opportunity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proven commitment to comprehensive education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A proven commitment to professional development </w:t>
      </w:r>
    </w:p>
    <w:p w:rsidR="00695758" w:rsidRPr="00A63C86" w:rsidRDefault="00695758" w:rsidP="00695758">
      <w:pPr>
        <w:numPr>
          <w:ilvl w:val="0"/>
          <w:numId w:val="35"/>
        </w:numPr>
        <w:spacing w:after="11" w:line="248" w:lineRule="auto"/>
        <w:ind w:right="273"/>
        <w:rPr>
          <w:rFonts w:cs="Calibri"/>
          <w:color w:val="000000"/>
          <w:lang w:eastAsia="en-GB"/>
        </w:rPr>
      </w:pPr>
      <w:r w:rsidRPr="00A63C86">
        <w:rPr>
          <w:rFonts w:cs="Calibri"/>
          <w:color w:val="000000"/>
          <w:lang w:eastAsia="en-GB"/>
        </w:rPr>
        <w:t xml:space="preserve">Support for the school’s specialist status </w:t>
      </w:r>
    </w:p>
    <w:p w:rsidR="00695758" w:rsidRPr="00287FA8" w:rsidRDefault="00695758" w:rsidP="00695758">
      <w:pPr>
        <w:numPr>
          <w:ilvl w:val="0"/>
          <w:numId w:val="35"/>
        </w:numPr>
        <w:spacing w:after="11" w:line="248" w:lineRule="auto"/>
        <w:ind w:right="273"/>
        <w:rPr>
          <w:rFonts w:cs="Calibri"/>
          <w:color w:val="000000"/>
          <w:lang w:eastAsia="en-GB"/>
        </w:rPr>
      </w:pPr>
      <w:r w:rsidRPr="06139BAD">
        <w:rPr>
          <w:rFonts w:cs="Calibri"/>
          <w:color w:val="000000" w:themeColor="text1"/>
          <w:lang w:eastAsia="en-GB"/>
        </w:rPr>
        <w:t xml:space="preserve">Support the school unreservedly in its commitment to safeguarding and promoting the welfare of children, young people and vulnerable adults. </w:t>
      </w:r>
    </w:p>
    <w:p w:rsidR="00695758" w:rsidRPr="00A63C86" w:rsidRDefault="00695758" w:rsidP="00695758">
      <w:pPr>
        <w:spacing w:after="0"/>
        <w:rPr>
          <w:rFonts w:cs="Calibri"/>
          <w:color w:val="000000"/>
          <w:lang w:eastAsia="en-GB"/>
        </w:rPr>
      </w:pPr>
      <w:r w:rsidRPr="00A63C86">
        <w:rPr>
          <w:rFonts w:cs="Calibri"/>
          <w:color w:val="000000"/>
          <w:lang w:eastAsia="en-GB"/>
        </w:rPr>
        <w:t xml:space="preserve"> </w:t>
      </w:r>
    </w:p>
    <w:p w:rsidR="00695758" w:rsidRPr="00A63C86" w:rsidRDefault="00695758" w:rsidP="00695758">
      <w:pPr>
        <w:spacing w:after="0"/>
        <w:rPr>
          <w:rFonts w:cs="Calibri"/>
          <w:color w:val="000000"/>
          <w:lang w:eastAsia="en-GB"/>
        </w:rPr>
      </w:pPr>
      <w:r w:rsidRPr="00A63C86">
        <w:rPr>
          <w:rFonts w:cs="Calibri"/>
          <w:color w:val="000000"/>
          <w:lang w:eastAsia="en-GB"/>
        </w:rPr>
        <w:t xml:space="preserve"> </w:t>
      </w:r>
    </w:p>
    <w:p w:rsidR="006B52A8" w:rsidRPr="00395F5C" w:rsidRDefault="006B52A8" w:rsidP="006B52A8">
      <w:pPr>
        <w:spacing w:after="11" w:line="248" w:lineRule="auto"/>
        <w:ind w:left="705" w:right="273"/>
        <w:rPr>
          <w:rFonts w:cs="Calibri"/>
          <w:color w:val="000000"/>
          <w:lang w:eastAsia="en-GB"/>
        </w:rPr>
      </w:pPr>
    </w:p>
    <w:p w:rsidR="006B52A8" w:rsidRDefault="006B52A8" w:rsidP="006B52A8">
      <w:pPr>
        <w:rPr>
          <w:sz w:val="24"/>
          <w:szCs w:val="24"/>
        </w:rPr>
      </w:pPr>
      <w:r>
        <w:rPr>
          <w:sz w:val="24"/>
          <w:szCs w:val="24"/>
        </w:rPr>
        <w:br w:type="page"/>
      </w:r>
    </w:p>
    <w:p w:rsidR="00695758" w:rsidRDefault="00695758" w:rsidP="006B52A8">
      <w:pPr>
        <w:rPr>
          <w:sz w:val="24"/>
          <w:szCs w:val="24"/>
        </w:rPr>
      </w:pPr>
      <w:r w:rsidRPr="003D57AC">
        <w:rPr>
          <w:noProof/>
          <w:lang w:eastAsia="en-GB"/>
        </w:rPr>
        <mc:AlternateContent>
          <mc:Choice Requires="wps">
            <w:drawing>
              <wp:anchor distT="45720" distB="45720" distL="114300" distR="114300" simplePos="0" relativeHeight="251680768" behindDoc="0" locked="0" layoutInCell="1" allowOverlap="1" wp14:anchorId="01D9ABB8" wp14:editId="169D6120">
                <wp:simplePos x="0" y="0"/>
                <wp:positionH relativeFrom="margin">
                  <wp:posOffset>-476250</wp:posOffset>
                </wp:positionH>
                <wp:positionV relativeFrom="paragraph">
                  <wp:posOffset>275590</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1F5E86" w:rsidRPr="008F6CD8" w:rsidRDefault="00695758" w:rsidP="00F2497B">
                            <w:pPr>
                              <w:spacing w:after="0"/>
                              <w:jc w:val="center"/>
                              <w:rPr>
                                <w:b/>
                                <w:sz w:val="28"/>
                                <w:szCs w:val="28"/>
                              </w:rPr>
                            </w:pPr>
                            <w:r>
                              <w:rPr>
                                <w:b/>
                                <w:sz w:val="28"/>
                                <w:szCs w:val="28"/>
                              </w:rPr>
                              <w:t>Maths</w:t>
                            </w:r>
                            <w:r w:rsidR="00111AC9">
                              <w:rPr>
                                <w:b/>
                                <w:sz w:val="28"/>
                                <w:szCs w:val="28"/>
                              </w:rPr>
                              <w:t xml:space="preserve"> </w:t>
                            </w:r>
                            <w:r w:rsidR="001F5E86">
                              <w:rPr>
                                <w:b/>
                                <w:sz w:val="28"/>
                                <w:szCs w:val="28"/>
                              </w:rPr>
                              <w:t>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9ABB8" id="_x0000_s1066" type="#_x0000_t202" style="position:absolute;margin-left:-37.5pt;margin-top:21.7pt;width:52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" fillcolor="#b4c7e7">
                <v:textbox style="mso-fit-shape-to-text:t">
                  <w:txbxContent>
                    <w:p w:rsidR="001F5E86" w:rsidRPr="008F6CD8" w:rsidRDefault="00695758" w:rsidP="00F2497B">
                      <w:pPr>
                        <w:spacing w:after="0"/>
                        <w:jc w:val="center"/>
                        <w:rPr>
                          <w:b/>
                          <w:sz w:val="28"/>
                          <w:szCs w:val="28"/>
                        </w:rPr>
                      </w:pPr>
                      <w:r>
                        <w:rPr>
                          <w:b/>
                          <w:sz w:val="28"/>
                          <w:szCs w:val="28"/>
                        </w:rPr>
                        <w:t>Maths</w:t>
                      </w:r>
                      <w:r w:rsidR="00111AC9">
                        <w:rPr>
                          <w:b/>
                          <w:sz w:val="28"/>
                          <w:szCs w:val="28"/>
                        </w:rPr>
                        <w:t xml:space="preserve"> </w:t>
                      </w:r>
                      <w:r w:rsidR="001F5E86">
                        <w:rPr>
                          <w:b/>
                          <w:sz w:val="28"/>
                          <w:szCs w:val="28"/>
                        </w:rPr>
                        <w:t>Department</w:t>
                      </w:r>
                    </w:p>
                  </w:txbxContent>
                </v:textbox>
                <w10:wrap type="square" anchorx="margin"/>
              </v:shape>
            </w:pict>
          </mc:Fallback>
        </mc:AlternateContent>
      </w:r>
    </w:p>
    <w:p w:rsidR="00111AC9" w:rsidRDefault="00111AC9" w:rsidP="00111AC9">
      <w:pPr>
        <w:spacing w:after="0" w:line="240" w:lineRule="auto"/>
        <w:ind w:left="-426" w:right="-284"/>
        <w:rPr>
          <w:rFonts w:ascii="Times New Roman" w:hAnsi="Times New Roman"/>
          <w:b/>
          <w:caps/>
          <w:color w:val="2E74B5"/>
          <w:sz w:val="28"/>
          <w:szCs w:val="28"/>
          <w:u w:val="single"/>
        </w:rPr>
      </w:pPr>
    </w:p>
    <w:p w:rsidR="00D07370" w:rsidRPr="006D2E5A" w:rsidRDefault="00D07370" w:rsidP="00111AC9">
      <w:pPr>
        <w:spacing w:after="0" w:line="240" w:lineRule="auto"/>
        <w:ind w:left="-426" w:right="-284"/>
        <w:rPr>
          <w:rFonts w:ascii="Times New Roman" w:hAnsi="Times New Roman"/>
          <w:b/>
          <w:caps/>
          <w:color w:val="2E74B5"/>
          <w:sz w:val="28"/>
          <w:szCs w:val="28"/>
          <w:u w:val="single"/>
        </w:rPr>
      </w:pPr>
    </w:p>
    <w:p w:rsidR="00695758" w:rsidRPr="00695758" w:rsidRDefault="00695758" w:rsidP="00695758">
      <w:pPr>
        <w:spacing w:after="0"/>
        <w:rPr>
          <w:rFonts w:eastAsia="Arial Unicode MS" w:cstheme="minorHAnsi"/>
          <w:sz w:val="24"/>
          <w:szCs w:val="24"/>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The Mathematics Department at Broughton Hall Catholic High School consists of mathematicians keen to share both their passion for and understanding</w:t>
      </w:r>
      <w:r w:rsidRPr="00D07370">
        <w:rPr>
          <w:rFonts w:cs="Calibri"/>
          <w:color w:val="000000" w:themeColor="text1"/>
          <w:lang w:eastAsia="en-GB"/>
        </w:rPr>
        <w:t xml:space="preserve"> of the subject of Mathematics.</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We have eight full time teachers and one part-time teacher who deliver Mathematics to all year groups in the 11-18 age range. We have a suite of nine rooms on the same corridor which aids for sharing good practice across the department.</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Planning and delivering outstanding lessons, preparing robust assessments and having pupils engage in high quality feedback is a core aim of</w:t>
      </w:r>
      <w:r w:rsidRPr="00D07370">
        <w:rPr>
          <w:rFonts w:cs="Calibri"/>
          <w:color w:val="000000" w:themeColor="text1"/>
          <w:lang w:eastAsia="en-GB"/>
        </w:rPr>
        <w:t xml:space="preserve"> the members in the department.</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We want to develop resilient learners through engaging and challenging lessons. We plan and create interactive lessons where students discuss their ideas and compare solutions. Pupils are encouraged to access online resources to further their understa</w:t>
      </w:r>
      <w:r w:rsidRPr="00D07370">
        <w:rPr>
          <w:rFonts w:cs="Calibri"/>
          <w:color w:val="000000" w:themeColor="text1"/>
          <w:lang w:eastAsia="en-GB"/>
        </w:rPr>
        <w:t>nding of mathematical concepts.</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In Year 7, 8 and 9 pupils are set in half year bands and have 3 one hour lessons each week.</w:t>
      </w: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In Year 10 and11 pupils are set in half year bands and have 4 one hour lessons each week.</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 xml:space="preserve">The recently revised scheme of work includes all the objectives from the KS3 National Curriculum and the Edexcel GCSE. At KS5 pupils follow the Edexcel specification. </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Outside of the classroom pupils are offered a range of activities. Every year pupils are given the opportunity to take part in the UKMT National Maths challenges. We also attend masterclasses held by local universities and support national and local events such as ‘Pi’ Day, NSPCC Number Day and inter school competitions.</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Through a carefully planned curriculum and with our support, encouragement and guidance, we want every pupil to find enjoyment and success as they make their way to the next stage of their lives, using the mathematical skills developed in their time at Broughton Hall Catholic High School.</w:t>
      </w: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p>
    <w:p w:rsidR="00695758" w:rsidRPr="00D07370" w:rsidRDefault="00695758" w:rsidP="00695758">
      <w:pPr>
        <w:spacing w:after="0"/>
        <w:rPr>
          <w:rFonts w:cs="Calibri"/>
          <w:color w:val="000000" w:themeColor="text1"/>
          <w:lang w:eastAsia="en-GB"/>
        </w:rPr>
      </w:pPr>
      <w:r w:rsidRPr="00D07370">
        <w:rPr>
          <w:rFonts w:cs="Calibri"/>
          <w:color w:val="000000" w:themeColor="text1"/>
          <w:lang w:eastAsia="en-GB"/>
        </w:rPr>
        <w:t>Head of Mathematics</w:t>
      </w:r>
    </w:p>
    <w:p w:rsidR="00111AC9" w:rsidRPr="00D07370" w:rsidRDefault="00111AC9" w:rsidP="00695758">
      <w:pPr>
        <w:spacing w:after="0"/>
        <w:rPr>
          <w:rFonts w:cs="Calibri"/>
          <w:color w:val="000000" w:themeColor="text1"/>
          <w:lang w:eastAsia="en-GB"/>
        </w:rPr>
      </w:pPr>
    </w:p>
    <w:p w:rsidR="00111AC9" w:rsidRPr="00D07370" w:rsidRDefault="00111AC9">
      <w:pPr>
        <w:rPr>
          <w:rFonts w:cs="Calibri"/>
          <w:color w:val="000000" w:themeColor="text1"/>
          <w:lang w:eastAsia="en-GB"/>
        </w:rPr>
      </w:pPr>
    </w:p>
    <w:p w:rsidR="00111AC9" w:rsidRPr="00D07370" w:rsidRDefault="00111AC9">
      <w:pPr>
        <w:rPr>
          <w:rFonts w:cs="Calibri"/>
          <w:color w:val="000000" w:themeColor="text1"/>
          <w:lang w:eastAsia="en-GB"/>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11AC9" w:rsidRDefault="00111AC9">
      <w:pPr>
        <w:rPr>
          <w:rFonts w:eastAsia="Times New Roman" w:cstheme="minorHAnsi"/>
          <w:b/>
          <w:bCs/>
          <w:sz w:val="24"/>
          <w:szCs w:val="24"/>
        </w:rPr>
      </w:pPr>
    </w:p>
    <w:p w:rsidR="0018547F" w:rsidRDefault="0018547F" w:rsidP="00CE294E">
      <w:pPr>
        <w:ind w:left="2880"/>
        <w:rPr>
          <w:rFonts w:cstheme="minorHAnsi"/>
          <w:sz w:val="24"/>
          <w:szCs w:val="24"/>
        </w:rPr>
      </w:pPr>
    </w:p>
    <w:p w:rsidR="00C504E3" w:rsidRDefault="00C504E3" w:rsidP="00CE294E">
      <w:pPr>
        <w:ind w:left="2880"/>
        <w:rPr>
          <w:rFonts w:cstheme="minorHAnsi"/>
          <w:sz w:val="24"/>
          <w:szCs w:val="24"/>
        </w:rPr>
      </w:pPr>
    </w:p>
    <w:p w:rsidR="00C504E3" w:rsidRDefault="00C504E3" w:rsidP="00CE294E">
      <w:pPr>
        <w:ind w:left="2880"/>
        <w:rPr>
          <w:rFonts w:cstheme="minorHAnsi"/>
          <w:sz w:val="24"/>
          <w:szCs w:val="24"/>
        </w:rPr>
      </w:pPr>
    </w:p>
    <w:p w:rsidR="00695758" w:rsidRDefault="00695758" w:rsidP="00CE294E">
      <w:pPr>
        <w:ind w:left="2880"/>
        <w:rPr>
          <w:rFonts w:cstheme="minorHAnsi"/>
          <w:sz w:val="24"/>
          <w:szCs w:val="24"/>
        </w:rPr>
      </w:pPr>
    </w:p>
    <w:p w:rsidR="00BA5220" w:rsidRDefault="00BA5220" w:rsidP="00CE294E">
      <w:pPr>
        <w:ind w:left="2880"/>
        <w:rPr>
          <w:rFonts w:cstheme="minorHAnsi"/>
          <w:sz w:val="24"/>
          <w:szCs w:val="24"/>
        </w:rPr>
      </w:pPr>
    </w:p>
    <w:p w:rsidR="00BA5220" w:rsidRDefault="00BA5220" w:rsidP="00CE294E">
      <w:pPr>
        <w:ind w:left="2880"/>
        <w:rPr>
          <w:rFonts w:cstheme="minorHAnsi"/>
          <w:sz w:val="24"/>
          <w:szCs w:val="24"/>
        </w:rPr>
      </w:pPr>
    </w:p>
    <w:p w:rsidR="00695758" w:rsidRDefault="00695758" w:rsidP="00CE294E">
      <w:pPr>
        <w:ind w:left="2880"/>
        <w:rPr>
          <w:rFonts w:cstheme="minorHAnsi"/>
          <w:sz w:val="24"/>
          <w:szCs w:val="24"/>
        </w:rPr>
      </w:pPr>
    </w:p>
    <w:p w:rsidR="00695758" w:rsidRPr="00CE294E" w:rsidRDefault="00695758"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BA5220" w:rsidP="00BA5220">
      <w:pPr>
        <w:spacing w:after="0" w:line="240" w:lineRule="auto"/>
        <w:ind w:left="-567"/>
        <w:jc w:val="center"/>
        <w:rPr>
          <w:sz w:val="24"/>
          <w:szCs w:val="24"/>
        </w:rPr>
      </w:pPr>
      <w:r>
        <w:rPr>
          <w:noProof/>
          <w:sz w:val="2"/>
          <w:lang w:eastAsia="en-GB"/>
        </w:rPr>
        <w:drawing>
          <wp:inline distT="0" distB="0" distL="0" distR="0" wp14:anchorId="2B5019AE" wp14:editId="3AF60127">
            <wp:extent cx="1864995" cy="1703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4995" cy="1703070"/>
                    </a:xfrm>
                    <a:prstGeom prst="rect">
                      <a:avLst/>
                    </a:prstGeom>
                    <a:noFill/>
                  </pic:spPr>
                </pic:pic>
              </a:graphicData>
            </a:graphic>
          </wp:inline>
        </w:drawing>
      </w:r>
    </w:p>
    <w:sectPr w:rsidR="003D57AC" w:rsidSect="00695758">
      <w:pgSz w:w="11906" w:h="16838"/>
      <w:pgMar w:top="567" w:right="849" w:bottom="1276"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85717EE"/>
    <w:multiLevelType w:val="hybridMultilevel"/>
    <w:tmpl w:val="7D28ED3A"/>
    <w:lvl w:ilvl="0" w:tplc="08090001">
      <w:start w:val="1"/>
      <w:numFmt w:val="bullet"/>
      <w:lvlText w:val=""/>
      <w:lvlJc w:val="left"/>
      <w:pPr>
        <w:ind w:left="3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0"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8D43048"/>
    <w:multiLevelType w:val="hybridMultilevel"/>
    <w:tmpl w:val="00225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4"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6"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F0A34BA"/>
    <w:multiLevelType w:val="hybridMultilevel"/>
    <w:tmpl w:val="1F3242A8"/>
    <w:lvl w:ilvl="0" w:tplc="590ECFF2">
      <w:start w:val="1"/>
      <w:numFmt w:val="bullet"/>
      <w:lvlText w:val="•"/>
      <w:lvlJc w:val="left"/>
      <w:pPr>
        <w:ind w:left="31"/>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6"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6"/>
  </w:num>
  <w:num w:numId="3">
    <w:abstractNumId w:val="33"/>
  </w:num>
  <w:num w:numId="4">
    <w:abstractNumId w:val="3"/>
  </w:num>
  <w:num w:numId="5">
    <w:abstractNumId w:val="36"/>
  </w:num>
  <w:num w:numId="6">
    <w:abstractNumId w:val="0"/>
  </w:num>
  <w:num w:numId="7">
    <w:abstractNumId w:val="13"/>
  </w:num>
  <w:num w:numId="8">
    <w:abstractNumId w:val="12"/>
  </w:num>
  <w:num w:numId="9">
    <w:abstractNumId w:val="27"/>
  </w:num>
  <w:num w:numId="10">
    <w:abstractNumId w:val="26"/>
  </w:num>
  <w:num w:numId="11">
    <w:abstractNumId w:val="31"/>
  </w:num>
  <w:num w:numId="12">
    <w:abstractNumId w:val="18"/>
  </w:num>
  <w:num w:numId="13">
    <w:abstractNumId w:val="19"/>
  </w:num>
  <w:num w:numId="14">
    <w:abstractNumId w:val="21"/>
  </w:num>
  <w:num w:numId="15">
    <w:abstractNumId w:val="30"/>
  </w:num>
  <w:num w:numId="16">
    <w:abstractNumId w:val="22"/>
  </w:num>
  <w:num w:numId="17">
    <w:abstractNumId w:val="8"/>
  </w:num>
  <w:num w:numId="18">
    <w:abstractNumId w:val="10"/>
  </w:num>
  <w:num w:numId="19">
    <w:abstractNumId w:val="37"/>
  </w:num>
  <w:num w:numId="20">
    <w:abstractNumId w:val="7"/>
  </w:num>
  <w:num w:numId="21">
    <w:abstractNumId w:val="11"/>
  </w:num>
  <w:num w:numId="22">
    <w:abstractNumId w:val="25"/>
  </w:num>
  <w:num w:numId="23">
    <w:abstractNumId w:val="28"/>
  </w:num>
  <w:num w:numId="24">
    <w:abstractNumId w:val="17"/>
  </w:num>
  <w:num w:numId="25">
    <w:abstractNumId w:val="34"/>
  </w:num>
  <w:num w:numId="26">
    <w:abstractNumId w:val="29"/>
  </w:num>
  <w:num w:numId="27">
    <w:abstractNumId w:val="24"/>
  </w:num>
  <w:num w:numId="28">
    <w:abstractNumId w:val="23"/>
  </w:num>
  <w:num w:numId="29">
    <w:abstractNumId w:val="9"/>
  </w:num>
  <w:num w:numId="30">
    <w:abstractNumId w:val="6"/>
  </w:num>
  <w:num w:numId="31">
    <w:abstractNumId w:val="35"/>
  </w:num>
  <w:num w:numId="32">
    <w:abstractNumId w:val="15"/>
  </w:num>
  <w:num w:numId="33">
    <w:abstractNumId w:val="2"/>
  </w:num>
  <w:num w:numId="34">
    <w:abstractNumId w:val="4"/>
  </w:num>
  <w:num w:numId="35">
    <w:abstractNumId w:val="5"/>
  </w:num>
  <w:num w:numId="36">
    <w:abstractNumId w:val="20"/>
  </w:num>
  <w:num w:numId="37">
    <w:abstractNumId w:val="1"/>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42AD7"/>
    <w:rsid w:val="00102EBF"/>
    <w:rsid w:val="00111AC9"/>
    <w:rsid w:val="00183FCF"/>
    <w:rsid w:val="0018547F"/>
    <w:rsid w:val="001C7E1E"/>
    <w:rsid w:val="001E3755"/>
    <w:rsid w:val="001F5E86"/>
    <w:rsid w:val="00204656"/>
    <w:rsid w:val="0023454A"/>
    <w:rsid w:val="00275460"/>
    <w:rsid w:val="003D0618"/>
    <w:rsid w:val="003D57AC"/>
    <w:rsid w:val="003E3607"/>
    <w:rsid w:val="003E4FB3"/>
    <w:rsid w:val="00401BE8"/>
    <w:rsid w:val="00456175"/>
    <w:rsid w:val="00512493"/>
    <w:rsid w:val="00543E10"/>
    <w:rsid w:val="0057000D"/>
    <w:rsid w:val="006703CF"/>
    <w:rsid w:val="006730E3"/>
    <w:rsid w:val="00685471"/>
    <w:rsid w:val="00692A94"/>
    <w:rsid w:val="00695758"/>
    <w:rsid w:val="006B52A8"/>
    <w:rsid w:val="006D43AA"/>
    <w:rsid w:val="006D4403"/>
    <w:rsid w:val="006F6D40"/>
    <w:rsid w:val="00731289"/>
    <w:rsid w:val="00765C94"/>
    <w:rsid w:val="007945AF"/>
    <w:rsid w:val="008C7EE9"/>
    <w:rsid w:val="008F4194"/>
    <w:rsid w:val="008F6CD8"/>
    <w:rsid w:val="00907AC3"/>
    <w:rsid w:val="00922FEF"/>
    <w:rsid w:val="00941276"/>
    <w:rsid w:val="00956C19"/>
    <w:rsid w:val="009A625D"/>
    <w:rsid w:val="00AD6033"/>
    <w:rsid w:val="00AE6F9F"/>
    <w:rsid w:val="00B66DC9"/>
    <w:rsid w:val="00BA5220"/>
    <w:rsid w:val="00BE24EF"/>
    <w:rsid w:val="00C140C4"/>
    <w:rsid w:val="00C217DC"/>
    <w:rsid w:val="00C504E3"/>
    <w:rsid w:val="00CA7E35"/>
    <w:rsid w:val="00CE294E"/>
    <w:rsid w:val="00D07370"/>
    <w:rsid w:val="00DC4490"/>
    <w:rsid w:val="00E23E8E"/>
    <w:rsid w:val="00EC69CE"/>
    <w:rsid w:val="00F2497B"/>
    <w:rsid w:val="00F57531"/>
    <w:rsid w:val="00F84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53A2"/>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695758"/>
    <w:pPr>
      <w:spacing w:before="240" w:after="60" w:line="240" w:lineRule="auto"/>
      <w:outlineLvl w:val="4"/>
    </w:pPr>
    <w:rPr>
      <w:rFonts w:ascii="Times New Roman" w:eastAsia="Times New Roman" w:hAnsi="Times New Roman" w:cs="Times New Roman"/>
      <w:b/>
      <w:bCs/>
      <w:i/>
      <w:iCs/>
      <w:sz w:val="26"/>
      <w:szCs w:val="26"/>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rsid w:val="00695758"/>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13</Pages>
  <Words>2874</Words>
  <Characters>16383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G Smith</cp:lastModifiedBy>
  <cp:revision>12</cp:revision>
  <cp:lastPrinted>2023-01-19T11:50:00Z</cp:lastPrinted>
  <dcterms:created xsi:type="dcterms:W3CDTF">2023-01-19T09:49:00Z</dcterms:created>
  <dcterms:modified xsi:type="dcterms:W3CDTF">2023-01-19T12:08:00Z</dcterms:modified>
</cp:coreProperties>
</file>