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C13A" w14:textId="77777777" w:rsidR="008F5EB9" w:rsidRDefault="008F5EB9" w:rsidP="00946648">
      <w:pPr>
        <w:pStyle w:val="Heading1"/>
        <w:spacing w:before="0"/>
        <w:jc w:val="both"/>
      </w:pPr>
    </w:p>
    <w:p w14:paraId="586FCA06" w14:textId="4460A7CF" w:rsidR="003063CA" w:rsidRDefault="003D5ED7" w:rsidP="00946648">
      <w:pPr>
        <w:pStyle w:val="Heading1"/>
        <w:spacing w:before="0"/>
        <w:jc w:val="both"/>
        <w:rPr>
          <w:rFonts w:asciiTheme="minorHAnsi" w:hAnsiTheme="minorHAnsi"/>
        </w:rPr>
      </w:pPr>
      <w:r>
        <w:rPr>
          <w:rFonts w:asciiTheme="minorHAnsi" w:hAnsiTheme="minorHAnsi"/>
        </w:rPr>
        <w:t xml:space="preserve">Second in Mathematics Department </w:t>
      </w:r>
    </w:p>
    <w:p w14:paraId="2EDA5569" w14:textId="3A71BF6E" w:rsidR="003D5ED7" w:rsidRPr="00BE69D4" w:rsidRDefault="003D5ED7" w:rsidP="00946648">
      <w:pPr>
        <w:pStyle w:val="Heading2"/>
        <w:spacing w:before="0"/>
        <w:jc w:val="both"/>
      </w:pPr>
      <w:r>
        <w:t xml:space="preserve">TPS </w:t>
      </w:r>
      <w:r w:rsidRPr="00BE69D4">
        <w:t>plus TLR1A</w:t>
      </w:r>
    </w:p>
    <w:p w14:paraId="327FF02A" w14:textId="77777777" w:rsidR="004B2F93" w:rsidRDefault="004B2F93" w:rsidP="00946648">
      <w:pPr>
        <w:pStyle w:val="Heading2"/>
        <w:spacing w:before="0"/>
        <w:jc w:val="both"/>
      </w:pPr>
    </w:p>
    <w:p w14:paraId="0EF2A5D7" w14:textId="38C9BE32" w:rsidR="00FC45FD" w:rsidRDefault="004B2F93" w:rsidP="00946648">
      <w:pPr>
        <w:pStyle w:val="Heading2"/>
        <w:spacing w:before="0"/>
        <w:jc w:val="both"/>
      </w:pPr>
      <w:r w:rsidRPr="003D5ED7">
        <w:t xml:space="preserve">PURPOSE </w:t>
      </w:r>
      <w:r>
        <w:t>OF POST</w:t>
      </w:r>
    </w:p>
    <w:p w14:paraId="7CDC88B0" w14:textId="395966A5" w:rsidR="0093046E" w:rsidRPr="00684310" w:rsidRDefault="00684310" w:rsidP="00946648">
      <w:pPr>
        <w:jc w:val="both"/>
      </w:pPr>
      <w:r>
        <w:t xml:space="preserve">To support the Faculty Leader with leadership of the Mathematics Faculty </w:t>
      </w:r>
      <w:r w:rsidR="0063078B">
        <w:t xml:space="preserve">in order </w:t>
      </w:r>
      <w:r>
        <w:t>to improve student outcomes across the academy</w:t>
      </w:r>
      <w:r w:rsidR="0063078B">
        <w:t xml:space="preserve">.  </w:t>
      </w:r>
      <w:r w:rsidR="0063078B" w:rsidRPr="00AC184C">
        <w:t xml:space="preserve">Specific areas of responsibility to be agreed with the Faculty Leader.  </w:t>
      </w:r>
      <w:r w:rsidR="00FC45FD" w:rsidRPr="00AC184C">
        <w:t xml:space="preserve">To work </w:t>
      </w:r>
      <w:r w:rsidR="00FC45FD" w:rsidRPr="00684310">
        <w:t xml:space="preserve">within the context of the departmental assessment and monitoring policies, which are drawn up by the </w:t>
      </w:r>
      <w:r w:rsidR="003D5ED7" w:rsidRPr="00684310">
        <w:t>Faculty Leader</w:t>
      </w:r>
      <w:r w:rsidR="00FC45FD" w:rsidRPr="00684310">
        <w:t xml:space="preserve"> in line with school policy to reflect both ongoing formative and the regular interim summative assessments expected.</w:t>
      </w:r>
    </w:p>
    <w:p w14:paraId="7E73ADED" w14:textId="22E0EBBD" w:rsidR="004B2F93" w:rsidRDefault="004B2F93" w:rsidP="00946648">
      <w:pPr>
        <w:numPr>
          <w:ilvl w:val="0"/>
          <w:numId w:val="43"/>
        </w:numPr>
        <w:spacing w:after="0" w:line="240" w:lineRule="auto"/>
        <w:jc w:val="both"/>
        <w:rPr>
          <w:rFonts w:ascii="Calibri" w:hAnsi="Calibri"/>
        </w:rPr>
      </w:pPr>
      <w:r>
        <w:rPr>
          <w:rFonts w:ascii="Calibri" w:hAnsi="Calibri"/>
        </w:rPr>
        <w:t xml:space="preserve">To work with the </w:t>
      </w:r>
      <w:r w:rsidR="003D5ED7">
        <w:rPr>
          <w:rFonts w:ascii="Calibri" w:hAnsi="Calibri"/>
        </w:rPr>
        <w:t>Faculty Leader</w:t>
      </w:r>
      <w:r>
        <w:rPr>
          <w:rFonts w:ascii="Calibri" w:hAnsi="Calibri"/>
        </w:rPr>
        <w:t xml:space="preserve"> to identify underachieving students and groups of students and develop bespoke </w:t>
      </w:r>
      <w:r w:rsidR="007E3CB1">
        <w:rPr>
          <w:rFonts w:ascii="Calibri" w:hAnsi="Calibri"/>
        </w:rPr>
        <w:t xml:space="preserve">and strategic </w:t>
      </w:r>
      <w:r>
        <w:rPr>
          <w:rFonts w:ascii="Calibri" w:hAnsi="Calibri"/>
        </w:rPr>
        <w:t>interventions for students and groups of students who are not making required progress.</w:t>
      </w:r>
      <w:r w:rsidR="00F640BF">
        <w:rPr>
          <w:rFonts w:ascii="Calibri" w:hAnsi="Calibri"/>
        </w:rPr>
        <w:t xml:space="preserve"> </w:t>
      </w:r>
      <w:r w:rsidR="003D5ED7">
        <w:rPr>
          <w:rFonts w:ascii="Calibri" w:hAnsi="Calibri"/>
        </w:rPr>
        <w:t xml:space="preserve"> </w:t>
      </w:r>
      <w:r w:rsidR="00F640BF">
        <w:rPr>
          <w:rFonts w:ascii="Calibri" w:hAnsi="Calibri"/>
        </w:rPr>
        <w:t>To identify gaps in the progress of key</w:t>
      </w:r>
      <w:r w:rsidR="000133B3">
        <w:rPr>
          <w:rFonts w:ascii="Calibri" w:hAnsi="Calibri"/>
        </w:rPr>
        <w:t xml:space="preserve"> groups of </w:t>
      </w:r>
      <w:r w:rsidR="003D5ED7">
        <w:rPr>
          <w:rFonts w:ascii="Calibri" w:hAnsi="Calibri"/>
        </w:rPr>
        <w:t>students</w:t>
      </w:r>
      <w:r w:rsidR="000133B3">
        <w:rPr>
          <w:rFonts w:ascii="Calibri" w:hAnsi="Calibri"/>
        </w:rPr>
        <w:t xml:space="preserve"> and </w:t>
      </w:r>
      <w:r w:rsidR="007E3CB1">
        <w:rPr>
          <w:rFonts w:ascii="Calibri" w:hAnsi="Calibri"/>
        </w:rPr>
        <w:t xml:space="preserve">make regular </w:t>
      </w:r>
      <w:r w:rsidR="000133B3">
        <w:rPr>
          <w:rFonts w:ascii="Calibri" w:hAnsi="Calibri"/>
        </w:rPr>
        <w:t>report</w:t>
      </w:r>
      <w:r w:rsidR="007E3CB1">
        <w:rPr>
          <w:rFonts w:ascii="Calibri" w:hAnsi="Calibri"/>
        </w:rPr>
        <w:t>s</w:t>
      </w:r>
      <w:r w:rsidR="000133B3">
        <w:rPr>
          <w:rFonts w:ascii="Calibri" w:hAnsi="Calibri"/>
        </w:rPr>
        <w:t xml:space="preserve"> </w:t>
      </w:r>
      <w:r w:rsidR="007E3CB1">
        <w:rPr>
          <w:rFonts w:ascii="Calibri" w:hAnsi="Calibri"/>
        </w:rPr>
        <w:t>about progress</w:t>
      </w:r>
      <w:r w:rsidR="008C7A99">
        <w:rPr>
          <w:rFonts w:ascii="Calibri" w:hAnsi="Calibri"/>
        </w:rPr>
        <w:t xml:space="preserve"> to the </w:t>
      </w:r>
      <w:r w:rsidR="003D5ED7">
        <w:rPr>
          <w:rFonts w:ascii="Calibri" w:hAnsi="Calibri"/>
        </w:rPr>
        <w:t>Faculty Leader</w:t>
      </w:r>
      <w:r w:rsidR="008C7A99">
        <w:rPr>
          <w:rFonts w:ascii="Calibri" w:hAnsi="Calibri"/>
        </w:rPr>
        <w:t>.</w:t>
      </w:r>
    </w:p>
    <w:p w14:paraId="5E3F2AB7" w14:textId="731224A4" w:rsidR="00CD03F5" w:rsidRDefault="00FC45FD" w:rsidP="00946648">
      <w:pPr>
        <w:numPr>
          <w:ilvl w:val="0"/>
          <w:numId w:val="43"/>
        </w:numPr>
        <w:spacing w:after="0" w:line="240" w:lineRule="auto"/>
        <w:jc w:val="both"/>
        <w:rPr>
          <w:rFonts w:ascii="Calibri" w:hAnsi="Calibri"/>
        </w:rPr>
      </w:pPr>
      <w:r>
        <w:rPr>
          <w:rFonts w:ascii="Calibri" w:hAnsi="Calibri"/>
        </w:rPr>
        <w:t>To facilitate, coordinate and</w:t>
      </w:r>
      <w:r w:rsidR="00CD03F5">
        <w:rPr>
          <w:rFonts w:ascii="Calibri" w:hAnsi="Calibri"/>
        </w:rPr>
        <w:t xml:space="preserve"> monitor where intervention is required by individual staff members.</w:t>
      </w:r>
    </w:p>
    <w:p w14:paraId="72F0184D" w14:textId="453A96CB" w:rsidR="004B2F93" w:rsidRDefault="004B2F93" w:rsidP="00946648">
      <w:pPr>
        <w:numPr>
          <w:ilvl w:val="0"/>
          <w:numId w:val="43"/>
        </w:numPr>
        <w:spacing w:after="0" w:line="240" w:lineRule="auto"/>
        <w:jc w:val="both"/>
        <w:rPr>
          <w:rFonts w:ascii="Calibri" w:hAnsi="Calibri"/>
        </w:rPr>
      </w:pPr>
      <w:r>
        <w:rPr>
          <w:rFonts w:ascii="Calibri" w:hAnsi="Calibri"/>
        </w:rPr>
        <w:t xml:space="preserve">To work with the </w:t>
      </w:r>
      <w:r w:rsidR="003D5ED7">
        <w:rPr>
          <w:rFonts w:ascii="Calibri" w:hAnsi="Calibri"/>
        </w:rPr>
        <w:t>Faculty Leader</w:t>
      </w:r>
      <w:r>
        <w:rPr>
          <w:rFonts w:ascii="Calibri" w:hAnsi="Calibri"/>
        </w:rPr>
        <w:t xml:space="preserve"> to identify areas of strength/weakness within the curriculum for the Key Stage/Year Group which may be enhancing or hindering student progress and take appropriate action.</w:t>
      </w:r>
    </w:p>
    <w:p w14:paraId="7FE13CB4" w14:textId="0B29CB3A" w:rsidR="004B2F93" w:rsidRDefault="004B2F93" w:rsidP="00946648">
      <w:pPr>
        <w:numPr>
          <w:ilvl w:val="0"/>
          <w:numId w:val="43"/>
        </w:numPr>
        <w:spacing w:after="0" w:line="240" w:lineRule="auto"/>
        <w:jc w:val="both"/>
        <w:rPr>
          <w:rFonts w:ascii="Calibri" w:hAnsi="Calibri"/>
        </w:rPr>
      </w:pPr>
      <w:r>
        <w:rPr>
          <w:rFonts w:ascii="Calibri" w:hAnsi="Calibri"/>
        </w:rPr>
        <w:t xml:space="preserve">With the </w:t>
      </w:r>
      <w:r w:rsidR="003D5ED7">
        <w:rPr>
          <w:rFonts w:ascii="Calibri" w:hAnsi="Calibri"/>
        </w:rPr>
        <w:t>Faculty Leader</w:t>
      </w:r>
      <w:r w:rsidR="009065D1">
        <w:rPr>
          <w:rFonts w:ascii="Calibri" w:hAnsi="Calibri"/>
        </w:rPr>
        <w:t>,</w:t>
      </w:r>
      <w:r>
        <w:rPr>
          <w:rFonts w:ascii="Calibri" w:hAnsi="Calibri"/>
        </w:rPr>
        <w:t xml:space="preserve"> to monitor the quality of teaching and learning and work with individual teachers to develop strategies to improve student progress and achievement.  To draw on strengths in pedagogy and teaching and learning to provide CPD for all staff within the department </w:t>
      </w:r>
      <w:r w:rsidR="009065D1">
        <w:rPr>
          <w:rFonts w:ascii="Calibri" w:hAnsi="Calibri"/>
        </w:rPr>
        <w:t>plus</w:t>
      </w:r>
      <w:r>
        <w:rPr>
          <w:rFonts w:ascii="Calibri" w:hAnsi="Calibri"/>
        </w:rPr>
        <w:t xml:space="preserve"> tailored support/mentoring/coaching for individuals.</w:t>
      </w:r>
    </w:p>
    <w:p w14:paraId="7EE2B39B" w14:textId="381D324C" w:rsidR="004B2F93" w:rsidRDefault="004B2F93" w:rsidP="00946648">
      <w:pPr>
        <w:numPr>
          <w:ilvl w:val="0"/>
          <w:numId w:val="43"/>
        </w:numPr>
        <w:spacing w:after="0" w:line="240" w:lineRule="auto"/>
        <w:jc w:val="both"/>
        <w:rPr>
          <w:rFonts w:ascii="Calibri" w:hAnsi="Calibri"/>
        </w:rPr>
      </w:pPr>
      <w:r>
        <w:rPr>
          <w:rFonts w:ascii="Calibri" w:hAnsi="Calibri"/>
        </w:rPr>
        <w:t xml:space="preserve">To monitor the quality and marking of homework </w:t>
      </w:r>
      <w:r w:rsidR="000133B3">
        <w:rPr>
          <w:rFonts w:ascii="Calibri" w:hAnsi="Calibri"/>
        </w:rPr>
        <w:t xml:space="preserve">at KS3 and KS4 </w:t>
      </w:r>
      <w:r>
        <w:rPr>
          <w:rFonts w:ascii="Calibri" w:hAnsi="Calibri"/>
        </w:rPr>
        <w:t>in line with school and departmental policy and intervene as necessary.</w:t>
      </w:r>
    </w:p>
    <w:p w14:paraId="5A114901" w14:textId="7DA71CCE" w:rsidR="004B2F93" w:rsidRDefault="004B2F93" w:rsidP="00946648">
      <w:pPr>
        <w:numPr>
          <w:ilvl w:val="0"/>
          <w:numId w:val="43"/>
        </w:numPr>
        <w:spacing w:after="0" w:line="240" w:lineRule="auto"/>
        <w:jc w:val="both"/>
        <w:rPr>
          <w:rFonts w:ascii="Calibri" w:hAnsi="Calibri"/>
        </w:rPr>
      </w:pPr>
      <w:r>
        <w:rPr>
          <w:rFonts w:ascii="Calibri" w:hAnsi="Calibri"/>
        </w:rPr>
        <w:t xml:space="preserve">To monitor the quality of </w:t>
      </w:r>
      <w:r w:rsidR="00FC45FD">
        <w:rPr>
          <w:rFonts w:ascii="Calibri" w:hAnsi="Calibri"/>
        </w:rPr>
        <w:t xml:space="preserve">marking, </w:t>
      </w:r>
      <w:r>
        <w:rPr>
          <w:rFonts w:ascii="Calibri" w:hAnsi="Calibri"/>
        </w:rPr>
        <w:t xml:space="preserve">assessment </w:t>
      </w:r>
      <w:r w:rsidR="00FC45FD">
        <w:rPr>
          <w:rFonts w:ascii="Calibri" w:hAnsi="Calibri"/>
        </w:rPr>
        <w:t xml:space="preserve">both formative and summative </w:t>
      </w:r>
      <w:r>
        <w:rPr>
          <w:rFonts w:ascii="Calibri" w:hAnsi="Calibri"/>
        </w:rPr>
        <w:t xml:space="preserve">within the department </w:t>
      </w:r>
      <w:r w:rsidR="004018D0">
        <w:rPr>
          <w:rFonts w:ascii="Calibri" w:hAnsi="Calibri"/>
        </w:rPr>
        <w:t>at KS3</w:t>
      </w:r>
      <w:r w:rsidR="000133B3">
        <w:rPr>
          <w:rFonts w:ascii="Calibri" w:hAnsi="Calibri"/>
        </w:rPr>
        <w:t xml:space="preserve"> and KS4 </w:t>
      </w:r>
      <w:r>
        <w:rPr>
          <w:rFonts w:ascii="Calibri" w:hAnsi="Calibri"/>
        </w:rPr>
        <w:t xml:space="preserve">and ensure that assessment grades provided accurately reflect the standard </w:t>
      </w:r>
      <w:r w:rsidR="003D5ED7">
        <w:rPr>
          <w:rFonts w:ascii="Calibri" w:hAnsi="Calibri"/>
        </w:rPr>
        <w:t>students</w:t>
      </w:r>
      <w:r>
        <w:rPr>
          <w:rFonts w:ascii="Calibri" w:hAnsi="Calibri"/>
        </w:rPr>
        <w:t xml:space="preserve"> are working at.</w:t>
      </w:r>
      <w:r w:rsidR="00D61E99">
        <w:rPr>
          <w:rFonts w:ascii="Calibri" w:hAnsi="Calibri"/>
        </w:rPr>
        <w:t xml:space="preserve">  To ensure that systems for assessment are robust, accurate</w:t>
      </w:r>
      <w:r w:rsidR="00D61E99" w:rsidRPr="00D61E99">
        <w:rPr>
          <w:rFonts w:ascii="Calibri" w:hAnsi="Calibri"/>
        </w:rPr>
        <w:t xml:space="preserve"> </w:t>
      </w:r>
      <w:r w:rsidR="00D61E99">
        <w:rPr>
          <w:rFonts w:ascii="Calibri" w:hAnsi="Calibri"/>
        </w:rPr>
        <w:t>and</w:t>
      </w:r>
      <w:r w:rsidR="00D61E99" w:rsidRPr="00D61E99">
        <w:rPr>
          <w:rFonts w:ascii="Calibri" w:hAnsi="Calibri"/>
        </w:rPr>
        <w:t xml:space="preserve"> </w:t>
      </w:r>
      <w:r w:rsidR="00D61E99">
        <w:rPr>
          <w:rFonts w:ascii="Calibri" w:hAnsi="Calibri"/>
        </w:rPr>
        <w:t>are applied consistently.</w:t>
      </w:r>
    </w:p>
    <w:p w14:paraId="5D3B5049" w14:textId="36F6AD1C" w:rsidR="00976329" w:rsidRPr="00976329" w:rsidRDefault="00976329" w:rsidP="00976329">
      <w:pPr>
        <w:numPr>
          <w:ilvl w:val="0"/>
          <w:numId w:val="43"/>
        </w:numPr>
        <w:spacing w:after="0" w:line="240" w:lineRule="auto"/>
        <w:jc w:val="both"/>
      </w:pPr>
      <w:r>
        <w:rPr>
          <w:rFonts w:ascii="Calibri" w:hAnsi="Calibri"/>
        </w:rPr>
        <w:t>To ensure that at KS3 and KS4 all staff know exactly what data is to be provided for each assessment point and that the systems for data collection and grade creation are established within the department.</w:t>
      </w:r>
    </w:p>
    <w:p w14:paraId="305BCA56" w14:textId="608C611A" w:rsidR="00976329" w:rsidRPr="00976329" w:rsidRDefault="00976329" w:rsidP="00976329">
      <w:pPr>
        <w:numPr>
          <w:ilvl w:val="0"/>
          <w:numId w:val="43"/>
        </w:numPr>
        <w:spacing w:after="0" w:line="240" w:lineRule="auto"/>
        <w:jc w:val="both"/>
      </w:pPr>
      <w:r>
        <w:rPr>
          <w:rFonts w:ascii="Calibri" w:hAnsi="Calibri"/>
        </w:rPr>
        <w:t>To work alongside the Faculty Leader to ensure that school policy on behaviour, rewards and sanctions is upheld within Mathematics so that effective learning can take place.</w:t>
      </w:r>
    </w:p>
    <w:p w14:paraId="642A8367" w14:textId="29A7F10C" w:rsidR="004B2F93" w:rsidRDefault="004B2F93" w:rsidP="00946648">
      <w:pPr>
        <w:numPr>
          <w:ilvl w:val="0"/>
          <w:numId w:val="43"/>
        </w:numPr>
        <w:spacing w:after="0" w:line="240" w:lineRule="auto"/>
        <w:jc w:val="both"/>
        <w:rPr>
          <w:rFonts w:ascii="Calibri" w:hAnsi="Calibri"/>
        </w:rPr>
      </w:pPr>
      <w:r>
        <w:rPr>
          <w:rFonts w:ascii="Calibri" w:hAnsi="Calibri"/>
        </w:rPr>
        <w:t xml:space="preserve">To be responsible for the line management and appraisal of </w:t>
      </w:r>
      <w:r w:rsidR="00CD03F5">
        <w:rPr>
          <w:rFonts w:ascii="Calibri" w:hAnsi="Calibri"/>
        </w:rPr>
        <w:t>designated staff</w:t>
      </w:r>
      <w:r>
        <w:rPr>
          <w:rFonts w:ascii="Calibri" w:hAnsi="Calibri"/>
        </w:rPr>
        <w:t xml:space="preserve"> within the </w:t>
      </w:r>
      <w:r w:rsidR="003D5ED7">
        <w:rPr>
          <w:rFonts w:ascii="Calibri" w:hAnsi="Calibri"/>
        </w:rPr>
        <w:t>Mathematics</w:t>
      </w:r>
      <w:r>
        <w:rPr>
          <w:rFonts w:ascii="Calibri" w:hAnsi="Calibri"/>
        </w:rPr>
        <w:t xml:space="preserve"> department.</w:t>
      </w:r>
      <w:r w:rsidR="007E3CB1">
        <w:rPr>
          <w:rFonts w:ascii="Calibri" w:hAnsi="Calibri"/>
        </w:rPr>
        <w:t xml:space="preserve">  To act as a role model for teacher, setting the highest personal standards.  To work alongside the Faculty Leader in monitoring and evaluating the quality of teaching and learning within Mathematics through learning walks, formal/informal lesson observations, giving feedback and providing support where needed.</w:t>
      </w:r>
      <w:r w:rsidR="00976329">
        <w:rPr>
          <w:rFonts w:ascii="Calibri" w:hAnsi="Calibri"/>
        </w:rPr>
        <w:t xml:space="preserve">  To offer 1:1 coaching and support to members of the department who need additional support.</w:t>
      </w:r>
    </w:p>
    <w:p w14:paraId="1C5E2281" w14:textId="6BB3CE00" w:rsidR="00976329" w:rsidRPr="00976329" w:rsidRDefault="00976329" w:rsidP="00946648">
      <w:pPr>
        <w:numPr>
          <w:ilvl w:val="0"/>
          <w:numId w:val="43"/>
        </w:numPr>
        <w:spacing w:after="0" w:line="240" w:lineRule="auto"/>
        <w:jc w:val="both"/>
      </w:pPr>
      <w:r>
        <w:rPr>
          <w:rFonts w:ascii="Calibri" w:hAnsi="Calibri"/>
        </w:rPr>
        <w:t>To contribute to the marketing of the Mathematics department, including Open Evening.</w:t>
      </w:r>
    </w:p>
    <w:p w14:paraId="6BF2B77B" w14:textId="33574B76" w:rsidR="00976329" w:rsidRPr="00F640BF" w:rsidRDefault="00976329" w:rsidP="00946648">
      <w:pPr>
        <w:numPr>
          <w:ilvl w:val="0"/>
          <w:numId w:val="43"/>
        </w:numPr>
        <w:spacing w:after="0" w:line="240" w:lineRule="auto"/>
        <w:jc w:val="both"/>
      </w:pPr>
      <w:r>
        <w:rPr>
          <w:rFonts w:ascii="Calibri" w:hAnsi="Calibri"/>
        </w:rPr>
        <w:t>To work with the Faculty Leader to ensure that health and safety policies and risk assessments are in line with national requirements, are regularly updated and to implement departmental policy to ensure these are followed.</w:t>
      </w:r>
    </w:p>
    <w:p w14:paraId="21F3D887" w14:textId="77777777" w:rsidR="00976329" w:rsidRPr="00CD03F5" w:rsidRDefault="00976329" w:rsidP="00976329">
      <w:pPr>
        <w:numPr>
          <w:ilvl w:val="0"/>
          <w:numId w:val="43"/>
        </w:numPr>
        <w:spacing w:after="0" w:line="240" w:lineRule="auto"/>
        <w:jc w:val="both"/>
      </w:pPr>
      <w:r>
        <w:rPr>
          <w:rFonts w:ascii="Calibri" w:hAnsi="Calibri"/>
        </w:rPr>
        <w:t>To take responsibility for administrative/organisational tasks within Mathematics as agreed with the Faculty Leader to ensure the smooth running of the department and effective communication.</w:t>
      </w:r>
    </w:p>
    <w:p w14:paraId="5C0BB967" w14:textId="77777777" w:rsidR="004B2F93" w:rsidRPr="004B2F93" w:rsidRDefault="004B2F93" w:rsidP="00946648">
      <w:pPr>
        <w:jc w:val="both"/>
      </w:pPr>
    </w:p>
    <w:p w14:paraId="6DC6F0BF" w14:textId="77777777" w:rsidR="004B2F93" w:rsidRPr="002215BE" w:rsidRDefault="004B2F93" w:rsidP="00946648">
      <w:pPr>
        <w:pStyle w:val="Heading2"/>
        <w:jc w:val="both"/>
      </w:pPr>
      <w:r>
        <w:t>Reporting To</w:t>
      </w:r>
    </w:p>
    <w:p w14:paraId="4F831ECB" w14:textId="24796983" w:rsidR="00976329" w:rsidRDefault="003D5ED7" w:rsidP="00976329">
      <w:pPr>
        <w:jc w:val="both"/>
        <w:rPr>
          <w:b/>
        </w:rPr>
      </w:pPr>
      <w:r>
        <w:t>Faculty Leader</w:t>
      </w:r>
      <w:r w:rsidR="00976329">
        <w:rPr>
          <w:b/>
        </w:rPr>
        <w:br w:type="page"/>
      </w:r>
    </w:p>
    <w:p w14:paraId="04C17931" w14:textId="77777777" w:rsidR="00976329" w:rsidRDefault="00976329" w:rsidP="00946648">
      <w:pPr>
        <w:jc w:val="both"/>
        <w:rPr>
          <w:b/>
        </w:rPr>
      </w:pPr>
    </w:p>
    <w:p w14:paraId="733A11DC" w14:textId="77777777" w:rsidR="00976329" w:rsidRDefault="00976329" w:rsidP="00946648">
      <w:pPr>
        <w:jc w:val="both"/>
        <w:rPr>
          <w:b/>
        </w:rPr>
      </w:pPr>
    </w:p>
    <w:p w14:paraId="06AA8AD5" w14:textId="2159A4B7" w:rsidR="004B2F93" w:rsidRDefault="006A633F" w:rsidP="00946648">
      <w:pPr>
        <w:pStyle w:val="Heading2"/>
        <w:jc w:val="both"/>
      </w:pPr>
      <w:r w:rsidRPr="004B2F93">
        <w:rPr>
          <w:b/>
        </w:rPr>
        <w:t>Teacher – Generic Job Description</w:t>
      </w:r>
    </w:p>
    <w:p w14:paraId="466B1C95" w14:textId="5DB3CF83" w:rsidR="00D404A5" w:rsidRDefault="00BC28E2" w:rsidP="00946648">
      <w:pPr>
        <w:pStyle w:val="Heading2"/>
        <w:spacing w:before="0"/>
        <w:jc w:val="both"/>
      </w:pPr>
      <w:r>
        <w:t>PURPOSE OF POST</w:t>
      </w:r>
    </w:p>
    <w:p w14:paraId="562CC20F" w14:textId="77777777" w:rsidR="00976329" w:rsidRPr="00976329" w:rsidRDefault="00976329" w:rsidP="00976329">
      <w:pPr>
        <w:rPr>
          <w:sz w:val="16"/>
          <w:szCs w:val="16"/>
        </w:rPr>
      </w:pPr>
    </w:p>
    <w:p w14:paraId="6A761400" w14:textId="77777777" w:rsidR="006A633F" w:rsidRPr="006A633F" w:rsidRDefault="006A633F" w:rsidP="00946648">
      <w:pPr>
        <w:pStyle w:val="ListParagraph"/>
        <w:numPr>
          <w:ilvl w:val="0"/>
          <w:numId w:val="28"/>
        </w:numPr>
        <w:spacing w:after="0"/>
        <w:jc w:val="both"/>
      </w:pPr>
      <w:r w:rsidRPr="006A633F">
        <w:t>To plan and teach a broad, balanced, relevant and differentiated curriculum within a designated subject area(s) such that all students are included, challenged and supported, and so that all can progress and achieve.</w:t>
      </w:r>
    </w:p>
    <w:p w14:paraId="4EEA4088" w14:textId="36014A85" w:rsidR="006A633F" w:rsidRPr="006A633F" w:rsidRDefault="006A633F" w:rsidP="00946648">
      <w:pPr>
        <w:pStyle w:val="ListParagraph"/>
        <w:numPr>
          <w:ilvl w:val="0"/>
          <w:numId w:val="28"/>
        </w:numPr>
        <w:spacing w:after="0"/>
        <w:jc w:val="both"/>
      </w:pPr>
      <w:r w:rsidRPr="006A633F">
        <w:t xml:space="preserve">To monitor, review and support the overall progress and development of students as a teacher and as a </w:t>
      </w:r>
      <w:r w:rsidR="009065D1">
        <w:t>form</w:t>
      </w:r>
      <w:r w:rsidRPr="006A633F">
        <w:t xml:space="preserve"> tutor.</w:t>
      </w:r>
    </w:p>
    <w:p w14:paraId="0BBA76E7" w14:textId="77777777" w:rsidR="006A633F" w:rsidRPr="006A633F" w:rsidRDefault="006A633F" w:rsidP="00946648">
      <w:pPr>
        <w:pStyle w:val="ListParagraph"/>
        <w:numPr>
          <w:ilvl w:val="0"/>
          <w:numId w:val="28"/>
        </w:numPr>
        <w:spacing w:after="0"/>
        <w:jc w:val="both"/>
      </w:pPr>
      <w:r w:rsidRPr="006A633F">
        <w:t>To seek to inspire in students, as teacher and tutor, a love of learning and to foster imagination, creativity, confidence, independence and respect for others.</w:t>
      </w:r>
    </w:p>
    <w:p w14:paraId="0B703910" w14:textId="3A16A8E0" w:rsidR="006A633F" w:rsidRDefault="006A633F" w:rsidP="00946648">
      <w:pPr>
        <w:pStyle w:val="ListParagraph"/>
        <w:numPr>
          <w:ilvl w:val="0"/>
          <w:numId w:val="28"/>
        </w:numPr>
        <w:spacing w:after="0"/>
        <w:jc w:val="both"/>
      </w:pPr>
      <w:r w:rsidRPr="006A633F">
        <w:t>To share and support the school’s ethos of faith, vision and nurture and to commit to the highest standards of achievement and personal growth and development for students - mind, body and soul.</w:t>
      </w:r>
    </w:p>
    <w:p w14:paraId="1259632F" w14:textId="77777777" w:rsidR="00976329" w:rsidRPr="00976329" w:rsidRDefault="00976329" w:rsidP="00976329">
      <w:pPr>
        <w:spacing w:after="0"/>
        <w:jc w:val="both"/>
        <w:rPr>
          <w:sz w:val="16"/>
          <w:szCs w:val="16"/>
        </w:rPr>
      </w:pPr>
    </w:p>
    <w:p w14:paraId="49451AC6" w14:textId="6861A5C5" w:rsidR="00D404A5" w:rsidRPr="002215BE" w:rsidRDefault="00BC28E2" w:rsidP="00946648">
      <w:pPr>
        <w:pStyle w:val="Heading2"/>
        <w:jc w:val="both"/>
      </w:pPr>
      <w:r>
        <w:t>Reporting To</w:t>
      </w:r>
    </w:p>
    <w:p w14:paraId="2BD718FA" w14:textId="7066578F" w:rsidR="001F7A24" w:rsidRDefault="003D5ED7" w:rsidP="00AC184C">
      <w:pPr>
        <w:jc w:val="both"/>
      </w:pPr>
      <w:r>
        <w:t>Faculty Leader</w:t>
      </w:r>
      <w:r w:rsidR="004B2F93">
        <w:t xml:space="preserve"> </w:t>
      </w:r>
    </w:p>
    <w:p w14:paraId="213A0C60" w14:textId="77777777" w:rsidR="00976329" w:rsidRPr="00976329" w:rsidRDefault="00976329" w:rsidP="00AC184C">
      <w:pPr>
        <w:jc w:val="both"/>
        <w:rPr>
          <w:sz w:val="16"/>
          <w:szCs w:val="16"/>
        </w:rPr>
      </w:pPr>
    </w:p>
    <w:p w14:paraId="3E40A7C9" w14:textId="75E5EEF5" w:rsidR="00D404A5" w:rsidRDefault="00BC28E2" w:rsidP="00946648">
      <w:pPr>
        <w:pStyle w:val="Heading2"/>
        <w:jc w:val="both"/>
      </w:pPr>
      <w:r>
        <w:t>GENERIC RESPONSIBILITIES</w:t>
      </w:r>
    </w:p>
    <w:p w14:paraId="51719625" w14:textId="0A2022F0" w:rsidR="00D404A5" w:rsidRPr="002215BE" w:rsidRDefault="00BC28E2" w:rsidP="00946648">
      <w:pPr>
        <w:pStyle w:val="Heading4"/>
        <w:jc w:val="both"/>
      </w:pPr>
      <w:r>
        <w:t>Teaching and Learning</w:t>
      </w:r>
    </w:p>
    <w:p w14:paraId="1CC2D1D5" w14:textId="77777777" w:rsidR="00BC28E2" w:rsidRPr="00BC28E2" w:rsidRDefault="00BC28E2" w:rsidP="00946648">
      <w:pPr>
        <w:pStyle w:val="ListParagraph"/>
        <w:numPr>
          <w:ilvl w:val="0"/>
          <w:numId w:val="30"/>
        </w:numPr>
        <w:jc w:val="both"/>
      </w:pPr>
      <w:r w:rsidRPr="00BC28E2">
        <w:t>To maintain a thorough and up-to-date knowledge of the teaching of one’s subject(s) and the wider curriculum developments which are relevant to the teacher’s work.</w:t>
      </w:r>
    </w:p>
    <w:p w14:paraId="78F8AB8C" w14:textId="56DDEBC5" w:rsidR="00BC28E2" w:rsidRPr="00BC28E2" w:rsidRDefault="00BC28E2" w:rsidP="00946648">
      <w:pPr>
        <w:pStyle w:val="ListParagraph"/>
        <w:numPr>
          <w:ilvl w:val="0"/>
          <w:numId w:val="30"/>
        </w:numPr>
        <w:jc w:val="both"/>
      </w:pPr>
      <w:r w:rsidRPr="00BC28E2">
        <w:t xml:space="preserve">To consistently and effectively plan lessons to meet </w:t>
      </w:r>
      <w:r w:rsidR="003D5ED7">
        <w:t>students</w:t>
      </w:r>
      <w:r w:rsidRPr="00BC28E2">
        <w:t>’ individual learning needs, using a range of appropriate strategies for teaching and classroom management.</w:t>
      </w:r>
    </w:p>
    <w:p w14:paraId="76DA0B86" w14:textId="29480674" w:rsidR="00BC28E2" w:rsidRPr="00BC28E2" w:rsidRDefault="00BC28E2" w:rsidP="00946648">
      <w:pPr>
        <w:pStyle w:val="ListParagraph"/>
        <w:numPr>
          <w:ilvl w:val="0"/>
          <w:numId w:val="30"/>
        </w:numPr>
        <w:jc w:val="both"/>
      </w:pPr>
      <w:r w:rsidRPr="00BC28E2">
        <w:t xml:space="preserve">To consistently and effectively use information about the prior attainment of students to set well-grounded expectations for </w:t>
      </w:r>
      <w:r w:rsidR="003D5ED7">
        <w:t>students</w:t>
      </w:r>
      <w:r w:rsidRPr="00BC28E2">
        <w:t xml:space="preserve"> and monitor progress to give clear and constructive feedback.</w:t>
      </w:r>
    </w:p>
    <w:p w14:paraId="25F902A7" w14:textId="77777777" w:rsidR="00BC28E2" w:rsidRPr="00BC28E2" w:rsidRDefault="00BC28E2" w:rsidP="00946648">
      <w:pPr>
        <w:pStyle w:val="ListParagraph"/>
        <w:numPr>
          <w:ilvl w:val="0"/>
          <w:numId w:val="30"/>
        </w:numPr>
        <w:jc w:val="both"/>
      </w:pPr>
      <w:r w:rsidRPr="00BC28E2">
        <w:t>To ensure that the learning environment is organised, attractive and stimulating.</w:t>
      </w:r>
    </w:p>
    <w:p w14:paraId="5CE77498" w14:textId="77777777" w:rsidR="00BC28E2" w:rsidRPr="00BC28E2" w:rsidRDefault="00BC28E2" w:rsidP="00946648">
      <w:pPr>
        <w:pStyle w:val="ListParagraph"/>
        <w:numPr>
          <w:ilvl w:val="0"/>
          <w:numId w:val="30"/>
        </w:numPr>
        <w:jc w:val="both"/>
      </w:pPr>
      <w:r w:rsidRPr="00BC28E2">
        <w:t>To maintain high standards of behaviour, attendance and punctuality, in accordance with school policy and procedures.</w:t>
      </w:r>
    </w:p>
    <w:p w14:paraId="3670C057" w14:textId="77777777" w:rsidR="00BC28E2" w:rsidRPr="00BC28E2" w:rsidRDefault="00BC28E2" w:rsidP="00946648">
      <w:pPr>
        <w:pStyle w:val="ListParagraph"/>
        <w:numPr>
          <w:ilvl w:val="0"/>
          <w:numId w:val="30"/>
        </w:numPr>
        <w:jc w:val="both"/>
      </w:pPr>
      <w:r w:rsidRPr="00BC28E2">
        <w:t>To prepare and update subject materials.</w:t>
      </w:r>
    </w:p>
    <w:p w14:paraId="1E8F8A45" w14:textId="77777777" w:rsidR="00BC28E2" w:rsidRPr="00BC28E2" w:rsidRDefault="00BC28E2" w:rsidP="00946648">
      <w:pPr>
        <w:pStyle w:val="ListParagraph"/>
        <w:numPr>
          <w:ilvl w:val="0"/>
          <w:numId w:val="30"/>
        </w:numPr>
        <w:jc w:val="both"/>
      </w:pPr>
      <w:r w:rsidRPr="00BC28E2">
        <w:t>To set and mark homework according to school policy.</w:t>
      </w:r>
    </w:p>
    <w:p w14:paraId="15D63C6A" w14:textId="269C8EDD" w:rsidR="00D404A5" w:rsidRDefault="00BC28E2" w:rsidP="00946648">
      <w:pPr>
        <w:pStyle w:val="ListParagraph"/>
        <w:numPr>
          <w:ilvl w:val="0"/>
          <w:numId w:val="30"/>
        </w:numPr>
        <w:jc w:val="both"/>
      </w:pPr>
      <w:r w:rsidRPr="00BC28E2">
        <w:t>To comply with Health and Safety policy and undertake risk assessments as appropriate.</w:t>
      </w:r>
    </w:p>
    <w:p w14:paraId="1B9EE587" w14:textId="11D2C3F2" w:rsidR="00D404A5" w:rsidRPr="002215BE" w:rsidRDefault="00BC28E2" w:rsidP="00946648">
      <w:pPr>
        <w:pStyle w:val="Heading4"/>
        <w:jc w:val="both"/>
      </w:pPr>
      <w:r>
        <w:t xml:space="preserve">Marking, </w:t>
      </w:r>
      <w:r w:rsidR="00976329">
        <w:t>A</w:t>
      </w:r>
      <w:r>
        <w:t xml:space="preserve">ssessment and </w:t>
      </w:r>
      <w:r w:rsidR="00976329">
        <w:t>R</w:t>
      </w:r>
      <w:r>
        <w:t>eporting</w:t>
      </w:r>
    </w:p>
    <w:p w14:paraId="271C0E4C" w14:textId="77777777" w:rsidR="00BC28E2" w:rsidRPr="00BC28E2" w:rsidRDefault="00BC28E2" w:rsidP="00946648">
      <w:pPr>
        <w:pStyle w:val="ListParagraph"/>
        <w:numPr>
          <w:ilvl w:val="0"/>
          <w:numId w:val="32"/>
        </w:numPr>
        <w:jc w:val="both"/>
      </w:pPr>
      <w:r w:rsidRPr="00BC28E2">
        <w:t>To make and assess students’ progress according to whole-school policies and as requested by external examination bodies.</w:t>
      </w:r>
    </w:p>
    <w:p w14:paraId="7A5D44C2" w14:textId="77777777" w:rsidR="00BC28E2" w:rsidRPr="00BC28E2" w:rsidRDefault="00BC28E2" w:rsidP="00946648">
      <w:pPr>
        <w:pStyle w:val="ListParagraph"/>
        <w:numPr>
          <w:ilvl w:val="0"/>
          <w:numId w:val="32"/>
        </w:numPr>
        <w:jc w:val="both"/>
      </w:pPr>
      <w:r w:rsidRPr="00BC28E2">
        <w:t>To maintain appropriate records and provide relevant accurate and up-to-date information to support the overall monitoring of students’ progress according to school policy.</w:t>
      </w:r>
    </w:p>
    <w:p w14:paraId="6723CDCC" w14:textId="36FBD755" w:rsidR="00BC28E2" w:rsidRPr="00BC28E2" w:rsidRDefault="00BC28E2" w:rsidP="00946648">
      <w:pPr>
        <w:pStyle w:val="ListParagraph"/>
        <w:numPr>
          <w:ilvl w:val="0"/>
          <w:numId w:val="32"/>
        </w:numPr>
        <w:jc w:val="both"/>
      </w:pPr>
      <w:r w:rsidRPr="00BC28E2">
        <w:t xml:space="preserve">To complete reports on </w:t>
      </w:r>
      <w:r w:rsidR="003D5ED7">
        <w:t>students</w:t>
      </w:r>
      <w:r w:rsidRPr="00BC28E2">
        <w:t xml:space="preserve">’ progress </w:t>
      </w:r>
      <w:r w:rsidR="009065D1" w:rsidRPr="00BC28E2">
        <w:t xml:space="preserve">accurately </w:t>
      </w:r>
      <w:r w:rsidRPr="00BC28E2">
        <w:t>for parents according to school policy and the school calendar.  To communicate with parents of students about their progress as appropriate and according to school policy.</w:t>
      </w:r>
    </w:p>
    <w:p w14:paraId="35C7C740" w14:textId="3685C50C" w:rsidR="00AC3495" w:rsidRDefault="00BC28E2" w:rsidP="00946648">
      <w:pPr>
        <w:pStyle w:val="ListParagraph"/>
        <w:numPr>
          <w:ilvl w:val="0"/>
          <w:numId w:val="32"/>
        </w:numPr>
        <w:jc w:val="both"/>
      </w:pPr>
      <w:r w:rsidRPr="00BC28E2">
        <w:t>To take part in liaison activities including Parents’ Evenings, Open days/evenings, review days.</w:t>
      </w:r>
    </w:p>
    <w:p w14:paraId="60FC0792" w14:textId="1FB9CBAF" w:rsidR="00D404A5" w:rsidRPr="002215BE" w:rsidRDefault="00BC28E2" w:rsidP="00946648">
      <w:pPr>
        <w:pStyle w:val="Heading4"/>
        <w:jc w:val="both"/>
      </w:pPr>
      <w:r>
        <w:t>Departmental</w:t>
      </w:r>
    </w:p>
    <w:p w14:paraId="29762112" w14:textId="77777777" w:rsidR="00BC28E2" w:rsidRPr="00BC28E2" w:rsidRDefault="00BC28E2" w:rsidP="00946648">
      <w:pPr>
        <w:pStyle w:val="ListParagraph"/>
        <w:numPr>
          <w:ilvl w:val="0"/>
          <w:numId w:val="34"/>
        </w:numPr>
        <w:jc w:val="both"/>
      </w:pPr>
      <w:r w:rsidRPr="00BC28E2">
        <w:t>To assist in the development of curriculum, schemes of work, assessment policies and teaching and learning strategies in the department.</w:t>
      </w:r>
    </w:p>
    <w:p w14:paraId="33DF8A47" w14:textId="77777777" w:rsidR="00BC28E2" w:rsidRPr="00BC28E2" w:rsidRDefault="00BC28E2" w:rsidP="00946648">
      <w:pPr>
        <w:pStyle w:val="ListParagraph"/>
        <w:numPr>
          <w:ilvl w:val="0"/>
          <w:numId w:val="34"/>
        </w:numPr>
        <w:jc w:val="both"/>
      </w:pPr>
      <w:r w:rsidRPr="00BC28E2">
        <w:t>To support the department’s effective organisation and management.</w:t>
      </w:r>
    </w:p>
    <w:p w14:paraId="21C89E5C" w14:textId="77777777" w:rsidR="00BC28E2" w:rsidRPr="00BC28E2" w:rsidRDefault="00BC28E2" w:rsidP="00946648">
      <w:pPr>
        <w:pStyle w:val="ListParagraph"/>
        <w:numPr>
          <w:ilvl w:val="0"/>
          <w:numId w:val="34"/>
        </w:numPr>
        <w:jc w:val="both"/>
      </w:pPr>
      <w:r w:rsidRPr="00BC28E2">
        <w:t>To contribute to the department’s improvement planning.</w:t>
      </w:r>
    </w:p>
    <w:p w14:paraId="286FFDB9" w14:textId="77777777" w:rsidR="00BC28E2" w:rsidRPr="00BC28E2" w:rsidRDefault="00BC28E2" w:rsidP="00946648">
      <w:pPr>
        <w:pStyle w:val="ListParagraph"/>
        <w:numPr>
          <w:ilvl w:val="0"/>
          <w:numId w:val="34"/>
        </w:numPr>
        <w:jc w:val="both"/>
      </w:pPr>
      <w:r w:rsidRPr="00BC28E2">
        <w:t>To liaise professionally with other colleagues across the school, and external agencies as necessary.</w:t>
      </w:r>
    </w:p>
    <w:p w14:paraId="167D823D" w14:textId="0D530287" w:rsidR="00946648" w:rsidRDefault="00BC28E2" w:rsidP="00946648">
      <w:pPr>
        <w:pStyle w:val="ListParagraph"/>
        <w:numPr>
          <w:ilvl w:val="0"/>
          <w:numId w:val="34"/>
        </w:numPr>
        <w:jc w:val="both"/>
      </w:pPr>
      <w:r w:rsidRPr="00BC28E2">
        <w:t>To contribute to the department’s enrichment of extra-curricular opportunities for students.</w:t>
      </w:r>
    </w:p>
    <w:p w14:paraId="4494B196" w14:textId="5D2B6B63" w:rsidR="00976329" w:rsidRDefault="00976329" w:rsidP="00976329">
      <w:pPr>
        <w:jc w:val="both"/>
      </w:pPr>
    </w:p>
    <w:p w14:paraId="7B4269A5" w14:textId="77777777" w:rsidR="00976329" w:rsidRPr="002215BE" w:rsidRDefault="00976329" w:rsidP="00976329">
      <w:pPr>
        <w:jc w:val="both"/>
      </w:pPr>
    </w:p>
    <w:p w14:paraId="20AC017A" w14:textId="5B001C07" w:rsidR="00D404A5" w:rsidRPr="002215BE" w:rsidRDefault="00BC28E2" w:rsidP="00946648">
      <w:pPr>
        <w:pStyle w:val="Heading4"/>
        <w:jc w:val="both"/>
      </w:pPr>
      <w:r>
        <w:t>Pastoral</w:t>
      </w:r>
    </w:p>
    <w:p w14:paraId="772B7186" w14:textId="77777777" w:rsidR="00BC28E2" w:rsidRPr="00BC28E2" w:rsidRDefault="00BC28E2" w:rsidP="00946648">
      <w:pPr>
        <w:pStyle w:val="ListParagraph"/>
        <w:numPr>
          <w:ilvl w:val="0"/>
          <w:numId w:val="36"/>
        </w:numPr>
        <w:jc w:val="both"/>
      </w:pPr>
      <w:r w:rsidRPr="00BC28E2">
        <w:t>To be a form tutor to an assigned group of students.</w:t>
      </w:r>
    </w:p>
    <w:p w14:paraId="58AF2C72" w14:textId="011034A1" w:rsidR="00BC28E2" w:rsidRPr="00BC28E2" w:rsidRDefault="00BC28E2" w:rsidP="00946648">
      <w:pPr>
        <w:pStyle w:val="ListParagraph"/>
        <w:numPr>
          <w:ilvl w:val="0"/>
          <w:numId w:val="36"/>
        </w:numPr>
        <w:jc w:val="both"/>
      </w:pPr>
      <w:r w:rsidRPr="00BC28E2">
        <w:t xml:space="preserve">To uphold the Christian ethos the school and ensure that all </w:t>
      </w:r>
      <w:r w:rsidR="003D5ED7">
        <w:t>students</w:t>
      </w:r>
      <w:r w:rsidRPr="00BC28E2">
        <w:t xml:space="preserve"> experience a meaningful daily act of worship.  Tutors should attend year, school and chaplaincy assemblies and sit with </w:t>
      </w:r>
      <w:r w:rsidR="003D5ED7">
        <w:t>students</w:t>
      </w:r>
      <w:r w:rsidRPr="00BC28E2">
        <w:t xml:space="preserve"> as a community worshipping together.  To contribute to Year assemblies.  On the days when </w:t>
      </w:r>
      <w:r w:rsidR="003D5ED7">
        <w:t>students</w:t>
      </w:r>
      <w:r w:rsidRPr="00BC28E2">
        <w:t xml:space="preserve"> are not involved in a school, Year or chaplaincy assembly, tutors should ensure that time is set aside with the tutor group for reflection and quiet prayer, following school worship policy.</w:t>
      </w:r>
    </w:p>
    <w:p w14:paraId="5348FA8A" w14:textId="77777777" w:rsidR="00BC28E2" w:rsidRPr="00BC28E2" w:rsidRDefault="00BC28E2" w:rsidP="00946648">
      <w:pPr>
        <w:pStyle w:val="ListParagraph"/>
        <w:numPr>
          <w:ilvl w:val="0"/>
          <w:numId w:val="36"/>
        </w:numPr>
        <w:jc w:val="both"/>
      </w:pPr>
      <w:r w:rsidRPr="00BC28E2">
        <w:t>To conduct a termly / annual review with each individual student according to school policy.</w:t>
      </w:r>
    </w:p>
    <w:p w14:paraId="31C053E7" w14:textId="77777777" w:rsidR="00BC28E2" w:rsidRPr="00BC28E2" w:rsidRDefault="00BC28E2" w:rsidP="00946648">
      <w:pPr>
        <w:pStyle w:val="ListParagraph"/>
        <w:numPr>
          <w:ilvl w:val="0"/>
          <w:numId w:val="36"/>
        </w:numPr>
        <w:jc w:val="both"/>
      </w:pPr>
      <w:r w:rsidRPr="00BC28E2">
        <w:t>To monitor the progress against targets of students in the tutor groups.</w:t>
      </w:r>
    </w:p>
    <w:p w14:paraId="3A4F422F" w14:textId="77777777" w:rsidR="008B75D6" w:rsidRDefault="00BC28E2" w:rsidP="00946648">
      <w:pPr>
        <w:pStyle w:val="ListParagraph"/>
        <w:numPr>
          <w:ilvl w:val="0"/>
          <w:numId w:val="36"/>
        </w:numPr>
        <w:jc w:val="both"/>
      </w:pPr>
      <w:r w:rsidRPr="00BC28E2">
        <w:t>To monitor homework by checking and signing homework diaries.</w:t>
      </w:r>
    </w:p>
    <w:p w14:paraId="01C7853D" w14:textId="3CE1B7A6" w:rsidR="00BC28E2" w:rsidRPr="00BC28E2" w:rsidRDefault="00BC28E2" w:rsidP="00946648">
      <w:pPr>
        <w:pStyle w:val="ListParagraph"/>
        <w:numPr>
          <w:ilvl w:val="0"/>
          <w:numId w:val="36"/>
        </w:numPr>
        <w:jc w:val="both"/>
      </w:pPr>
      <w:r w:rsidRPr="00BC28E2">
        <w:t xml:space="preserve">To monitor </w:t>
      </w:r>
      <w:r w:rsidR="009065D1">
        <w:t>school databases</w:t>
      </w:r>
      <w:r w:rsidRPr="00BC28E2">
        <w:t xml:space="preserve"> to maintain a profile of form members, and plan interventions as necessary if a student appears to be underachieving, referring any concerns to the </w:t>
      </w:r>
      <w:r w:rsidR="009065D1">
        <w:t>Faculty Leader.</w:t>
      </w:r>
    </w:p>
    <w:p w14:paraId="5E4F250A" w14:textId="77777777" w:rsidR="00BC28E2" w:rsidRPr="00BC28E2" w:rsidRDefault="00BC28E2" w:rsidP="00946648">
      <w:pPr>
        <w:pStyle w:val="ListParagraph"/>
        <w:numPr>
          <w:ilvl w:val="0"/>
          <w:numId w:val="36"/>
        </w:numPr>
        <w:jc w:val="both"/>
      </w:pPr>
      <w:r w:rsidRPr="00BC28E2">
        <w:t>To help collate and act on any information passed on which concerns students within the tutor group.</w:t>
      </w:r>
    </w:p>
    <w:p w14:paraId="1D4CCD19" w14:textId="77777777" w:rsidR="00BC28E2" w:rsidRPr="00BC28E2" w:rsidRDefault="00BC28E2" w:rsidP="00946648">
      <w:pPr>
        <w:pStyle w:val="ListParagraph"/>
        <w:numPr>
          <w:ilvl w:val="0"/>
          <w:numId w:val="36"/>
        </w:numPr>
        <w:jc w:val="both"/>
      </w:pPr>
      <w:r w:rsidRPr="00BC28E2">
        <w:t>To contribute to induction days as required.</w:t>
      </w:r>
    </w:p>
    <w:p w14:paraId="110D196E" w14:textId="558B8364" w:rsidR="001F7A24" w:rsidRPr="00BC28E2" w:rsidRDefault="00BC28E2" w:rsidP="00946648">
      <w:pPr>
        <w:pStyle w:val="ListParagraph"/>
        <w:numPr>
          <w:ilvl w:val="0"/>
          <w:numId w:val="36"/>
        </w:numPr>
        <w:jc w:val="both"/>
      </w:pPr>
      <w:r w:rsidRPr="00BC28E2">
        <w:t>To help prepare students for transition as required.</w:t>
      </w:r>
    </w:p>
    <w:p w14:paraId="2676AB7F" w14:textId="257B784D" w:rsidR="00BC28E2" w:rsidRPr="00BC28E2" w:rsidRDefault="00BC28E2" w:rsidP="00946648">
      <w:pPr>
        <w:pStyle w:val="ListParagraph"/>
        <w:numPr>
          <w:ilvl w:val="0"/>
          <w:numId w:val="36"/>
        </w:numPr>
        <w:jc w:val="both"/>
      </w:pPr>
      <w:r w:rsidRPr="00BC28E2">
        <w:t xml:space="preserve">To oversee the welfare and discipline of every form member and report any concerns which might need parental / external agency involvement to the </w:t>
      </w:r>
      <w:r w:rsidR="009065D1">
        <w:t>Faculty Leader</w:t>
      </w:r>
      <w:r w:rsidRPr="00BC28E2">
        <w:t xml:space="preserve">.  Any issues of Child Protection must be reported immediately to the </w:t>
      </w:r>
      <w:r w:rsidR="009065D1">
        <w:t>Safeguarding and Welfare</w:t>
      </w:r>
      <w:r w:rsidRPr="00BC28E2">
        <w:t xml:space="preserve"> Officer and / or Deputy Headteacher responsible for student welfare</w:t>
      </w:r>
      <w:r w:rsidR="00C94601">
        <w:t xml:space="preserve"> [Designated Safeguarding Lead]</w:t>
      </w:r>
      <w:r w:rsidRPr="00BC28E2">
        <w:t>.  Tutors should never promise absolute confidentiality.</w:t>
      </w:r>
    </w:p>
    <w:p w14:paraId="319DEAA6" w14:textId="08BBFC7E" w:rsidR="00BC28E2" w:rsidRPr="00BC28E2" w:rsidRDefault="00BC28E2" w:rsidP="00946648">
      <w:pPr>
        <w:pStyle w:val="ListParagraph"/>
        <w:numPr>
          <w:ilvl w:val="0"/>
          <w:numId w:val="36"/>
        </w:numPr>
        <w:jc w:val="both"/>
      </w:pPr>
      <w:r w:rsidRPr="00BC28E2">
        <w:t xml:space="preserve">To register </w:t>
      </w:r>
      <w:r w:rsidR="003D5ED7">
        <w:t>students</w:t>
      </w:r>
      <w:r w:rsidRPr="00BC28E2">
        <w:t xml:space="preserve"> accurately using the school systems, follow up punctuality and chase up absence notes in the first instance.</w:t>
      </w:r>
    </w:p>
    <w:p w14:paraId="123FAF09" w14:textId="77777777" w:rsidR="00BC28E2" w:rsidRPr="00BC28E2" w:rsidRDefault="00BC28E2" w:rsidP="00946648">
      <w:pPr>
        <w:pStyle w:val="ListParagraph"/>
        <w:numPr>
          <w:ilvl w:val="0"/>
          <w:numId w:val="36"/>
        </w:numPr>
        <w:jc w:val="both"/>
      </w:pPr>
      <w:r w:rsidRPr="00BC28E2">
        <w:t>To uphold the school’s rules on uniform, checking students’ appearance daily and issuing sanctions if students are in default, according to school policy.</w:t>
      </w:r>
    </w:p>
    <w:p w14:paraId="302A9FBF" w14:textId="1C0B43CB" w:rsidR="00BC28E2" w:rsidRPr="00BC28E2" w:rsidRDefault="00BC28E2" w:rsidP="00946648">
      <w:pPr>
        <w:pStyle w:val="ListParagraph"/>
        <w:numPr>
          <w:ilvl w:val="0"/>
          <w:numId w:val="36"/>
        </w:numPr>
        <w:jc w:val="both"/>
      </w:pPr>
      <w:r w:rsidRPr="00BC28E2">
        <w:t>To develop a sense of community and active citizenship within the form group and year and taking active responsibility with the students for the appearance of the form room.</w:t>
      </w:r>
    </w:p>
    <w:p w14:paraId="6E3F340E" w14:textId="77777777" w:rsidR="00BC28E2" w:rsidRPr="00BC28E2" w:rsidRDefault="00BC28E2" w:rsidP="00946648">
      <w:pPr>
        <w:pStyle w:val="ListParagraph"/>
        <w:numPr>
          <w:ilvl w:val="0"/>
          <w:numId w:val="36"/>
        </w:numPr>
        <w:jc w:val="both"/>
      </w:pPr>
      <w:r w:rsidRPr="00BC28E2">
        <w:t>To organise the election of form captains.</w:t>
      </w:r>
    </w:p>
    <w:p w14:paraId="09BCFCD8" w14:textId="21F4D74A" w:rsidR="00BC28E2" w:rsidRPr="00BC28E2" w:rsidRDefault="00BC28E2" w:rsidP="00946648">
      <w:pPr>
        <w:pStyle w:val="ListParagraph"/>
        <w:numPr>
          <w:ilvl w:val="0"/>
          <w:numId w:val="36"/>
        </w:numPr>
        <w:jc w:val="both"/>
      </w:pPr>
      <w:r w:rsidRPr="00BC28E2">
        <w:t xml:space="preserve">To ensure that time is created for students to discuss social, moral and environmental issues, that </w:t>
      </w:r>
      <w:r w:rsidR="003D5ED7">
        <w:t>students</w:t>
      </w:r>
      <w:r w:rsidRPr="00BC28E2">
        <w:t xml:space="preserve"> are encouraged to support and take part in activities which involve them working with the wider community and with charitable activities, and that such activities are understood by the </w:t>
      </w:r>
      <w:r w:rsidR="003D5ED7">
        <w:t>students</w:t>
      </w:r>
      <w:r w:rsidRPr="00BC28E2">
        <w:t xml:space="preserve"> to be active citizenship.</w:t>
      </w:r>
    </w:p>
    <w:p w14:paraId="323C9268" w14:textId="77777777" w:rsidR="00BC28E2" w:rsidRPr="00BC28E2" w:rsidRDefault="00BC28E2" w:rsidP="00946648">
      <w:pPr>
        <w:pStyle w:val="ListParagraph"/>
        <w:numPr>
          <w:ilvl w:val="0"/>
          <w:numId w:val="36"/>
        </w:numPr>
        <w:jc w:val="both"/>
      </w:pPr>
      <w:r w:rsidRPr="00BC28E2">
        <w:t>To ensure that home-school communications are efficient, and encourage good and positive relationships with parents, guardians and carers.</w:t>
      </w:r>
    </w:p>
    <w:p w14:paraId="58C97280" w14:textId="77777777" w:rsidR="00BC28E2" w:rsidRPr="00BC28E2" w:rsidRDefault="00BC28E2" w:rsidP="00946648">
      <w:pPr>
        <w:pStyle w:val="ListParagraph"/>
        <w:numPr>
          <w:ilvl w:val="0"/>
          <w:numId w:val="36"/>
        </w:numPr>
        <w:jc w:val="both"/>
      </w:pPr>
      <w:r w:rsidRPr="00BC28E2">
        <w:t>To attend Year meetings and contribute positively to the team.</w:t>
      </w:r>
    </w:p>
    <w:p w14:paraId="433A86B8" w14:textId="77777777" w:rsidR="00BC28E2" w:rsidRPr="00BC28E2" w:rsidRDefault="00BC28E2" w:rsidP="00946648">
      <w:pPr>
        <w:pStyle w:val="ListParagraph"/>
        <w:numPr>
          <w:ilvl w:val="0"/>
          <w:numId w:val="36"/>
        </w:numPr>
        <w:jc w:val="both"/>
      </w:pPr>
      <w:r w:rsidRPr="00BC28E2">
        <w:t>To fulfil supervision duties in school in line with published duty rotas.</w:t>
      </w:r>
    </w:p>
    <w:p w14:paraId="243ABC2E" w14:textId="25FA2442" w:rsidR="00BC28E2" w:rsidRDefault="00BC28E2" w:rsidP="00946648">
      <w:pPr>
        <w:pStyle w:val="ListParagraph"/>
        <w:numPr>
          <w:ilvl w:val="0"/>
          <w:numId w:val="36"/>
        </w:numPr>
        <w:jc w:val="both"/>
      </w:pPr>
      <w:r w:rsidRPr="00BC28E2">
        <w:t>To contribute to the pastoral team’s enrichment programme for students.</w:t>
      </w:r>
    </w:p>
    <w:p w14:paraId="3002121E" w14:textId="7C72E3AC" w:rsidR="003063CA" w:rsidRDefault="00BC28E2" w:rsidP="00946648">
      <w:pPr>
        <w:pStyle w:val="Heading4"/>
        <w:jc w:val="both"/>
      </w:pPr>
      <w:r>
        <w:t>Personal and Professional</w:t>
      </w:r>
    </w:p>
    <w:p w14:paraId="4D46FA04" w14:textId="77777777" w:rsidR="00BC28E2" w:rsidRPr="00BC28E2" w:rsidRDefault="00BC28E2" w:rsidP="00946648">
      <w:pPr>
        <w:pStyle w:val="ListParagraph"/>
        <w:numPr>
          <w:ilvl w:val="0"/>
          <w:numId w:val="38"/>
        </w:numPr>
        <w:jc w:val="both"/>
      </w:pPr>
      <w:r w:rsidRPr="00BC28E2">
        <w:t>To participate professionally in the school’s performance management systems.</w:t>
      </w:r>
    </w:p>
    <w:p w14:paraId="36F2594D" w14:textId="77777777" w:rsidR="00BC28E2" w:rsidRPr="00BC28E2" w:rsidRDefault="00BC28E2" w:rsidP="00946648">
      <w:pPr>
        <w:pStyle w:val="ListParagraph"/>
        <w:numPr>
          <w:ilvl w:val="0"/>
          <w:numId w:val="38"/>
        </w:numPr>
        <w:jc w:val="both"/>
      </w:pPr>
      <w:r w:rsidRPr="00BC28E2">
        <w:t>To take responsibility for personal professional development.</w:t>
      </w:r>
    </w:p>
    <w:p w14:paraId="084DAC6E" w14:textId="1C7F6EA7" w:rsidR="00C33CA2" w:rsidRPr="00BC28E2" w:rsidRDefault="00BC28E2" w:rsidP="00946648">
      <w:pPr>
        <w:pStyle w:val="ListParagraph"/>
        <w:numPr>
          <w:ilvl w:val="0"/>
          <w:numId w:val="38"/>
        </w:numPr>
        <w:jc w:val="both"/>
      </w:pPr>
      <w:r w:rsidRPr="00BC28E2">
        <w:t>To take part in professional development activities and inset organised by the school.</w:t>
      </w:r>
    </w:p>
    <w:p w14:paraId="049AC492" w14:textId="77777777" w:rsidR="00BC28E2" w:rsidRPr="00BC28E2" w:rsidRDefault="00BC28E2" w:rsidP="00946648">
      <w:pPr>
        <w:pStyle w:val="ListParagraph"/>
        <w:numPr>
          <w:ilvl w:val="0"/>
          <w:numId w:val="38"/>
        </w:numPr>
        <w:jc w:val="both"/>
      </w:pPr>
      <w:r w:rsidRPr="00BC28E2">
        <w:t>To make an active contribution to the policies and aspirations of the school.</w:t>
      </w:r>
    </w:p>
    <w:p w14:paraId="4073D434" w14:textId="77777777" w:rsidR="00BC28E2" w:rsidRPr="00BC28E2" w:rsidRDefault="00BC28E2" w:rsidP="00946648">
      <w:pPr>
        <w:pStyle w:val="ListParagraph"/>
        <w:numPr>
          <w:ilvl w:val="0"/>
          <w:numId w:val="38"/>
        </w:numPr>
        <w:jc w:val="both"/>
      </w:pPr>
      <w:r w:rsidRPr="00BC28E2">
        <w:t>To mentor ITT candidates/NQTs as part of whole-school policy.</w:t>
      </w:r>
    </w:p>
    <w:p w14:paraId="36A0AD73" w14:textId="77777777" w:rsidR="00BC28E2" w:rsidRPr="00BC28E2" w:rsidRDefault="00BC28E2" w:rsidP="00946648">
      <w:pPr>
        <w:pStyle w:val="ListParagraph"/>
        <w:numPr>
          <w:ilvl w:val="0"/>
          <w:numId w:val="38"/>
        </w:numPr>
        <w:jc w:val="both"/>
      </w:pPr>
      <w:r w:rsidRPr="00BC28E2">
        <w:t>To contribute to whole-school activities and enrichment for students.</w:t>
      </w:r>
    </w:p>
    <w:p w14:paraId="4D2AF775" w14:textId="77777777" w:rsidR="00BC28E2" w:rsidRPr="00BC28E2" w:rsidRDefault="00BC28E2" w:rsidP="00946648">
      <w:pPr>
        <w:pStyle w:val="ListParagraph"/>
        <w:numPr>
          <w:ilvl w:val="0"/>
          <w:numId w:val="38"/>
        </w:numPr>
        <w:jc w:val="both"/>
      </w:pPr>
      <w:r w:rsidRPr="00BC28E2">
        <w:t>To undertake any other duty as specified by STPCB not mentioned.</w:t>
      </w:r>
    </w:p>
    <w:p w14:paraId="046425D0" w14:textId="77777777" w:rsidR="00BC28E2" w:rsidRPr="00BC28E2" w:rsidRDefault="00BC28E2" w:rsidP="00946648">
      <w:pPr>
        <w:pStyle w:val="ListParagraph"/>
        <w:numPr>
          <w:ilvl w:val="0"/>
          <w:numId w:val="38"/>
        </w:numPr>
        <w:jc w:val="both"/>
      </w:pPr>
      <w:r w:rsidRPr="00BC28E2">
        <w:t>To actively promote and comply with safeguarding and child protection legislation in all areas of responsibility and in line with school protocols.</w:t>
      </w:r>
    </w:p>
    <w:p w14:paraId="110B5C08" w14:textId="229BB09B" w:rsidR="008B75D6" w:rsidRDefault="00BC28E2" w:rsidP="00946648">
      <w:pPr>
        <w:pStyle w:val="ListParagraph"/>
        <w:numPr>
          <w:ilvl w:val="0"/>
          <w:numId w:val="38"/>
        </w:numPr>
        <w:jc w:val="both"/>
      </w:pPr>
      <w:r w:rsidRPr="00BC28E2">
        <w:t>To support the school’s Health, Safety and Welfare policy and be aware of the responsibility for personal Health, Safety and Welfare and that of others reporting any hazards.</w:t>
      </w:r>
    </w:p>
    <w:p w14:paraId="49D2F742" w14:textId="77777777" w:rsidR="008B75D6" w:rsidRDefault="008B75D6">
      <w:r>
        <w:br w:type="page"/>
      </w:r>
    </w:p>
    <w:p w14:paraId="6BB890E6" w14:textId="129A358B" w:rsidR="00BC28E2" w:rsidRDefault="00BC28E2" w:rsidP="008B75D6">
      <w:pPr>
        <w:jc w:val="both"/>
      </w:pPr>
    </w:p>
    <w:p w14:paraId="4104CF91" w14:textId="77777777" w:rsidR="008B75D6" w:rsidRPr="00BC28E2" w:rsidRDefault="008B75D6" w:rsidP="008B75D6">
      <w:pPr>
        <w:jc w:val="both"/>
      </w:pPr>
    </w:p>
    <w:p w14:paraId="7C51E947" w14:textId="67F62280" w:rsidR="00BC28E2" w:rsidRDefault="00BC28E2" w:rsidP="00946648">
      <w:pPr>
        <w:pStyle w:val="Heading4"/>
        <w:jc w:val="both"/>
      </w:pPr>
      <w:r>
        <w:t>Specific Responsibilities</w:t>
      </w:r>
    </w:p>
    <w:p w14:paraId="28A62B3A" w14:textId="1EF4F54C" w:rsidR="00BC28E2" w:rsidRPr="00BC28E2" w:rsidRDefault="00BC28E2" w:rsidP="00946648">
      <w:pPr>
        <w:pStyle w:val="ListParagraph"/>
        <w:numPr>
          <w:ilvl w:val="0"/>
          <w:numId w:val="40"/>
        </w:numPr>
        <w:jc w:val="both"/>
      </w:pPr>
      <w:r w:rsidRPr="00BC28E2">
        <w:t>Your timetable and details of students are to be found via the school’s MIS.</w:t>
      </w:r>
    </w:p>
    <w:p w14:paraId="09D51010" w14:textId="5155F665" w:rsidR="00BC28E2" w:rsidRPr="00BC28E2" w:rsidRDefault="00BC28E2" w:rsidP="00946648">
      <w:pPr>
        <w:pStyle w:val="ListParagraph"/>
        <w:numPr>
          <w:ilvl w:val="0"/>
          <w:numId w:val="40"/>
        </w:numPr>
        <w:jc w:val="both"/>
      </w:pPr>
      <w:r w:rsidRPr="00BC28E2">
        <w:t xml:space="preserve">Your form register and </w:t>
      </w:r>
      <w:r w:rsidR="003F4131">
        <w:t>student</w:t>
      </w:r>
      <w:r w:rsidRPr="00BC28E2">
        <w:t xml:space="preserve"> details are to be found via </w:t>
      </w:r>
      <w:r w:rsidR="003F4131" w:rsidRPr="00BC28E2">
        <w:t>the school’s MIS</w:t>
      </w:r>
      <w:r w:rsidRPr="00BC28E2">
        <w:t>.</w:t>
      </w:r>
    </w:p>
    <w:p w14:paraId="4DD5EDEF" w14:textId="6B098CCB" w:rsidR="00BC28E2" w:rsidRPr="00BC28E2" w:rsidRDefault="00BC28E2" w:rsidP="00946648">
      <w:pPr>
        <w:pStyle w:val="ListParagraph"/>
        <w:numPr>
          <w:ilvl w:val="0"/>
          <w:numId w:val="40"/>
        </w:numPr>
        <w:jc w:val="both"/>
      </w:pPr>
      <w:r w:rsidRPr="00BC28E2">
        <w:t xml:space="preserve">Duty </w:t>
      </w:r>
      <w:r w:rsidR="003F4131">
        <w:t xml:space="preserve">and assembly </w:t>
      </w:r>
      <w:r w:rsidRPr="00BC28E2">
        <w:t xml:space="preserve">rotas are published by the pastoral line-manager.  </w:t>
      </w:r>
    </w:p>
    <w:p w14:paraId="2315C58A" w14:textId="77777777" w:rsidR="00BC28E2" w:rsidRPr="00BC28E2" w:rsidRDefault="00BC28E2" w:rsidP="00946648">
      <w:pPr>
        <w:pStyle w:val="ListParagraph"/>
        <w:numPr>
          <w:ilvl w:val="0"/>
          <w:numId w:val="40"/>
        </w:numPr>
        <w:jc w:val="both"/>
      </w:pPr>
      <w:r w:rsidRPr="00BC28E2">
        <w:t>Departmental priorities for this year to which you will be asked to contribute.</w:t>
      </w:r>
    </w:p>
    <w:p w14:paraId="1C7D3560" w14:textId="46522D4C" w:rsidR="004B2F93" w:rsidRPr="004B2F93" w:rsidRDefault="00BC28E2" w:rsidP="00946648">
      <w:pPr>
        <w:pStyle w:val="ListParagraph"/>
        <w:numPr>
          <w:ilvl w:val="0"/>
          <w:numId w:val="40"/>
        </w:numPr>
        <w:jc w:val="both"/>
      </w:pPr>
      <w:r w:rsidRPr="00BC28E2">
        <w:t>Pastoral priorities for this year to which you will be asked to contribute.</w:t>
      </w:r>
    </w:p>
    <w:p w14:paraId="71E73E24" w14:textId="72207B97" w:rsidR="00BC28E2" w:rsidRDefault="00BC28E2" w:rsidP="00946648">
      <w:pPr>
        <w:jc w:val="both"/>
      </w:pPr>
      <w:r w:rsidRPr="00BC28E2">
        <w:t>Whilst every effort has been made to set out the main duties and responsibilities of the post, each individual task undertaken may not be identified.</w:t>
      </w:r>
    </w:p>
    <w:p w14:paraId="7965F29C" w14:textId="77777777" w:rsidR="009E29A8" w:rsidRPr="009E29A8" w:rsidRDefault="009E29A8" w:rsidP="009E29A8">
      <w:pPr>
        <w:spacing w:after="0" w:line="240" w:lineRule="auto"/>
        <w:jc w:val="both"/>
        <w:rPr>
          <w:rFonts w:ascii="Calibri" w:eastAsia="Times New Roman" w:hAnsi="Calibri" w:cs="Arial"/>
          <w:szCs w:val="24"/>
        </w:rPr>
      </w:pPr>
    </w:p>
    <w:p w14:paraId="571948B3" w14:textId="77777777" w:rsidR="009E29A8" w:rsidRPr="009E29A8" w:rsidRDefault="009E29A8" w:rsidP="009E29A8">
      <w:pPr>
        <w:spacing w:after="0" w:line="240" w:lineRule="auto"/>
        <w:jc w:val="both"/>
        <w:rPr>
          <w:rFonts w:ascii="Calibri" w:eastAsia="Times New Roman" w:hAnsi="Calibri" w:cs="Arial"/>
          <w:sz w:val="24"/>
          <w:szCs w:val="28"/>
        </w:rPr>
      </w:pPr>
      <w:r w:rsidRPr="009E29A8">
        <w:rPr>
          <w:rFonts w:ascii="Calibri" w:eastAsia="Times New Roman" w:hAnsi="Calibri" w:cs="Arial"/>
          <w:sz w:val="24"/>
          <w:szCs w:val="28"/>
        </w:rPr>
        <w:t>In your application, please demonstrate how you meet these criteria. Do not include a curriculum vitae.</w:t>
      </w:r>
    </w:p>
    <w:p w14:paraId="0006E8F4" w14:textId="77777777" w:rsidR="009E29A8" w:rsidRPr="009E29A8" w:rsidRDefault="009E29A8" w:rsidP="009E29A8">
      <w:pPr>
        <w:spacing w:after="0" w:line="240" w:lineRule="auto"/>
        <w:jc w:val="both"/>
        <w:rPr>
          <w:rFonts w:ascii="Calibri" w:eastAsia="Times New Roman" w:hAnsi="Calibri" w:cs="Arial"/>
          <w:szCs w:val="24"/>
        </w:rPr>
      </w:pPr>
    </w:p>
    <w:tbl>
      <w:tblPr>
        <w:tblStyle w:val="TableGrid1"/>
        <w:tblW w:w="10632" w:type="dxa"/>
        <w:tblInd w:w="-5" w:type="dxa"/>
        <w:tblLayout w:type="fixed"/>
        <w:tblLook w:val="04A0" w:firstRow="1" w:lastRow="0" w:firstColumn="1" w:lastColumn="0" w:noHBand="0" w:noVBand="1"/>
      </w:tblPr>
      <w:tblGrid>
        <w:gridCol w:w="7513"/>
        <w:gridCol w:w="1701"/>
        <w:gridCol w:w="1418"/>
      </w:tblGrid>
      <w:tr w:rsidR="009E29A8" w:rsidRPr="009E29A8" w14:paraId="475213E0" w14:textId="77777777" w:rsidTr="003548D3">
        <w:trPr>
          <w:cantSplit/>
          <w:trHeight w:val="897"/>
        </w:trPr>
        <w:tc>
          <w:tcPr>
            <w:tcW w:w="7513" w:type="dxa"/>
          </w:tcPr>
          <w:p w14:paraId="242377AA" w14:textId="77777777" w:rsidR="009E29A8" w:rsidRPr="009E29A8" w:rsidRDefault="009E29A8" w:rsidP="009E29A8">
            <w:pPr>
              <w:contextualSpacing/>
              <w:jc w:val="both"/>
              <w:rPr>
                <w:rFonts w:cs="Times New Roman"/>
                <w:b/>
                <w:sz w:val="28"/>
                <w:szCs w:val="28"/>
                <w:highlight w:val="yellow"/>
              </w:rPr>
            </w:pPr>
          </w:p>
          <w:p w14:paraId="77043C1D" w14:textId="77777777" w:rsidR="009E29A8" w:rsidRDefault="009E29A8" w:rsidP="009E29A8">
            <w:pPr>
              <w:pStyle w:val="Heading1"/>
              <w:spacing w:before="0"/>
              <w:jc w:val="both"/>
              <w:outlineLvl w:val="0"/>
              <w:rPr>
                <w:rFonts w:asciiTheme="minorHAnsi" w:hAnsiTheme="minorHAnsi"/>
              </w:rPr>
            </w:pPr>
            <w:r>
              <w:rPr>
                <w:rFonts w:asciiTheme="minorHAnsi" w:hAnsiTheme="minorHAnsi"/>
              </w:rPr>
              <w:t xml:space="preserve">Second in Mathematics Department </w:t>
            </w:r>
          </w:p>
          <w:p w14:paraId="7FB26FE0" w14:textId="544BB24E" w:rsidR="009E29A8" w:rsidRPr="009E29A8" w:rsidRDefault="009E29A8" w:rsidP="009E29A8">
            <w:pPr>
              <w:keepNext/>
              <w:keepLines/>
              <w:jc w:val="both"/>
              <w:outlineLvl w:val="0"/>
              <w:rPr>
                <w:rFonts w:asciiTheme="majorHAnsi" w:eastAsiaTheme="majorEastAsia" w:hAnsiTheme="majorHAnsi" w:cstheme="majorBidi"/>
                <w:color w:val="2E74B5" w:themeColor="accent1" w:themeShade="BF"/>
                <w:sz w:val="32"/>
                <w:szCs w:val="32"/>
                <w:highlight w:val="yellow"/>
              </w:rPr>
            </w:pPr>
          </w:p>
        </w:tc>
        <w:tc>
          <w:tcPr>
            <w:tcW w:w="1701" w:type="dxa"/>
          </w:tcPr>
          <w:p w14:paraId="7B7AD7E9" w14:textId="77777777" w:rsidR="009E29A8" w:rsidRPr="009E29A8" w:rsidRDefault="009E29A8" w:rsidP="009E29A8">
            <w:pPr>
              <w:keepNext/>
              <w:keepLines/>
              <w:spacing w:before="40"/>
              <w:jc w:val="both"/>
              <w:outlineLvl w:val="1"/>
              <w:rPr>
                <w:rFonts w:asciiTheme="majorHAnsi" w:eastAsiaTheme="majorEastAsia" w:hAnsiTheme="majorHAnsi" w:cstheme="majorBidi"/>
                <w:color w:val="2E74B5" w:themeColor="accent1" w:themeShade="BF"/>
                <w:sz w:val="26"/>
                <w:szCs w:val="26"/>
              </w:rPr>
            </w:pPr>
            <w:r w:rsidRPr="009E29A8">
              <w:rPr>
                <w:rFonts w:asciiTheme="majorHAnsi" w:eastAsiaTheme="majorEastAsia" w:hAnsiTheme="majorHAnsi" w:cstheme="majorBidi"/>
                <w:color w:val="2E74B5" w:themeColor="accent1" w:themeShade="BF"/>
                <w:sz w:val="26"/>
                <w:szCs w:val="26"/>
              </w:rPr>
              <w:t>Essential / Desirable</w:t>
            </w:r>
          </w:p>
        </w:tc>
        <w:tc>
          <w:tcPr>
            <w:tcW w:w="1418" w:type="dxa"/>
          </w:tcPr>
          <w:p w14:paraId="32BA0972" w14:textId="77777777" w:rsidR="009E29A8" w:rsidRPr="009E29A8" w:rsidRDefault="009E29A8" w:rsidP="009E29A8">
            <w:pPr>
              <w:keepNext/>
              <w:keepLines/>
              <w:spacing w:before="40"/>
              <w:jc w:val="both"/>
              <w:outlineLvl w:val="1"/>
              <w:rPr>
                <w:rFonts w:asciiTheme="majorHAnsi" w:eastAsiaTheme="majorEastAsia" w:hAnsiTheme="majorHAnsi" w:cstheme="majorBidi"/>
                <w:color w:val="2E74B5" w:themeColor="accent1" w:themeShade="BF"/>
                <w:sz w:val="26"/>
                <w:szCs w:val="26"/>
              </w:rPr>
            </w:pPr>
            <w:r w:rsidRPr="009E29A8">
              <w:rPr>
                <w:rFonts w:asciiTheme="majorHAnsi" w:eastAsiaTheme="majorEastAsia" w:hAnsiTheme="majorHAnsi" w:cstheme="majorBidi"/>
                <w:color w:val="2E74B5" w:themeColor="accent1" w:themeShade="BF"/>
                <w:sz w:val="26"/>
                <w:szCs w:val="26"/>
              </w:rPr>
              <w:t>How identified</w:t>
            </w:r>
          </w:p>
          <w:p w14:paraId="26092160" w14:textId="77777777" w:rsidR="009E29A8" w:rsidRPr="009E29A8" w:rsidRDefault="009E29A8" w:rsidP="009E29A8">
            <w:pPr>
              <w:keepNext/>
              <w:keepLines/>
              <w:spacing w:before="40"/>
              <w:jc w:val="both"/>
              <w:outlineLvl w:val="1"/>
              <w:rPr>
                <w:rFonts w:asciiTheme="majorHAnsi" w:eastAsiaTheme="majorEastAsia" w:hAnsiTheme="majorHAnsi" w:cstheme="majorBidi"/>
                <w:color w:val="2E74B5" w:themeColor="accent1" w:themeShade="BF"/>
                <w:sz w:val="26"/>
                <w:szCs w:val="26"/>
              </w:rPr>
            </w:pPr>
            <w:r w:rsidRPr="009E29A8">
              <w:rPr>
                <w:rFonts w:asciiTheme="majorHAnsi" w:eastAsiaTheme="majorEastAsia" w:hAnsiTheme="majorHAnsi" w:cstheme="majorBidi"/>
                <w:color w:val="2E74B5" w:themeColor="accent1" w:themeShade="BF"/>
                <w:sz w:val="26"/>
                <w:szCs w:val="26"/>
              </w:rPr>
              <w:t>(A/I/LO/R)</w:t>
            </w:r>
          </w:p>
        </w:tc>
      </w:tr>
      <w:tr w:rsidR="009E29A8" w:rsidRPr="009E29A8" w14:paraId="23A215C6" w14:textId="77777777" w:rsidTr="003548D3">
        <w:trPr>
          <w:trHeight w:val="397"/>
        </w:trPr>
        <w:tc>
          <w:tcPr>
            <w:tcW w:w="10632" w:type="dxa"/>
            <w:gridSpan w:val="3"/>
          </w:tcPr>
          <w:p w14:paraId="32D15477" w14:textId="77777777" w:rsidR="009E29A8" w:rsidRPr="009E29A8" w:rsidRDefault="009E29A8" w:rsidP="009E29A8">
            <w:pPr>
              <w:keepNext/>
              <w:keepLines/>
              <w:spacing w:before="40"/>
              <w:outlineLvl w:val="1"/>
              <w:rPr>
                <w:rFonts w:asciiTheme="majorHAnsi" w:eastAsiaTheme="majorEastAsia" w:hAnsiTheme="majorHAnsi" w:cstheme="majorBidi"/>
                <w:color w:val="2E74B5" w:themeColor="accent1" w:themeShade="BF"/>
                <w:sz w:val="26"/>
                <w:szCs w:val="26"/>
              </w:rPr>
            </w:pPr>
            <w:r w:rsidRPr="009E29A8">
              <w:rPr>
                <w:rFonts w:asciiTheme="majorHAnsi" w:eastAsiaTheme="majorEastAsia" w:hAnsiTheme="majorHAnsi" w:cstheme="majorBidi"/>
                <w:color w:val="2E74B5" w:themeColor="accent1" w:themeShade="BF"/>
                <w:sz w:val="26"/>
                <w:szCs w:val="26"/>
              </w:rPr>
              <w:t>Education Qualifications</w:t>
            </w:r>
          </w:p>
        </w:tc>
      </w:tr>
      <w:tr w:rsidR="009E29A8" w:rsidRPr="009E29A8" w14:paraId="75E34D1D" w14:textId="77777777" w:rsidTr="003548D3">
        <w:trPr>
          <w:trHeight w:val="397"/>
        </w:trPr>
        <w:tc>
          <w:tcPr>
            <w:tcW w:w="7513" w:type="dxa"/>
          </w:tcPr>
          <w:p w14:paraId="1C2A1DC8" w14:textId="77777777" w:rsidR="009E29A8" w:rsidRPr="009E29A8" w:rsidRDefault="009E29A8" w:rsidP="009E29A8">
            <w:pPr>
              <w:jc w:val="both"/>
              <w:rPr>
                <w:rFonts w:cstheme="minorHAnsi"/>
                <w:sz w:val="24"/>
                <w:szCs w:val="24"/>
              </w:rPr>
            </w:pPr>
            <w:r w:rsidRPr="009E29A8">
              <w:rPr>
                <w:rFonts w:cstheme="minorHAnsi"/>
                <w:sz w:val="24"/>
                <w:szCs w:val="24"/>
              </w:rPr>
              <w:t>Good honours degree (or equiv.) in Mathematics, or a related subject</w:t>
            </w:r>
          </w:p>
        </w:tc>
        <w:tc>
          <w:tcPr>
            <w:tcW w:w="1701" w:type="dxa"/>
          </w:tcPr>
          <w:p w14:paraId="16C534C3" w14:textId="77777777" w:rsidR="009E29A8" w:rsidRPr="009E29A8" w:rsidRDefault="009E29A8" w:rsidP="009E29A8">
            <w:pPr>
              <w:keepNext/>
              <w:keepLines/>
              <w:spacing w:before="40"/>
              <w:jc w:val="both"/>
              <w:outlineLvl w:val="1"/>
              <w:rPr>
                <w:rFonts w:eastAsiaTheme="majorEastAsia" w:cstheme="minorHAnsi"/>
                <w:sz w:val="24"/>
                <w:szCs w:val="24"/>
              </w:rPr>
            </w:pPr>
            <w:r w:rsidRPr="009E29A8">
              <w:rPr>
                <w:rFonts w:eastAsiaTheme="majorEastAsia" w:cstheme="minorHAnsi"/>
                <w:sz w:val="24"/>
                <w:szCs w:val="24"/>
              </w:rPr>
              <w:t>E</w:t>
            </w:r>
          </w:p>
        </w:tc>
        <w:tc>
          <w:tcPr>
            <w:tcW w:w="1418" w:type="dxa"/>
          </w:tcPr>
          <w:p w14:paraId="2685CBAC" w14:textId="77777777" w:rsidR="009E29A8" w:rsidRPr="009E29A8" w:rsidRDefault="009E29A8" w:rsidP="009E29A8">
            <w:pPr>
              <w:keepNext/>
              <w:keepLines/>
              <w:spacing w:before="40"/>
              <w:jc w:val="both"/>
              <w:outlineLvl w:val="1"/>
              <w:rPr>
                <w:rFonts w:eastAsiaTheme="majorEastAsia" w:cstheme="minorHAnsi"/>
                <w:sz w:val="24"/>
                <w:szCs w:val="24"/>
              </w:rPr>
            </w:pPr>
            <w:r w:rsidRPr="009E29A8">
              <w:rPr>
                <w:rFonts w:eastAsiaTheme="majorEastAsia" w:cstheme="minorHAnsi"/>
                <w:sz w:val="24"/>
                <w:szCs w:val="24"/>
              </w:rPr>
              <w:t>A</w:t>
            </w:r>
          </w:p>
        </w:tc>
      </w:tr>
      <w:tr w:rsidR="009E29A8" w:rsidRPr="009E29A8" w14:paraId="2280F6C9" w14:textId="77777777" w:rsidTr="003548D3">
        <w:trPr>
          <w:trHeight w:val="397"/>
        </w:trPr>
        <w:tc>
          <w:tcPr>
            <w:tcW w:w="7513" w:type="dxa"/>
          </w:tcPr>
          <w:p w14:paraId="2C124440" w14:textId="77777777" w:rsidR="009E29A8" w:rsidRPr="009E29A8" w:rsidRDefault="009E29A8" w:rsidP="009E29A8">
            <w:pPr>
              <w:jc w:val="both"/>
              <w:rPr>
                <w:rFonts w:cstheme="minorHAnsi"/>
                <w:sz w:val="24"/>
                <w:szCs w:val="24"/>
              </w:rPr>
            </w:pPr>
            <w:r w:rsidRPr="009E29A8">
              <w:rPr>
                <w:rFonts w:cstheme="minorHAnsi"/>
                <w:sz w:val="24"/>
                <w:szCs w:val="24"/>
              </w:rPr>
              <w:t>PGCE or equivalent and Qualified Teacher Status</w:t>
            </w:r>
          </w:p>
          <w:p w14:paraId="53D128AF"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p>
        </w:tc>
        <w:tc>
          <w:tcPr>
            <w:tcW w:w="1701" w:type="dxa"/>
          </w:tcPr>
          <w:p w14:paraId="1A12AED3"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59C981AF"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w:t>
            </w:r>
          </w:p>
        </w:tc>
      </w:tr>
      <w:tr w:rsidR="009E29A8" w:rsidRPr="009E29A8" w14:paraId="5B48962F" w14:textId="77777777" w:rsidTr="003548D3">
        <w:trPr>
          <w:trHeight w:val="397"/>
        </w:trPr>
        <w:tc>
          <w:tcPr>
            <w:tcW w:w="7513" w:type="dxa"/>
          </w:tcPr>
          <w:p w14:paraId="48883930" w14:textId="77777777" w:rsidR="009E29A8" w:rsidRPr="009E29A8" w:rsidRDefault="009E29A8" w:rsidP="009E29A8">
            <w:pPr>
              <w:jc w:val="both"/>
              <w:rPr>
                <w:rFonts w:cstheme="minorHAnsi"/>
                <w:sz w:val="24"/>
                <w:szCs w:val="24"/>
              </w:rPr>
            </w:pPr>
            <w:r w:rsidRPr="009E29A8">
              <w:rPr>
                <w:rFonts w:cstheme="minorHAnsi"/>
                <w:sz w:val="24"/>
                <w:szCs w:val="24"/>
              </w:rPr>
              <w:t>Relevant and successful teaching experience</w:t>
            </w:r>
          </w:p>
          <w:p w14:paraId="2D06BACF" w14:textId="77777777" w:rsidR="009E29A8" w:rsidRPr="009E29A8" w:rsidRDefault="009E29A8" w:rsidP="009E29A8">
            <w:pPr>
              <w:contextualSpacing/>
              <w:jc w:val="both"/>
              <w:rPr>
                <w:rFonts w:cstheme="minorHAnsi"/>
                <w:sz w:val="24"/>
                <w:szCs w:val="24"/>
              </w:rPr>
            </w:pPr>
          </w:p>
        </w:tc>
        <w:tc>
          <w:tcPr>
            <w:tcW w:w="1701" w:type="dxa"/>
          </w:tcPr>
          <w:p w14:paraId="76395EE7" w14:textId="77777777" w:rsidR="009E29A8" w:rsidRPr="009E29A8" w:rsidRDefault="009E29A8" w:rsidP="009E29A8">
            <w:pPr>
              <w:contextualSpacing/>
              <w:jc w:val="both"/>
              <w:rPr>
                <w:rFonts w:cstheme="minorHAnsi"/>
                <w:sz w:val="24"/>
                <w:szCs w:val="24"/>
              </w:rPr>
            </w:pPr>
            <w:r w:rsidRPr="009E29A8">
              <w:rPr>
                <w:rFonts w:cstheme="minorHAnsi"/>
                <w:sz w:val="24"/>
                <w:szCs w:val="24"/>
              </w:rPr>
              <w:t>E</w:t>
            </w:r>
          </w:p>
        </w:tc>
        <w:tc>
          <w:tcPr>
            <w:tcW w:w="1418" w:type="dxa"/>
          </w:tcPr>
          <w:p w14:paraId="11FABD9B" w14:textId="77777777" w:rsidR="009E29A8" w:rsidRPr="009E29A8" w:rsidRDefault="009E29A8" w:rsidP="009E29A8">
            <w:pPr>
              <w:contextualSpacing/>
              <w:jc w:val="both"/>
              <w:rPr>
                <w:rFonts w:cstheme="minorHAnsi"/>
                <w:sz w:val="24"/>
                <w:szCs w:val="24"/>
              </w:rPr>
            </w:pPr>
            <w:r w:rsidRPr="009E29A8">
              <w:rPr>
                <w:rFonts w:cstheme="minorHAnsi"/>
                <w:sz w:val="24"/>
                <w:szCs w:val="24"/>
              </w:rPr>
              <w:t>A</w:t>
            </w:r>
          </w:p>
        </w:tc>
      </w:tr>
      <w:tr w:rsidR="009E29A8" w:rsidRPr="009E29A8" w14:paraId="70B711E8" w14:textId="77777777" w:rsidTr="003548D3">
        <w:trPr>
          <w:trHeight w:val="397"/>
        </w:trPr>
        <w:tc>
          <w:tcPr>
            <w:tcW w:w="7513" w:type="dxa"/>
          </w:tcPr>
          <w:p w14:paraId="0AB66FBB" w14:textId="77777777" w:rsidR="009E29A8" w:rsidRPr="009E29A8" w:rsidRDefault="009E29A8" w:rsidP="009E29A8">
            <w:pPr>
              <w:jc w:val="both"/>
              <w:rPr>
                <w:rFonts w:cstheme="minorHAnsi"/>
                <w:sz w:val="24"/>
                <w:szCs w:val="24"/>
              </w:rPr>
            </w:pPr>
            <w:r w:rsidRPr="009E29A8">
              <w:rPr>
                <w:rFonts w:cstheme="minorHAnsi"/>
                <w:sz w:val="24"/>
                <w:szCs w:val="24"/>
              </w:rPr>
              <w:t>Higher degree or further professional qualification</w:t>
            </w:r>
          </w:p>
          <w:p w14:paraId="13E90691" w14:textId="77777777" w:rsidR="009E29A8" w:rsidRPr="009E29A8" w:rsidRDefault="009E29A8" w:rsidP="009E29A8">
            <w:pPr>
              <w:contextualSpacing/>
              <w:jc w:val="both"/>
              <w:rPr>
                <w:rFonts w:cstheme="minorHAnsi"/>
                <w:sz w:val="24"/>
                <w:szCs w:val="24"/>
              </w:rPr>
            </w:pPr>
          </w:p>
        </w:tc>
        <w:tc>
          <w:tcPr>
            <w:tcW w:w="1701" w:type="dxa"/>
          </w:tcPr>
          <w:p w14:paraId="6DADB3E7" w14:textId="77777777" w:rsidR="009E29A8" w:rsidRPr="009E29A8" w:rsidRDefault="009E29A8" w:rsidP="009E29A8">
            <w:pPr>
              <w:contextualSpacing/>
              <w:jc w:val="both"/>
              <w:rPr>
                <w:rFonts w:cstheme="minorHAnsi"/>
                <w:sz w:val="24"/>
                <w:szCs w:val="24"/>
              </w:rPr>
            </w:pPr>
            <w:r w:rsidRPr="009E29A8">
              <w:rPr>
                <w:rFonts w:cstheme="minorHAnsi"/>
                <w:sz w:val="24"/>
                <w:szCs w:val="24"/>
              </w:rPr>
              <w:t>D</w:t>
            </w:r>
          </w:p>
        </w:tc>
        <w:tc>
          <w:tcPr>
            <w:tcW w:w="1418" w:type="dxa"/>
          </w:tcPr>
          <w:p w14:paraId="3BDB8CD8" w14:textId="77777777" w:rsidR="009E29A8" w:rsidRPr="009E29A8" w:rsidRDefault="009E29A8" w:rsidP="009E29A8">
            <w:pPr>
              <w:contextualSpacing/>
              <w:jc w:val="both"/>
              <w:rPr>
                <w:rFonts w:cstheme="minorHAnsi"/>
                <w:sz w:val="24"/>
                <w:szCs w:val="24"/>
              </w:rPr>
            </w:pPr>
            <w:r w:rsidRPr="009E29A8">
              <w:rPr>
                <w:rFonts w:cstheme="minorHAnsi"/>
                <w:sz w:val="24"/>
                <w:szCs w:val="24"/>
              </w:rPr>
              <w:t>A</w:t>
            </w:r>
          </w:p>
        </w:tc>
      </w:tr>
      <w:tr w:rsidR="009E29A8" w:rsidRPr="009E29A8" w14:paraId="0046098C" w14:textId="77777777" w:rsidTr="003548D3">
        <w:trPr>
          <w:trHeight w:val="397"/>
        </w:trPr>
        <w:tc>
          <w:tcPr>
            <w:tcW w:w="7513" w:type="dxa"/>
          </w:tcPr>
          <w:p w14:paraId="3A36F083" w14:textId="77777777" w:rsidR="009E29A8" w:rsidRPr="009E29A8" w:rsidRDefault="009E29A8" w:rsidP="009E29A8">
            <w:pPr>
              <w:jc w:val="both"/>
              <w:rPr>
                <w:sz w:val="24"/>
                <w:szCs w:val="24"/>
              </w:rPr>
            </w:pPr>
            <w:r w:rsidRPr="009E29A8">
              <w:rPr>
                <w:sz w:val="24"/>
                <w:szCs w:val="24"/>
              </w:rPr>
              <w:t>Excellent track record of recent relevant professional development</w:t>
            </w:r>
          </w:p>
          <w:p w14:paraId="68B5958C" w14:textId="77777777" w:rsidR="009E29A8" w:rsidRPr="009E29A8" w:rsidRDefault="009E29A8" w:rsidP="009E29A8">
            <w:pPr>
              <w:jc w:val="both"/>
              <w:rPr>
                <w:rFonts w:cstheme="minorHAnsi"/>
                <w:sz w:val="24"/>
                <w:szCs w:val="24"/>
              </w:rPr>
            </w:pPr>
          </w:p>
        </w:tc>
        <w:tc>
          <w:tcPr>
            <w:tcW w:w="1701" w:type="dxa"/>
          </w:tcPr>
          <w:p w14:paraId="19371266" w14:textId="77777777" w:rsidR="009E29A8" w:rsidRPr="009E29A8" w:rsidRDefault="009E29A8" w:rsidP="009E29A8">
            <w:pPr>
              <w:contextualSpacing/>
              <w:jc w:val="both"/>
              <w:rPr>
                <w:rFonts w:cstheme="minorHAnsi"/>
                <w:sz w:val="24"/>
                <w:szCs w:val="24"/>
              </w:rPr>
            </w:pPr>
            <w:r w:rsidRPr="009E29A8">
              <w:rPr>
                <w:rFonts w:cstheme="minorHAnsi"/>
                <w:sz w:val="24"/>
                <w:szCs w:val="24"/>
              </w:rPr>
              <w:t>D</w:t>
            </w:r>
          </w:p>
        </w:tc>
        <w:tc>
          <w:tcPr>
            <w:tcW w:w="1418" w:type="dxa"/>
          </w:tcPr>
          <w:p w14:paraId="70C9942A" w14:textId="77777777" w:rsidR="009E29A8" w:rsidRPr="009E29A8" w:rsidRDefault="009E29A8" w:rsidP="009E29A8">
            <w:pPr>
              <w:contextualSpacing/>
              <w:jc w:val="both"/>
              <w:rPr>
                <w:rFonts w:cstheme="minorHAnsi"/>
                <w:sz w:val="24"/>
                <w:szCs w:val="24"/>
              </w:rPr>
            </w:pPr>
            <w:r w:rsidRPr="009E29A8">
              <w:rPr>
                <w:rFonts w:cstheme="minorHAnsi"/>
                <w:sz w:val="24"/>
                <w:szCs w:val="24"/>
              </w:rPr>
              <w:t>A</w:t>
            </w:r>
          </w:p>
        </w:tc>
      </w:tr>
      <w:tr w:rsidR="009E29A8" w:rsidRPr="009E29A8" w14:paraId="3A042116" w14:textId="77777777" w:rsidTr="003548D3">
        <w:trPr>
          <w:trHeight w:val="397"/>
        </w:trPr>
        <w:tc>
          <w:tcPr>
            <w:tcW w:w="7513" w:type="dxa"/>
          </w:tcPr>
          <w:p w14:paraId="19E8DDC2" w14:textId="3214D5A0" w:rsidR="009E29A8" w:rsidRPr="009E29A8" w:rsidRDefault="009E29A8" w:rsidP="009E29A8">
            <w:pPr>
              <w:jc w:val="both"/>
              <w:rPr>
                <w:rFonts w:cstheme="minorHAnsi"/>
                <w:sz w:val="24"/>
                <w:szCs w:val="24"/>
              </w:rPr>
            </w:pPr>
            <w:r w:rsidRPr="009E29A8">
              <w:rPr>
                <w:rFonts w:cstheme="minorHAnsi"/>
                <w:sz w:val="24"/>
                <w:szCs w:val="24"/>
              </w:rPr>
              <w:t xml:space="preserve">Relevant experience in team-leadership / management – e.g. 2 i/c, team leader, leadership of the development of curriculum / T &amp; L / assessment </w:t>
            </w:r>
            <w:r>
              <w:rPr>
                <w:rFonts w:cstheme="minorHAnsi"/>
                <w:sz w:val="24"/>
                <w:szCs w:val="24"/>
              </w:rPr>
              <w:t xml:space="preserve">strategies, </w:t>
            </w:r>
            <w:r w:rsidRPr="009E29A8">
              <w:rPr>
                <w:rFonts w:cstheme="minorHAnsi"/>
                <w:sz w:val="24"/>
                <w:szCs w:val="24"/>
              </w:rPr>
              <w:t>etc, which has had an impact on both pupils and teachers</w:t>
            </w:r>
          </w:p>
        </w:tc>
        <w:tc>
          <w:tcPr>
            <w:tcW w:w="1701" w:type="dxa"/>
          </w:tcPr>
          <w:p w14:paraId="1590212A" w14:textId="1B7A162C" w:rsidR="009E29A8" w:rsidRPr="009E29A8" w:rsidRDefault="009E29A8" w:rsidP="009E29A8">
            <w:pPr>
              <w:contextualSpacing/>
              <w:jc w:val="both"/>
              <w:rPr>
                <w:rFonts w:cstheme="minorHAnsi"/>
                <w:sz w:val="24"/>
                <w:szCs w:val="24"/>
              </w:rPr>
            </w:pPr>
            <w:r>
              <w:rPr>
                <w:rFonts w:cstheme="minorHAnsi"/>
                <w:sz w:val="24"/>
                <w:szCs w:val="24"/>
              </w:rPr>
              <w:t>D</w:t>
            </w:r>
          </w:p>
        </w:tc>
        <w:tc>
          <w:tcPr>
            <w:tcW w:w="1418" w:type="dxa"/>
          </w:tcPr>
          <w:p w14:paraId="55550741" w14:textId="77777777" w:rsidR="009E29A8" w:rsidRPr="009E29A8" w:rsidRDefault="009E29A8" w:rsidP="009E29A8">
            <w:pPr>
              <w:contextualSpacing/>
              <w:jc w:val="both"/>
              <w:rPr>
                <w:rFonts w:cstheme="minorHAnsi"/>
                <w:sz w:val="24"/>
                <w:szCs w:val="24"/>
              </w:rPr>
            </w:pPr>
            <w:r w:rsidRPr="009E29A8">
              <w:rPr>
                <w:rFonts w:cstheme="minorHAnsi"/>
                <w:sz w:val="24"/>
                <w:szCs w:val="24"/>
              </w:rPr>
              <w:t>A</w:t>
            </w:r>
          </w:p>
        </w:tc>
      </w:tr>
      <w:tr w:rsidR="009E29A8" w:rsidRPr="009E29A8" w14:paraId="0C8AE96B" w14:textId="77777777" w:rsidTr="003548D3">
        <w:trPr>
          <w:trHeight w:val="397"/>
        </w:trPr>
        <w:tc>
          <w:tcPr>
            <w:tcW w:w="10632" w:type="dxa"/>
            <w:gridSpan w:val="3"/>
          </w:tcPr>
          <w:p w14:paraId="4B761831" w14:textId="77777777" w:rsidR="009E29A8" w:rsidRPr="009E29A8" w:rsidRDefault="009E29A8" w:rsidP="009E29A8">
            <w:pPr>
              <w:keepNext/>
              <w:keepLines/>
              <w:spacing w:before="40"/>
              <w:outlineLvl w:val="1"/>
              <w:rPr>
                <w:rFonts w:asciiTheme="majorHAnsi" w:eastAsiaTheme="majorEastAsia" w:hAnsiTheme="majorHAnsi" w:cstheme="majorBidi"/>
                <w:color w:val="2E74B5" w:themeColor="accent1" w:themeShade="BF"/>
                <w:sz w:val="26"/>
                <w:szCs w:val="26"/>
              </w:rPr>
            </w:pPr>
            <w:r w:rsidRPr="009E29A8">
              <w:rPr>
                <w:rFonts w:asciiTheme="majorHAnsi" w:eastAsiaTheme="majorEastAsia" w:hAnsiTheme="majorHAnsi" w:cstheme="majorBidi"/>
                <w:color w:val="2E74B5" w:themeColor="accent1" w:themeShade="BF"/>
                <w:sz w:val="26"/>
                <w:szCs w:val="26"/>
              </w:rPr>
              <w:t>Teaching and Learning</w:t>
            </w:r>
          </w:p>
        </w:tc>
      </w:tr>
      <w:tr w:rsidR="009E29A8" w:rsidRPr="009E29A8" w14:paraId="145B838F" w14:textId="77777777" w:rsidTr="003548D3">
        <w:trPr>
          <w:trHeight w:val="397"/>
        </w:trPr>
        <w:tc>
          <w:tcPr>
            <w:tcW w:w="7513" w:type="dxa"/>
          </w:tcPr>
          <w:p w14:paraId="48296AA3" w14:textId="77777777" w:rsidR="009E29A8" w:rsidRPr="009E29A8" w:rsidRDefault="009E29A8" w:rsidP="009E29A8">
            <w:pPr>
              <w:jc w:val="both"/>
              <w:rPr>
                <w:rFonts w:cstheme="minorHAnsi"/>
                <w:sz w:val="24"/>
                <w:szCs w:val="24"/>
              </w:rPr>
            </w:pPr>
            <w:r w:rsidRPr="009E29A8">
              <w:rPr>
                <w:rFonts w:cstheme="minorHAnsi"/>
                <w:sz w:val="24"/>
                <w:szCs w:val="24"/>
              </w:rPr>
              <w:t>Aware and knowledgeable about best practice in Mathematics curriculum and pedagogy, and about developing staff.</w:t>
            </w:r>
          </w:p>
        </w:tc>
        <w:tc>
          <w:tcPr>
            <w:tcW w:w="1701" w:type="dxa"/>
          </w:tcPr>
          <w:p w14:paraId="77ECD4F7" w14:textId="77777777" w:rsidR="009E29A8" w:rsidRPr="009E29A8" w:rsidRDefault="009E29A8" w:rsidP="009E29A8">
            <w:pPr>
              <w:keepNext/>
              <w:keepLines/>
              <w:spacing w:before="40"/>
              <w:jc w:val="both"/>
              <w:outlineLvl w:val="1"/>
              <w:rPr>
                <w:rFonts w:eastAsiaTheme="majorEastAsia" w:cstheme="minorHAnsi"/>
                <w:sz w:val="24"/>
                <w:szCs w:val="24"/>
              </w:rPr>
            </w:pPr>
            <w:r w:rsidRPr="009E29A8">
              <w:rPr>
                <w:rFonts w:eastAsiaTheme="majorEastAsia" w:cstheme="minorHAnsi"/>
                <w:sz w:val="24"/>
                <w:szCs w:val="24"/>
              </w:rPr>
              <w:t>E</w:t>
            </w:r>
          </w:p>
        </w:tc>
        <w:tc>
          <w:tcPr>
            <w:tcW w:w="1418" w:type="dxa"/>
          </w:tcPr>
          <w:p w14:paraId="53B2FB32" w14:textId="77777777" w:rsidR="009E29A8" w:rsidRPr="009E29A8" w:rsidRDefault="009E29A8" w:rsidP="009E29A8">
            <w:pPr>
              <w:keepNext/>
              <w:keepLines/>
              <w:spacing w:before="40"/>
              <w:jc w:val="both"/>
              <w:outlineLvl w:val="1"/>
              <w:rPr>
                <w:rFonts w:eastAsiaTheme="majorEastAsia" w:cstheme="minorHAnsi"/>
                <w:sz w:val="24"/>
                <w:szCs w:val="24"/>
              </w:rPr>
            </w:pPr>
            <w:r w:rsidRPr="009E29A8">
              <w:rPr>
                <w:rFonts w:eastAsiaTheme="majorEastAsia" w:cstheme="minorHAnsi"/>
                <w:sz w:val="24"/>
                <w:szCs w:val="24"/>
              </w:rPr>
              <w:t>A /LO / R/I</w:t>
            </w:r>
          </w:p>
        </w:tc>
      </w:tr>
      <w:tr w:rsidR="009E29A8" w:rsidRPr="009E29A8" w14:paraId="5A183A8A" w14:textId="77777777" w:rsidTr="003548D3">
        <w:trPr>
          <w:trHeight w:val="397"/>
        </w:trPr>
        <w:tc>
          <w:tcPr>
            <w:tcW w:w="7513" w:type="dxa"/>
          </w:tcPr>
          <w:p w14:paraId="15D2C8FD" w14:textId="77777777" w:rsidR="009E29A8" w:rsidRPr="009E29A8" w:rsidRDefault="009E29A8" w:rsidP="009E29A8">
            <w:pPr>
              <w:jc w:val="both"/>
              <w:rPr>
                <w:rFonts w:cstheme="minorHAnsi"/>
                <w:sz w:val="24"/>
                <w:szCs w:val="24"/>
              </w:rPr>
            </w:pPr>
            <w:r w:rsidRPr="009E29A8">
              <w:rPr>
                <w:rFonts w:cstheme="minorHAnsi"/>
                <w:sz w:val="24"/>
                <w:szCs w:val="24"/>
              </w:rPr>
              <w:t>Excellent classroom practitioner</w:t>
            </w:r>
          </w:p>
        </w:tc>
        <w:tc>
          <w:tcPr>
            <w:tcW w:w="1701" w:type="dxa"/>
          </w:tcPr>
          <w:p w14:paraId="527542B0" w14:textId="77777777" w:rsidR="009E29A8" w:rsidRPr="009E29A8" w:rsidRDefault="009E29A8" w:rsidP="009E29A8">
            <w:pPr>
              <w:keepNext/>
              <w:keepLines/>
              <w:spacing w:before="40"/>
              <w:jc w:val="both"/>
              <w:outlineLvl w:val="1"/>
              <w:rPr>
                <w:rFonts w:eastAsiaTheme="majorEastAsia" w:cstheme="minorHAnsi"/>
                <w:sz w:val="24"/>
                <w:szCs w:val="24"/>
              </w:rPr>
            </w:pPr>
            <w:r w:rsidRPr="009E29A8">
              <w:rPr>
                <w:rFonts w:eastAsiaTheme="majorEastAsia" w:cstheme="minorHAnsi"/>
                <w:sz w:val="24"/>
                <w:szCs w:val="24"/>
              </w:rPr>
              <w:t>E</w:t>
            </w:r>
          </w:p>
        </w:tc>
        <w:tc>
          <w:tcPr>
            <w:tcW w:w="1418" w:type="dxa"/>
          </w:tcPr>
          <w:p w14:paraId="778C3D4A" w14:textId="77777777" w:rsidR="009E29A8" w:rsidRPr="009E29A8" w:rsidRDefault="009E29A8" w:rsidP="009E29A8">
            <w:pPr>
              <w:keepNext/>
              <w:keepLines/>
              <w:spacing w:before="40"/>
              <w:jc w:val="both"/>
              <w:outlineLvl w:val="1"/>
              <w:rPr>
                <w:rFonts w:eastAsiaTheme="majorEastAsia" w:cstheme="minorHAnsi"/>
                <w:sz w:val="24"/>
                <w:szCs w:val="24"/>
              </w:rPr>
            </w:pPr>
            <w:r w:rsidRPr="009E29A8">
              <w:rPr>
                <w:rFonts w:eastAsiaTheme="majorEastAsia" w:cstheme="minorHAnsi"/>
                <w:sz w:val="24"/>
                <w:szCs w:val="24"/>
              </w:rPr>
              <w:t xml:space="preserve">A / LO / R </w:t>
            </w:r>
          </w:p>
        </w:tc>
      </w:tr>
      <w:tr w:rsidR="009E29A8" w:rsidRPr="009E29A8" w14:paraId="2677898F" w14:textId="77777777" w:rsidTr="003548D3">
        <w:trPr>
          <w:trHeight w:val="397"/>
        </w:trPr>
        <w:tc>
          <w:tcPr>
            <w:tcW w:w="7513" w:type="dxa"/>
          </w:tcPr>
          <w:p w14:paraId="6E8AA74E" w14:textId="77777777" w:rsidR="009E29A8" w:rsidRPr="009E29A8" w:rsidRDefault="009E29A8" w:rsidP="009E29A8">
            <w:pPr>
              <w:jc w:val="both"/>
              <w:rPr>
                <w:rFonts w:cstheme="minorHAnsi"/>
                <w:sz w:val="24"/>
                <w:szCs w:val="24"/>
              </w:rPr>
            </w:pPr>
            <w:r w:rsidRPr="009E29A8">
              <w:rPr>
                <w:rFonts w:cstheme="minorHAnsi"/>
                <w:sz w:val="24"/>
                <w:szCs w:val="24"/>
              </w:rPr>
              <w:t>Experience in supporting/mentoring/coaching staff</w:t>
            </w:r>
          </w:p>
        </w:tc>
        <w:tc>
          <w:tcPr>
            <w:tcW w:w="1701" w:type="dxa"/>
          </w:tcPr>
          <w:p w14:paraId="5841601C" w14:textId="77777777" w:rsidR="009E29A8" w:rsidRPr="009E29A8" w:rsidRDefault="009E29A8" w:rsidP="009E29A8">
            <w:pPr>
              <w:contextualSpacing/>
              <w:jc w:val="both"/>
              <w:rPr>
                <w:rFonts w:cstheme="minorHAnsi"/>
                <w:sz w:val="24"/>
                <w:szCs w:val="24"/>
              </w:rPr>
            </w:pPr>
            <w:r w:rsidRPr="009E29A8">
              <w:rPr>
                <w:rFonts w:cstheme="minorHAnsi"/>
                <w:sz w:val="24"/>
                <w:szCs w:val="24"/>
              </w:rPr>
              <w:t>D</w:t>
            </w:r>
          </w:p>
        </w:tc>
        <w:tc>
          <w:tcPr>
            <w:tcW w:w="1418" w:type="dxa"/>
          </w:tcPr>
          <w:p w14:paraId="5F10E6EA" w14:textId="77777777" w:rsidR="009E29A8" w:rsidRPr="009E29A8" w:rsidRDefault="009E29A8" w:rsidP="009E29A8">
            <w:pPr>
              <w:contextualSpacing/>
              <w:jc w:val="both"/>
              <w:rPr>
                <w:rFonts w:cstheme="minorHAnsi"/>
                <w:sz w:val="24"/>
                <w:szCs w:val="24"/>
              </w:rPr>
            </w:pPr>
            <w:r w:rsidRPr="009E29A8">
              <w:rPr>
                <w:rFonts w:cstheme="minorHAnsi"/>
                <w:sz w:val="24"/>
                <w:szCs w:val="24"/>
              </w:rPr>
              <w:t>A/R/I</w:t>
            </w:r>
          </w:p>
        </w:tc>
      </w:tr>
      <w:tr w:rsidR="009E29A8" w:rsidRPr="009E29A8" w14:paraId="3F38E225" w14:textId="77777777" w:rsidTr="003548D3">
        <w:trPr>
          <w:trHeight w:val="397"/>
        </w:trPr>
        <w:tc>
          <w:tcPr>
            <w:tcW w:w="7513" w:type="dxa"/>
          </w:tcPr>
          <w:p w14:paraId="52E4F1AA" w14:textId="77777777" w:rsidR="009E29A8" w:rsidRPr="009E29A8" w:rsidRDefault="009E29A8" w:rsidP="009E29A8">
            <w:pPr>
              <w:jc w:val="both"/>
              <w:rPr>
                <w:rFonts w:cstheme="minorHAnsi"/>
                <w:sz w:val="24"/>
                <w:szCs w:val="24"/>
              </w:rPr>
            </w:pPr>
            <w:r w:rsidRPr="009E29A8">
              <w:rPr>
                <w:rFonts w:cstheme="minorHAnsi"/>
                <w:sz w:val="24"/>
                <w:szCs w:val="24"/>
              </w:rPr>
              <w:t>A broad awareness and understanding of educational research on ‘what works’ in improving curriculum, pedagogy and teaching and learning.</w:t>
            </w:r>
          </w:p>
        </w:tc>
        <w:tc>
          <w:tcPr>
            <w:tcW w:w="1701" w:type="dxa"/>
          </w:tcPr>
          <w:p w14:paraId="3417E1DF"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1340FD0F"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708209E3" w14:textId="77777777" w:rsidTr="003548D3">
        <w:trPr>
          <w:trHeight w:val="397"/>
        </w:trPr>
        <w:tc>
          <w:tcPr>
            <w:tcW w:w="7513" w:type="dxa"/>
          </w:tcPr>
          <w:p w14:paraId="04487A0A" w14:textId="77777777" w:rsidR="009E29A8" w:rsidRPr="009E29A8" w:rsidRDefault="009E29A8" w:rsidP="009E29A8">
            <w:pPr>
              <w:jc w:val="both"/>
              <w:rPr>
                <w:rFonts w:cstheme="minorHAnsi"/>
                <w:sz w:val="24"/>
                <w:szCs w:val="24"/>
              </w:rPr>
            </w:pPr>
            <w:r w:rsidRPr="009E29A8">
              <w:rPr>
                <w:rFonts w:cstheme="minorHAnsi"/>
                <w:sz w:val="24"/>
                <w:szCs w:val="24"/>
              </w:rPr>
              <w:t>Track record of success which has improved provision, progress and outcomes</w:t>
            </w:r>
          </w:p>
        </w:tc>
        <w:tc>
          <w:tcPr>
            <w:tcW w:w="1701" w:type="dxa"/>
          </w:tcPr>
          <w:p w14:paraId="6B7E87E1"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702FB00E"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31141F4F" w14:textId="77777777" w:rsidTr="003548D3">
        <w:trPr>
          <w:trHeight w:val="397"/>
        </w:trPr>
        <w:tc>
          <w:tcPr>
            <w:tcW w:w="7513" w:type="dxa"/>
          </w:tcPr>
          <w:p w14:paraId="47C22C98" w14:textId="77777777" w:rsidR="009E29A8" w:rsidRPr="009E29A8" w:rsidRDefault="009E29A8" w:rsidP="009E29A8">
            <w:pPr>
              <w:jc w:val="both"/>
              <w:rPr>
                <w:rFonts w:cstheme="minorHAnsi"/>
                <w:sz w:val="24"/>
                <w:szCs w:val="24"/>
              </w:rPr>
            </w:pPr>
            <w:r w:rsidRPr="009E29A8">
              <w:rPr>
                <w:rFonts w:cstheme="minorHAnsi"/>
                <w:sz w:val="24"/>
                <w:szCs w:val="24"/>
              </w:rPr>
              <w:t>Data-smart – able to use data analysis and ask the right questions to promote thinking and improvement.</w:t>
            </w:r>
          </w:p>
        </w:tc>
        <w:tc>
          <w:tcPr>
            <w:tcW w:w="1701" w:type="dxa"/>
          </w:tcPr>
          <w:p w14:paraId="7F35A90B"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48A3056E"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2EB33609" w14:textId="77777777" w:rsidTr="003548D3">
        <w:trPr>
          <w:trHeight w:val="397"/>
        </w:trPr>
        <w:tc>
          <w:tcPr>
            <w:tcW w:w="7513" w:type="dxa"/>
            <w:shd w:val="clear" w:color="auto" w:fill="auto"/>
          </w:tcPr>
          <w:p w14:paraId="6C01E513" w14:textId="350EFB60" w:rsidR="009E29A8" w:rsidRPr="009E29A8" w:rsidRDefault="009E29A8" w:rsidP="009E29A8">
            <w:pPr>
              <w:jc w:val="both"/>
              <w:rPr>
                <w:rFonts w:cstheme="minorHAnsi"/>
                <w:sz w:val="24"/>
                <w:szCs w:val="24"/>
              </w:rPr>
            </w:pPr>
            <w:r w:rsidRPr="009E29A8">
              <w:rPr>
                <w:rFonts w:cstheme="minorHAnsi"/>
                <w:sz w:val="24"/>
                <w:szCs w:val="24"/>
              </w:rPr>
              <w:t>Track record of effective and successful project input, and contributions to change.</w:t>
            </w:r>
          </w:p>
        </w:tc>
        <w:tc>
          <w:tcPr>
            <w:tcW w:w="1701" w:type="dxa"/>
          </w:tcPr>
          <w:p w14:paraId="1FBDFFC4"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5709D167"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2E74B43B" w14:textId="77777777" w:rsidTr="003548D3">
        <w:trPr>
          <w:trHeight w:val="397"/>
        </w:trPr>
        <w:tc>
          <w:tcPr>
            <w:tcW w:w="10632" w:type="dxa"/>
            <w:gridSpan w:val="3"/>
          </w:tcPr>
          <w:p w14:paraId="7EC6DF62" w14:textId="77777777" w:rsidR="009E29A8" w:rsidRPr="009E29A8" w:rsidRDefault="009E29A8" w:rsidP="009E29A8">
            <w:pPr>
              <w:keepNext/>
              <w:keepLines/>
              <w:spacing w:before="40"/>
              <w:outlineLvl w:val="1"/>
              <w:rPr>
                <w:rFonts w:asciiTheme="majorHAnsi" w:eastAsiaTheme="majorEastAsia" w:hAnsiTheme="majorHAnsi" w:cstheme="majorBidi"/>
                <w:color w:val="2E74B5" w:themeColor="accent1" w:themeShade="BF"/>
                <w:sz w:val="26"/>
                <w:szCs w:val="26"/>
              </w:rPr>
            </w:pPr>
            <w:r w:rsidRPr="009E29A8">
              <w:rPr>
                <w:rFonts w:asciiTheme="majorHAnsi" w:eastAsiaTheme="majorEastAsia" w:hAnsiTheme="majorHAnsi" w:cstheme="majorBidi"/>
                <w:color w:val="2E74B5" w:themeColor="accent1" w:themeShade="BF"/>
                <w:sz w:val="26"/>
                <w:szCs w:val="26"/>
              </w:rPr>
              <w:t>Personal and professional qualities</w:t>
            </w:r>
          </w:p>
        </w:tc>
      </w:tr>
      <w:tr w:rsidR="009E29A8" w:rsidRPr="009E29A8" w14:paraId="16D3C74C" w14:textId="77777777" w:rsidTr="003548D3">
        <w:trPr>
          <w:trHeight w:val="397"/>
        </w:trPr>
        <w:tc>
          <w:tcPr>
            <w:tcW w:w="7513" w:type="dxa"/>
          </w:tcPr>
          <w:p w14:paraId="4E32F833" w14:textId="77777777" w:rsidR="009E29A8" w:rsidRPr="009E29A8" w:rsidRDefault="009E29A8" w:rsidP="009E29A8">
            <w:pPr>
              <w:jc w:val="both"/>
              <w:rPr>
                <w:rFonts w:cstheme="minorHAnsi"/>
                <w:sz w:val="24"/>
                <w:szCs w:val="24"/>
              </w:rPr>
            </w:pPr>
            <w:r w:rsidRPr="009E29A8">
              <w:rPr>
                <w:rFonts w:cstheme="minorHAnsi"/>
                <w:sz w:val="24"/>
                <w:szCs w:val="24"/>
              </w:rPr>
              <w:t>Strategic, future-orientated, able to balance long and short-term horizons</w:t>
            </w:r>
          </w:p>
        </w:tc>
        <w:tc>
          <w:tcPr>
            <w:tcW w:w="1701" w:type="dxa"/>
          </w:tcPr>
          <w:p w14:paraId="1468A248" w14:textId="789A6498" w:rsidR="009E29A8" w:rsidRPr="009E29A8" w:rsidRDefault="00263349" w:rsidP="009E29A8">
            <w:pPr>
              <w:autoSpaceDE w:val="0"/>
              <w:autoSpaceDN w:val="0"/>
              <w:adjustRightInd w:val="0"/>
              <w:ind w:right="72"/>
              <w:jc w:val="both"/>
              <w:rPr>
                <w:rFonts w:eastAsia="Times New Roman" w:cstheme="minorHAnsi"/>
                <w:sz w:val="24"/>
                <w:szCs w:val="24"/>
                <w:lang w:val="en-US"/>
              </w:rPr>
            </w:pPr>
            <w:r>
              <w:rPr>
                <w:rFonts w:eastAsia="Times New Roman" w:cstheme="minorHAnsi"/>
                <w:sz w:val="24"/>
                <w:szCs w:val="24"/>
                <w:lang w:val="en-US"/>
              </w:rPr>
              <w:t>D</w:t>
            </w:r>
            <w:bookmarkStart w:id="0" w:name="_GoBack"/>
            <w:bookmarkEnd w:id="0"/>
          </w:p>
        </w:tc>
        <w:tc>
          <w:tcPr>
            <w:tcW w:w="1418" w:type="dxa"/>
          </w:tcPr>
          <w:p w14:paraId="0D267143"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1CEF6FFD" w14:textId="77777777" w:rsidTr="003548D3">
        <w:trPr>
          <w:trHeight w:val="397"/>
        </w:trPr>
        <w:tc>
          <w:tcPr>
            <w:tcW w:w="7513" w:type="dxa"/>
          </w:tcPr>
          <w:p w14:paraId="55916BAD" w14:textId="77777777" w:rsidR="009E29A8" w:rsidRPr="009E29A8" w:rsidRDefault="009E29A8" w:rsidP="009E29A8">
            <w:pPr>
              <w:jc w:val="both"/>
              <w:rPr>
                <w:rFonts w:cstheme="minorHAnsi"/>
                <w:sz w:val="24"/>
                <w:szCs w:val="24"/>
              </w:rPr>
            </w:pPr>
            <w:r w:rsidRPr="009E29A8">
              <w:rPr>
                <w:rFonts w:cstheme="minorHAnsi"/>
                <w:sz w:val="24"/>
                <w:szCs w:val="24"/>
              </w:rPr>
              <w:lastRenderedPageBreak/>
              <w:t>Intellectually and organisationally agile and well-organised: open to new directions, continuously pro-active and thinking ahead, whilst planning and structuring what needs to be done to translate aspiration into reality.</w:t>
            </w:r>
          </w:p>
        </w:tc>
        <w:tc>
          <w:tcPr>
            <w:tcW w:w="1701" w:type="dxa"/>
          </w:tcPr>
          <w:p w14:paraId="46DCA71C"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1A03C028"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54F8795E" w14:textId="77777777" w:rsidTr="003548D3">
        <w:trPr>
          <w:trHeight w:val="397"/>
        </w:trPr>
        <w:tc>
          <w:tcPr>
            <w:tcW w:w="7513" w:type="dxa"/>
          </w:tcPr>
          <w:p w14:paraId="28A7EBE4" w14:textId="77777777" w:rsidR="009E29A8" w:rsidRPr="009E29A8" w:rsidRDefault="009E29A8" w:rsidP="009E29A8">
            <w:pPr>
              <w:jc w:val="both"/>
              <w:rPr>
                <w:rFonts w:cstheme="minorHAnsi"/>
                <w:sz w:val="24"/>
                <w:szCs w:val="24"/>
              </w:rPr>
            </w:pPr>
            <w:r w:rsidRPr="009E29A8">
              <w:rPr>
                <w:rFonts w:cstheme="minorHAnsi"/>
                <w:sz w:val="24"/>
                <w:szCs w:val="24"/>
              </w:rPr>
              <w:t>Outstanding communicator – persuasive and inspiring at a group level, with high emotional intelligence and influencing skills 1:1 and with smaller groups.</w:t>
            </w:r>
          </w:p>
        </w:tc>
        <w:tc>
          <w:tcPr>
            <w:tcW w:w="1701" w:type="dxa"/>
          </w:tcPr>
          <w:p w14:paraId="4D115F65"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2E85902A"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I / R</w:t>
            </w:r>
          </w:p>
        </w:tc>
      </w:tr>
      <w:tr w:rsidR="009E29A8" w:rsidRPr="009E29A8" w14:paraId="77B8EB23" w14:textId="77777777" w:rsidTr="003548D3">
        <w:trPr>
          <w:trHeight w:val="397"/>
        </w:trPr>
        <w:tc>
          <w:tcPr>
            <w:tcW w:w="7513" w:type="dxa"/>
          </w:tcPr>
          <w:p w14:paraId="5B54EA62"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 good networker – flexible, receptive, persuasive</w:t>
            </w:r>
          </w:p>
        </w:tc>
        <w:tc>
          <w:tcPr>
            <w:tcW w:w="1701" w:type="dxa"/>
          </w:tcPr>
          <w:p w14:paraId="63B08645"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D</w:t>
            </w:r>
          </w:p>
        </w:tc>
        <w:tc>
          <w:tcPr>
            <w:tcW w:w="1418" w:type="dxa"/>
          </w:tcPr>
          <w:p w14:paraId="061BE8A6"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18C01585" w14:textId="77777777" w:rsidTr="003548D3">
        <w:trPr>
          <w:trHeight w:val="397"/>
        </w:trPr>
        <w:tc>
          <w:tcPr>
            <w:tcW w:w="7513" w:type="dxa"/>
          </w:tcPr>
          <w:p w14:paraId="0C219ED2" w14:textId="77777777" w:rsidR="009E29A8" w:rsidRPr="009E29A8" w:rsidRDefault="009E29A8" w:rsidP="009E29A8">
            <w:pPr>
              <w:jc w:val="both"/>
              <w:rPr>
                <w:rFonts w:cstheme="minorHAnsi"/>
                <w:sz w:val="24"/>
                <w:szCs w:val="24"/>
              </w:rPr>
            </w:pPr>
            <w:r w:rsidRPr="009E29A8">
              <w:rPr>
                <w:rFonts w:cstheme="minorHAnsi"/>
                <w:sz w:val="24"/>
                <w:szCs w:val="24"/>
              </w:rPr>
              <w:t>Resourceful and creative</w:t>
            </w:r>
          </w:p>
        </w:tc>
        <w:tc>
          <w:tcPr>
            <w:tcW w:w="1701" w:type="dxa"/>
          </w:tcPr>
          <w:p w14:paraId="00D69092"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4274DFF2"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495A70F0" w14:textId="77777777" w:rsidTr="003548D3">
        <w:trPr>
          <w:trHeight w:val="397"/>
        </w:trPr>
        <w:tc>
          <w:tcPr>
            <w:tcW w:w="7513" w:type="dxa"/>
          </w:tcPr>
          <w:p w14:paraId="1C063CA7" w14:textId="77777777" w:rsidR="009E29A8" w:rsidRPr="009E29A8" w:rsidRDefault="009E29A8" w:rsidP="009E29A8">
            <w:pPr>
              <w:jc w:val="both"/>
              <w:rPr>
                <w:rFonts w:cstheme="minorHAnsi"/>
                <w:sz w:val="24"/>
                <w:szCs w:val="24"/>
              </w:rPr>
            </w:pPr>
            <w:r w:rsidRPr="009E29A8">
              <w:rPr>
                <w:rFonts w:cstheme="minorHAnsi"/>
                <w:sz w:val="24"/>
                <w:szCs w:val="24"/>
              </w:rPr>
              <w:t>Excellent time manager</w:t>
            </w:r>
          </w:p>
        </w:tc>
        <w:tc>
          <w:tcPr>
            <w:tcW w:w="1701" w:type="dxa"/>
          </w:tcPr>
          <w:p w14:paraId="36518206"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6FF5F239"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792389C4" w14:textId="77777777" w:rsidTr="003548D3">
        <w:trPr>
          <w:trHeight w:val="397"/>
        </w:trPr>
        <w:tc>
          <w:tcPr>
            <w:tcW w:w="7513" w:type="dxa"/>
          </w:tcPr>
          <w:p w14:paraId="2DAB8752" w14:textId="77777777" w:rsidR="009E29A8" w:rsidRPr="009E29A8" w:rsidRDefault="009E29A8" w:rsidP="009E29A8">
            <w:pPr>
              <w:jc w:val="both"/>
              <w:rPr>
                <w:rFonts w:cstheme="minorHAnsi"/>
                <w:sz w:val="24"/>
                <w:szCs w:val="24"/>
              </w:rPr>
            </w:pPr>
            <w:r w:rsidRPr="009E29A8">
              <w:rPr>
                <w:rFonts w:cstheme="minorHAnsi"/>
                <w:sz w:val="24"/>
                <w:szCs w:val="24"/>
              </w:rPr>
              <w:t>Resilient</w:t>
            </w:r>
          </w:p>
        </w:tc>
        <w:tc>
          <w:tcPr>
            <w:tcW w:w="1701" w:type="dxa"/>
          </w:tcPr>
          <w:p w14:paraId="2873305A"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6612C52F"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A/R/I</w:t>
            </w:r>
          </w:p>
        </w:tc>
      </w:tr>
      <w:tr w:rsidR="009E29A8" w:rsidRPr="009E29A8" w14:paraId="37BE136A" w14:textId="77777777" w:rsidTr="003548D3">
        <w:trPr>
          <w:trHeight w:val="397"/>
        </w:trPr>
        <w:tc>
          <w:tcPr>
            <w:tcW w:w="7513" w:type="dxa"/>
          </w:tcPr>
          <w:p w14:paraId="63692168" w14:textId="77777777" w:rsidR="009E29A8" w:rsidRPr="009E29A8" w:rsidRDefault="009E29A8" w:rsidP="009E29A8">
            <w:pPr>
              <w:jc w:val="both"/>
              <w:rPr>
                <w:rFonts w:cstheme="minorHAnsi"/>
                <w:sz w:val="24"/>
                <w:szCs w:val="24"/>
              </w:rPr>
            </w:pPr>
            <w:r w:rsidRPr="009E29A8">
              <w:rPr>
                <w:rFonts w:cstheme="minorHAnsi"/>
                <w:sz w:val="24"/>
                <w:szCs w:val="24"/>
              </w:rPr>
              <w:t>Intuitive</w:t>
            </w:r>
          </w:p>
        </w:tc>
        <w:tc>
          <w:tcPr>
            <w:tcW w:w="1701" w:type="dxa"/>
          </w:tcPr>
          <w:p w14:paraId="533380B3"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79DD3EC5"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I / R</w:t>
            </w:r>
          </w:p>
        </w:tc>
      </w:tr>
      <w:tr w:rsidR="009E29A8" w:rsidRPr="009E29A8" w14:paraId="13BA4D73" w14:textId="77777777" w:rsidTr="003548D3">
        <w:trPr>
          <w:trHeight w:val="397"/>
        </w:trPr>
        <w:tc>
          <w:tcPr>
            <w:tcW w:w="7513" w:type="dxa"/>
          </w:tcPr>
          <w:p w14:paraId="11FB8920"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Has Good Negotiation Skills</w:t>
            </w:r>
          </w:p>
        </w:tc>
        <w:tc>
          <w:tcPr>
            <w:tcW w:w="1701" w:type="dxa"/>
          </w:tcPr>
          <w:p w14:paraId="79C84C44"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D</w:t>
            </w:r>
          </w:p>
        </w:tc>
        <w:tc>
          <w:tcPr>
            <w:tcW w:w="1418" w:type="dxa"/>
          </w:tcPr>
          <w:p w14:paraId="1422BD06"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I / R</w:t>
            </w:r>
          </w:p>
        </w:tc>
      </w:tr>
      <w:tr w:rsidR="009E29A8" w:rsidRPr="009E29A8" w14:paraId="4FB256DC" w14:textId="77777777" w:rsidTr="003548D3">
        <w:trPr>
          <w:trHeight w:val="397"/>
        </w:trPr>
        <w:tc>
          <w:tcPr>
            <w:tcW w:w="7513" w:type="dxa"/>
          </w:tcPr>
          <w:p w14:paraId="6D39E614"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Tactful</w:t>
            </w:r>
          </w:p>
        </w:tc>
        <w:tc>
          <w:tcPr>
            <w:tcW w:w="1701" w:type="dxa"/>
          </w:tcPr>
          <w:p w14:paraId="613C7B09"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6848E627"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I / R</w:t>
            </w:r>
          </w:p>
        </w:tc>
      </w:tr>
      <w:tr w:rsidR="009E29A8" w:rsidRPr="009E29A8" w14:paraId="7F7BF5DF" w14:textId="77777777" w:rsidTr="003548D3">
        <w:trPr>
          <w:trHeight w:val="397"/>
        </w:trPr>
        <w:tc>
          <w:tcPr>
            <w:tcW w:w="7513" w:type="dxa"/>
          </w:tcPr>
          <w:p w14:paraId="07BB16F5"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Support the Christian ethos of the Academy</w:t>
            </w:r>
          </w:p>
        </w:tc>
        <w:tc>
          <w:tcPr>
            <w:tcW w:w="1701" w:type="dxa"/>
          </w:tcPr>
          <w:p w14:paraId="2F6C7119"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6E3B997B"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w:t>
            </w:r>
          </w:p>
        </w:tc>
      </w:tr>
      <w:tr w:rsidR="009E29A8" w:rsidRPr="009E29A8" w14:paraId="66CCE7E9" w14:textId="77777777" w:rsidTr="003548D3">
        <w:trPr>
          <w:trHeight w:val="397"/>
        </w:trPr>
        <w:tc>
          <w:tcPr>
            <w:tcW w:w="7513" w:type="dxa"/>
          </w:tcPr>
          <w:p w14:paraId="51946552"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The ability and willingness to lead Christian worship with integrity.  All staff are fully supported in leading worship by the school’s Chaplain.</w:t>
            </w:r>
          </w:p>
        </w:tc>
        <w:tc>
          <w:tcPr>
            <w:tcW w:w="1701" w:type="dxa"/>
          </w:tcPr>
          <w:p w14:paraId="44FFD7A0"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E</w:t>
            </w:r>
          </w:p>
        </w:tc>
        <w:tc>
          <w:tcPr>
            <w:tcW w:w="1418" w:type="dxa"/>
          </w:tcPr>
          <w:p w14:paraId="25FFF0FD"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w:t>
            </w:r>
          </w:p>
        </w:tc>
      </w:tr>
      <w:tr w:rsidR="009E29A8" w:rsidRPr="009E29A8" w14:paraId="697F53E6" w14:textId="77777777" w:rsidTr="003548D3">
        <w:trPr>
          <w:trHeight w:val="397"/>
        </w:trPr>
        <w:tc>
          <w:tcPr>
            <w:tcW w:w="10632" w:type="dxa"/>
            <w:gridSpan w:val="3"/>
          </w:tcPr>
          <w:p w14:paraId="5DE9B2DB" w14:textId="77777777" w:rsidR="009E29A8" w:rsidRPr="009E29A8" w:rsidRDefault="009E29A8" w:rsidP="009E29A8">
            <w:pPr>
              <w:autoSpaceDE w:val="0"/>
              <w:autoSpaceDN w:val="0"/>
              <w:adjustRightInd w:val="0"/>
              <w:ind w:right="72"/>
              <w:jc w:val="both"/>
              <w:rPr>
                <w:rFonts w:eastAsia="Times New Roman" w:cstheme="minorHAnsi"/>
                <w:sz w:val="24"/>
                <w:szCs w:val="24"/>
                <w:lang w:val="en-US"/>
              </w:rPr>
            </w:pPr>
            <w:r w:rsidRPr="009E29A8">
              <w:rPr>
                <w:rFonts w:eastAsia="Times New Roman" w:cstheme="minorHAnsi"/>
                <w:sz w:val="24"/>
                <w:szCs w:val="24"/>
                <w:lang w:val="en-US"/>
              </w:rPr>
              <w:t>A = Application    I= Interview     LO = Lesson Observation     R = Reference</w:t>
            </w:r>
          </w:p>
        </w:tc>
      </w:tr>
    </w:tbl>
    <w:p w14:paraId="54C27E50" w14:textId="77777777" w:rsidR="009E29A8" w:rsidRPr="009E29A8" w:rsidRDefault="009E29A8" w:rsidP="009E29A8">
      <w:pPr>
        <w:spacing w:line="240" w:lineRule="auto"/>
        <w:jc w:val="both"/>
        <w:rPr>
          <w:rFonts w:eastAsiaTheme="minorHAnsi" w:cstheme="minorHAnsi"/>
          <w:sz w:val="24"/>
          <w:szCs w:val="24"/>
        </w:rPr>
      </w:pPr>
      <w:r w:rsidRPr="009E29A8">
        <w:rPr>
          <w:rFonts w:eastAsiaTheme="minorHAnsi" w:cstheme="minorHAnsi"/>
          <w:sz w:val="24"/>
          <w:szCs w:val="24"/>
        </w:rPr>
        <w:t>N.B any candidate with a disability who meets the essential criteria will be guaranteed an interview</w:t>
      </w:r>
    </w:p>
    <w:p w14:paraId="63324604" w14:textId="77777777" w:rsidR="009E29A8" w:rsidRPr="00BC28E2" w:rsidRDefault="009E29A8" w:rsidP="00946648">
      <w:pPr>
        <w:jc w:val="both"/>
      </w:pPr>
    </w:p>
    <w:sectPr w:rsidR="009E29A8" w:rsidRPr="00BC28E2" w:rsidSect="00E05D1B">
      <w:headerReference w:type="default" r:id="rId7"/>
      <w:pgSz w:w="11906" w:h="16838" w:code="9"/>
      <w:pgMar w:top="907" w:right="851" w:bottom="567"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253C" w14:textId="77777777" w:rsidR="00D86EB1" w:rsidRDefault="00D86EB1" w:rsidP="000A002C">
      <w:pPr>
        <w:spacing w:after="0" w:line="240" w:lineRule="auto"/>
      </w:pPr>
      <w:r>
        <w:separator/>
      </w:r>
    </w:p>
  </w:endnote>
  <w:endnote w:type="continuationSeparator" w:id="0">
    <w:p w14:paraId="2616D07A" w14:textId="77777777" w:rsidR="00D86EB1" w:rsidRDefault="00D86EB1"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7CD3" w14:textId="77777777" w:rsidR="00D86EB1" w:rsidRDefault="00D86EB1" w:rsidP="000A002C">
      <w:pPr>
        <w:spacing w:after="0" w:line="240" w:lineRule="auto"/>
      </w:pPr>
      <w:r>
        <w:separator/>
      </w:r>
    </w:p>
  </w:footnote>
  <w:footnote w:type="continuationSeparator" w:id="0">
    <w:p w14:paraId="56CB1FAF" w14:textId="77777777" w:rsidR="00D86EB1" w:rsidRDefault="00D86EB1"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53E2" w14:textId="4638BB38" w:rsidR="003D5ED7" w:rsidRDefault="003D5ED7" w:rsidP="00764DA6">
    <w:pPr>
      <w:pStyle w:val="Heading1"/>
      <w:spacing w:before="0"/>
      <w:rPr>
        <w:rFonts w:ascii="Arial" w:hAnsi="Arial" w:cs="Arial"/>
        <w:b/>
        <w:bCs/>
      </w:rPr>
    </w:pPr>
    <w:r>
      <w:rPr>
        <w:noProof/>
        <w:sz w:val="20"/>
        <w:szCs w:val="20"/>
      </w:rPr>
      <w:drawing>
        <wp:anchor distT="0" distB="0" distL="114300" distR="114300" simplePos="0" relativeHeight="251659264" behindDoc="0" locked="0" layoutInCell="1" allowOverlap="1" wp14:anchorId="6E8E084A" wp14:editId="02F10C46">
          <wp:simplePos x="0" y="0"/>
          <wp:positionH relativeFrom="margin">
            <wp:posOffset>-57150</wp:posOffset>
          </wp:positionH>
          <wp:positionV relativeFrom="paragraph">
            <wp:posOffset>-105410</wp:posOffset>
          </wp:positionV>
          <wp:extent cx="1810385" cy="6584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58495"/>
                  </a:xfrm>
                  <a:prstGeom prst="rect">
                    <a:avLst/>
                  </a:prstGeom>
                  <a:noFill/>
                </pic:spPr>
              </pic:pic>
            </a:graphicData>
          </a:graphic>
        </wp:anchor>
      </w:drawing>
    </w:r>
    <w:r w:rsidRPr="003D5ED7">
      <w:rPr>
        <w:rFonts w:ascii="Arial" w:eastAsiaTheme="minorHAnsi" w:hAnsi="Arial" w:cs="Arial"/>
        <w:b/>
        <w:bCs/>
        <w:noProof/>
        <w:color w:val="auto"/>
        <w:sz w:val="22"/>
        <w:szCs w:val="22"/>
      </w:rPr>
      <mc:AlternateContent>
        <mc:Choice Requires="wps">
          <w:drawing>
            <wp:anchor distT="0" distB="0" distL="114300" distR="114300" simplePos="0" relativeHeight="251661312" behindDoc="1" locked="0" layoutInCell="1" allowOverlap="1" wp14:anchorId="08FA483B" wp14:editId="361CAE70">
              <wp:simplePos x="0" y="0"/>
              <wp:positionH relativeFrom="page">
                <wp:posOffset>3141345</wp:posOffset>
              </wp:positionH>
              <wp:positionV relativeFrom="page">
                <wp:posOffset>291465</wp:posOffset>
              </wp:positionV>
              <wp:extent cx="3831590" cy="479425"/>
              <wp:effectExtent l="3175" t="381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9C1F" w14:textId="77777777" w:rsidR="003D5ED7" w:rsidRDefault="003D5ED7" w:rsidP="003D5ED7">
                          <w:pPr>
                            <w:spacing w:after="0" w:line="347" w:lineRule="exact"/>
                            <w:ind w:right="-20"/>
                            <w:rPr>
                              <w:rFonts w:ascii="Calibri Light" w:eastAsia="Calibri Light" w:hAnsi="Calibri Light" w:cs="Calibri Light"/>
                              <w:sz w:val="32"/>
                              <w:szCs w:val="32"/>
                            </w:rPr>
                          </w:pPr>
                          <w:r w:rsidRPr="0084621F">
                            <w:rPr>
                              <w:rFonts w:ascii="Calibri Light" w:eastAsia="Calibri Light" w:hAnsi="Calibri Light" w:cs="Calibri Light"/>
                              <w:color w:val="2D74B5"/>
                              <w:position w:val="2"/>
                              <w:sz w:val="32"/>
                              <w:szCs w:val="32"/>
                            </w:rPr>
                            <w:t xml:space="preserve">St Anne’s </w:t>
                          </w:r>
                          <w:r w:rsidRPr="00DA3D45">
                            <w:rPr>
                              <w:rFonts w:ascii="Calibri Light" w:eastAsia="Calibri Light" w:hAnsi="Calibri Light" w:cs="Calibri Light"/>
                              <w:color w:val="2C7EB6"/>
                              <w:position w:val="2"/>
                              <w:sz w:val="32"/>
                              <w:szCs w:val="32"/>
                            </w:rPr>
                            <w:t>Church</w:t>
                          </w:r>
                          <w:r w:rsidRPr="0084621F">
                            <w:rPr>
                              <w:rFonts w:ascii="Calibri Light" w:eastAsia="Calibri Light" w:hAnsi="Calibri Light" w:cs="Calibri Light"/>
                              <w:color w:val="2D74B5"/>
                              <w:position w:val="2"/>
                              <w:sz w:val="32"/>
                              <w:szCs w:val="32"/>
                            </w:rPr>
                            <w:t xml:space="preserve"> of England Academy</w:t>
                          </w:r>
                          <w:r>
                            <w:rPr>
                              <w:rFonts w:ascii="Calibri Light" w:eastAsia="Calibri Light" w:hAnsi="Calibri Light" w:cs="Calibri Light"/>
                              <w:color w:val="2D74B5"/>
                              <w:position w:val="2"/>
                              <w:sz w:val="32"/>
                              <w:szCs w:val="32"/>
                            </w:rPr>
                            <w:t xml:space="preserve"> </w:t>
                          </w:r>
                        </w:p>
                        <w:p w14:paraId="4DDB494C" w14:textId="77777777" w:rsidR="003D5ED7" w:rsidRDefault="003D5ED7" w:rsidP="003D5ED7">
                          <w:pPr>
                            <w:spacing w:before="26" w:after="0" w:line="240" w:lineRule="auto"/>
                            <w:ind w:left="20" w:right="-68"/>
                            <w:rPr>
                              <w:rFonts w:ascii="Arial" w:eastAsia="Arial" w:hAnsi="Arial" w:cs="Arial"/>
                              <w:sz w:val="32"/>
                              <w:szCs w:val="32"/>
                            </w:rPr>
                          </w:pPr>
                          <w:r>
                            <w:rPr>
                              <w:rFonts w:ascii="Arial" w:eastAsia="Arial" w:hAnsi="Arial" w:cs="Arial"/>
                              <w:b/>
                              <w:bCs/>
                              <w:color w:val="2D74B5"/>
                              <w:spacing w:val="-1"/>
                              <w:sz w:val="32"/>
                              <w:szCs w:val="32"/>
                            </w:rPr>
                            <w:t>J</w:t>
                          </w:r>
                          <w:r>
                            <w:rPr>
                              <w:rFonts w:ascii="Arial" w:eastAsia="Arial" w:hAnsi="Arial" w:cs="Arial"/>
                              <w:b/>
                              <w:bCs/>
                              <w:color w:val="2D74B5"/>
                              <w:sz w:val="32"/>
                              <w:szCs w:val="32"/>
                            </w:rPr>
                            <w:t>ob</w:t>
                          </w:r>
                          <w:r>
                            <w:rPr>
                              <w:rFonts w:ascii="Arial" w:eastAsia="Arial" w:hAnsi="Arial" w:cs="Arial"/>
                              <w:b/>
                              <w:bCs/>
                              <w:color w:val="2D74B5"/>
                              <w:spacing w:val="2"/>
                              <w:sz w:val="32"/>
                              <w:szCs w:val="32"/>
                            </w:rPr>
                            <w:t xml:space="preserve"> </w:t>
                          </w:r>
                          <w:r>
                            <w:rPr>
                              <w:rFonts w:ascii="Arial" w:eastAsia="Arial" w:hAnsi="Arial" w:cs="Arial"/>
                              <w:b/>
                              <w:bCs/>
                              <w:color w:val="2D74B5"/>
                              <w:spacing w:val="-2"/>
                              <w:sz w:val="32"/>
                              <w:szCs w:val="32"/>
                            </w:rPr>
                            <w:t>D</w:t>
                          </w:r>
                          <w:r>
                            <w:rPr>
                              <w:rFonts w:ascii="Arial" w:eastAsia="Arial" w:hAnsi="Arial" w:cs="Arial"/>
                              <w:b/>
                              <w:bCs/>
                              <w:color w:val="2D74B5"/>
                              <w:spacing w:val="-1"/>
                              <w:sz w:val="32"/>
                              <w:szCs w:val="32"/>
                            </w:rPr>
                            <w:t>esc</w:t>
                          </w:r>
                          <w:r>
                            <w:rPr>
                              <w:rFonts w:ascii="Arial" w:eastAsia="Arial" w:hAnsi="Arial" w:cs="Arial"/>
                              <w:b/>
                              <w:bCs/>
                              <w:color w:val="2D74B5"/>
                              <w:sz w:val="32"/>
                              <w:szCs w:val="32"/>
                            </w:rPr>
                            <w:t>r</w:t>
                          </w:r>
                          <w:r>
                            <w:rPr>
                              <w:rFonts w:ascii="Arial" w:eastAsia="Arial" w:hAnsi="Arial" w:cs="Arial"/>
                              <w:b/>
                              <w:bCs/>
                              <w:color w:val="2D74B5"/>
                              <w:spacing w:val="1"/>
                              <w:sz w:val="32"/>
                              <w:szCs w:val="32"/>
                            </w:rPr>
                            <w:t>i</w:t>
                          </w:r>
                          <w:r>
                            <w:rPr>
                              <w:rFonts w:ascii="Arial" w:eastAsia="Arial" w:hAnsi="Arial" w:cs="Arial"/>
                              <w:b/>
                              <w:bCs/>
                              <w:color w:val="2D74B5"/>
                              <w:sz w:val="32"/>
                              <w:szCs w:val="32"/>
                            </w:rPr>
                            <w:t>p</w:t>
                          </w:r>
                          <w:r>
                            <w:rPr>
                              <w:rFonts w:ascii="Arial" w:eastAsia="Arial" w:hAnsi="Arial" w:cs="Arial"/>
                              <w:b/>
                              <w:bCs/>
                              <w:color w:val="2D74B5"/>
                              <w:spacing w:val="-6"/>
                              <w:sz w:val="32"/>
                              <w:szCs w:val="32"/>
                            </w:rPr>
                            <w:t>t</w:t>
                          </w:r>
                          <w:r>
                            <w:rPr>
                              <w:rFonts w:ascii="Arial" w:eastAsia="Arial" w:hAnsi="Arial" w:cs="Arial"/>
                              <w:b/>
                              <w:bCs/>
                              <w:color w:val="2D74B5"/>
                              <w:spacing w:val="2"/>
                              <w:sz w:val="32"/>
                              <w:szCs w:val="32"/>
                            </w:rPr>
                            <w:t>i</w:t>
                          </w:r>
                          <w:r>
                            <w:rPr>
                              <w:rFonts w:ascii="Arial" w:eastAsia="Arial" w:hAnsi="Arial" w:cs="Arial"/>
                              <w:b/>
                              <w:bCs/>
                              <w:color w:val="2D74B5"/>
                              <w:sz w:val="32"/>
                              <w:szCs w:val="32"/>
                            </w:rPr>
                            <w:t>on &amp;</w:t>
                          </w:r>
                          <w:r>
                            <w:rPr>
                              <w:rFonts w:ascii="Arial" w:eastAsia="Arial" w:hAnsi="Arial" w:cs="Arial"/>
                              <w:b/>
                              <w:bCs/>
                              <w:color w:val="2D74B5"/>
                              <w:spacing w:val="-4"/>
                              <w:sz w:val="32"/>
                              <w:szCs w:val="32"/>
                            </w:rPr>
                            <w:t xml:space="preserve"> </w:t>
                          </w:r>
                          <w:r>
                            <w:rPr>
                              <w:rFonts w:ascii="Arial" w:eastAsia="Arial" w:hAnsi="Arial" w:cs="Arial"/>
                              <w:b/>
                              <w:bCs/>
                              <w:color w:val="2D74B5"/>
                              <w:spacing w:val="1"/>
                              <w:sz w:val="32"/>
                              <w:szCs w:val="32"/>
                            </w:rPr>
                            <w:t>P</w:t>
                          </w:r>
                          <w:r>
                            <w:rPr>
                              <w:rFonts w:ascii="Arial" w:eastAsia="Arial" w:hAnsi="Arial" w:cs="Arial"/>
                              <w:b/>
                              <w:bCs/>
                              <w:color w:val="2D74B5"/>
                              <w:spacing w:val="-1"/>
                              <w:sz w:val="32"/>
                              <w:szCs w:val="32"/>
                            </w:rPr>
                            <w:t>e</w:t>
                          </w:r>
                          <w:r>
                            <w:rPr>
                              <w:rFonts w:ascii="Arial" w:eastAsia="Arial" w:hAnsi="Arial" w:cs="Arial"/>
                              <w:b/>
                              <w:bCs/>
                              <w:color w:val="2D74B5"/>
                              <w:sz w:val="32"/>
                              <w:szCs w:val="32"/>
                            </w:rPr>
                            <w:t>r</w:t>
                          </w:r>
                          <w:r>
                            <w:rPr>
                              <w:rFonts w:ascii="Arial" w:eastAsia="Arial" w:hAnsi="Arial" w:cs="Arial"/>
                              <w:b/>
                              <w:bCs/>
                              <w:color w:val="2D74B5"/>
                              <w:spacing w:val="-2"/>
                              <w:sz w:val="32"/>
                              <w:szCs w:val="32"/>
                            </w:rPr>
                            <w:t>s</w:t>
                          </w:r>
                          <w:r>
                            <w:rPr>
                              <w:rFonts w:ascii="Arial" w:eastAsia="Arial" w:hAnsi="Arial" w:cs="Arial"/>
                              <w:b/>
                              <w:bCs/>
                              <w:color w:val="2D74B5"/>
                              <w:sz w:val="32"/>
                              <w:szCs w:val="32"/>
                            </w:rPr>
                            <w:t>on</w:t>
                          </w:r>
                          <w:r>
                            <w:rPr>
                              <w:rFonts w:ascii="Arial" w:eastAsia="Arial" w:hAnsi="Arial" w:cs="Arial"/>
                              <w:b/>
                              <w:bCs/>
                              <w:color w:val="2D74B5"/>
                              <w:spacing w:val="-2"/>
                              <w:sz w:val="32"/>
                              <w:szCs w:val="32"/>
                            </w:rPr>
                            <w:t xml:space="preserve"> </w:t>
                          </w:r>
                          <w:r>
                            <w:rPr>
                              <w:rFonts w:ascii="Arial" w:eastAsia="Arial" w:hAnsi="Arial" w:cs="Arial"/>
                              <w:b/>
                              <w:bCs/>
                              <w:color w:val="2D74B5"/>
                              <w:spacing w:val="1"/>
                              <w:sz w:val="32"/>
                              <w:szCs w:val="32"/>
                            </w:rPr>
                            <w:t>S</w:t>
                          </w:r>
                          <w:r>
                            <w:rPr>
                              <w:rFonts w:ascii="Arial" w:eastAsia="Arial" w:hAnsi="Arial" w:cs="Arial"/>
                              <w:b/>
                              <w:bCs/>
                              <w:color w:val="2D74B5"/>
                              <w:sz w:val="32"/>
                              <w:szCs w:val="32"/>
                            </w:rPr>
                            <w:t>pe</w:t>
                          </w:r>
                          <w:r>
                            <w:rPr>
                              <w:rFonts w:ascii="Arial" w:eastAsia="Arial" w:hAnsi="Arial" w:cs="Arial"/>
                              <w:b/>
                              <w:bCs/>
                              <w:color w:val="2D74B5"/>
                              <w:spacing w:val="-7"/>
                              <w:sz w:val="32"/>
                              <w:szCs w:val="32"/>
                            </w:rPr>
                            <w:t>c</w:t>
                          </w:r>
                          <w:r>
                            <w:rPr>
                              <w:rFonts w:ascii="Arial" w:eastAsia="Arial" w:hAnsi="Arial" w:cs="Arial"/>
                              <w:b/>
                              <w:bCs/>
                              <w:color w:val="2D74B5"/>
                              <w:spacing w:val="-3"/>
                              <w:sz w:val="32"/>
                              <w:szCs w:val="32"/>
                            </w:rPr>
                            <w:t>i</w:t>
                          </w:r>
                          <w:r>
                            <w:rPr>
                              <w:rFonts w:ascii="Arial" w:eastAsia="Arial" w:hAnsi="Arial" w:cs="Arial"/>
                              <w:b/>
                              <w:bCs/>
                              <w:color w:val="2D74B5"/>
                              <w:spacing w:val="-2"/>
                              <w:sz w:val="32"/>
                              <w:szCs w:val="32"/>
                            </w:rPr>
                            <w:t>f</w:t>
                          </w:r>
                          <w:r>
                            <w:rPr>
                              <w:rFonts w:ascii="Arial" w:eastAsia="Arial" w:hAnsi="Arial" w:cs="Arial"/>
                              <w:b/>
                              <w:bCs/>
                              <w:color w:val="2D74B5"/>
                              <w:spacing w:val="2"/>
                              <w:sz w:val="32"/>
                              <w:szCs w:val="32"/>
                            </w:rPr>
                            <w:t>i</w:t>
                          </w:r>
                          <w:r>
                            <w:rPr>
                              <w:rFonts w:ascii="Arial" w:eastAsia="Arial" w:hAnsi="Arial" w:cs="Arial"/>
                              <w:b/>
                              <w:bCs/>
                              <w:color w:val="2D74B5"/>
                              <w:spacing w:val="-1"/>
                              <w:sz w:val="32"/>
                              <w:szCs w:val="32"/>
                            </w:rPr>
                            <w:t>ca</w:t>
                          </w:r>
                          <w:r>
                            <w:rPr>
                              <w:rFonts w:ascii="Arial" w:eastAsia="Arial" w:hAnsi="Arial" w:cs="Arial"/>
                              <w:b/>
                              <w:bCs/>
                              <w:color w:val="2D74B5"/>
                              <w:spacing w:val="-2"/>
                              <w:sz w:val="32"/>
                              <w:szCs w:val="32"/>
                            </w:rPr>
                            <w:t>t</w:t>
                          </w:r>
                          <w:r>
                            <w:rPr>
                              <w:rFonts w:ascii="Arial" w:eastAsia="Arial" w:hAnsi="Arial" w:cs="Arial"/>
                              <w:b/>
                              <w:bCs/>
                              <w:color w:val="2D74B5"/>
                              <w:spacing w:val="2"/>
                              <w:sz w:val="32"/>
                              <w:szCs w:val="32"/>
                            </w:rPr>
                            <w:t>i</w:t>
                          </w:r>
                          <w:r>
                            <w:rPr>
                              <w:rFonts w:ascii="Arial" w:eastAsia="Arial" w:hAnsi="Arial" w:cs="Arial"/>
                              <w:b/>
                              <w:bCs/>
                              <w:color w:val="2D74B5"/>
                              <w:sz w:val="32"/>
                              <w:szCs w:val="3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A483B" id="_x0000_t202" coordsize="21600,21600" o:spt="202" path="m,l,21600r21600,l21600,xe">
              <v:stroke joinstyle="miter"/>
              <v:path gradientshapeok="t" o:connecttype="rect"/>
            </v:shapetype>
            <v:shape id="Text Box 3" o:spid="_x0000_s1026" type="#_x0000_t202" style="position:absolute;margin-left:247.35pt;margin-top:22.95pt;width:301.7pt;height:3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pVrA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" filled="f" stroked="f">
              <v:textbox inset="0,0,0,0">
                <w:txbxContent>
                  <w:p w14:paraId="607D9C1F" w14:textId="77777777" w:rsidR="003D5ED7" w:rsidRDefault="003D5ED7" w:rsidP="003D5ED7">
                    <w:pPr>
                      <w:spacing w:after="0" w:line="347" w:lineRule="exact"/>
                      <w:ind w:right="-20"/>
                      <w:rPr>
                        <w:rFonts w:ascii="Calibri Light" w:eastAsia="Calibri Light" w:hAnsi="Calibri Light" w:cs="Calibri Light"/>
                        <w:sz w:val="32"/>
                        <w:szCs w:val="32"/>
                      </w:rPr>
                    </w:pPr>
                    <w:r w:rsidRPr="0084621F">
                      <w:rPr>
                        <w:rFonts w:ascii="Calibri Light" w:eastAsia="Calibri Light" w:hAnsi="Calibri Light" w:cs="Calibri Light"/>
                        <w:color w:val="2D74B5"/>
                        <w:position w:val="2"/>
                        <w:sz w:val="32"/>
                        <w:szCs w:val="32"/>
                      </w:rPr>
                      <w:t xml:space="preserve">St Anne’s </w:t>
                    </w:r>
                    <w:r w:rsidRPr="00DA3D45">
                      <w:rPr>
                        <w:rFonts w:ascii="Calibri Light" w:eastAsia="Calibri Light" w:hAnsi="Calibri Light" w:cs="Calibri Light"/>
                        <w:color w:val="2C7EB6"/>
                        <w:position w:val="2"/>
                        <w:sz w:val="32"/>
                        <w:szCs w:val="32"/>
                      </w:rPr>
                      <w:t>Church</w:t>
                    </w:r>
                    <w:r w:rsidRPr="0084621F">
                      <w:rPr>
                        <w:rFonts w:ascii="Calibri Light" w:eastAsia="Calibri Light" w:hAnsi="Calibri Light" w:cs="Calibri Light"/>
                        <w:color w:val="2D74B5"/>
                        <w:position w:val="2"/>
                        <w:sz w:val="32"/>
                        <w:szCs w:val="32"/>
                      </w:rPr>
                      <w:t xml:space="preserve"> of England Academy</w:t>
                    </w:r>
                    <w:r>
                      <w:rPr>
                        <w:rFonts w:ascii="Calibri Light" w:eastAsia="Calibri Light" w:hAnsi="Calibri Light" w:cs="Calibri Light"/>
                        <w:color w:val="2D74B5"/>
                        <w:position w:val="2"/>
                        <w:sz w:val="32"/>
                        <w:szCs w:val="32"/>
                      </w:rPr>
                      <w:t xml:space="preserve"> </w:t>
                    </w:r>
                  </w:p>
                  <w:p w14:paraId="4DDB494C" w14:textId="77777777" w:rsidR="003D5ED7" w:rsidRDefault="003D5ED7" w:rsidP="003D5ED7">
                    <w:pPr>
                      <w:spacing w:before="26" w:after="0" w:line="240" w:lineRule="auto"/>
                      <w:ind w:left="20" w:right="-68"/>
                      <w:rPr>
                        <w:rFonts w:ascii="Arial" w:eastAsia="Arial" w:hAnsi="Arial" w:cs="Arial"/>
                        <w:sz w:val="32"/>
                        <w:szCs w:val="32"/>
                      </w:rPr>
                    </w:pPr>
                    <w:r>
                      <w:rPr>
                        <w:rFonts w:ascii="Arial" w:eastAsia="Arial" w:hAnsi="Arial" w:cs="Arial"/>
                        <w:b/>
                        <w:bCs/>
                        <w:color w:val="2D74B5"/>
                        <w:spacing w:val="-1"/>
                        <w:sz w:val="32"/>
                        <w:szCs w:val="32"/>
                      </w:rPr>
                      <w:t>J</w:t>
                    </w:r>
                    <w:r>
                      <w:rPr>
                        <w:rFonts w:ascii="Arial" w:eastAsia="Arial" w:hAnsi="Arial" w:cs="Arial"/>
                        <w:b/>
                        <w:bCs/>
                        <w:color w:val="2D74B5"/>
                        <w:sz w:val="32"/>
                        <w:szCs w:val="32"/>
                      </w:rPr>
                      <w:t>ob</w:t>
                    </w:r>
                    <w:r>
                      <w:rPr>
                        <w:rFonts w:ascii="Arial" w:eastAsia="Arial" w:hAnsi="Arial" w:cs="Arial"/>
                        <w:b/>
                        <w:bCs/>
                        <w:color w:val="2D74B5"/>
                        <w:spacing w:val="2"/>
                        <w:sz w:val="32"/>
                        <w:szCs w:val="32"/>
                      </w:rPr>
                      <w:t xml:space="preserve"> </w:t>
                    </w:r>
                    <w:r>
                      <w:rPr>
                        <w:rFonts w:ascii="Arial" w:eastAsia="Arial" w:hAnsi="Arial" w:cs="Arial"/>
                        <w:b/>
                        <w:bCs/>
                        <w:color w:val="2D74B5"/>
                        <w:spacing w:val="-2"/>
                        <w:sz w:val="32"/>
                        <w:szCs w:val="32"/>
                      </w:rPr>
                      <w:t>D</w:t>
                    </w:r>
                    <w:r>
                      <w:rPr>
                        <w:rFonts w:ascii="Arial" w:eastAsia="Arial" w:hAnsi="Arial" w:cs="Arial"/>
                        <w:b/>
                        <w:bCs/>
                        <w:color w:val="2D74B5"/>
                        <w:spacing w:val="-1"/>
                        <w:sz w:val="32"/>
                        <w:szCs w:val="32"/>
                      </w:rPr>
                      <w:t>esc</w:t>
                    </w:r>
                    <w:r>
                      <w:rPr>
                        <w:rFonts w:ascii="Arial" w:eastAsia="Arial" w:hAnsi="Arial" w:cs="Arial"/>
                        <w:b/>
                        <w:bCs/>
                        <w:color w:val="2D74B5"/>
                        <w:sz w:val="32"/>
                        <w:szCs w:val="32"/>
                      </w:rPr>
                      <w:t>r</w:t>
                    </w:r>
                    <w:r>
                      <w:rPr>
                        <w:rFonts w:ascii="Arial" w:eastAsia="Arial" w:hAnsi="Arial" w:cs="Arial"/>
                        <w:b/>
                        <w:bCs/>
                        <w:color w:val="2D74B5"/>
                        <w:spacing w:val="1"/>
                        <w:sz w:val="32"/>
                        <w:szCs w:val="32"/>
                      </w:rPr>
                      <w:t>i</w:t>
                    </w:r>
                    <w:r>
                      <w:rPr>
                        <w:rFonts w:ascii="Arial" w:eastAsia="Arial" w:hAnsi="Arial" w:cs="Arial"/>
                        <w:b/>
                        <w:bCs/>
                        <w:color w:val="2D74B5"/>
                        <w:sz w:val="32"/>
                        <w:szCs w:val="32"/>
                      </w:rPr>
                      <w:t>p</w:t>
                    </w:r>
                    <w:r>
                      <w:rPr>
                        <w:rFonts w:ascii="Arial" w:eastAsia="Arial" w:hAnsi="Arial" w:cs="Arial"/>
                        <w:b/>
                        <w:bCs/>
                        <w:color w:val="2D74B5"/>
                        <w:spacing w:val="-6"/>
                        <w:sz w:val="32"/>
                        <w:szCs w:val="32"/>
                      </w:rPr>
                      <w:t>t</w:t>
                    </w:r>
                    <w:r>
                      <w:rPr>
                        <w:rFonts w:ascii="Arial" w:eastAsia="Arial" w:hAnsi="Arial" w:cs="Arial"/>
                        <w:b/>
                        <w:bCs/>
                        <w:color w:val="2D74B5"/>
                        <w:spacing w:val="2"/>
                        <w:sz w:val="32"/>
                        <w:szCs w:val="32"/>
                      </w:rPr>
                      <w:t>i</w:t>
                    </w:r>
                    <w:r>
                      <w:rPr>
                        <w:rFonts w:ascii="Arial" w:eastAsia="Arial" w:hAnsi="Arial" w:cs="Arial"/>
                        <w:b/>
                        <w:bCs/>
                        <w:color w:val="2D74B5"/>
                        <w:sz w:val="32"/>
                        <w:szCs w:val="32"/>
                      </w:rPr>
                      <w:t>on &amp;</w:t>
                    </w:r>
                    <w:r>
                      <w:rPr>
                        <w:rFonts w:ascii="Arial" w:eastAsia="Arial" w:hAnsi="Arial" w:cs="Arial"/>
                        <w:b/>
                        <w:bCs/>
                        <w:color w:val="2D74B5"/>
                        <w:spacing w:val="-4"/>
                        <w:sz w:val="32"/>
                        <w:szCs w:val="32"/>
                      </w:rPr>
                      <w:t xml:space="preserve"> </w:t>
                    </w:r>
                    <w:r>
                      <w:rPr>
                        <w:rFonts w:ascii="Arial" w:eastAsia="Arial" w:hAnsi="Arial" w:cs="Arial"/>
                        <w:b/>
                        <w:bCs/>
                        <w:color w:val="2D74B5"/>
                        <w:spacing w:val="1"/>
                        <w:sz w:val="32"/>
                        <w:szCs w:val="32"/>
                      </w:rPr>
                      <w:t>P</w:t>
                    </w:r>
                    <w:r>
                      <w:rPr>
                        <w:rFonts w:ascii="Arial" w:eastAsia="Arial" w:hAnsi="Arial" w:cs="Arial"/>
                        <w:b/>
                        <w:bCs/>
                        <w:color w:val="2D74B5"/>
                        <w:spacing w:val="-1"/>
                        <w:sz w:val="32"/>
                        <w:szCs w:val="32"/>
                      </w:rPr>
                      <w:t>e</w:t>
                    </w:r>
                    <w:r>
                      <w:rPr>
                        <w:rFonts w:ascii="Arial" w:eastAsia="Arial" w:hAnsi="Arial" w:cs="Arial"/>
                        <w:b/>
                        <w:bCs/>
                        <w:color w:val="2D74B5"/>
                        <w:sz w:val="32"/>
                        <w:szCs w:val="32"/>
                      </w:rPr>
                      <w:t>r</w:t>
                    </w:r>
                    <w:r>
                      <w:rPr>
                        <w:rFonts w:ascii="Arial" w:eastAsia="Arial" w:hAnsi="Arial" w:cs="Arial"/>
                        <w:b/>
                        <w:bCs/>
                        <w:color w:val="2D74B5"/>
                        <w:spacing w:val="-2"/>
                        <w:sz w:val="32"/>
                        <w:szCs w:val="32"/>
                      </w:rPr>
                      <w:t>s</w:t>
                    </w:r>
                    <w:r>
                      <w:rPr>
                        <w:rFonts w:ascii="Arial" w:eastAsia="Arial" w:hAnsi="Arial" w:cs="Arial"/>
                        <w:b/>
                        <w:bCs/>
                        <w:color w:val="2D74B5"/>
                        <w:sz w:val="32"/>
                        <w:szCs w:val="32"/>
                      </w:rPr>
                      <w:t>on</w:t>
                    </w:r>
                    <w:r>
                      <w:rPr>
                        <w:rFonts w:ascii="Arial" w:eastAsia="Arial" w:hAnsi="Arial" w:cs="Arial"/>
                        <w:b/>
                        <w:bCs/>
                        <w:color w:val="2D74B5"/>
                        <w:spacing w:val="-2"/>
                        <w:sz w:val="32"/>
                        <w:szCs w:val="32"/>
                      </w:rPr>
                      <w:t xml:space="preserve"> </w:t>
                    </w:r>
                    <w:r>
                      <w:rPr>
                        <w:rFonts w:ascii="Arial" w:eastAsia="Arial" w:hAnsi="Arial" w:cs="Arial"/>
                        <w:b/>
                        <w:bCs/>
                        <w:color w:val="2D74B5"/>
                        <w:spacing w:val="1"/>
                        <w:sz w:val="32"/>
                        <w:szCs w:val="32"/>
                      </w:rPr>
                      <w:t>S</w:t>
                    </w:r>
                    <w:r>
                      <w:rPr>
                        <w:rFonts w:ascii="Arial" w:eastAsia="Arial" w:hAnsi="Arial" w:cs="Arial"/>
                        <w:b/>
                        <w:bCs/>
                        <w:color w:val="2D74B5"/>
                        <w:sz w:val="32"/>
                        <w:szCs w:val="32"/>
                      </w:rPr>
                      <w:t>pe</w:t>
                    </w:r>
                    <w:r>
                      <w:rPr>
                        <w:rFonts w:ascii="Arial" w:eastAsia="Arial" w:hAnsi="Arial" w:cs="Arial"/>
                        <w:b/>
                        <w:bCs/>
                        <w:color w:val="2D74B5"/>
                        <w:spacing w:val="-7"/>
                        <w:sz w:val="32"/>
                        <w:szCs w:val="32"/>
                      </w:rPr>
                      <w:t>c</w:t>
                    </w:r>
                    <w:r>
                      <w:rPr>
                        <w:rFonts w:ascii="Arial" w:eastAsia="Arial" w:hAnsi="Arial" w:cs="Arial"/>
                        <w:b/>
                        <w:bCs/>
                        <w:color w:val="2D74B5"/>
                        <w:spacing w:val="-3"/>
                        <w:sz w:val="32"/>
                        <w:szCs w:val="32"/>
                      </w:rPr>
                      <w:t>i</w:t>
                    </w:r>
                    <w:r>
                      <w:rPr>
                        <w:rFonts w:ascii="Arial" w:eastAsia="Arial" w:hAnsi="Arial" w:cs="Arial"/>
                        <w:b/>
                        <w:bCs/>
                        <w:color w:val="2D74B5"/>
                        <w:spacing w:val="-2"/>
                        <w:sz w:val="32"/>
                        <w:szCs w:val="32"/>
                      </w:rPr>
                      <w:t>f</w:t>
                    </w:r>
                    <w:r>
                      <w:rPr>
                        <w:rFonts w:ascii="Arial" w:eastAsia="Arial" w:hAnsi="Arial" w:cs="Arial"/>
                        <w:b/>
                        <w:bCs/>
                        <w:color w:val="2D74B5"/>
                        <w:spacing w:val="2"/>
                        <w:sz w:val="32"/>
                        <w:szCs w:val="32"/>
                      </w:rPr>
                      <w:t>i</w:t>
                    </w:r>
                    <w:r>
                      <w:rPr>
                        <w:rFonts w:ascii="Arial" w:eastAsia="Arial" w:hAnsi="Arial" w:cs="Arial"/>
                        <w:b/>
                        <w:bCs/>
                        <w:color w:val="2D74B5"/>
                        <w:spacing w:val="-1"/>
                        <w:sz w:val="32"/>
                        <w:szCs w:val="32"/>
                      </w:rPr>
                      <w:t>ca</w:t>
                    </w:r>
                    <w:r>
                      <w:rPr>
                        <w:rFonts w:ascii="Arial" w:eastAsia="Arial" w:hAnsi="Arial" w:cs="Arial"/>
                        <w:b/>
                        <w:bCs/>
                        <w:color w:val="2D74B5"/>
                        <w:spacing w:val="-2"/>
                        <w:sz w:val="32"/>
                        <w:szCs w:val="32"/>
                      </w:rPr>
                      <w:t>t</w:t>
                    </w:r>
                    <w:r>
                      <w:rPr>
                        <w:rFonts w:ascii="Arial" w:eastAsia="Arial" w:hAnsi="Arial" w:cs="Arial"/>
                        <w:b/>
                        <w:bCs/>
                        <w:color w:val="2D74B5"/>
                        <w:spacing w:val="2"/>
                        <w:sz w:val="32"/>
                        <w:szCs w:val="32"/>
                      </w:rPr>
                      <w:t>i</w:t>
                    </w:r>
                    <w:r>
                      <w:rPr>
                        <w:rFonts w:ascii="Arial" w:eastAsia="Arial" w:hAnsi="Arial" w:cs="Arial"/>
                        <w:b/>
                        <w:bCs/>
                        <w:color w:val="2D74B5"/>
                        <w:sz w:val="32"/>
                        <w:szCs w:val="32"/>
                      </w:rPr>
                      <w: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73C0"/>
    <w:multiLevelType w:val="hybridMultilevel"/>
    <w:tmpl w:val="83863C82"/>
    <w:lvl w:ilvl="0" w:tplc="EF0A0420">
      <w:start w:val="720"/>
      <w:numFmt w:val="bullet"/>
      <w:lvlText w:val="-"/>
      <w:lvlJc w:val="left"/>
      <w:pPr>
        <w:ind w:left="113" w:hanging="113"/>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B0087"/>
    <w:multiLevelType w:val="hybridMultilevel"/>
    <w:tmpl w:val="F09E9646"/>
    <w:lvl w:ilvl="0" w:tplc="4C5A77F2">
      <w:start w:val="720"/>
      <w:numFmt w:val="bullet"/>
      <w:lvlText w:val=""/>
      <w:lvlJc w:val="left"/>
      <w:pPr>
        <w:ind w:left="340" w:hanging="34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9B2"/>
    <w:multiLevelType w:val="hybridMultilevel"/>
    <w:tmpl w:val="3BB87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73FE3"/>
    <w:multiLevelType w:val="hybridMultilevel"/>
    <w:tmpl w:val="39A86C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25821"/>
    <w:multiLevelType w:val="hybridMultilevel"/>
    <w:tmpl w:val="78EECA5A"/>
    <w:lvl w:ilvl="0" w:tplc="5498E29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C5FFD"/>
    <w:multiLevelType w:val="hybridMultilevel"/>
    <w:tmpl w:val="8A9051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B549C"/>
    <w:multiLevelType w:val="hybridMultilevel"/>
    <w:tmpl w:val="7DBABE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A7435"/>
    <w:multiLevelType w:val="hybridMultilevel"/>
    <w:tmpl w:val="DF986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B01BA"/>
    <w:multiLevelType w:val="hybridMultilevel"/>
    <w:tmpl w:val="BC189154"/>
    <w:lvl w:ilvl="0" w:tplc="3DD440DC">
      <w:start w:val="23"/>
      <w:numFmt w:val="bullet"/>
      <w:lvlText w:val=""/>
      <w:lvlJc w:val="left"/>
      <w:pPr>
        <w:ind w:left="340" w:hanging="34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19F"/>
    <w:multiLevelType w:val="hybridMultilevel"/>
    <w:tmpl w:val="BF387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06BA9"/>
    <w:multiLevelType w:val="hybridMultilevel"/>
    <w:tmpl w:val="22DEF32A"/>
    <w:lvl w:ilvl="0" w:tplc="0EB0BCDE">
      <w:start w:val="1"/>
      <w:numFmt w:val="bullet"/>
      <w:lvlText w:val=""/>
      <w:lvlJc w:val="left"/>
      <w:pPr>
        <w:tabs>
          <w:tab w:val="num" w:pos="567"/>
        </w:tabs>
        <w:ind w:left="624" w:hanging="382"/>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Times New Roman"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0633616"/>
    <w:multiLevelType w:val="hybridMultilevel"/>
    <w:tmpl w:val="53685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73201"/>
    <w:multiLevelType w:val="hybridMultilevel"/>
    <w:tmpl w:val="2D4A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1BAA07E">
      <w:numFmt w:val="bullet"/>
      <w:lvlText w:val="•"/>
      <w:lvlJc w:val="left"/>
      <w:pPr>
        <w:ind w:left="2220" w:hanging="42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09249B"/>
    <w:multiLevelType w:val="hybridMultilevel"/>
    <w:tmpl w:val="21122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24349"/>
    <w:multiLevelType w:val="hybridMultilevel"/>
    <w:tmpl w:val="1258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C7BE7"/>
    <w:multiLevelType w:val="hybridMultilevel"/>
    <w:tmpl w:val="3690A86E"/>
    <w:lvl w:ilvl="0" w:tplc="A87E9C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371E9"/>
    <w:multiLevelType w:val="hybridMultilevel"/>
    <w:tmpl w:val="994C8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B7F10"/>
    <w:multiLevelType w:val="hybridMultilevel"/>
    <w:tmpl w:val="D3B0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B0483"/>
    <w:multiLevelType w:val="hybridMultilevel"/>
    <w:tmpl w:val="66D42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E135B"/>
    <w:multiLevelType w:val="hybridMultilevel"/>
    <w:tmpl w:val="927C4A28"/>
    <w:lvl w:ilvl="0" w:tplc="5FC8EA5A">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914BB"/>
    <w:multiLevelType w:val="hybridMultilevel"/>
    <w:tmpl w:val="311C5380"/>
    <w:lvl w:ilvl="0" w:tplc="5498E29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F14A3"/>
    <w:multiLevelType w:val="hybridMultilevel"/>
    <w:tmpl w:val="C756D528"/>
    <w:lvl w:ilvl="0" w:tplc="B43CE400">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E2720"/>
    <w:multiLevelType w:val="hybridMultilevel"/>
    <w:tmpl w:val="548E5C7E"/>
    <w:lvl w:ilvl="0" w:tplc="5498E29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B5A07"/>
    <w:multiLevelType w:val="hybridMultilevel"/>
    <w:tmpl w:val="317CB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B0DE7"/>
    <w:multiLevelType w:val="hybridMultilevel"/>
    <w:tmpl w:val="C4D0F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E3A50"/>
    <w:multiLevelType w:val="hybridMultilevel"/>
    <w:tmpl w:val="9236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924C60"/>
    <w:multiLevelType w:val="hybridMultilevel"/>
    <w:tmpl w:val="65028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E96178"/>
    <w:multiLevelType w:val="hybridMultilevel"/>
    <w:tmpl w:val="05004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6B0D70"/>
    <w:multiLevelType w:val="hybridMultilevel"/>
    <w:tmpl w:val="679E843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375257"/>
    <w:multiLevelType w:val="hybridMultilevel"/>
    <w:tmpl w:val="4472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5A5FE4"/>
    <w:multiLevelType w:val="hybridMultilevel"/>
    <w:tmpl w:val="EDCE8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80B07"/>
    <w:multiLevelType w:val="hybridMultilevel"/>
    <w:tmpl w:val="82ACA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95391"/>
    <w:multiLevelType w:val="hybridMultilevel"/>
    <w:tmpl w:val="5EAAF83C"/>
    <w:lvl w:ilvl="0" w:tplc="EFDA160E">
      <w:start w:val="1"/>
      <w:numFmt w:val="bullet"/>
      <w:lvlText w:val=""/>
      <w:lvlJc w:val="left"/>
      <w:pPr>
        <w:tabs>
          <w:tab w:val="num" w:pos="567"/>
        </w:tabs>
        <w:ind w:left="624" w:hanging="382"/>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Times New Roman"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5F75654C"/>
    <w:multiLevelType w:val="hybridMultilevel"/>
    <w:tmpl w:val="E9A4B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C60DBB"/>
    <w:multiLevelType w:val="hybridMultilevel"/>
    <w:tmpl w:val="D88AA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033AB"/>
    <w:multiLevelType w:val="hybridMultilevel"/>
    <w:tmpl w:val="311C5380"/>
    <w:lvl w:ilvl="0" w:tplc="5498E29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02E02"/>
    <w:multiLevelType w:val="hybridMultilevel"/>
    <w:tmpl w:val="311C5380"/>
    <w:lvl w:ilvl="0" w:tplc="5498E29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A53E2"/>
    <w:multiLevelType w:val="hybridMultilevel"/>
    <w:tmpl w:val="9B7A1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2754A"/>
    <w:multiLevelType w:val="hybridMultilevel"/>
    <w:tmpl w:val="311C5380"/>
    <w:lvl w:ilvl="0" w:tplc="5498E29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F12EC"/>
    <w:multiLevelType w:val="hybridMultilevel"/>
    <w:tmpl w:val="36EEB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B226F"/>
    <w:multiLevelType w:val="hybridMultilevel"/>
    <w:tmpl w:val="60A2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D56745"/>
    <w:multiLevelType w:val="hybridMultilevel"/>
    <w:tmpl w:val="03BA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0"/>
  </w:num>
  <w:num w:numId="5">
    <w:abstractNumId w:val="2"/>
  </w:num>
  <w:num w:numId="6">
    <w:abstractNumId w:val="33"/>
  </w:num>
  <w:num w:numId="7">
    <w:abstractNumId w:val="11"/>
  </w:num>
  <w:num w:numId="8">
    <w:abstractNumId w:val="21"/>
  </w:num>
  <w:num w:numId="9">
    <w:abstractNumId w:val="28"/>
  </w:num>
  <w:num w:numId="10">
    <w:abstractNumId w:val="9"/>
  </w:num>
  <w:num w:numId="11">
    <w:abstractNumId w:val="6"/>
  </w:num>
  <w:num w:numId="12">
    <w:abstractNumId w:val="37"/>
  </w:num>
  <w:num w:numId="13">
    <w:abstractNumId w:val="24"/>
  </w:num>
  <w:num w:numId="14">
    <w:abstractNumId w:val="23"/>
  </w:num>
  <w:num w:numId="15">
    <w:abstractNumId w:val="18"/>
  </w:num>
  <w:num w:numId="16">
    <w:abstractNumId w:val="31"/>
  </w:num>
  <w:num w:numId="17">
    <w:abstractNumId w:val="3"/>
  </w:num>
  <w:num w:numId="18">
    <w:abstractNumId w:val="14"/>
  </w:num>
  <w:num w:numId="19">
    <w:abstractNumId w:val="30"/>
  </w:num>
  <w:num w:numId="20">
    <w:abstractNumId w:val="7"/>
  </w:num>
  <w:num w:numId="21">
    <w:abstractNumId w:val="25"/>
  </w:num>
  <w:num w:numId="22">
    <w:abstractNumId w:val="29"/>
  </w:num>
  <w:num w:numId="23">
    <w:abstractNumId w:val="39"/>
  </w:num>
  <w:num w:numId="24">
    <w:abstractNumId w:val="32"/>
  </w:num>
  <w:num w:numId="25">
    <w:abstractNumId w:val="10"/>
  </w:num>
  <w:num w:numId="26">
    <w:abstractNumId w:val="5"/>
  </w:num>
  <w:num w:numId="27">
    <w:abstractNumId w:val="15"/>
  </w:num>
  <w:num w:numId="28">
    <w:abstractNumId w:val="13"/>
  </w:num>
  <w:num w:numId="29">
    <w:abstractNumId w:val="38"/>
  </w:num>
  <w:num w:numId="30">
    <w:abstractNumId w:val="27"/>
  </w:num>
  <w:num w:numId="31">
    <w:abstractNumId w:val="35"/>
  </w:num>
  <w:num w:numId="32">
    <w:abstractNumId w:val="26"/>
  </w:num>
  <w:num w:numId="33">
    <w:abstractNumId w:val="36"/>
  </w:num>
  <w:num w:numId="34">
    <w:abstractNumId w:val="16"/>
  </w:num>
  <w:num w:numId="35">
    <w:abstractNumId w:val="4"/>
  </w:num>
  <w:num w:numId="36">
    <w:abstractNumId w:val="40"/>
  </w:num>
  <w:num w:numId="37">
    <w:abstractNumId w:val="20"/>
  </w:num>
  <w:num w:numId="38">
    <w:abstractNumId w:val="41"/>
  </w:num>
  <w:num w:numId="39">
    <w:abstractNumId w:val="22"/>
  </w:num>
  <w:num w:numId="40">
    <w:abstractNumId w:val="34"/>
  </w:num>
  <w:num w:numId="41">
    <w:abstractNumId w:val="10"/>
  </w:num>
  <w:num w:numId="42">
    <w:abstractNumId w:val="17"/>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133B3"/>
    <w:rsid w:val="00013EDD"/>
    <w:rsid w:val="00042642"/>
    <w:rsid w:val="000576E1"/>
    <w:rsid w:val="00060547"/>
    <w:rsid w:val="00061D06"/>
    <w:rsid w:val="000716FD"/>
    <w:rsid w:val="000A002C"/>
    <w:rsid w:val="000B407A"/>
    <w:rsid w:val="000E290E"/>
    <w:rsid w:val="000F5440"/>
    <w:rsid w:val="00101086"/>
    <w:rsid w:val="00155F7D"/>
    <w:rsid w:val="001623C3"/>
    <w:rsid w:val="00165DEB"/>
    <w:rsid w:val="00165ED3"/>
    <w:rsid w:val="001705C3"/>
    <w:rsid w:val="0017294F"/>
    <w:rsid w:val="00181A33"/>
    <w:rsid w:val="00195BCE"/>
    <w:rsid w:val="001C0D26"/>
    <w:rsid w:val="001C499E"/>
    <w:rsid w:val="001F5E51"/>
    <w:rsid w:val="001F7A24"/>
    <w:rsid w:val="002036E1"/>
    <w:rsid w:val="00235FEE"/>
    <w:rsid w:val="002365E1"/>
    <w:rsid w:val="00251DED"/>
    <w:rsid w:val="00263349"/>
    <w:rsid w:val="002714E1"/>
    <w:rsid w:val="002A4A3E"/>
    <w:rsid w:val="002F5C8F"/>
    <w:rsid w:val="003063CA"/>
    <w:rsid w:val="003732FE"/>
    <w:rsid w:val="0039008C"/>
    <w:rsid w:val="003B54AF"/>
    <w:rsid w:val="003C66E6"/>
    <w:rsid w:val="003D5569"/>
    <w:rsid w:val="003D5ED7"/>
    <w:rsid w:val="003E5C6B"/>
    <w:rsid w:val="003F4131"/>
    <w:rsid w:val="004018D0"/>
    <w:rsid w:val="00412814"/>
    <w:rsid w:val="00433400"/>
    <w:rsid w:val="00455EAD"/>
    <w:rsid w:val="004561C4"/>
    <w:rsid w:val="004B2F93"/>
    <w:rsid w:val="004B4CE3"/>
    <w:rsid w:val="004B7956"/>
    <w:rsid w:val="004E37C0"/>
    <w:rsid w:val="005077D6"/>
    <w:rsid w:val="00531512"/>
    <w:rsid w:val="00590DA3"/>
    <w:rsid w:val="00597929"/>
    <w:rsid w:val="005C78F9"/>
    <w:rsid w:val="005D6BAC"/>
    <w:rsid w:val="005F000B"/>
    <w:rsid w:val="00625D43"/>
    <w:rsid w:val="0063078B"/>
    <w:rsid w:val="006344D8"/>
    <w:rsid w:val="006833E9"/>
    <w:rsid w:val="00684310"/>
    <w:rsid w:val="006954E7"/>
    <w:rsid w:val="006A633F"/>
    <w:rsid w:val="006A6E26"/>
    <w:rsid w:val="006E276B"/>
    <w:rsid w:val="006E4EEF"/>
    <w:rsid w:val="007079E7"/>
    <w:rsid w:val="007346C6"/>
    <w:rsid w:val="0073681A"/>
    <w:rsid w:val="00736A58"/>
    <w:rsid w:val="007469A0"/>
    <w:rsid w:val="00753D77"/>
    <w:rsid w:val="0076461F"/>
    <w:rsid w:val="00764DA6"/>
    <w:rsid w:val="0077231D"/>
    <w:rsid w:val="00775E6D"/>
    <w:rsid w:val="007D4D14"/>
    <w:rsid w:val="007E0986"/>
    <w:rsid w:val="007E3CB1"/>
    <w:rsid w:val="00804C93"/>
    <w:rsid w:val="00813F0F"/>
    <w:rsid w:val="008500B1"/>
    <w:rsid w:val="008505B3"/>
    <w:rsid w:val="008648F2"/>
    <w:rsid w:val="00874EDB"/>
    <w:rsid w:val="0089592E"/>
    <w:rsid w:val="008B75D6"/>
    <w:rsid w:val="008C7A99"/>
    <w:rsid w:val="008F20AE"/>
    <w:rsid w:val="008F5EB9"/>
    <w:rsid w:val="009065D1"/>
    <w:rsid w:val="0092160B"/>
    <w:rsid w:val="0093046E"/>
    <w:rsid w:val="00946648"/>
    <w:rsid w:val="009674E4"/>
    <w:rsid w:val="00974EC2"/>
    <w:rsid w:val="00975F9E"/>
    <w:rsid w:val="00976329"/>
    <w:rsid w:val="009A5B3B"/>
    <w:rsid w:val="009C2C15"/>
    <w:rsid w:val="009D4999"/>
    <w:rsid w:val="009E29A8"/>
    <w:rsid w:val="009F6CEB"/>
    <w:rsid w:val="00A04013"/>
    <w:rsid w:val="00A062DB"/>
    <w:rsid w:val="00A17A32"/>
    <w:rsid w:val="00A565E3"/>
    <w:rsid w:val="00A750EE"/>
    <w:rsid w:val="00AA5524"/>
    <w:rsid w:val="00AB6128"/>
    <w:rsid w:val="00AC184C"/>
    <w:rsid w:val="00AC3495"/>
    <w:rsid w:val="00AE2FF9"/>
    <w:rsid w:val="00AF4DE9"/>
    <w:rsid w:val="00AF582E"/>
    <w:rsid w:val="00AF618F"/>
    <w:rsid w:val="00B00369"/>
    <w:rsid w:val="00B05A1B"/>
    <w:rsid w:val="00B15BBF"/>
    <w:rsid w:val="00B1615D"/>
    <w:rsid w:val="00B30B97"/>
    <w:rsid w:val="00B81C5A"/>
    <w:rsid w:val="00B87B32"/>
    <w:rsid w:val="00B94CE3"/>
    <w:rsid w:val="00BA5DD3"/>
    <w:rsid w:val="00BC28E2"/>
    <w:rsid w:val="00BD40C2"/>
    <w:rsid w:val="00BE28D3"/>
    <w:rsid w:val="00BE69D4"/>
    <w:rsid w:val="00BF205C"/>
    <w:rsid w:val="00C20974"/>
    <w:rsid w:val="00C26BC9"/>
    <w:rsid w:val="00C30EE4"/>
    <w:rsid w:val="00C33CA2"/>
    <w:rsid w:val="00C35CF8"/>
    <w:rsid w:val="00C45786"/>
    <w:rsid w:val="00C54E0A"/>
    <w:rsid w:val="00C94601"/>
    <w:rsid w:val="00CB087F"/>
    <w:rsid w:val="00CB17F7"/>
    <w:rsid w:val="00CD03F5"/>
    <w:rsid w:val="00CD20EA"/>
    <w:rsid w:val="00CD3BEC"/>
    <w:rsid w:val="00CD5BF9"/>
    <w:rsid w:val="00CF388A"/>
    <w:rsid w:val="00D044C8"/>
    <w:rsid w:val="00D16D13"/>
    <w:rsid w:val="00D17F0A"/>
    <w:rsid w:val="00D404A5"/>
    <w:rsid w:val="00D61284"/>
    <w:rsid w:val="00D61E99"/>
    <w:rsid w:val="00D62125"/>
    <w:rsid w:val="00D754EB"/>
    <w:rsid w:val="00D82EEF"/>
    <w:rsid w:val="00D86EB1"/>
    <w:rsid w:val="00DD00A4"/>
    <w:rsid w:val="00DD0EED"/>
    <w:rsid w:val="00E05D1B"/>
    <w:rsid w:val="00E356FA"/>
    <w:rsid w:val="00E63B2B"/>
    <w:rsid w:val="00E657FB"/>
    <w:rsid w:val="00E70BAC"/>
    <w:rsid w:val="00F03BEE"/>
    <w:rsid w:val="00F13531"/>
    <w:rsid w:val="00F3782F"/>
    <w:rsid w:val="00F640BF"/>
    <w:rsid w:val="00FC45FD"/>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495"/>
  </w:style>
  <w:style w:type="paragraph" w:styleId="Heading1">
    <w:name w:val="heading 1"/>
    <w:basedOn w:val="Normal"/>
    <w:next w:val="Normal"/>
    <w:link w:val="Heading1Char"/>
    <w:uiPriority w:val="9"/>
    <w:qFormat/>
    <w:rsid w:val="00AC349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C349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C349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C349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C349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C349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C349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C349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C349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AC34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C3495"/>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C3495"/>
    <w:rPr>
      <w:i/>
      <w:iCs/>
    </w:rPr>
  </w:style>
  <w:style w:type="character" w:customStyle="1" w:styleId="Heading3Char">
    <w:name w:val="Heading 3 Char"/>
    <w:basedOn w:val="DefaultParagraphFont"/>
    <w:link w:val="Heading3"/>
    <w:uiPriority w:val="9"/>
    <w:rsid w:val="00AC3495"/>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sid w:val="00AC3495"/>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AC3495"/>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AC3495"/>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semiHidden/>
    <w:rsid w:val="00AC349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C349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C349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C349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C349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C3495"/>
    <w:pPr>
      <w:spacing w:line="240" w:lineRule="auto"/>
    </w:pPr>
    <w:rPr>
      <w:b/>
      <w:bCs/>
      <w:smallCaps/>
      <w:color w:val="44546A" w:themeColor="text2"/>
    </w:rPr>
  </w:style>
  <w:style w:type="paragraph" w:styleId="Subtitle">
    <w:name w:val="Subtitle"/>
    <w:basedOn w:val="Normal"/>
    <w:next w:val="Normal"/>
    <w:link w:val="SubtitleChar"/>
    <w:uiPriority w:val="11"/>
    <w:qFormat/>
    <w:rsid w:val="00AC349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C349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C3495"/>
    <w:rPr>
      <w:b/>
      <w:bCs/>
    </w:rPr>
  </w:style>
  <w:style w:type="paragraph" w:styleId="NoSpacing">
    <w:name w:val="No Spacing"/>
    <w:uiPriority w:val="1"/>
    <w:qFormat/>
    <w:rsid w:val="00AC3495"/>
    <w:pPr>
      <w:spacing w:after="0" w:line="240" w:lineRule="auto"/>
    </w:pPr>
  </w:style>
  <w:style w:type="paragraph" w:styleId="Quote">
    <w:name w:val="Quote"/>
    <w:basedOn w:val="Normal"/>
    <w:next w:val="Normal"/>
    <w:link w:val="QuoteChar"/>
    <w:uiPriority w:val="29"/>
    <w:qFormat/>
    <w:rsid w:val="00AC349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C3495"/>
    <w:rPr>
      <w:color w:val="44546A" w:themeColor="text2"/>
      <w:sz w:val="24"/>
      <w:szCs w:val="24"/>
    </w:rPr>
  </w:style>
  <w:style w:type="paragraph" w:styleId="IntenseQuote">
    <w:name w:val="Intense Quote"/>
    <w:basedOn w:val="Normal"/>
    <w:next w:val="Normal"/>
    <w:link w:val="IntenseQuoteChar"/>
    <w:uiPriority w:val="30"/>
    <w:qFormat/>
    <w:rsid w:val="00AC34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349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3495"/>
    <w:rPr>
      <w:i/>
      <w:iCs/>
      <w:color w:val="595959" w:themeColor="text1" w:themeTint="A6"/>
    </w:rPr>
  </w:style>
  <w:style w:type="character" w:styleId="IntenseEmphasis">
    <w:name w:val="Intense Emphasis"/>
    <w:basedOn w:val="DefaultParagraphFont"/>
    <w:uiPriority w:val="21"/>
    <w:qFormat/>
    <w:rsid w:val="00AC3495"/>
    <w:rPr>
      <w:b/>
      <w:bCs/>
      <w:i/>
      <w:iCs/>
    </w:rPr>
  </w:style>
  <w:style w:type="character" w:styleId="SubtleReference">
    <w:name w:val="Subtle Reference"/>
    <w:basedOn w:val="DefaultParagraphFont"/>
    <w:uiPriority w:val="31"/>
    <w:qFormat/>
    <w:rsid w:val="00AC349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3495"/>
    <w:rPr>
      <w:b/>
      <w:bCs/>
      <w:smallCaps/>
      <w:color w:val="44546A" w:themeColor="text2"/>
      <w:u w:val="single"/>
    </w:rPr>
  </w:style>
  <w:style w:type="character" w:styleId="BookTitle">
    <w:name w:val="Book Title"/>
    <w:basedOn w:val="DefaultParagraphFont"/>
    <w:uiPriority w:val="33"/>
    <w:qFormat/>
    <w:rsid w:val="00AC3495"/>
    <w:rPr>
      <w:b/>
      <w:bCs/>
      <w:smallCaps/>
      <w:spacing w:val="10"/>
    </w:rPr>
  </w:style>
  <w:style w:type="paragraph" w:styleId="TOCHeading">
    <w:name w:val="TOC Heading"/>
    <w:basedOn w:val="Heading1"/>
    <w:next w:val="Normal"/>
    <w:uiPriority w:val="39"/>
    <w:semiHidden/>
    <w:unhideWhenUsed/>
    <w:qFormat/>
    <w:rsid w:val="00AC3495"/>
    <w:pPr>
      <w:outlineLvl w:val="9"/>
    </w:pPr>
  </w:style>
  <w:style w:type="table" w:customStyle="1" w:styleId="TableGrid1">
    <w:name w:val="Table Grid1"/>
    <w:basedOn w:val="TableNormal"/>
    <w:next w:val="TableGrid"/>
    <w:uiPriority w:val="39"/>
    <w:rsid w:val="009E29A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rhigg</dc:creator>
  <cp:keywords/>
  <dc:description/>
  <cp:lastModifiedBy>Mrs D Shepherd</cp:lastModifiedBy>
  <cp:revision>9</cp:revision>
  <cp:lastPrinted>2015-02-23T14:59:00Z</cp:lastPrinted>
  <dcterms:created xsi:type="dcterms:W3CDTF">2021-04-30T15:45:00Z</dcterms:created>
  <dcterms:modified xsi:type="dcterms:W3CDTF">2021-05-07T16:18:00Z</dcterms:modified>
</cp:coreProperties>
</file>