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51D9" w14:textId="77777777" w:rsidR="00127363" w:rsidRDefault="00127363">
      <w:pPr>
        <w:sectPr w:rsidR="00127363" w:rsidSect="00811CB1">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567" w:footer="567" w:gutter="0"/>
          <w:cols w:space="708"/>
          <w:docGrid w:linePitch="360"/>
        </w:sectPr>
      </w:pPr>
    </w:p>
    <w:p w14:paraId="3AD92EB4" w14:textId="77777777" w:rsidR="00811CB1" w:rsidRDefault="00811CB1"/>
    <w:p w14:paraId="2BF23A12" w14:textId="6359AE10" w:rsidR="005F4E86" w:rsidRDefault="005F4E86"/>
    <w:p w14:paraId="724A207A" w14:textId="77777777" w:rsidR="002E0C01" w:rsidRDefault="002E0C01"/>
    <w:p w14:paraId="6E9CBE76" w14:textId="77777777" w:rsidR="002E0C01" w:rsidRDefault="002E0C01"/>
    <w:p w14:paraId="5398071D" w14:textId="77777777" w:rsidR="002E0C01" w:rsidRDefault="002E0C01"/>
    <w:p w14:paraId="188AE3D0" w14:textId="77777777" w:rsidR="002E0C01" w:rsidRDefault="002E0C01"/>
    <w:p w14:paraId="2C3F46D4" w14:textId="77777777" w:rsidR="002E0C01" w:rsidRDefault="002E0C01"/>
    <w:p w14:paraId="448CC943" w14:textId="77777777" w:rsidR="002E0C01" w:rsidRDefault="002E0C01"/>
    <w:p w14:paraId="1198C1FB" w14:textId="77777777" w:rsidR="002E0C01" w:rsidRDefault="002E0C01"/>
    <w:p w14:paraId="0D68BF29" w14:textId="77777777" w:rsidR="002E0C01" w:rsidRDefault="002E0C01"/>
    <w:p w14:paraId="1C13485D" w14:textId="77777777" w:rsidR="002E0C01" w:rsidRDefault="002E0C01"/>
    <w:p w14:paraId="0C7A4C28" w14:textId="77777777" w:rsidR="00B96A1B" w:rsidRDefault="00B96A1B"/>
    <w:p w14:paraId="4A1B2E60" w14:textId="701E06C6" w:rsidR="003421B8" w:rsidRPr="00A93397" w:rsidRDefault="008A0097">
      <w:pPr>
        <w:spacing w:after="0"/>
        <w:rPr>
          <w:color w:val="FFFFFF" w:themeColor="background1"/>
          <w:lang w:eastAsia="en-GB"/>
        </w:rPr>
      </w:pPr>
      <w:r w:rsidRPr="00A93397">
        <w:rPr>
          <w:rFonts w:ascii="Suwannaphum" w:hAnsi="Suwannaphum" w:cs="Suwannaphum"/>
          <w:b/>
          <w:bCs/>
          <w:color w:val="FFFFFF" w:themeColor="background1"/>
          <w:sz w:val="40"/>
          <w:szCs w:val="40"/>
        </w:rPr>
        <w:t>Second in Maths</w:t>
      </w:r>
    </w:p>
    <w:p w14:paraId="652C4883" w14:textId="547D2FB1" w:rsidR="00811CB1" w:rsidRPr="009C3315" w:rsidRDefault="00811CB1" w:rsidP="00811CB1">
      <w:pPr>
        <w:spacing w:after="0"/>
        <w:rPr>
          <w:rFonts w:ascii="Roboto" w:hAnsi="Roboto" w:cs="Suwannaphum"/>
          <w:b/>
          <w:bCs/>
          <w:color w:val="F4C14B"/>
        </w:rPr>
      </w:pPr>
      <w:r w:rsidRPr="009C3315">
        <w:rPr>
          <w:rFonts w:ascii="Roboto" w:hAnsi="Roboto" w:cs="Suwannaphum"/>
          <w:b/>
          <w:bCs/>
          <w:color w:val="F4C14B"/>
        </w:rPr>
        <w:t>ROLE INFORMATION PACK</w:t>
      </w:r>
    </w:p>
    <w:p w14:paraId="66DB1418" w14:textId="77777777" w:rsidR="00811CB1" w:rsidRDefault="00811CB1" w:rsidP="00811CB1">
      <w:pPr>
        <w:spacing w:after="0"/>
        <w:rPr>
          <w:rFonts w:ascii="Roboto" w:hAnsi="Roboto" w:cs="Suwannaphum"/>
          <w:color w:val="FFFFFF" w:themeColor="background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142" w:type="dxa"/>
          <w:bottom w:w="142" w:type="dxa"/>
          <w:right w:w="142" w:type="dxa"/>
        </w:tblCellMar>
        <w:tblLook w:val="04A0" w:firstRow="1" w:lastRow="0" w:firstColumn="1" w:lastColumn="0" w:noHBand="0" w:noVBand="1"/>
      </w:tblPr>
      <w:tblGrid>
        <w:gridCol w:w="2552"/>
        <w:gridCol w:w="5240"/>
      </w:tblGrid>
      <w:tr w:rsidR="004F72FD" w:rsidRPr="00497E84" w14:paraId="00C7B30E" w14:textId="77777777" w:rsidTr="00B96A1B">
        <w:tc>
          <w:tcPr>
            <w:tcW w:w="2552" w:type="dxa"/>
            <w:shd w:val="clear" w:color="auto" w:fill="FFFFFF" w:themeFill="background1"/>
          </w:tcPr>
          <w:p w14:paraId="25F7493B" w14:textId="2F03D24D" w:rsidR="004F72FD" w:rsidRPr="00497E84" w:rsidRDefault="004F72FD" w:rsidP="00811CB1">
            <w:pPr>
              <w:rPr>
                <w:rFonts w:ascii="Roboto" w:hAnsi="Roboto" w:cs="Suwannaphum"/>
                <w:b/>
                <w:bCs/>
                <w:color w:val="2C5860"/>
              </w:rPr>
            </w:pPr>
            <w:r>
              <w:rPr>
                <w:rFonts w:ascii="Roboto" w:hAnsi="Roboto" w:cs="Suwannaphum"/>
                <w:b/>
                <w:bCs/>
                <w:color w:val="2C5860"/>
              </w:rPr>
              <w:t>Role</w:t>
            </w:r>
          </w:p>
        </w:tc>
        <w:tc>
          <w:tcPr>
            <w:tcW w:w="5240" w:type="dxa"/>
            <w:shd w:val="clear" w:color="auto" w:fill="FFFFFF" w:themeFill="background1"/>
          </w:tcPr>
          <w:p w14:paraId="1AC132D4" w14:textId="015E02D1" w:rsidR="004F72FD" w:rsidRPr="007873A3" w:rsidRDefault="008A0097" w:rsidP="003421B8">
            <w:pPr>
              <w:rPr>
                <w:rFonts w:ascii="Roboto" w:hAnsi="Roboto" w:cs="Suwannaphum"/>
                <w:lang w:eastAsia="en-GB"/>
              </w:rPr>
            </w:pPr>
            <w:r w:rsidRPr="007873A3">
              <w:rPr>
                <w:rFonts w:ascii="Roboto" w:hAnsi="Roboto"/>
              </w:rPr>
              <w:t>Second in Maths</w:t>
            </w:r>
          </w:p>
        </w:tc>
      </w:tr>
      <w:tr w:rsidR="00A42285" w:rsidRPr="00497E84" w14:paraId="6341DA37" w14:textId="77777777" w:rsidTr="00B96A1B">
        <w:tc>
          <w:tcPr>
            <w:tcW w:w="2552" w:type="dxa"/>
            <w:shd w:val="clear" w:color="auto" w:fill="FFFFFF" w:themeFill="background1"/>
          </w:tcPr>
          <w:p w14:paraId="63CAB063" w14:textId="5F10A174" w:rsidR="00A42285" w:rsidRDefault="00402EA3" w:rsidP="00811CB1">
            <w:pPr>
              <w:rPr>
                <w:rFonts w:ascii="Roboto" w:hAnsi="Roboto" w:cs="Suwannaphum"/>
                <w:b/>
                <w:bCs/>
                <w:color w:val="2C5860"/>
              </w:rPr>
            </w:pPr>
            <w:r>
              <w:rPr>
                <w:rFonts w:ascii="Roboto" w:hAnsi="Roboto" w:cs="Suwannaphum"/>
                <w:b/>
                <w:bCs/>
                <w:color w:val="2C5860"/>
              </w:rPr>
              <w:t xml:space="preserve">Main Location </w:t>
            </w:r>
          </w:p>
        </w:tc>
        <w:tc>
          <w:tcPr>
            <w:tcW w:w="5240" w:type="dxa"/>
            <w:shd w:val="clear" w:color="auto" w:fill="FFFFFF" w:themeFill="background1"/>
          </w:tcPr>
          <w:p w14:paraId="71DDC0FF" w14:textId="057795BA" w:rsidR="00A42285" w:rsidRPr="007873A3" w:rsidRDefault="008A0097" w:rsidP="00811CB1">
            <w:pPr>
              <w:rPr>
                <w:rFonts w:ascii="Roboto" w:hAnsi="Roboto" w:cs="Suwannaphum"/>
              </w:rPr>
            </w:pPr>
            <w:r w:rsidRPr="007873A3">
              <w:rPr>
                <w:rFonts w:ascii="Roboto" w:hAnsi="Roboto" w:cs="Suwannaphum"/>
              </w:rPr>
              <w:t>Hadley Learning Comm</w:t>
            </w:r>
            <w:r w:rsidR="00132859" w:rsidRPr="007873A3">
              <w:rPr>
                <w:rFonts w:ascii="Roboto" w:hAnsi="Roboto" w:cs="Suwannaphum"/>
              </w:rPr>
              <w:t>unity - Secondary</w:t>
            </w:r>
          </w:p>
        </w:tc>
      </w:tr>
      <w:tr w:rsidR="00B96A1B" w:rsidRPr="00497E84" w14:paraId="13C48C03" w14:textId="77777777" w:rsidTr="00B96A1B">
        <w:tc>
          <w:tcPr>
            <w:tcW w:w="2552" w:type="dxa"/>
            <w:shd w:val="clear" w:color="auto" w:fill="FFFFFF" w:themeFill="background1"/>
          </w:tcPr>
          <w:p w14:paraId="7C88596A" w14:textId="265DE3DD" w:rsidR="00B96A1B" w:rsidRDefault="00B54554" w:rsidP="00811CB1">
            <w:pPr>
              <w:rPr>
                <w:rFonts w:ascii="Roboto" w:hAnsi="Roboto" w:cs="Suwannaphum"/>
                <w:b/>
                <w:bCs/>
                <w:color w:val="2C5860"/>
              </w:rPr>
            </w:pPr>
            <w:r>
              <w:rPr>
                <w:rFonts w:ascii="Roboto" w:hAnsi="Roboto" w:cs="Suwannaphum"/>
                <w:b/>
                <w:bCs/>
                <w:color w:val="2C5860"/>
              </w:rPr>
              <w:t>School Website</w:t>
            </w:r>
          </w:p>
        </w:tc>
        <w:tc>
          <w:tcPr>
            <w:tcW w:w="5240" w:type="dxa"/>
            <w:shd w:val="clear" w:color="auto" w:fill="FFFFFF" w:themeFill="background1"/>
          </w:tcPr>
          <w:p w14:paraId="15DB291A" w14:textId="3E364C95" w:rsidR="00B96A1B" w:rsidRPr="007873A3" w:rsidRDefault="00132859" w:rsidP="00811CB1">
            <w:pPr>
              <w:rPr>
                <w:rFonts w:ascii="Roboto" w:hAnsi="Roboto" w:cs="Suwannaphum"/>
              </w:rPr>
            </w:pPr>
            <w:hyperlink r:id="rId17" w:history="1">
              <w:r w:rsidRPr="007873A3">
                <w:t>https://h</w:t>
              </w:r>
              <w:r w:rsidRPr="007873A3">
                <w:rPr>
                  <w:rFonts w:ascii="Roboto" w:hAnsi="Roboto" w:cs="Suwannaphum"/>
                </w:rPr>
                <w:t>lcsecondary.lct.education</w:t>
              </w:r>
            </w:hyperlink>
          </w:p>
        </w:tc>
      </w:tr>
      <w:tr w:rsidR="00F07570" w:rsidRPr="00497E84" w14:paraId="10926D02" w14:textId="77777777" w:rsidTr="00B96A1B">
        <w:tc>
          <w:tcPr>
            <w:tcW w:w="2552" w:type="dxa"/>
            <w:shd w:val="clear" w:color="auto" w:fill="FFFFFF" w:themeFill="background1"/>
          </w:tcPr>
          <w:p w14:paraId="6CFE6784" w14:textId="00102768" w:rsidR="00F07570" w:rsidRDefault="00F07570" w:rsidP="00811CB1">
            <w:pPr>
              <w:rPr>
                <w:rFonts w:ascii="Roboto" w:hAnsi="Roboto" w:cs="Suwannaphum"/>
                <w:b/>
                <w:bCs/>
                <w:color w:val="2C5860"/>
              </w:rPr>
            </w:pPr>
            <w:r>
              <w:rPr>
                <w:rFonts w:ascii="Roboto" w:hAnsi="Roboto" w:cs="Suwannaphum"/>
                <w:b/>
                <w:bCs/>
                <w:color w:val="2C5860"/>
              </w:rPr>
              <w:t>Status</w:t>
            </w:r>
          </w:p>
        </w:tc>
        <w:tc>
          <w:tcPr>
            <w:tcW w:w="5240" w:type="dxa"/>
            <w:shd w:val="clear" w:color="auto" w:fill="FFFFFF" w:themeFill="background1"/>
          </w:tcPr>
          <w:p w14:paraId="76D62691" w14:textId="3F90432E" w:rsidR="00F07570" w:rsidRPr="007873A3" w:rsidRDefault="00EC1AFB" w:rsidP="00811CB1">
            <w:pPr>
              <w:rPr>
                <w:rFonts w:ascii="Roboto" w:hAnsi="Roboto" w:cs="Suwannaphum"/>
              </w:rPr>
            </w:pPr>
            <w:r>
              <w:rPr>
                <w:rFonts w:ascii="Roboto" w:hAnsi="Roboto" w:cs="Suwannaphum"/>
              </w:rPr>
              <w:t xml:space="preserve">0.8 FTE, </w:t>
            </w:r>
            <w:r w:rsidR="00F07570" w:rsidRPr="007873A3">
              <w:rPr>
                <w:rFonts w:ascii="Roboto" w:hAnsi="Roboto" w:cs="Suwannaphum"/>
              </w:rPr>
              <w:t>Perm</w:t>
            </w:r>
            <w:r w:rsidR="0002031E" w:rsidRPr="007873A3">
              <w:rPr>
                <w:rFonts w:ascii="Roboto" w:hAnsi="Roboto" w:cs="Suwannaphum"/>
              </w:rPr>
              <w:t>anent</w:t>
            </w:r>
          </w:p>
        </w:tc>
      </w:tr>
      <w:tr w:rsidR="006824A1" w:rsidRPr="00497E84" w14:paraId="6A1EA840" w14:textId="77777777" w:rsidTr="00B96A1B">
        <w:tc>
          <w:tcPr>
            <w:tcW w:w="2552" w:type="dxa"/>
            <w:shd w:val="clear" w:color="auto" w:fill="FFFFFF" w:themeFill="background1"/>
          </w:tcPr>
          <w:p w14:paraId="30818A81" w14:textId="3A0D54E8" w:rsidR="006824A1" w:rsidRDefault="006824A1" w:rsidP="00811CB1">
            <w:pPr>
              <w:rPr>
                <w:rFonts w:ascii="Roboto" w:hAnsi="Roboto" w:cs="Suwannaphum"/>
                <w:b/>
                <w:bCs/>
                <w:color w:val="2C5860"/>
              </w:rPr>
            </w:pPr>
            <w:r>
              <w:rPr>
                <w:rFonts w:ascii="Roboto" w:hAnsi="Roboto" w:cs="Suwannaphum"/>
                <w:b/>
                <w:bCs/>
                <w:color w:val="2C5860"/>
              </w:rPr>
              <w:t>Contract Type</w:t>
            </w:r>
          </w:p>
        </w:tc>
        <w:tc>
          <w:tcPr>
            <w:tcW w:w="5240" w:type="dxa"/>
            <w:shd w:val="clear" w:color="auto" w:fill="FFFFFF" w:themeFill="background1"/>
          </w:tcPr>
          <w:p w14:paraId="74AB490F" w14:textId="116097DC" w:rsidR="006824A1" w:rsidRPr="007873A3" w:rsidRDefault="002E0C01" w:rsidP="00811CB1">
            <w:pPr>
              <w:rPr>
                <w:rFonts w:ascii="Roboto" w:hAnsi="Roboto" w:cs="Suwannaphum"/>
              </w:rPr>
            </w:pPr>
            <w:r w:rsidRPr="007873A3">
              <w:rPr>
                <w:rFonts w:ascii="Roboto" w:hAnsi="Roboto" w:cs="Suwannaphum"/>
              </w:rPr>
              <w:t>Teacher</w:t>
            </w:r>
          </w:p>
        </w:tc>
      </w:tr>
      <w:tr w:rsidR="004F72FD" w:rsidRPr="00497E84" w14:paraId="43336B82" w14:textId="77777777" w:rsidTr="00B96A1B">
        <w:tc>
          <w:tcPr>
            <w:tcW w:w="2552" w:type="dxa"/>
            <w:shd w:val="clear" w:color="auto" w:fill="FFFFFF" w:themeFill="background1"/>
          </w:tcPr>
          <w:p w14:paraId="06A519A4" w14:textId="7CEE7656" w:rsidR="004F72FD" w:rsidRPr="00497E84" w:rsidRDefault="004F72FD" w:rsidP="00811CB1">
            <w:pPr>
              <w:rPr>
                <w:rFonts w:ascii="Roboto" w:hAnsi="Roboto" w:cs="Suwannaphum"/>
                <w:b/>
                <w:bCs/>
                <w:color w:val="2C5860"/>
              </w:rPr>
            </w:pPr>
            <w:r>
              <w:rPr>
                <w:rFonts w:ascii="Roboto" w:hAnsi="Roboto" w:cs="Suwannaphum"/>
                <w:b/>
                <w:bCs/>
                <w:color w:val="2C5860"/>
              </w:rPr>
              <w:t>Salary</w:t>
            </w:r>
          </w:p>
        </w:tc>
        <w:tc>
          <w:tcPr>
            <w:tcW w:w="5240" w:type="dxa"/>
            <w:shd w:val="clear" w:color="auto" w:fill="FFFFFF" w:themeFill="background1"/>
          </w:tcPr>
          <w:p w14:paraId="06D56294" w14:textId="4ACB3CE7" w:rsidR="004F72FD" w:rsidRPr="007873A3" w:rsidRDefault="006C09B7" w:rsidP="003421B8">
            <w:pPr>
              <w:rPr>
                <w:rFonts w:ascii="Roboto" w:hAnsi="Roboto" w:cs="Suwannaphum"/>
                <w:lang w:eastAsia="en-GB"/>
              </w:rPr>
            </w:pPr>
            <w:r w:rsidRPr="007873A3">
              <w:rPr>
                <w:rFonts w:ascii="Roboto" w:hAnsi="Roboto"/>
              </w:rPr>
              <w:t>Main Scale/ Upper Scale</w:t>
            </w:r>
            <w:r w:rsidR="006B63C7" w:rsidRPr="007873A3">
              <w:rPr>
                <w:rFonts w:ascii="Roboto" w:hAnsi="Roboto"/>
              </w:rPr>
              <w:t xml:space="preserve"> + TLR2</w:t>
            </w:r>
          </w:p>
        </w:tc>
      </w:tr>
      <w:tr w:rsidR="006824A1" w:rsidRPr="00497E84" w14:paraId="68690882" w14:textId="77777777" w:rsidTr="00B96A1B">
        <w:tc>
          <w:tcPr>
            <w:tcW w:w="2552" w:type="dxa"/>
            <w:shd w:val="clear" w:color="auto" w:fill="FFFFFF" w:themeFill="background1"/>
          </w:tcPr>
          <w:p w14:paraId="1161B565" w14:textId="7F4C768E" w:rsidR="006824A1" w:rsidRDefault="006824A1" w:rsidP="00811CB1">
            <w:pPr>
              <w:rPr>
                <w:rFonts w:ascii="Roboto" w:hAnsi="Roboto" w:cs="Suwannaphum"/>
                <w:b/>
                <w:bCs/>
                <w:color w:val="2C5860"/>
              </w:rPr>
            </w:pPr>
            <w:r>
              <w:rPr>
                <w:rFonts w:ascii="Roboto" w:hAnsi="Roboto" w:cs="Suwannaphum"/>
                <w:b/>
                <w:bCs/>
                <w:color w:val="2C5860"/>
              </w:rPr>
              <w:t>Accountable to</w:t>
            </w:r>
          </w:p>
        </w:tc>
        <w:tc>
          <w:tcPr>
            <w:tcW w:w="5240" w:type="dxa"/>
            <w:shd w:val="clear" w:color="auto" w:fill="FFFFFF" w:themeFill="background1"/>
          </w:tcPr>
          <w:p w14:paraId="6C78913F" w14:textId="570CD014" w:rsidR="006824A1" w:rsidRPr="004D2C69" w:rsidRDefault="00A33887" w:rsidP="003421B8">
            <w:pPr>
              <w:rPr>
                <w:rFonts w:ascii="Roboto" w:hAnsi="Roboto" w:cs="Suwannaphum"/>
                <w:color w:val="FF0000"/>
                <w:lang w:eastAsia="en-GB"/>
              </w:rPr>
            </w:pPr>
            <w:r w:rsidRPr="004B3FEC">
              <w:rPr>
                <w:rFonts w:ascii="Roboto" w:hAnsi="Roboto"/>
              </w:rPr>
              <w:t>Head of Maths</w:t>
            </w:r>
          </w:p>
        </w:tc>
      </w:tr>
      <w:tr w:rsidR="00497E84" w:rsidRPr="00497E84" w14:paraId="1C1C6D6B" w14:textId="77777777" w:rsidTr="00B96A1B">
        <w:tc>
          <w:tcPr>
            <w:tcW w:w="2552" w:type="dxa"/>
            <w:shd w:val="clear" w:color="auto" w:fill="FFFFFF" w:themeFill="background1"/>
          </w:tcPr>
          <w:p w14:paraId="5926A1CE" w14:textId="38D10120" w:rsidR="00811CB1" w:rsidRPr="00497E84" w:rsidRDefault="00811CB1" w:rsidP="00811CB1">
            <w:pPr>
              <w:rPr>
                <w:rFonts w:ascii="Roboto" w:hAnsi="Roboto" w:cs="Suwannaphum"/>
                <w:b/>
                <w:bCs/>
                <w:color w:val="2C5860"/>
              </w:rPr>
            </w:pPr>
            <w:r w:rsidRPr="00497E84">
              <w:rPr>
                <w:rFonts w:ascii="Roboto" w:hAnsi="Roboto" w:cs="Suwannaphum"/>
                <w:b/>
                <w:bCs/>
                <w:color w:val="2C5860"/>
              </w:rPr>
              <w:t>Application deadline</w:t>
            </w:r>
          </w:p>
        </w:tc>
        <w:tc>
          <w:tcPr>
            <w:tcW w:w="5240" w:type="dxa"/>
            <w:shd w:val="clear" w:color="auto" w:fill="FFFFFF" w:themeFill="background1"/>
          </w:tcPr>
          <w:p w14:paraId="3A1A402A" w14:textId="199A255B" w:rsidR="00811CB1" w:rsidRPr="007873A3" w:rsidRDefault="006B63C7" w:rsidP="00811CB1">
            <w:pPr>
              <w:rPr>
                <w:rFonts w:ascii="Roboto" w:hAnsi="Roboto" w:cs="Suwannaphum"/>
              </w:rPr>
            </w:pPr>
            <w:r w:rsidRPr="007873A3">
              <w:rPr>
                <w:rFonts w:ascii="Roboto" w:hAnsi="Roboto" w:cs="Suwannaphum"/>
              </w:rPr>
              <w:t>13</w:t>
            </w:r>
            <w:r w:rsidRPr="007873A3">
              <w:rPr>
                <w:rFonts w:ascii="Roboto" w:hAnsi="Roboto" w:cs="Suwannaphum"/>
                <w:vertAlign w:val="superscript"/>
              </w:rPr>
              <w:t>th</w:t>
            </w:r>
            <w:r w:rsidRPr="007873A3">
              <w:rPr>
                <w:rFonts w:ascii="Roboto" w:hAnsi="Roboto" w:cs="Suwannaphum"/>
              </w:rPr>
              <w:t xml:space="preserve"> November 2026</w:t>
            </w:r>
          </w:p>
        </w:tc>
      </w:tr>
      <w:tr w:rsidR="00D74194" w:rsidRPr="00497E84" w14:paraId="61C20EEF" w14:textId="77777777" w:rsidTr="00B96A1B">
        <w:tc>
          <w:tcPr>
            <w:tcW w:w="2552" w:type="dxa"/>
            <w:shd w:val="clear" w:color="auto" w:fill="FFFFFF" w:themeFill="background1"/>
          </w:tcPr>
          <w:p w14:paraId="27F4D84E" w14:textId="2FEA4D97" w:rsidR="00D74194" w:rsidRPr="00497E84" w:rsidRDefault="00D74194" w:rsidP="00811CB1">
            <w:pPr>
              <w:rPr>
                <w:rFonts w:ascii="Roboto" w:hAnsi="Roboto" w:cs="Suwannaphum"/>
                <w:b/>
                <w:bCs/>
                <w:color w:val="2C5860"/>
              </w:rPr>
            </w:pPr>
            <w:r>
              <w:rPr>
                <w:rFonts w:ascii="Roboto" w:hAnsi="Roboto" w:cs="Suwannaphum"/>
                <w:b/>
                <w:bCs/>
                <w:color w:val="2C5860"/>
              </w:rPr>
              <w:t>Interview Dates</w:t>
            </w:r>
          </w:p>
        </w:tc>
        <w:tc>
          <w:tcPr>
            <w:tcW w:w="5240" w:type="dxa"/>
            <w:shd w:val="clear" w:color="auto" w:fill="FFFFFF" w:themeFill="background1"/>
          </w:tcPr>
          <w:p w14:paraId="771AFF53" w14:textId="06BF5C76" w:rsidR="00D74194" w:rsidRPr="007873A3" w:rsidRDefault="00D74194" w:rsidP="00811CB1">
            <w:pPr>
              <w:rPr>
                <w:rFonts w:ascii="Roboto" w:hAnsi="Roboto" w:cs="Suwannaphum"/>
              </w:rPr>
            </w:pPr>
            <w:r w:rsidRPr="007873A3">
              <w:rPr>
                <w:rFonts w:ascii="Roboto" w:hAnsi="Roboto" w:cs="Suwannaphum"/>
              </w:rPr>
              <w:t xml:space="preserve">W/C </w:t>
            </w:r>
            <w:r w:rsidR="000741FC" w:rsidRPr="007873A3">
              <w:rPr>
                <w:rFonts w:ascii="Roboto" w:hAnsi="Roboto" w:cs="Suwannaphum"/>
              </w:rPr>
              <w:t>16</w:t>
            </w:r>
            <w:r w:rsidR="000741FC" w:rsidRPr="007873A3">
              <w:rPr>
                <w:rFonts w:ascii="Roboto" w:hAnsi="Roboto" w:cs="Suwannaphum"/>
                <w:vertAlign w:val="superscript"/>
              </w:rPr>
              <w:t>th</w:t>
            </w:r>
            <w:r w:rsidR="000741FC" w:rsidRPr="007873A3">
              <w:rPr>
                <w:rFonts w:ascii="Roboto" w:hAnsi="Roboto" w:cs="Suwannaphum"/>
              </w:rPr>
              <w:t xml:space="preserve"> November 2926</w:t>
            </w:r>
          </w:p>
        </w:tc>
      </w:tr>
      <w:tr w:rsidR="00497E84" w:rsidRPr="00497E84" w14:paraId="7F688398" w14:textId="77777777" w:rsidTr="00B96A1B">
        <w:tc>
          <w:tcPr>
            <w:tcW w:w="2552" w:type="dxa"/>
            <w:shd w:val="clear" w:color="auto" w:fill="FFFFFF" w:themeFill="background1"/>
          </w:tcPr>
          <w:p w14:paraId="099E5367" w14:textId="47816A7C" w:rsidR="00811CB1" w:rsidRPr="00497E84" w:rsidRDefault="00811CB1" w:rsidP="00811CB1">
            <w:pPr>
              <w:rPr>
                <w:rFonts w:ascii="Roboto" w:hAnsi="Roboto" w:cs="Suwannaphum"/>
                <w:b/>
                <w:bCs/>
                <w:color w:val="2C5860"/>
              </w:rPr>
            </w:pPr>
            <w:r w:rsidRPr="00497E84">
              <w:rPr>
                <w:rFonts w:ascii="Roboto" w:hAnsi="Roboto" w:cs="Suwannaphum"/>
                <w:b/>
                <w:bCs/>
                <w:color w:val="2C5860"/>
              </w:rPr>
              <w:t>Enquires and applications to</w:t>
            </w:r>
          </w:p>
        </w:tc>
        <w:tc>
          <w:tcPr>
            <w:tcW w:w="5240" w:type="dxa"/>
            <w:shd w:val="clear" w:color="auto" w:fill="FFFFFF" w:themeFill="background1"/>
          </w:tcPr>
          <w:p w14:paraId="19F24C5E" w14:textId="2AB4CB23" w:rsidR="00811CB1" w:rsidRPr="007873A3" w:rsidRDefault="007873A3" w:rsidP="00811CB1">
            <w:pPr>
              <w:rPr>
                <w:rFonts w:ascii="Roboto" w:hAnsi="Roboto" w:cs="Suwannaphum"/>
              </w:rPr>
            </w:pPr>
            <w:r>
              <w:rPr>
                <w:rFonts w:ascii="Roboto" w:hAnsi="Roboto" w:cs="Suwannaphum"/>
              </w:rPr>
              <w:t>r</w:t>
            </w:r>
            <w:r w:rsidR="000741FC" w:rsidRPr="007873A3">
              <w:rPr>
                <w:rFonts w:ascii="Roboto" w:hAnsi="Roboto" w:cs="Suwannaphum"/>
              </w:rPr>
              <w:t>hiannon.jones@lct.education</w:t>
            </w:r>
          </w:p>
        </w:tc>
      </w:tr>
    </w:tbl>
    <w:p w14:paraId="5AB576D7" w14:textId="77777777" w:rsidR="003B010C" w:rsidRDefault="003B010C">
      <w:pPr>
        <w:rPr>
          <w:rFonts w:ascii="Roboto" w:hAnsi="Roboto" w:cs="Suwannaphum"/>
          <w:color w:val="FFFFFF" w:themeColor="background1"/>
        </w:rPr>
      </w:pPr>
      <w:r>
        <w:rPr>
          <w:rFonts w:ascii="Roboto" w:hAnsi="Roboto" w:cs="Suwannaphum"/>
          <w:color w:val="FFFFFF" w:themeColor="background1"/>
        </w:rPr>
        <w:br w:type="page"/>
      </w:r>
    </w:p>
    <w:p w14:paraId="46B2F9C1" w14:textId="77777777" w:rsidR="00D96984" w:rsidRDefault="003F30FC">
      <w:pPr>
        <w:rPr>
          <w:rFonts w:ascii="Roboto" w:hAnsi="Roboto" w:cs="Suwannaphum"/>
          <w:color w:val="FFFFFF" w:themeColor="background1"/>
        </w:rPr>
        <w:sectPr w:rsidR="00D96984" w:rsidSect="00127363">
          <w:headerReference w:type="default" r:id="rId18"/>
          <w:type w:val="continuous"/>
          <w:pgSz w:w="11906" w:h="16838" w:code="9"/>
          <w:pgMar w:top="1134" w:right="1134" w:bottom="1134" w:left="1134" w:header="567" w:footer="567" w:gutter="0"/>
          <w:cols w:space="708"/>
          <w:docGrid w:linePitch="360"/>
        </w:sectPr>
      </w:pPr>
      <w:r>
        <w:rPr>
          <w:rFonts w:ascii="Roboto" w:hAnsi="Roboto" w:cs="Suwannaphum"/>
          <w:color w:val="FFFFFF" w:themeColor="background1"/>
        </w:rPr>
        <w:lastRenderedPageBreak/>
        <w:br w:type="page"/>
      </w:r>
    </w:p>
    <w:p w14:paraId="1E0AFB56" w14:textId="77A581BB" w:rsidR="001D3636" w:rsidRDefault="001D3636">
      <w:pPr>
        <w:rPr>
          <w:rFonts w:ascii="Roboto" w:hAnsi="Roboto" w:cs="Suwannaphum"/>
          <w:color w:val="FFFFFF" w:themeColor="background1"/>
        </w:rPr>
      </w:pPr>
      <w:r>
        <w:rPr>
          <w:rFonts w:ascii="Roboto" w:hAnsi="Roboto" w:cs="Suwannaphum"/>
          <w:color w:val="FFFFFF" w:themeColor="background1"/>
        </w:rPr>
        <w:lastRenderedPageBreak/>
        <w:br w:type="page"/>
      </w:r>
    </w:p>
    <w:p w14:paraId="5A9E13AF" w14:textId="77777777" w:rsidR="001D3636" w:rsidRDefault="001D3636">
      <w:pPr>
        <w:rPr>
          <w:rFonts w:ascii="Roboto" w:hAnsi="Roboto" w:cs="Suwannaphum"/>
          <w:color w:val="FFFFFF" w:themeColor="background1"/>
        </w:rPr>
        <w:sectPr w:rsidR="001D3636" w:rsidSect="00D96984">
          <w:headerReference w:type="default" r:id="rId19"/>
          <w:footerReference w:type="default" r:id="rId20"/>
          <w:pgSz w:w="11906" w:h="16838" w:code="9"/>
          <w:pgMar w:top="1134" w:right="1134" w:bottom="1134" w:left="1134" w:header="567" w:footer="567" w:gutter="0"/>
          <w:cols w:space="708"/>
          <w:docGrid w:linePitch="360"/>
        </w:sectPr>
      </w:pPr>
    </w:p>
    <w:p w14:paraId="236EE1CA" w14:textId="77777777" w:rsidR="003F30FC" w:rsidRDefault="003F30FC">
      <w:pPr>
        <w:rPr>
          <w:rFonts w:ascii="Roboto" w:hAnsi="Roboto" w:cs="Suwannaphum"/>
          <w:color w:val="FFFFFF" w:themeColor="background1"/>
        </w:rPr>
      </w:pPr>
    </w:p>
    <w:p w14:paraId="056EA294" w14:textId="77777777" w:rsidR="00AE6057" w:rsidRDefault="00AE6057">
      <w:pPr>
        <w:rPr>
          <w:rFonts w:ascii="Roboto" w:hAnsi="Roboto" w:cs="Suwannaphum"/>
          <w:color w:val="FFFFFF" w:themeColor="background1"/>
        </w:rPr>
      </w:pPr>
    </w:p>
    <w:p w14:paraId="727F9820" w14:textId="77777777" w:rsidR="00AE6057" w:rsidRDefault="00AE6057">
      <w:pPr>
        <w:rPr>
          <w:rFonts w:ascii="Roboto" w:hAnsi="Roboto" w:cs="Suwannaphum"/>
          <w:color w:val="FFFFFF" w:themeColor="background1"/>
        </w:rPr>
      </w:pPr>
    </w:p>
    <w:p w14:paraId="149F0E00" w14:textId="77777777" w:rsidR="00AE6057" w:rsidRDefault="00AE6057">
      <w:pPr>
        <w:rPr>
          <w:rFonts w:ascii="Roboto" w:hAnsi="Roboto" w:cs="Suwannaphum"/>
          <w:color w:val="FFFFFF" w:themeColor="background1"/>
        </w:rPr>
      </w:pPr>
    </w:p>
    <w:p w14:paraId="60C587A8" w14:textId="77777777" w:rsidR="00AE6057" w:rsidRDefault="00AE6057">
      <w:pPr>
        <w:rPr>
          <w:rFonts w:ascii="Roboto" w:hAnsi="Roboto" w:cs="Suwannaphum"/>
          <w:color w:val="FFFFFF" w:themeColor="background1"/>
        </w:rPr>
      </w:pPr>
    </w:p>
    <w:p w14:paraId="26B57D66" w14:textId="77777777" w:rsidR="00AE6057" w:rsidRDefault="00AE6057">
      <w:pPr>
        <w:rPr>
          <w:rFonts w:ascii="Roboto" w:hAnsi="Roboto" w:cs="Suwannaphum"/>
          <w:color w:val="FFFFFF" w:themeColor="background1"/>
        </w:rPr>
      </w:pPr>
    </w:p>
    <w:p w14:paraId="44FC9038" w14:textId="77777777" w:rsidR="00AE6057" w:rsidRDefault="00AE6057">
      <w:pPr>
        <w:rPr>
          <w:rFonts w:ascii="Roboto" w:hAnsi="Roboto" w:cs="Suwannaphum"/>
          <w:color w:val="FFFFFF" w:themeColor="background1"/>
        </w:rPr>
      </w:pPr>
    </w:p>
    <w:p w14:paraId="291B1891" w14:textId="77777777" w:rsidR="00AE6057" w:rsidRDefault="00AE6057">
      <w:pPr>
        <w:rPr>
          <w:rFonts w:ascii="Roboto" w:hAnsi="Roboto" w:cs="Suwannaphum"/>
          <w:color w:val="FFFFFF" w:themeColor="background1"/>
        </w:rPr>
      </w:pPr>
    </w:p>
    <w:p w14:paraId="4B6178DB" w14:textId="77777777" w:rsidR="00207186" w:rsidRDefault="00207186" w:rsidP="00171F90">
      <w:pPr>
        <w:spacing w:after="0"/>
        <w:rPr>
          <w:rFonts w:ascii="Roboto" w:hAnsi="Roboto" w:cs="Suwannaphum"/>
          <w:b/>
          <w:bCs/>
          <w:color w:val="F4C14B"/>
          <w:sz w:val="36"/>
          <w:szCs w:val="30"/>
        </w:rPr>
      </w:pPr>
    </w:p>
    <w:p w14:paraId="23626766" w14:textId="7A0FCE12" w:rsidR="00171F90" w:rsidRPr="00D9616C" w:rsidRDefault="00F9563A" w:rsidP="00171F90">
      <w:pPr>
        <w:spacing w:after="0"/>
        <w:rPr>
          <w:rFonts w:ascii="Roboto" w:hAnsi="Roboto" w:cs="Suwannaphum"/>
          <w:b/>
          <w:bCs/>
          <w:color w:val="F4C14B"/>
          <w:sz w:val="36"/>
          <w:szCs w:val="30"/>
        </w:rPr>
      </w:pPr>
      <w:r w:rsidRPr="00D9616C">
        <w:rPr>
          <w:rFonts w:ascii="Roboto" w:hAnsi="Roboto" w:cs="Suwannaphum"/>
          <w:b/>
          <w:bCs/>
          <w:color w:val="F4C14B"/>
          <w:sz w:val="36"/>
          <w:szCs w:val="30"/>
        </w:rPr>
        <w:t>Leaders</w:t>
      </w:r>
      <w:r w:rsidR="001B2FCD" w:rsidRPr="00D9616C">
        <w:rPr>
          <w:rFonts w:ascii="Roboto" w:hAnsi="Roboto" w:cs="Suwannaphum"/>
          <w:b/>
          <w:bCs/>
          <w:color w:val="F4C14B"/>
          <w:sz w:val="36"/>
          <w:szCs w:val="30"/>
        </w:rPr>
        <w:t xml:space="preserve">hip of </w:t>
      </w:r>
      <w:r w:rsidR="003534B8" w:rsidRPr="00D9616C">
        <w:rPr>
          <w:rFonts w:ascii="Roboto" w:hAnsi="Roboto" w:cs="Suwannaphum"/>
          <w:b/>
          <w:bCs/>
          <w:color w:val="F4C14B"/>
          <w:sz w:val="36"/>
          <w:szCs w:val="30"/>
        </w:rPr>
        <w:t>HLC Secondary</w:t>
      </w:r>
      <w:r w:rsidR="004E5543" w:rsidRPr="00D9616C">
        <w:rPr>
          <w:rFonts w:ascii="Roboto" w:hAnsi="Roboto" w:cs="Suwannaphum"/>
          <w:b/>
          <w:bCs/>
          <w:color w:val="F4C14B"/>
          <w:sz w:val="36"/>
          <w:szCs w:val="30"/>
        </w:rPr>
        <w:t xml:space="preserve"> </w:t>
      </w:r>
    </w:p>
    <w:p w14:paraId="659C8013" w14:textId="77777777" w:rsidR="00143162" w:rsidRDefault="00143162" w:rsidP="00171F90">
      <w:pPr>
        <w:spacing w:after="0"/>
        <w:rPr>
          <w:rFonts w:ascii="Suwannaphum" w:hAnsi="Suwannaphum" w:cs="Suwannaphum"/>
          <w:sz w:val="40"/>
          <w:szCs w:val="40"/>
        </w:rPr>
      </w:pPr>
    </w:p>
    <w:p w14:paraId="024557A5" w14:textId="0B5A79C7" w:rsidR="00143162" w:rsidRPr="00972AD0" w:rsidRDefault="00143162" w:rsidP="00171F90">
      <w:pPr>
        <w:spacing w:after="0"/>
        <w:rPr>
          <w:rFonts w:ascii="Suwannaphum" w:hAnsi="Suwannaphum" w:cs="Suwannaphum"/>
          <w:sz w:val="40"/>
          <w:szCs w:val="40"/>
        </w:rPr>
        <w:sectPr w:rsidR="00143162" w:rsidRPr="00972AD0" w:rsidSect="00146D94">
          <w:headerReference w:type="default" r:id="rId21"/>
          <w:pgSz w:w="11906" w:h="16838" w:code="9"/>
          <w:pgMar w:top="1134" w:right="1134" w:bottom="1134" w:left="1134" w:header="567" w:footer="567" w:gutter="0"/>
          <w:cols w:space="708"/>
          <w:docGrid w:linePitch="360"/>
        </w:sectPr>
      </w:pPr>
    </w:p>
    <w:p w14:paraId="190B1973" w14:textId="77777777" w:rsidR="00182F87" w:rsidRPr="0031071B" w:rsidRDefault="00B34E33"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Thank you for your interest in the position of Second In Maths at Hadley Learning Community. This is an exciting opportunity for an ambitious and talented teacher to help lead our successful Maths department</w:t>
      </w:r>
      <w:r w:rsidR="00A61CE1" w:rsidRPr="0031071B">
        <w:rPr>
          <w:rFonts w:ascii="Roboto" w:hAnsi="Roboto" w:cs="Arial"/>
          <w:color w:val="FFFFFF" w:themeColor="background1"/>
          <w:sz w:val="20"/>
          <w:szCs w:val="20"/>
        </w:rPr>
        <w:t xml:space="preserve"> and contribute to the continued improvement of teaching, learning and student outcomes across the subject.</w:t>
      </w:r>
    </w:p>
    <w:p w14:paraId="68262896" w14:textId="77777777" w:rsidR="00182F87" w:rsidRPr="0031071B" w:rsidRDefault="00182F87" w:rsidP="00972AD0">
      <w:pPr>
        <w:spacing w:after="0"/>
        <w:rPr>
          <w:rFonts w:ascii="Roboto" w:hAnsi="Roboto" w:cs="Arial"/>
          <w:color w:val="FFFFFF" w:themeColor="background1"/>
          <w:sz w:val="20"/>
          <w:szCs w:val="20"/>
        </w:rPr>
      </w:pPr>
    </w:p>
    <w:p w14:paraId="28723F80" w14:textId="77777777" w:rsidR="00994C4B" w:rsidRPr="0031071B" w:rsidRDefault="00182F87"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HLC is a thriving 11-16 Academy within the Telford and Wrekin Authority and part of the Learning Community Trust. We are proud to be oversubscribed</w:t>
      </w:r>
      <w:r w:rsidR="00F825DB" w:rsidRPr="0031071B">
        <w:rPr>
          <w:rFonts w:ascii="Roboto" w:hAnsi="Roboto" w:cs="Arial"/>
          <w:color w:val="FFFFFF" w:themeColor="background1"/>
          <w:sz w:val="20"/>
          <w:szCs w:val="20"/>
        </w:rPr>
        <w:t xml:space="preserve"> in every year group, with a vibrant community of 1,250 students. Now in our 20</w:t>
      </w:r>
      <w:r w:rsidR="00F825DB" w:rsidRPr="0031071B">
        <w:rPr>
          <w:rFonts w:ascii="Roboto" w:hAnsi="Roboto" w:cs="Arial"/>
          <w:color w:val="FFFFFF" w:themeColor="background1"/>
          <w:sz w:val="20"/>
          <w:szCs w:val="20"/>
          <w:vertAlign w:val="superscript"/>
        </w:rPr>
        <w:t>th</w:t>
      </w:r>
      <w:r w:rsidR="00F825DB" w:rsidRPr="0031071B">
        <w:rPr>
          <w:rFonts w:ascii="Roboto" w:hAnsi="Roboto" w:cs="Arial"/>
          <w:color w:val="FFFFFF" w:themeColor="background1"/>
          <w:sz w:val="20"/>
          <w:szCs w:val="20"/>
        </w:rPr>
        <w:t xml:space="preserve"> year, HLC continues to grow in strength</w:t>
      </w:r>
      <w:r w:rsidR="00994C4B" w:rsidRPr="0031071B">
        <w:rPr>
          <w:rFonts w:ascii="Roboto" w:hAnsi="Roboto" w:cs="Arial"/>
          <w:color w:val="FFFFFF" w:themeColor="background1"/>
          <w:sz w:val="20"/>
          <w:szCs w:val="20"/>
        </w:rPr>
        <w:t xml:space="preserve">, supported by exceptional staff, outstanding facilities, and most importantly, our amazing students. </w:t>
      </w:r>
    </w:p>
    <w:p w14:paraId="4DAB2DC0" w14:textId="77777777" w:rsidR="00994C4B" w:rsidRPr="0031071B" w:rsidRDefault="00994C4B" w:rsidP="00972AD0">
      <w:pPr>
        <w:spacing w:after="0"/>
        <w:rPr>
          <w:rFonts w:ascii="Roboto" w:hAnsi="Roboto" w:cs="Arial"/>
          <w:color w:val="FFFFFF" w:themeColor="background1"/>
          <w:sz w:val="20"/>
          <w:szCs w:val="20"/>
        </w:rPr>
      </w:pPr>
    </w:p>
    <w:p w14:paraId="6BFF7DC7" w14:textId="77777777" w:rsidR="00454A0E" w:rsidRPr="0031071B" w:rsidRDefault="00994C4B"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Our school is built on the values of Belong, Respect, Inspire, Succeed and Enjoy – principles that underpin our Mathematics curriculum. We believe that mathematical understanding is essential</w:t>
      </w:r>
      <w:r w:rsidR="00F66A16" w:rsidRPr="0031071B">
        <w:rPr>
          <w:rFonts w:ascii="Roboto" w:hAnsi="Roboto" w:cs="Arial"/>
          <w:color w:val="FFFFFF" w:themeColor="background1"/>
          <w:sz w:val="20"/>
          <w:szCs w:val="20"/>
        </w:rPr>
        <w:t xml:space="preserve"> for academic success and future opportunities. Our students flourish in an environment that promotes problem-solving, logical thinking</w:t>
      </w:r>
      <w:r w:rsidR="00A14312" w:rsidRPr="0031071B">
        <w:rPr>
          <w:rFonts w:ascii="Roboto" w:hAnsi="Roboto" w:cs="Arial"/>
          <w:color w:val="FFFFFF" w:themeColor="background1"/>
          <w:sz w:val="20"/>
          <w:szCs w:val="20"/>
        </w:rPr>
        <w:t xml:space="preserve">, and resilience, and we are proud of the role Mathematics </w:t>
      </w:r>
      <w:r w:rsidR="00454A0E" w:rsidRPr="0031071B">
        <w:rPr>
          <w:rFonts w:ascii="Roboto" w:hAnsi="Roboto" w:cs="Arial"/>
          <w:color w:val="FFFFFF" w:themeColor="background1"/>
          <w:sz w:val="20"/>
          <w:szCs w:val="20"/>
        </w:rPr>
        <w:t xml:space="preserve">plays in shaping confident, capable young people. </w:t>
      </w:r>
    </w:p>
    <w:p w14:paraId="000D47B9" w14:textId="77777777" w:rsidR="00454A0E" w:rsidRPr="0031071B" w:rsidRDefault="00454A0E" w:rsidP="00972AD0">
      <w:pPr>
        <w:spacing w:after="0"/>
        <w:rPr>
          <w:rFonts w:ascii="Roboto" w:hAnsi="Roboto" w:cs="Arial"/>
          <w:color w:val="FFFFFF" w:themeColor="background1"/>
          <w:sz w:val="20"/>
          <w:szCs w:val="20"/>
        </w:rPr>
      </w:pPr>
    </w:p>
    <w:p w14:paraId="1DC958B1" w14:textId="5527BDE9" w:rsidR="00F53441" w:rsidRPr="0031071B" w:rsidRDefault="00740742"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 xml:space="preserve">In our most recent Ofsted inspection (2022), inspectors noted that “there is enough </w:t>
      </w:r>
      <w:r w:rsidR="00C05D9B" w:rsidRPr="0031071B">
        <w:rPr>
          <w:rFonts w:ascii="Roboto" w:hAnsi="Roboto" w:cs="Arial"/>
          <w:color w:val="FFFFFF" w:themeColor="background1"/>
          <w:sz w:val="20"/>
          <w:szCs w:val="20"/>
        </w:rPr>
        <w:t xml:space="preserve">evidence of improved performance to suggest that HLC could be judged outstanding if we were to carry out a </w:t>
      </w:r>
      <w:r w:rsidR="00C05D9B" w:rsidRPr="0031071B">
        <w:rPr>
          <w:rFonts w:ascii="Roboto" w:hAnsi="Roboto" w:cs="Arial"/>
          <w:color w:val="FFFFFF" w:themeColor="background1"/>
          <w:sz w:val="20"/>
          <w:szCs w:val="20"/>
        </w:rPr>
        <w:t>section 5 inspection now.”</w:t>
      </w:r>
      <w:r w:rsidR="008202E4" w:rsidRPr="0031071B">
        <w:rPr>
          <w:rFonts w:ascii="Roboto" w:hAnsi="Roboto" w:cs="Arial"/>
          <w:color w:val="FFFFFF" w:themeColor="background1"/>
          <w:sz w:val="20"/>
          <w:szCs w:val="20"/>
        </w:rPr>
        <w:t xml:space="preserve"> This reflects the dedication of our staff and the strength of out curriculum, which includes a broad and ambitious approach to mathematics.</w:t>
      </w:r>
    </w:p>
    <w:p w14:paraId="6782DA05" w14:textId="77777777" w:rsidR="004852A5" w:rsidRPr="0031071B" w:rsidRDefault="004852A5" w:rsidP="00972AD0">
      <w:pPr>
        <w:spacing w:after="0"/>
        <w:rPr>
          <w:rFonts w:ascii="Roboto" w:hAnsi="Roboto" w:cs="Arial"/>
          <w:color w:val="FFFFFF" w:themeColor="background1"/>
          <w:sz w:val="20"/>
          <w:szCs w:val="20"/>
        </w:rPr>
      </w:pPr>
    </w:p>
    <w:p w14:paraId="7E305306" w14:textId="53AC6B61" w:rsidR="004852A5" w:rsidRPr="0031071B" w:rsidRDefault="0031071B" w:rsidP="00972AD0">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We are looking for an enthusiastic, skilled practitioner who can make a real difference in our Mathematics department. You will be joining a school where high standards are expected and where your passion for teaching can have a lasting impact. Our students are respectful, eager to learn, and respond well to challenge when inspired by committed educators.</w:t>
      </w:r>
    </w:p>
    <w:p w14:paraId="1F52477E" w14:textId="77777777" w:rsidR="0031071B" w:rsidRPr="0031071B" w:rsidRDefault="0031071B" w:rsidP="00972AD0">
      <w:pPr>
        <w:spacing w:after="0"/>
        <w:rPr>
          <w:rFonts w:ascii="Roboto" w:hAnsi="Roboto" w:cs="Arial"/>
          <w:color w:val="FFFFFF" w:themeColor="background1"/>
          <w:sz w:val="20"/>
          <w:szCs w:val="20"/>
        </w:rPr>
      </w:pPr>
    </w:p>
    <w:p w14:paraId="257333FD" w14:textId="77777777" w:rsidR="0031071B" w:rsidRPr="0031071B" w:rsidRDefault="0031071B" w:rsidP="0031071B">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Hadley Learning Community is more than just a place of work—it is a vibrant, supportive community where staff enjoy their roles and are empowered to grow. We believe that enjoyment and achievement go hand in hand,</w:t>
      </w:r>
      <w:r w:rsidRPr="0031071B">
        <w:rPr>
          <w:rFonts w:ascii="Roboto" w:hAnsi="Roboto" w:cs="Arial"/>
          <w:color w:val="FFFFFF" w:themeColor="background1"/>
          <w:sz w:val="18"/>
          <w:szCs w:val="18"/>
        </w:rPr>
        <w:t xml:space="preserve"> </w:t>
      </w:r>
      <w:r w:rsidRPr="0031071B">
        <w:rPr>
          <w:rFonts w:ascii="Roboto" w:hAnsi="Roboto" w:cs="Arial"/>
          <w:color w:val="FFFFFF" w:themeColor="background1"/>
          <w:sz w:val="20"/>
          <w:szCs w:val="20"/>
        </w:rPr>
        <w:t>and this applies as much to our staff as it does to our students.</w:t>
      </w:r>
    </w:p>
    <w:p w14:paraId="4F9E44E7" w14:textId="77777777" w:rsidR="0031071B" w:rsidRPr="0031071B" w:rsidRDefault="0031071B" w:rsidP="0031071B">
      <w:pPr>
        <w:spacing w:after="0"/>
        <w:rPr>
          <w:rFonts w:ascii="Roboto" w:hAnsi="Roboto" w:cs="Arial"/>
          <w:color w:val="FFFFFF" w:themeColor="background1"/>
          <w:sz w:val="20"/>
          <w:szCs w:val="20"/>
        </w:rPr>
      </w:pPr>
    </w:p>
    <w:p w14:paraId="74F465F2" w14:textId="05C64383" w:rsidR="0031071B" w:rsidRPr="0031071B" w:rsidRDefault="0031071B" w:rsidP="0031071B">
      <w:pPr>
        <w:spacing w:after="0"/>
        <w:rPr>
          <w:rFonts w:ascii="Roboto" w:hAnsi="Roboto" w:cs="Arial"/>
          <w:color w:val="FFFFFF" w:themeColor="background1"/>
          <w:sz w:val="20"/>
          <w:szCs w:val="20"/>
        </w:rPr>
      </w:pPr>
      <w:r w:rsidRPr="0031071B">
        <w:rPr>
          <w:rFonts w:ascii="Roboto" w:hAnsi="Roboto" w:cs="Arial"/>
          <w:color w:val="FFFFFF" w:themeColor="background1"/>
          <w:sz w:val="20"/>
          <w:szCs w:val="20"/>
        </w:rPr>
        <w:t>If you are ready to join a department that is central to our school’s success, and if you believe in the transformative power of mathematics, we would love to hear from you.</w:t>
      </w:r>
    </w:p>
    <w:p w14:paraId="7D5A39BC" w14:textId="3FF96E85" w:rsidR="00EA15BA" w:rsidRDefault="00EA15BA" w:rsidP="001B2FCD">
      <w:pPr>
        <w:pStyle w:val="NormalWeb"/>
        <w:spacing w:line="300" w:lineRule="atLeast"/>
        <w:rPr>
          <w:rFonts w:ascii="Segoe UI" w:hAnsi="Segoe UI" w:cs="Segoe UI"/>
          <w:sz w:val="21"/>
          <w:szCs w:val="21"/>
        </w:rPr>
      </w:pPr>
    </w:p>
    <w:p w14:paraId="43E140E1" w14:textId="40B7FF32" w:rsidR="003865DC" w:rsidRDefault="003865DC">
      <w:pPr>
        <w:rPr>
          <w:rFonts w:ascii="Roboto" w:hAnsi="Roboto" w:cs="Suwannaphum"/>
          <w:b/>
          <w:bCs/>
          <w:color w:val="2D5860"/>
          <w:sz w:val="22"/>
          <w:szCs w:val="22"/>
        </w:rPr>
      </w:pPr>
      <w:r>
        <w:rPr>
          <w:rFonts w:ascii="Roboto" w:hAnsi="Roboto" w:cs="Suwannaphum"/>
          <w:b/>
          <w:bCs/>
          <w:color w:val="2D5860"/>
          <w:sz w:val="22"/>
          <w:szCs w:val="22"/>
        </w:rPr>
        <w:br w:type="page"/>
      </w:r>
    </w:p>
    <w:p w14:paraId="6DC5E618" w14:textId="77777777" w:rsidR="003865DC" w:rsidRDefault="003865DC" w:rsidP="00171F90">
      <w:pPr>
        <w:spacing w:after="0"/>
        <w:rPr>
          <w:rFonts w:ascii="Roboto" w:hAnsi="Roboto" w:cs="Suwannaphum"/>
          <w:b/>
          <w:bCs/>
          <w:color w:val="2D5860"/>
          <w:sz w:val="22"/>
          <w:szCs w:val="22"/>
        </w:rPr>
        <w:sectPr w:rsidR="003865DC" w:rsidSect="003865DC">
          <w:headerReference w:type="default" r:id="rId22"/>
          <w:footerReference w:type="default" r:id="rId23"/>
          <w:type w:val="continuous"/>
          <w:pgSz w:w="11906" w:h="16838" w:code="9"/>
          <w:pgMar w:top="1134" w:right="1134" w:bottom="1134" w:left="1134" w:header="567" w:footer="567" w:gutter="0"/>
          <w:cols w:num="2" w:space="708"/>
          <w:docGrid w:linePitch="360"/>
        </w:sectPr>
      </w:pPr>
    </w:p>
    <w:p w14:paraId="43D6A3BB" w14:textId="77777777" w:rsidR="00E873E6" w:rsidRDefault="00E873E6" w:rsidP="00171F90">
      <w:pPr>
        <w:spacing w:after="0"/>
        <w:rPr>
          <w:rFonts w:ascii="Roboto" w:hAnsi="Roboto" w:cs="Suwannaphum"/>
          <w:b/>
          <w:bCs/>
          <w:color w:val="2D5860"/>
          <w:sz w:val="22"/>
          <w:szCs w:val="22"/>
        </w:rPr>
      </w:pPr>
    </w:p>
    <w:p w14:paraId="13645D1C" w14:textId="77777777" w:rsidR="00532785" w:rsidRDefault="00532785" w:rsidP="00171F90">
      <w:pPr>
        <w:spacing w:after="0"/>
        <w:rPr>
          <w:rFonts w:ascii="Roboto" w:hAnsi="Roboto" w:cs="Suwannaphum"/>
          <w:b/>
          <w:bCs/>
          <w:color w:val="2D5860"/>
          <w:sz w:val="22"/>
          <w:szCs w:val="22"/>
        </w:rPr>
      </w:pPr>
    </w:p>
    <w:p w14:paraId="58A3AE1B" w14:textId="77777777" w:rsidR="00532785" w:rsidRDefault="00532785" w:rsidP="00171F90">
      <w:pPr>
        <w:spacing w:after="0"/>
        <w:rPr>
          <w:rFonts w:ascii="Roboto" w:hAnsi="Roboto" w:cs="Suwannaphum"/>
          <w:b/>
          <w:bCs/>
          <w:color w:val="2D5860"/>
          <w:sz w:val="22"/>
          <w:szCs w:val="22"/>
        </w:rPr>
      </w:pPr>
    </w:p>
    <w:p w14:paraId="362C0ADD" w14:textId="77777777" w:rsidR="00532785" w:rsidRDefault="00532785" w:rsidP="00171F90">
      <w:pPr>
        <w:spacing w:after="0"/>
        <w:rPr>
          <w:rFonts w:ascii="Roboto" w:hAnsi="Roboto" w:cs="Suwannaphum"/>
          <w:b/>
          <w:bCs/>
          <w:color w:val="2D5860"/>
          <w:sz w:val="22"/>
          <w:szCs w:val="22"/>
        </w:rPr>
      </w:pPr>
    </w:p>
    <w:p w14:paraId="4D5A0884" w14:textId="77777777" w:rsidR="00532785" w:rsidRDefault="00532785" w:rsidP="00171F90">
      <w:pPr>
        <w:spacing w:after="0"/>
        <w:rPr>
          <w:rFonts w:ascii="Roboto" w:hAnsi="Roboto" w:cs="Suwannaphum"/>
          <w:b/>
          <w:bCs/>
          <w:color w:val="2D5860"/>
          <w:sz w:val="22"/>
          <w:szCs w:val="22"/>
        </w:rPr>
      </w:pPr>
    </w:p>
    <w:p w14:paraId="792526AF" w14:textId="77777777" w:rsidR="00532785" w:rsidRDefault="00532785" w:rsidP="00171F90">
      <w:pPr>
        <w:spacing w:after="0"/>
        <w:rPr>
          <w:rFonts w:ascii="Roboto" w:hAnsi="Roboto" w:cs="Suwannaphum"/>
          <w:b/>
          <w:bCs/>
          <w:color w:val="2D5860"/>
          <w:sz w:val="22"/>
          <w:szCs w:val="22"/>
        </w:rPr>
      </w:pPr>
    </w:p>
    <w:p w14:paraId="2D6A2DE0" w14:textId="77777777" w:rsidR="00532785" w:rsidRDefault="00532785" w:rsidP="00171F90">
      <w:pPr>
        <w:spacing w:after="0"/>
        <w:rPr>
          <w:rFonts w:ascii="Roboto" w:hAnsi="Roboto" w:cs="Suwannaphum"/>
          <w:b/>
          <w:bCs/>
          <w:color w:val="2D5860"/>
          <w:sz w:val="22"/>
          <w:szCs w:val="22"/>
        </w:rPr>
      </w:pPr>
    </w:p>
    <w:p w14:paraId="7B78FA06" w14:textId="77777777" w:rsidR="00532785" w:rsidRDefault="00532785" w:rsidP="00171F90">
      <w:pPr>
        <w:spacing w:after="0"/>
        <w:rPr>
          <w:rFonts w:ascii="Roboto" w:hAnsi="Roboto" w:cs="Suwannaphum"/>
          <w:b/>
          <w:bCs/>
          <w:color w:val="2D5860"/>
          <w:sz w:val="22"/>
          <w:szCs w:val="22"/>
        </w:rPr>
      </w:pPr>
    </w:p>
    <w:p w14:paraId="4564D599" w14:textId="77777777" w:rsidR="00532785" w:rsidRDefault="00532785" w:rsidP="00171F90">
      <w:pPr>
        <w:spacing w:after="0"/>
        <w:rPr>
          <w:rFonts w:ascii="Roboto" w:hAnsi="Roboto" w:cs="Suwannaphum"/>
          <w:b/>
          <w:bCs/>
          <w:color w:val="2D5860"/>
          <w:sz w:val="22"/>
          <w:szCs w:val="22"/>
        </w:rPr>
      </w:pPr>
    </w:p>
    <w:p w14:paraId="1C49A8FB" w14:textId="77777777" w:rsidR="00532785" w:rsidRDefault="00532785" w:rsidP="00171F90">
      <w:pPr>
        <w:spacing w:after="0"/>
        <w:rPr>
          <w:rFonts w:ascii="Roboto" w:hAnsi="Roboto" w:cs="Suwannaphum"/>
          <w:b/>
          <w:bCs/>
          <w:color w:val="2D5860"/>
          <w:sz w:val="22"/>
          <w:szCs w:val="22"/>
        </w:rPr>
      </w:pPr>
    </w:p>
    <w:p w14:paraId="66C7B36C" w14:textId="77777777" w:rsidR="00532785" w:rsidRDefault="00532785" w:rsidP="00171F90">
      <w:pPr>
        <w:spacing w:after="0"/>
        <w:rPr>
          <w:rFonts w:ascii="Roboto" w:hAnsi="Roboto" w:cs="Suwannaphum"/>
          <w:b/>
          <w:bCs/>
          <w:color w:val="2D5860"/>
          <w:sz w:val="22"/>
          <w:szCs w:val="22"/>
        </w:rPr>
      </w:pPr>
    </w:p>
    <w:p w14:paraId="752EE030" w14:textId="77777777" w:rsidR="00532785" w:rsidRDefault="00532785" w:rsidP="00171F90">
      <w:pPr>
        <w:spacing w:after="0"/>
        <w:rPr>
          <w:rFonts w:ascii="Roboto" w:hAnsi="Roboto" w:cs="Suwannaphum"/>
          <w:b/>
          <w:bCs/>
          <w:color w:val="2D5860"/>
          <w:sz w:val="22"/>
          <w:szCs w:val="22"/>
        </w:rPr>
      </w:pPr>
    </w:p>
    <w:p w14:paraId="2E5C4D69" w14:textId="77777777" w:rsidR="00DE4A0B" w:rsidRDefault="00DE4A0B" w:rsidP="00E04EAF">
      <w:pPr>
        <w:spacing w:after="0"/>
        <w:rPr>
          <w:rFonts w:ascii="Roboto" w:hAnsi="Roboto" w:cs="Suwannaphum"/>
          <w:b/>
          <w:bCs/>
          <w:color w:val="2D5860"/>
          <w:sz w:val="22"/>
          <w:szCs w:val="22"/>
        </w:rPr>
      </w:pPr>
    </w:p>
    <w:p w14:paraId="31858566" w14:textId="77777777" w:rsidR="00DE4A0B" w:rsidRDefault="00DE4A0B" w:rsidP="00E04EAF">
      <w:pPr>
        <w:spacing w:after="0"/>
        <w:rPr>
          <w:rFonts w:ascii="Roboto" w:hAnsi="Roboto" w:cs="Suwannaphum"/>
          <w:b/>
          <w:bCs/>
          <w:color w:val="2D5860"/>
          <w:sz w:val="22"/>
          <w:szCs w:val="22"/>
        </w:rPr>
      </w:pPr>
    </w:p>
    <w:p w14:paraId="62675AA8" w14:textId="1A75C8A0" w:rsidR="005B7469" w:rsidRPr="00736AC8" w:rsidRDefault="005B7469" w:rsidP="005B7469">
      <w:pPr>
        <w:spacing w:after="0"/>
        <w:rPr>
          <w:rFonts w:ascii="Suwannaphum" w:hAnsi="Suwannaphum" w:cs="Suwannaphum"/>
          <w:b/>
          <w:bCs/>
          <w:color w:val="156082" w:themeColor="accent1"/>
          <w:sz w:val="40"/>
          <w:szCs w:val="40"/>
        </w:rPr>
      </w:pPr>
      <w:r w:rsidRPr="00736AC8">
        <w:rPr>
          <w:rFonts w:ascii="Suwannaphum" w:hAnsi="Suwannaphum" w:cs="Suwannaphum"/>
          <w:b/>
          <w:bCs/>
          <w:color w:val="156082" w:themeColor="accent1"/>
          <w:sz w:val="40"/>
          <w:szCs w:val="40"/>
        </w:rPr>
        <w:t xml:space="preserve">Why </w:t>
      </w:r>
      <w:r w:rsidR="005C7EB0" w:rsidRPr="00736AC8">
        <w:rPr>
          <w:rFonts w:ascii="Suwannaphum" w:hAnsi="Suwannaphum" w:cs="Suwannaphum"/>
          <w:b/>
          <w:bCs/>
          <w:color w:val="156082" w:themeColor="accent1"/>
          <w:sz w:val="40"/>
          <w:szCs w:val="40"/>
        </w:rPr>
        <w:t xml:space="preserve">work </w:t>
      </w:r>
      <w:r w:rsidR="002E0C01" w:rsidRPr="00736AC8">
        <w:rPr>
          <w:rFonts w:ascii="Suwannaphum" w:hAnsi="Suwannaphum" w:cs="Suwannaphum"/>
          <w:b/>
          <w:bCs/>
          <w:color w:val="156082" w:themeColor="accent1"/>
          <w:sz w:val="40"/>
          <w:szCs w:val="40"/>
        </w:rPr>
        <w:t>for</w:t>
      </w:r>
      <w:r w:rsidRPr="00736AC8">
        <w:rPr>
          <w:rFonts w:ascii="Suwannaphum" w:hAnsi="Suwannaphum" w:cs="Suwannaphum"/>
          <w:b/>
          <w:bCs/>
          <w:color w:val="156082" w:themeColor="accent1"/>
          <w:sz w:val="40"/>
          <w:szCs w:val="40"/>
        </w:rPr>
        <w:t xml:space="preserve"> the</w:t>
      </w:r>
      <w:r w:rsidR="005C7EB0" w:rsidRPr="00736AC8">
        <w:rPr>
          <w:rFonts w:ascii="Suwannaphum" w:hAnsi="Suwannaphum" w:cs="Suwannaphum"/>
          <w:b/>
          <w:bCs/>
          <w:color w:val="156082" w:themeColor="accent1"/>
          <w:sz w:val="40"/>
          <w:szCs w:val="40"/>
        </w:rPr>
        <w:t xml:space="preserve"> </w:t>
      </w:r>
      <w:r w:rsidRPr="00736AC8">
        <w:rPr>
          <w:rFonts w:ascii="Suwannaphum" w:hAnsi="Suwannaphum" w:cs="Suwannaphum"/>
          <w:b/>
          <w:bCs/>
          <w:color w:val="156082" w:themeColor="accent1"/>
          <w:sz w:val="40"/>
          <w:szCs w:val="40"/>
        </w:rPr>
        <w:t>Learning Community Trust?</w:t>
      </w:r>
    </w:p>
    <w:p w14:paraId="55C19A6E" w14:textId="5181B95F" w:rsidR="005B7469" w:rsidRPr="00736AC8" w:rsidRDefault="005B7469" w:rsidP="005B7469">
      <w:pPr>
        <w:spacing w:after="0"/>
        <w:rPr>
          <w:rFonts w:cs="Suwannaphum"/>
          <w:b/>
          <w:bCs/>
          <w:color w:val="2D5860"/>
          <w:sz w:val="22"/>
          <w:szCs w:val="22"/>
        </w:rPr>
      </w:pPr>
      <w:r w:rsidRPr="002F4DDF">
        <w:rPr>
          <w:rFonts w:ascii="Roboto" w:hAnsi="Roboto" w:cs="Suwannaphum"/>
          <w:b/>
          <w:bCs/>
          <w:color w:val="F4C14B"/>
          <w:sz w:val="28"/>
          <w:szCs w:val="28"/>
        </w:rPr>
        <w:t>The Learning Community Trust,</w:t>
      </w:r>
      <w:r w:rsidRPr="008D6983">
        <w:rPr>
          <w:rFonts w:cs="Suwannaphum"/>
          <w:b/>
          <w:bCs/>
          <w:color w:val="2D5860"/>
          <w:sz w:val="22"/>
          <w:szCs w:val="22"/>
        </w:rPr>
        <w:t xml:space="preserve"> </w:t>
      </w:r>
      <w:r w:rsidR="005C7EB0" w:rsidRPr="00736AC8">
        <w:rPr>
          <w:rFonts w:ascii="Segoe UI" w:hAnsi="Segoe UI" w:cs="Segoe UI"/>
          <w:sz w:val="22"/>
          <w:szCs w:val="22"/>
        </w:rPr>
        <w:t xml:space="preserve">is </w:t>
      </w:r>
      <w:r w:rsidRPr="00736AC8">
        <w:rPr>
          <w:rFonts w:ascii="Segoe UI" w:hAnsi="Segoe UI" w:cs="Segoe UI"/>
          <w:sz w:val="22"/>
          <w:szCs w:val="22"/>
        </w:rPr>
        <w:t>a large employer with staff working in all sectors of education as leaders, teachers, educational and pastoral support, business support, and other services across our growing trust.</w:t>
      </w:r>
    </w:p>
    <w:p w14:paraId="462B7BC7" w14:textId="77777777" w:rsidR="008D6983" w:rsidRPr="00736AC8" w:rsidRDefault="008D6983" w:rsidP="005B7469">
      <w:pPr>
        <w:spacing w:after="0"/>
        <w:rPr>
          <w:rFonts w:cs="Suwannaphum"/>
          <w:b/>
          <w:bCs/>
          <w:color w:val="2D5860"/>
          <w:sz w:val="22"/>
          <w:szCs w:val="22"/>
        </w:rPr>
      </w:pPr>
    </w:p>
    <w:p w14:paraId="7CF7EF23" w14:textId="1C7B92F5" w:rsidR="005B7469" w:rsidRPr="00736AC8" w:rsidRDefault="00161CA3" w:rsidP="002F4DDF">
      <w:pPr>
        <w:spacing w:line="300" w:lineRule="atLeast"/>
        <w:rPr>
          <w:sz w:val="22"/>
          <w:szCs w:val="22"/>
          <w:lang w:eastAsia="en-GB"/>
        </w:rPr>
      </w:pPr>
      <w:r w:rsidRPr="00736AC8">
        <w:rPr>
          <w:rFonts w:ascii="Segoe UI" w:hAnsi="Segoe UI" w:cs="Segoe UI"/>
          <w:sz w:val="22"/>
          <w:szCs w:val="22"/>
        </w:rPr>
        <w:t xml:space="preserve">We are committed to </w:t>
      </w:r>
      <w:r w:rsidR="003A30AD" w:rsidRPr="00736AC8">
        <w:rPr>
          <w:rFonts w:ascii="Segoe UI" w:hAnsi="Segoe UI" w:cs="Segoe UI"/>
          <w:sz w:val="22"/>
          <w:szCs w:val="22"/>
        </w:rPr>
        <w:t>ensuring that</w:t>
      </w:r>
      <w:r w:rsidRPr="00736AC8">
        <w:rPr>
          <w:rFonts w:ascii="Segoe UI" w:hAnsi="Segoe UI" w:cs="Segoe UI"/>
          <w:sz w:val="22"/>
          <w:szCs w:val="22"/>
        </w:rPr>
        <w:t xml:space="preserve"> Learning Community Trust </w:t>
      </w:r>
      <w:r w:rsidR="003A30AD" w:rsidRPr="00736AC8">
        <w:rPr>
          <w:rFonts w:ascii="Segoe UI" w:hAnsi="Segoe UI" w:cs="Segoe UI"/>
          <w:sz w:val="22"/>
          <w:szCs w:val="22"/>
        </w:rPr>
        <w:t xml:space="preserve">is </w:t>
      </w:r>
      <w:r w:rsidRPr="00736AC8">
        <w:rPr>
          <w:rFonts w:ascii="Segoe UI" w:hAnsi="Segoe UI" w:cs="Segoe UI"/>
          <w:sz w:val="22"/>
          <w:szCs w:val="22"/>
        </w:rPr>
        <w:t>an outstanding employer. Recruiting, developing and supporting the best staff is essential to the success of our Trust and academies. Our head office is based in the heart of Telford, with academies across Telford and Shropshire and excellent road and rail links to the West Midlands and beyond.</w:t>
      </w:r>
    </w:p>
    <w:p w14:paraId="380E1EC9" w14:textId="77777777" w:rsidR="00B3173F" w:rsidRPr="00736AC8" w:rsidRDefault="00B3173F" w:rsidP="00B3173F">
      <w:pPr>
        <w:pStyle w:val="ListParagraph"/>
        <w:numPr>
          <w:ilvl w:val="0"/>
          <w:numId w:val="13"/>
        </w:numPr>
        <w:rPr>
          <w:sz w:val="22"/>
          <w:szCs w:val="22"/>
          <w:lang w:eastAsia="en-GB"/>
        </w:rPr>
      </w:pPr>
      <w:r w:rsidRPr="00736AC8">
        <w:rPr>
          <w:rFonts w:ascii="Segoe UI" w:hAnsi="Segoe UI" w:cs="Segoe UI"/>
          <w:b/>
          <w:bCs/>
          <w:color w:val="156082" w:themeColor="accent1"/>
          <w:sz w:val="22"/>
          <w:szCs w:val="22"/>
        </w:rPr>
        <w:t>Flexible working and work-life balance</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recognise the importance of balancing work with personal commitments. Where the role allows, working patterns, core hours and home-working arrangements can be discussed and agreed, while ensuring the needs of the post, school and Trust continue to be met.</w:t>
      </w:r>
    </w:p>
    <w:p w14:paraId="10BFD891"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Generous pension provision</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are automatically enrolled into the relevant pension scheme, with employer contributions through either the Teachers’ Pension Scheme or the Local Government Pension Scheme.</w:t>
      </w:r>
    </w:p>
    <w:p w14:paraId="2AE3FA75"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Holiday and special leave</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Holiday entitlement varies by role, but support staff receive a generous annual leave allowance plus bank holidays, with additional entitlement awarded after five years’ service. Our special leave policy also supports staff through important life events and family milestones.</w:t>
      </w:r>
    </w:p>
    <w:p w14:paraId="070C34CC"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Comprehensive induction, CPD and career development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are committed to helping colleagues grow throughout their careers, with structured induction, ongoing training, professional development, instructional coaching and opportunities for progression across our Trust.</w:t>
      </w:r>
    </w:p>
    <w:p w14:paraId="7A5224DD" w14:textId="77777777" w:rsidR="00B3173F" w:rsidRPr="00194CA5"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Health and wellbeing support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have access to wellbeing resources, free eye tests, flu vaccinations, occupational health support and an Employee Assistance Programme offering confidential advice and support for employees and their families.</w:t>
      </w:r>
    </w:p>
    <w:p w14:paraId="252E4BE2" w14:textId="77777777" w:rsidR="00194CA5" w:rsidRPr="00736AC8" w:rsidRDefault="00194CA5" w:rsidP="00AD4475">
      <w:pPr>
        <w:pStyle w:val="ListParagraph"/>
        <w:rPr>
          <w:sz w:val="22"/>
          <w:szCs w:val="22"/>
        </w:rPr>
      </w:pPr>
    </w:p>
    <w:p w14:paraId="48405FAD" w14:textId="77777777" w:rsidR="008D6983" w:rsidRPr="00736AC8" w:rsidRDefault="008D6983" w:rsidP="008D6983">
      <w:pPr>
        <w:rPr>
          <w:sz w:val="22"/>
          <w:szCs w:val="22"/>
        </w:rPr>
      </w:pPr>
    </w:p>
    <w:p w14:paraId="08297A43" w14:textId="77777777" w:rsidR="008D6983" w:rsidRPr="00736AC8" w:rsidRDefault="008D6983" w:rsidP="008D6983">
      <w:pPr>
        <w:rPr>
          <w:sz w:val="22"/>
          <w:szCs w:val="22"/>
        </w:rPr>
      </w:pPr>
    </w:p>
    <w:p w14:paraId="5E7349DE" w14:textId="77777777" w:rsidR="008D6983" w:rsidRPr="00736AC8" w:rsidRDefault="008D6983" w:rsidP="008D6983">
      <w:pPr>
        <w:rPr>
          <w:sz w:val="22"/>
          <w:szCs w:val="22"/>
        </w:rPr>
      </w:pPr>
    </w:p>
    <w:p w14:paraId="0FB52479" w14:textId="77777777" w:rsidR="008D6983" w:rsidRPr="00736AC8" w:rsidRDefault="008D6983" w:rsidP="008D6983">
      <w:pPr>
        <w:rPr>
          <w:sz w:val="22"/>
          <w:szCs w:val="22"/>
        </w:rPr>
      </w:pPr>
    </w:p>
    <w:p w14:paraId="7785246E" w14:textId="77777777" w:rsidR="008D6983" w:rsidRPr="00736AC8" w:rsidRDefault="008D6983" w:rsidP="008D6983">
      <w:pPr>
        <w:rPr>
          <w:sz w:val="22"/>
          <w:szCs w:val="22"/>
        </w:rPr>
      </w:pPr>
    </w:p>
    <w:p w14:paraId="53C75302" w14:textId="77777777" w:rsidR="008D6983" w:rsidRPr="00736AC8" w:rsidRDefault="008D6983" w:rsidP="008D6983">
      <w:pPr>
        <w:rPr>
          <w:sz w:val="22"/>
          <w:szCs w:val="22"/>
        </w:rPr>
      </w:pPr>
    </w:p>
    <w:p w14:paraId="3F8B22E4" w14:textId="77777777" w:rsidR="008D6983" w:rsidRPr="00736AC8" w:rsidRDefault="008D6983" w:rsidP="008D6983">
      <w:pPr>
        <w:rPr>
          <w:sz w:val="22"/>
          <w:szCs w:val="22"/>
        </w:rPr>
      </w:pPr>
    </w:p>
    <w:p w14:paraId="6FDCFB48" w14:textId="77777777" w:rsidR="008D6983" w:rsidRPr="00736AC8" w:rsidRDefault="008D6983" w:rsidP="008D6983">
      <w:pPr>
        <w:rPr>
          <w:sz w:val="22"/>
          <w:szCs w:val="22"/>
        </w:rPr>
      </w:pPr>
    </w:p>
    <w:p w14:paraId="38E7379E" w14:textId="77777777" w:rsidR="008D6983" w:rsidRPr="00736AC8" w:rsidRDefault="008D6983" w:rsidP="008D6983">
      <w:pPr>
        <w:rPr>
          <w:sz w:val="22"/>
          <w:szCs w:val="22"/>
        </w:rPr>
      </w:pPr>
    </w:p>
    <w:p w14:paraId="4A84F29F" w14:textId="77777777" w:rsidR="008D6983" w:rsidRPr="00736AC8" w:rsidRDefault="008D6983" w:rsidP="008D6983">
      <w:pPr>
        <w:rPr>
          <w:sz w:val="22"/>
          <w:szCs w:val="22"/>
        </w:rPr>
      </w:pPr>
    </w:p>
    <w:p w14:paraId="3C5D1950" w14:textId="24C405A6" w:rsidR="00B3173F" w:rsidRPr="00736AC8" w:rsidRDefault="008D6983" w:rsidP="00B3173F">
      <w:pPr>
        <w:pStyle w:val="ListParagraph"/>
        <w:numPr>
          <w:ilvl w:val="0"/>
          <w:numId w:val="13"/>
        </w:numPr>
        <w:rPr>
          <w:sz w:val="22"/>
          <w:szCs w:val="22"/>
        </w:rPr>
      </w:pPr>
      <w:r w:rsidRPr="00736AC8">
        <w:rPr>
          <w:rFonts w:ascii="Segoe UI" w:hAnsi="Segoe UI" w:cs="Segoe UI"/>
          <w:b/>
          <w:bCs/>
          <w:color w:val="156082" w:themeColor="accent1"/>
          <w:sz w:val="22"/>
          <w:szCs w:val="22"/>
        </w:rPr>
        <w:t>C</w:t>
      </w:r>
      <w:r w:rsidR="00B3173F" w:rsidRPr="00736AC8">
        <w:rPr>
          <w:rFonts w:ascii="Segoe UI" w:hAnsi="Segoe UI" w:cs="Segoe UI"/>
          <w:b/>
          <w:bCs/>
          <w:color w:val="156082" w:themeColor="accent1"/>
          <w:sz w:val="22"/>
          <w:szCs w:val="22"/>
        </w:rPr>
        <w:t>ounselling support</w:t>
      </w:r>
      <w:r w:rsidR="00B3173F" w:rsidRPr="00736AC8">
        <w:rPr>
          <w:rFonts w:ascii="Segoe UI" w:hAnsi="Segoe UI" w:cs="Segoe UI"/>
          <w:color w:val="156082" w:themeColor="accent1"/>
          <w:sz w:val="22"/>
          <w:szCs w:val="22"/>
        </w:rPr>
        <w:t xml:space="preserve"> </w:t>
      </w:r>
      <w:r w:rsidR="00B3173F" w:rsidRPr="00736AC8">
        <w:rPr>
          <w:rFonts w:ascii="Segoe UI" w:hAnsi="Segoe UI" w:cs="Segoe UI"/>
          <w:sz w:val="22"/>
          <w:szCs w:val="22"/>
        </w:rPr>
        <w:t>— Employees can access independent counselling support, helping colleagues and their families receive timely advice and support when they need it most.</w:t>
      </w:r>
    </w:p>
    <w:p w14:paraId="5AA0E29C"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Family-friendly policies</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understand that family life and caring responsibilities matter. Our policies are designed to support colleagues through key life stages, including becoming a parent, growing a family or caring for dependants.</w:t>
      </w:r>
    </w:p>
    <w:p w14:paraId="69225EA0"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Financial protection and peace of mind</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We offer supportive sick pay arrangements and death in service benefits, providing reassurance and financial protection should the unexpected happen.</w:t>
      </w:r>
    </w:p>
    <w:p w14:paraId="669505CD" w14:textId="545CB84C" w:rsidR="00B3173F" w:rsidRPr="00736AC8" w:rsidRDefault="006743F2" w:rsidP="00B3173F">
      <w:pPr>
        <w:pStyle w:val="ListParagraph"/>
        <w:numPr>
          <w:ilvl w:val="0"/>
          <w:numId w:val="13"/>
        </w:numPr>
        <w:rPr>
          <w:sz w:val="22"/>
          <w:szCs w:val="22"/>
        </w:rPr>
      </w:pPr>
      <w:r w:rsidRPr="00736AC8">
        <w:rPr>
          <w:rFonts w:ascii="Segoe UI" w:hAnsi="Segoe UI" w:cs="Segoe UI"/>
          <w:b/>
          <w:bCs/>
          <w:color w:val="156082" w:themeColor="accent1"/>
          <w:sz w:val="22"/>
          <w:szCs w:val="22"/>
        </w:rPr>
        <w:t>S</w:t>
      </w:r>
      <w:r w:rsidR="00B3173F" w:rsidRPr="00736AC8">
        <w:rPr>
          <w:rFonts w:ascii="Segoe UI" w:hAnsi="Segoe UI" w:cs="Segoe UI"/>
          <w:b/>
          <w:bCs/>
          <w:color w:val="156082" w:themeColor="accent1"/>
          <w:sz w:val="22"/>
          <w:szCs w:val="22"/>
        </w:rPr>
        <w:t>alary sacrifice schemes</w:t>
      </w:r>
      <w:r w:rsidR="00B3173F" w:rsidRPr="00736AC8">
        <w:rPr>
          <w:rFonts w:ascii="Segoe UI" w:hAnsi="Segoe UI" w:cs="Segoe UI"/>
          <w:color w:val="156082" w:themeColor="accent1"/>
          <w:sz w:val="22"/>
          <w:szCs w:val="22"/>
        </w:rPr>
        <w:t xml:space="preserve"> </w:t>
      </w:r>
      <w:r w:rsidR="00B3173F" w:rsidRPr="00736AC8">
        <w:rPr>
          <w:rFonts w:ascii="Segoe UI" w:hAnsi="Segoe UI" w:cs="Segoe UI"/>
          <w:sz w:val="22"/>
          <w:szCs w:val="22"/>
        </w:rPr>
        <w:t>— Staff can access practical schemes to support financial wellbeing, including salary sacrifice options.</w:t>
      </w:r>
    </w:p>
    <w:p w14:paraId="7E0C75F7"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Modern working environments and the right equipment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Our academies provide safe, modern and well-equipped working environments, with the technology, systems and resources colleagues need to work effectively, including remote access where appropriate.</w:t>
      </w:r>
    </w:p>
    <w:p w14:paraId="3F168588"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Collaboration across a growing Trust</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Staff benefit from working across a diverse family of primary, secondary and specialist academies, sharing expertise, developing practice and contributing to Trust-wide improvement.</w:t>
      </w:r>
    </w:p>
    <w:p w14:paraId="5E0D9589" w14:textId="77777777" w:rsidR="00B3173F" w:rsidRPr="00736AC8" w:rsidRDefault="00B3173F" w:rsidP="00B3173F">
      <w:pPr>
        <w:pStyle w:val="ListParagraph"/>
        <w:numPr>
          <w:ilvl w:val="0"/>
          <w:numId w:val="13"/>
        </w:numPr>
        <w:rPr>
          <w:sz w:val="22"/>
          <w:szCs w:val="22"/>
        </w:rPr>
      </w:pPr>
      <w:r w:rsidRPr="00736AC8">
        <w:rPr>
          <w:rFonts w:ascii="Segoe UI" w:hAnsi="Segoe UI" w:cs="Segoe UI"/>
          <w:b/>
          <w:bCs/>
          <w:color w:val="156082" w:themeColor="accent1"/>
          <w:sz w:val="22"/>
          <w:szCs w:val="22"/>
        </w:rPr>
        <w:t>Additional staff perks</w:t>
      </w:r>
      <w:r w:rsidRPr="00736AC8">
        <w:rPr>
          <w:rFonts w:ascii="Segoe UI" w:hAnsi="Segoe UI" w:cs="Segoe UI"/>
          <w:color w:val="156082" w:themeColor="accent1"/>
          <w:sz w:val="22"/>
          <w:szCs w:val="22"/>
        </w:rPr>
        <w:t xml:space="preserve"> </w:t>
      </w:r>
      <w:r w:rsidRPr="00736AC8">
        <w:rPr>
          <w:rFonts w:ascii="Segoe UI" w:hAnsi="Segoe UI" w:cs="Segoe UI"/>
          <w:sz w:val="22"/>
          <w:szCs w:val="22"/>
        </w:rPr>
        <w:t>— Depending on the site, colleagues may benefit from discounted freshly prepared meals, free parking and access to facilities such as gyms and swimming pools at reduced rates or free of charge.</w:t>
      </w:r>
    </w:p>
    <w:p w14:paraId="0ACDC6D8" w14:textId="77777777" w:rsidR="005B7469" w:rsidRPr="005B7469" w:rsidRDefault="005B7469" w:rsidP="00E04EAF">
      <w:pPr>
        <w:spacing w:after="0"/>
        <w:rPr>
          <w:rFonts w:cs="Suwannaphum"/>
          <w:b/>
          <w:bCs/>
          <w:color w:val="2D5860"/>
          <w:sz w:val="22"/>
          <w:szCs w:val="22"/>
        </w:rPr>
      </w:pPr>
    </w:p>
    <w:p w14:paraId="4ACC447C" w14:textId="77777777" w:rsidR="005B7469" w:rsidRPr="005B7469" w:rsidRDefault="005B7469" w:rsidP="00E04EAF">
      <w:pPr>
        <w:spacing w:after="0"/>
        <w:rPr>
          <w:rFonts w:cs="Suwannaphum"/>
          <w:b/>
          <w:bCs/>
          <w:color w:val="2D5860"/>
          <w:sz w:val="22"/>
          <w:szCs w:val="22"/>
        </w:rPr>
      </w:pPr>
    </w:p>
    <w:p w14:paraId="63C578AC" w14:textId="77777777" w:rsidR="005B7469" w:rsidRPr="005B7469" w:rsidRDefault="005B7469" w:rsidP="00E04EAF">
      <w:pPr>
        <w:spacing w:after="0"/>
        <w:rPr>
          <w:rFonts w:cs="Suwannaphum"/>
          <w:b/>
          <w:bCs/>
          <w:color w:val="2D5860"/>
          <w:sz w:val="22"/>
          <w:szCs w:val="22"/>
        </w:rPr>
      </w:pPr>
    </w:p>
    <w:p w14:paraId="5BF794A6" w14:textId="77777777" w:rsidR="005B7469" w:rsidRPr="005B7469" w:rsidRDefault="005B7469" w:rsidP="00E04EAF">
      <w:pPr>
        <w:spacing w:after="0"/>
        <w:rPr>
          <w:rFonts w:cs="Suwannaphum"/>
          <w:b/>
          <w:bCs/>
          <w:color w:val="2D5860"/>
          <w:sz w:val="22"/>
          <w:szCs w:val="22"/>
        </w:rPr>
      </w:pPr>
    </w:p>
    <w:p w14:paraId="7F03B554" w14:textId="77777777" w:rsidR="005B7469" w:rsidRPr="005B7469" w:rsidRDefault="005B7469" w:rsidP="00E04EAF">
      <w:pPr>
        <w:spacing w:after="0"/>
        <w:rPr>
          <w:rFonts w:cs="Suwannaphum"/>
          <w:b/>
          <w:bCs/>
          <w:color w:val="2D5860"/>
          <w:sz w:val="22"/>
          <w:szCs w:val="22"/>
        </w:rPr>
      </w:pPr>
    </w:p>
    <w:p w14:paraId="4108822D" w14:textId="77777777" w:rsidR="005B7469" w:rsidRPr="005B7469" w:rsidRDefault="005B7469" w:rsidP="00E04EAF">
      <w:pPr>
        <w:spacing w:after="0"/>
        <w:rPr>
          <w:rFonts w:cs="Suwannaphum"/>
          <w:b/>
          <w:bCs/>
          <w:color w:val="2D5860"/>
          <w:sz w:val="22"/>
          <w:szCs w:val="22"/>
        </w:rPr>
      </w:pPr>
    </w:p>
    <w:p w14:paraId="313ED808" w14:textId="77777777" w:rsidR="005B7469" w:rsidRDefault="005B7469" w:rsidP="00E04EAF">
      <w:pPr>
        <w:spacing w:after="0"/>
        <w:rPr>
          <w:rFonts w:ascii="Suwannaphum" w:hAnsi="Suwannaphum" w:cs="Suwannaphum"/>
          <w:b/>
          <w:bCs/>
          <w:color w:val="2D5860"/>
          <w:sz w:val="40"/>
          <w:szCs w:val="40"/>
        </w:rPr>
      </w:pPr>
    </w:p>
    <w:p w14:paraId="39DEC776" w14:textId="77777777" w:rsidR="005B7469" w:rsidRDefault="005B7469" w:rsidP="00E04EAF">
      <w:pPr>
        <w:spacing w:after="0"/>
        <w:rPr>
          <w:rFonts w:ascii="Suwannaphum" w:hAnsi="Suwannaphum" w:cs="Suwannaphum"/>
          <w:b/>
          <w:bCs/>
          <w:color w:val="2D5860"/>
          <w:sz w:val="40"/>
          <w:szCs w:val="40"/>
        </w:rPr>
      </w:pPr>
    </w:p>
    <w:p w14:paraId="5CC0B565" w14:textId="77777777" w:rsidR="005B7469" w:rsidRDefault="005B7469" w:rsidP="00E04EAF">
      <w:pPr>
        <w:spacing w:after="0"/>
        <w:rPr>
          <w:rFonts w:ascii="Suwannaphum" w:hAnsi="Suwannaphum" w:cs="Suwannaphum"/>
          <w:b/>
          <w:bCs/>
          <w:color w:val="2D5860"/>
          <w:sz w:val="40"/>
          <w:szCs w:val="40"/>
        </w:rPr>
      </w:pPr>
    </w:p>
    <w:p w14:paraId="3FED98B7" w14:textId="77777777" w:rsidR="005B7469" w:rsidRDefault="005B7469" w:rsidP="00E04EAF">
      <w:pPr>
        <w:spacing w:after="0"/>
        <w:rPr>
          <w:rFonts w:ascii="Suwannaphum" w:hAnsi="Suwannaphum" w:cs="Suwannaphum"/>
          <w:b/>
          <w:bCs/>
          <w:color w:val="2D5860"/>
          <w:sz w:val="40"/>
          <w:szCs w:val="40"/>
        </w:rPr>
      </w:pPr>
    </w:p>
    <w:p w14:paraId="77025486" w14:textId="77777777" w:rsidR="005B7469" w:rsidRDefault="005B7469" w:rsidP="00E04EAF">
      <w:pPr>
        <w:spacing w:after="0"/>
        <w:rPr>
          <w:rFonts w:ascii="Suwannaphum" w:hAnsi="Suwannaphum" w:cs="Suwannaphum"/>
          <w:b/>
          <w:bCs/>
          <w:color w:val="2D5860"/>
          <w:sz w:val="40"/>
          <w:szCs w:val="40"/>
        </w:rPr>
      </w:pPr>
    </w:p>
    <w:p w14:paraId="0528A83F" w14:textId="77777777" w:rsidR="006743F2" w:rsidRDefault="006743F2" w:rsidP="00E04EAF">
      <w:pPr>
        <w:spacing w:after="0"/>
        <w:rPr>
          <w:rFonts w:ascii="Suwannaphum" w:hAnsi="Suwannaphum" w:cs="Suwannaphum"/>
          <w:b/>
          <w:bCs/>
          <w:color w:val="2D5860"/>
          <w:sz w:val="40"/>
          <w:szCs w:val="40"/>
        </w:rPr>
      </w:pPr>
    </w:p>
    <w:p w14:paraId="237A8895" w14:textId="77777777" w:rsidR="006743F2" w:rsidRDefault="006743F2" w:rsidP="00E04EAF">
      <w:pPr>
        <w:spacing w:after="0"/>
        <w:rPr>
          <w:rFonts w:ascii="Suwannaphum" w:hAnsi="Suwannaphum" w:cs="Suwannaphum"/>
          <w:b/>
          <w:bCs/>
          <w:color w:val="2D5860"/>
          <w:sz w:val="40"/>
          <w:szCs w:val="40"/>
        </w:rPr>
      </w:pPr>
    </w:p>
    <w:p w14:paraId="4745AFDE" w14:textId="77777777" w:rsidR="00B11876" w:rsidRDefault="00B11876">
      <w:pPr>
        <w:spacing w:after="0"/>
        <w:rPr>
          <w:rFonts w:ascii="Suwannaphum" w:hAnsi="Suwannaphum" w:cs="Suwannaphum"/>
          <w:b/>
          <w:bCs/>
          <w:color w:val="156082"/>
          <w:sz w:val="40"/>
          <w:szCs w:val="40"/>
        </w:rPr>
      </w:pPr>
    </w:p>
    <w:p w14:paraId="4AA88C51" w14:textId="77777777" w:rsidR="00B11876" w:rsidRDefault="00B11876">
      <w:pPr>
        <w:spacing w:after="0"/>
        <w:rPr>
          <w:rFonts w:ascii="Suwannaphum" w:hAnsi="Suwannaphum" w:cs="Suwannaphum"/>
          <w:b/>
          <w:bCs/>
          <w:color w:val="156082"/>
          <w:sz w:val="40"/>
          <w:szCs w:val="40"/>
        </w:rPr>
      </w:pPr>
    </w:p>
    <w:p w14:paraId="2B312E74" w14:textId="77777777" w:rsidR="00B11876" w:rsidRDefault="00B11876">
      <w:pPr>
        <w:spacing w:after="0"/>
        <w:rPr>
          <w:rFonts w:ascii="Suwannaphum" w:hAnsi="Suwannaphum" w:cs="Suwannaphum"/>
          <w:b/>
          <w:bCs/>
          <w:color w:val="156082"/>
          <w:sz w:val="40"/>
          <w:szCs w:val="40"/>
        </w:rPr>
      </w:pPr>
    </w:p>
    <w:p w14:paraId="7A1337EA" w14:textId="77777777" w:rsidR="00B11876" w:rsidRDefault="00B11876">
      <w:pPr>
        <w:spacing w:after="0"/>
        <w:rPr>
          <w:rFonts w:ascii="Suwannaphum" w:hAnsi="Suwannaphum" w:cs="Suwannaphum"/>
          <w:b/>
          <w:bCs/>
          <w:color w:val="156082"/>
          <w:sz w:val="40"/>
          <w:szCs w:val="40"/>
        </w:rPr>
      </w:pPr>
    </w:p>
    <w:p w14:paraId="0A5E9216" w14:textId="4847C2A9" w:rsidR="003421B8" w:rsidRDefault="008D5FFB">
      <w:pPr>
        <w:spacing w:after="0"/>
        <w:rPr>
          <w:lang w:eastAsia="en-GB"/>
        </w:rPr>
      </w:pPr>
      <w:r>
        <w:rPr>
          <w:rFonts w:ascii="Suwannaphum" w:hAnsi="Suwannaphum" w:cs="Suwannaphum"/>
          <w:b/>
          <w:bCs/>
          <w:color w:val="156082"/>
          <w:sz w:val="40"/>
          <w:szCs w:val="40"/>
        </w:rPr>
        <w:t>Second In Maths</w:t>
      </w:r>
    </w:p>
    <w:p w14:paraId="03186971" w14:textId="798A55F3" w:rsidR="00FF0067" w:rsidRPr="00CD4AAC" w:rsidRDefault="00E04EAF" w:rsidP="00E04EAF">
      <w:pPr>
        <w:spacing w:after="0"/>
        <w:rPr>
          <w:rFonts w:ascii="Roboto" w:hAnsi="Roboto" w:cs="Suwannaphum"/>
          <w:b/>
          <w:bCs/>
          <w:color w:val="F4C14B"/>
          <w:sz w:val="28"/>
          <w:szCs w:val="28"/>
        </w:rPr>
        <w:sectPr w:rsidR="00FF0067" w:rsidRPr="00CD4AAC" w:rsidSect="00877611">
          <w:headerReference w:type="default" r:id="rId24"/>
          <w:type w:val="continuous"/>
          <w:pgSz w:w="11906" w:h="16838" w:code="9"/>
          <w:pgMar w:top="1134" w:right="1134" w:bottom="1134" w:left="1134" w:header="567" w:footer="567" w:gutter="0"/>
          <w:cols w:space="708"/>
          <w:docGrid w:linePitch="360"/>
        </w:sectPr>
      </w:pPr>
      <w:r w:rsidRPr="00E04EAF">
        <w:rPr>
          <w:rFonts w:ascii="Roboto" w:hAnsi="Roboto" w:cs="Suwannaphum"/>
          <w:b/>
          <w:bCs/>
          <w:color w:val="F4C14B"/>
          <w:sz w:val="28"/>
          <w:szCs w:val="28"/>
        </w:rPr>
        <w:t xml:space="preserve">ROLE </w:t>
      </w:r>
      <w:r w:rsidR="00AB39F5">
        <w:rPr>
          <w:rFonts w:ascii="Roboto" w:hAnsi="Roboto" w:cs="Suwannaphum"/>
          <w:b/>
          <w:bCs/>
          <w:color w:val="F4C14B"/>
          <w:sz w:val="28"/>
          <w:szCs w:val="28"/>
        </w:rPr>
        <w:t>OVERVIEW</w:t>
      </w:r>
    </w:p>
    <w:p w14:paraId="5F454D21"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We are seeking to appoint an enthusiastic and talented Second In Maths to join our successful and forward-thinking department. This is an exciting opportunity to inspire a love of mathematics and help our students develop the skills and confidence they need to succeed.</w:t>
      </w:r>
    </w:p>
    <w:p w14:paraId="4062BDCA"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We are looking for someone who:</w:t>
      </w:r>
    </w:p>
    <w:p w14:paraId="782CA5B9"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Is an outstanding classroom practitioner with a passion for Mathematics and securing excellent outcomes for all learners</w:t>
      </w:r>
    </w:p>
    <w:p w14:paraId="1E2CD905"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Has the ambition and leadership potential to support the strategic development of the Mathematics department</w:t>
      </w:r>
    </w:p>
    <w:p w14:paraId="267EF809" w14:textId="77777777"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Can deputise effectively for the Head of Department and drive high standard of teaching, learning and assessment</w:t>
      </w:r>
    </w:p>
    <w:p w14:paraId="166618BF" w14:textId="1DA6E3D4" w:rsidR="00BD12BE" w:rsidRPr="00BD12BE" w:rsidRDefault="00BD12BE" w:rsidP="00BD12BE">
      <w:pPr>
        <w:pStyle w:val="ListParagraph"/>
        <w:numPr>
          <w:ilvl w:val="0"/>
          <w:numId w:val="36"/>
        </w:num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Can coach, support and develop colleagues, sharing excellent practice across the department</w:t>
      </w:r>
    </w:p>
    <w:p w14:paraId="69BAA17B" w14:textId="77777777" w:rsidR="00BD12BE" w:rsidRPr="00BD12BE" w:rsidRDefault="00BD12BE" w:rsidP="00BD12BE">
      <w:pPr>
        <w:spacing w:before="100" w:beforeAutospacing="1" w:after="100" w:afterAutospacing="1" w:line="300" w:lineRule="atLeast"/>
        <w:outlineLvl w:val="0"/>
        <w:rPr>
          <w:rFonts w:ascii="Segoe UI" w:hAnsi="Segoe UI" w:cs="Segoe UI"/>
          <w:sz w:val="22"/>
          <w:szCs w:val="22"/>
        </w:rPr>
      </w:pPr>
      <w:r w:rsidRPr="00BD12BE">
        <w:rPr>
          <w:rFonts w:ascii="Segoe UI" w:hAnsi="Segoe UI" w:cs="Segoe UI"/>
          <w:sz w:val="22"/>
          <w:szCs w:val="22"/>
        </w:rPr>
        <w:t>As Second in Maths, you will play a key role in supporting the Head of Department to drive departmental improvement. You will contribute to curriculum planning, quality assurance, assessment analysis, intervention strategies and staff development, helping to ensure excellent outcomes for all students. The successful candidate will be an exceptional teacher with the ability to inspire both students and colleagues and will share our belief that every child can achieve success in Mathematics.</w:t>
      </w:r>
    </w:p>
    <w:p w14:paraId="59F790AA" w14:textId="66DD626A" w:rsidR="004E6988" w:rsidRPr="00BD12BE" w:rsidRDefault="00BD12BE" w:rsidP="00BD12B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BD12BE">
        <w:rPr>
          <w:rFonts w:ascii="Segoe UI" w:hAnsi="Segoe UI" w:cs="Segoe UI"/>
          <w:sz w:val="22"/>
          <w:szCs w:val="22"/>
        </w:rPr>
        <w:t>This post is suitable for an experienced Mathematics teacher who is ready to take the next step in their leadership career or an existing middle leader seeking a new challenge.</w:t>
      </w:r>
    </w:p>
    <w:p w14:paraId="0BF47210" w14:textId="77777777" w:rsidR="00AA165B" w:rsidRDefault="00AA165B" w:rsidP="00EE2B95">
      <w:pPr>
        <w:pStyle w:val="Heading1"/>
        <w:spacing w:line="240" w:lineRule="auto"/>
        <w:rPr>
          <w:rFonts w:ascii="Suwannaphum" w:eastAsia="Times New Roman" w:hAnsi="Suwannaphum" w:cs="Suwannaphum"/>
          <w:b/>
          <w:bCs/>
          <w:lang w:eastAsia="en-GB"/>
        </w:rPr>
      </w:pPr>
    </w:p>
    <w:p w14:paraId="7248FCAA" w14:textId="77777777" w:rsidR="00AA165B" w:rsidRDefault="00AA165B" w:rsidP="00AA165B">
      <w:pPr>
        <w:rPr>
          <w:lang w:eastAsia="en-GB"/>
        </w:rPr>
      </w:pPr>
    </w:p>
    <w:p w14:paraId="28C56F24" w14:textId="77777777" w:rsidR="00BD12BE" w:rsidRDefault="00BD12BE" w:rsidP="007F00A5">
      <w:pPr>
        <w:spacing w:after="0"/>
        <w:rPr>
          <w:rFonts w:ascii="Suwannaphum" w:hAnsi="Suwannaphum" w:cs="Suwannaphum"/>
          <w:b/>
          <w:bCs/>
          <w:color w:val="156082" w:themeColor="accent1"/>
          <w:sz w:val="40"/>
          <w:szCs w:val="40"/>
        </w:rPr>
      </w:pPr>
    </w:p>
    <w:p w14:paraId="7228149F" w14:textId="422BE38D" w:rsidR="00D363FA" w:rsidRPr="00736AC8" w:rsidRDefault="00AA165B" w:rsidP="007F00A5">
      <w:pPr>
        <w:spacing w:after="0"/>
        <w:rPr>
          <w:rFonts w:ascii="Suwannaphum" w:hAnsi="Suwannaphum" w:cs="Suwannaphum"/>
          <w:b/>
          <w:bCs/>
          <w:color w:val="156082" w:themeColor="accent1"/>
          <w:sz w:val="40"/>
          <w:szCs w:val="40"/>
        </w:rPr>
      </w:pPr>
      <w:r w:rsidRPr="00736AC8">
        <w:rPr>
          <w:rFonts w:ascii="Suwannaphum" w:hAnsi="Suwannaphum" w:cs="Suwannaphum"/>
          <w:b/>
          <w:bCs/>
          <w:color w:val="156082" w:themeColor="accent1"/>
          <w:sz w:val="40"/>
          <w:szCs w:val="40"/>
        </w:rPr>
        <w:t>J</w:t>
      </w:r>
      <w:r w:rsidR="00D363FA" w:rsidRPr="00736AC8">
        <w:rPr>
          <w:rFonts w:ascii="Suwannaphum" w:hAnsi="Suwannaphum" w:cs="Suwannaphum"/>
          <w:b/>
          <w:bCs/>
          <w:color w:val="156082" w:themeColor="accent1"/>
          <w:sz w:val="40"/>
          <w:szCs w:val="40"/>
        </w:rPr>
        <w:t>ob Description</w:t>
      </w:r>
    </w:p>
    <w:p w14:paraId="0D5366DE" w14:textId="7519CB92" w:rsidR="00D363FA" w:rsidRPr="003A30AD" w:rsidRDefault="00D363FA" w:rsidP="00D363FA">
      <w:pPr>
        <w:spacing w:before="120" w:after="120" w:line="240" w:lineRule="auto"/>
        <w:jc w:val="both"/>
        <w:outlineLvl w:val="0"/>
        <w:rPr>
          <w:rFonts w:ascii="Segoe UI" w:eastAsia="Calibri" w:hAnsi="Segoe UI" w:cs="Segoe UI"/>
          <w:b/>
          <w:color w:val="FFC000"/>
          <w:sz w:val="22"/>
          <w:szCs w:val="22"/>
        </w:rPr>
      </w:pPr>
      <w:r w:rsidRPr="003A30AD">
        <w:rPr>
          <w:rFonts w:ascii="Segoe UI" w:eastAsia="Calibri" w:hAnsi="Segoe UI" w:cs="Segoe UI"/>
          <w:b/>
          <w:color w:val="FFC000"/>
          <w:sz w:val="22"/>
          <w:szCs w:val="22"/>
        </w:rPr>
        <w:t>Duties and responsibilities</w:t>
      </w:r>
    </w:p>
    <w:p w14:paraId="08601AEE" w14:textId="4FB2F26C" w:rsidR="003421B8" w:rsidRPr="00EF5863" w:rsidRDefault="00FB5758">
      <w:pPr>
        <w:pStyle w:val="NoSpacing"/>
        <w:jc w:val="both"/>
        <w:rPr>
          <w:color w:val="auto"/>
          <w:lang w:eastAsia="en-GB"/>
        </w:rPr>
      </w:pPr>
      <w:r w:rsidRPr="00EF5863">
        <w:rPr>
          <w:rFonts w:ascii="Segoe UI" w:hAnsi="Segoe UI" w:cs="Segoe UI"/>
          <w:b/>
          <w:bCs/>
          <w:color w:val="auto"/>
          <w:sz w:val="22"/>
        </w:rPr>
        <w:t>Quality of Education</w:t>
      </w:r>
    </w:p>
    <w:p w14:paraId="34C14D41" w14:textId="5B5ECDB4" w:rsidR="003421B8" w:rsidRPr="00EF5863" w:rsidRDefault="00FB5758" w:rsidP="003421B8">
      <w:pPr>
        <w:pStyle w:val="NoSpacing"/>
        <w:numPr>
          <w:ilvl w:val="0"/>
          <w:numId w:val="17"/>
        </w:numPr>
        <w:jc w:val="both"/>
        <w:rPr>
          <w:color w:val="auto"/>
        </w:rPr>
      </w:pPr>
      <w:r w:rsidRPr="00EF5863">
        <w:rPr>
          <w:rFonts w:ascii="Segoe UI" w:hAnsi="Segoe UI" w:cs="Segoe UI"/>
          <w:color w:val="auto"/>
          <w:sz w:val="22"/>
        </w:rPr>
        <w:t xml:space="preserve">To plan effectively to ensure </w:t>
      </w:r>
      <w:r w:rsidR="00EF5863" w:rsidRPr="00EF5863">
        <w:rPr>
          <w:rFonts w:ascii="Segoe UI" w:hAnsi="Segoe UI" w:cs="Segoe UI"/>
          <w:color w:val="auto"/>
          <w:sz w:val="22"/>
        </w:rPr>
        <w:t>high-quality</w:t>
      </w:r>
      <w:r w:rsidRPr="00EF5863">
        <w:rPr>
          <w:rFonts w:ascii="Segoe UI" w:hAnsi="Segoe UI" w:cs="Segoe UI"/>
          <w:color w:val="auto"/>
          <w:sz w:val="22"/>
        </w:rPr>
        <w:t xml:space="preserve"> delivery to all pupils at all times</w:t>
      </w:r>
    </w:p>
    <w:p w14:paraId="71988F83" w14:textId="26FD9944" w:rsidR="00FB5758" w:rsidRPr="00EF5863" w:rsidRDefault="00FB5758" w:rsidP="003421B8">
      <w:pPr>
        <w:pStyle w:val="NoSpacing"/>
        <w:numPr>
          <w:ilvl w:val="0"/>
          <w:numId w:val="17"/>
        </w:numPr>
        <w:jc w:val="both"/>
        <w:rPr>
          <w:color w:val="auto"/>
        </w:rPr>
      </w:pPr>
      <w:r w:rsidRPr="00EF5863">
        <w:rPr>
          <w:rFonts w:ascii="Segoe UI" w:hAnsi="Segoe UI" w:cs="Segoe UI"/>
          <w:color w:val="auto"/>
          <w:sz w:val="22"/>
        </w:rPr>
        <w:t>Establish a positive and organized classroom climate that promotes focus, participation, and respect</w:t>
      </w:r>
    </w:p>
    <w:p w14:paraId="66BF549E" w14:textId="5ECE2B38" w:rsidR="007E1166" w:rsidRPr="00EF5863" w:rsidRDefault="007E1166" w:rsidP="003421B8">
      <w:pPr>
        <w:pStyle w:val="NoSpacing"/>
        <w:numPr>
          <w:ilvl w:val="0"/>
          <w:numId w:val="17"/>
        </w:numPr>
        <w:jc w:val="both"/>
        <w:rPr>
          <w:color w:val="auto"/>
        </w:rPr>
      </w:pPr>
      <w:r w:rsidRPr="00EF5863">
        <w:rPr>
          <w:rFonts w:ascii="Segoe UI" w:hAnsi="Segoe UI" w:cs="Segoe UI"/>
          <w:color w:val="auto"/>
          <w:sz w:val="22"/>
        </w:rPr>
        <w:t>Employ a variety of techniques to capture and maintain pupils’ attention, creating an inspiring learning experience and a thirst for learning that raises pupil aspirations</w:t>
      </w:r>
    </w:p>
    <w:p w14:paraId="6A7570FE" w14:textId="408CEDD5" w:rsidR="00041810" w:rsidRPr="00EF5863" w:rsidRDefault="00041810" w:rsidP="00041810">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Deliver exciting, engaging, modern approaches to learning that inspires all pupils to be the very best that they can be. </w:t>
      </w:r>
    </w:p>
    <w:p w14:paraId="4EAE3BC9"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Provide explicit and concise instructions to ensure pupils understand expectations and learning objectives. </w:t>
      </w:r>
    </w:p>
    <w:p w14:paraId="18F4C09B"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Design and implement a rich and rigorous curriculum that aligns with educational standards and pupil needs. </w:t>
      </w:r>
    </w:p>
    <w:p w14:paraId="20B7C7F8" w14:textId="77777777" w:rsidR="00107BE4"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Tailor instruction to meet the needs of all pupils, especially those with additional needs and identified sub-groups, to ensure that - regardless of background or starting point - all pupils can achieve exceptional educational outcomes. </w:t>
      </w:r>
    </w:p>
    <w:p w14:paraId="154C7FCD" w14:textId="072E9286"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Demonstrate a deep understanding of the subject matter and effectively convey knowledge to pupils. </w:t>
      </w:r>
    </w:p>
    <w:p w14:paraId="624C73AF" w14:textId="457F2BCB"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Offer guidance, examples, and support to help students grasp new concepts and essential knowledge. </w:t>
      </w:r>
    </w:p>
    <w:p w14:paraId="35F32DCB" w14:textId="51CDB88B"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Provide opportunities for </w:t>
      </w:r>
      <w:r w:rsidR="00EF5863" w:rsidRPr="00EF5863">
        <w:rPr>
          <w:rFonts w:ascii="Segoe UI" w:hAnsi="Segoe UI" w:cs="Segoe UI"/>
          <w:color w:val="auto"/>
          <w:sz w:val="22"/>
        </w:rPr>
        <w:t>pupils to</w:t>
      </w:r>
      <w:r w:rsidRPr="00EF5863">
        <w:rPr>
          <w:rFonts w:ascii="Segoe UI" w:hAnsi="Segoe UI" w:cs="Segoe UI"/>
          <w:color w:val="auto"/>
          <w:sz w:val="22"/>
        </w:rPr>
        <w:t xml:space="preserve"> practice and apply their learning independently, reinforcing understanding. </w:t>
      </w:r>
    </w:p>
    <w:p w14:paraId="5E20E813" w14:textId="26DF26C3"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Utilise effective formative assessment strategies to monitor pupil progress, identify areas for improvement, and provide timely feedback. </w:t>
      </w:r>
    </w:p>
    <w:p w14:paraId="12E7F459" w14:textId="0043455A"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Analyse pupil performance through effective assessment and identify areas for improvement, offering targeted interventions, both in the lesson and beyond, to help them achieve their full potential. </w:t>
      </w:r>
    </w:p>
    <w:p w14:paraId="76F15092" w14:textId="42B2A5B5"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 xml:space="preserve">Uphold the academies homework policy.  </w:t>
      </w:r>
    </w:p>
    <w:p w14:paraId="1600745E" w14:textId="4D362BD5" w:rsidR="00041810" w:rsidRPr="00EF5863" w:rsidRDefault="00041810" w:rsidP="00107BE4">
      <w:pPr>
        <w:pStyle w:val="NoSpacing"/>
        <w:numPr>
          <w:ilvl w:val="0"/>
          <w:numId w:val="17"/>
        </w:numPr>
        <w:jc w:val="both"/>
        <w:rPr>
          <w:rFonts w:ascii="Segoe UI" w:hAnsi="Segoe UI" w:cs="Segoe UI"/>
          <w:color w:val="auto"/>
          <w:sz w:val="22"/>
        </w:rPr>
      </w:pPr>
      <w:r w:rsidRPr="00EF5863">
        <w:rPr>
          <w:rFonts w:ascii="Segoe UI" w:hAnsi="Segoe UI" w:cs="Segoe UI"/>
          <w:color w:val="auto"/>
          <w:sz w:val="22"/>
        </w:rPr>
        <w:t>To support the delivery to the DDP, lead on areas as appropriate and provide evidence of completion as required.</w:t>
      </w:r>
    </w:p>
    <w:p w14:paraId="0EB33AA2" w14:textId="77777777" w:rsidR="00736AC8" w:rsidRPr="004E5543" w:rsidRDefault="00736AC8" w:rsidP="00D363FA">
      <w:pPr>
        <w:pStyle w:val="NoSpacing"/>
        <w:jc w:val="both"/>
        <w:rPr>
          <w:rFonts w:ascii="Segoe UI" w:hAnsi="Segoe UI" w:cs="Segoe UI"/>
          <w:b/>
          <w:bCs/>
          <w:i/>
          <w:iCs/>
          <w:color w:val="FF0000"/>
          <w:sz w:val="22"/>
        </w:rPr>
      </w:pPr>
    </w:p>
    <w:p w14:paraId="49771F70" w14:textId="1710E821" w:rsidR="003421B8" w:rsidRPr="00663FB2" w:rsidRDefault="00663FB2">
      <w:pPr>
        <w:pStyle w:val="NoSpacing"/>
        <w:jc w:val="both"/>
        <w:rPr>
          <w:color w:val="auto"/>
          <w:lang w:eastAsia="en-GB"/>
        </w:rPr>
      </w:pPr>
      <w:r w:rsidRPr="00663FB2">
        <w:rPr>
          <w:rFonts w:ascii="Segoe UI" w:hAnsi="Segoe UI" w:cs="Segoe UI"/>
          <w:b/>
          <w:bCs/>
          <w:color w:val="auto"/>
          <w:sz w:val="22"/>
        </w:rPr>
        <w:t>Curriculum Intent</w:t>
      </w:r>
    </w:p>
    <w:p w14:paraId="7B5A99FF"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ensure the subject curriculum meets the requirements of the National Curriculum and is appropriate, engaging and ambitious for all learners.  </w:t>
      </w:r>
    </w:p>
    <w:p w14:paraId="1C8EC81C"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To research and develop subject specific curricular and advise on adaptations and changes.</w:t>
      </w:r>
    </w:p>
    <w:p w14:paraId="5A5D8E3D"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hold a current position mapping document that accurately audits the curriculum coverage over KS3/4 ensuring the required areas of study are met </w:t>
      </w:r>
    </w:p>
    <w:p w14:paraId="70FE3924" w14:textId="7E1D28C8"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ensure that all areas of the mapping document have linked schemes of learning completed on the agreed HLC template. </w:t>
      </w:r>
    </w:p>
    <w:p w14:paraId="703CC7BD"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lastRenderedPageBreak/>
        <w:t xml:space="preserve">To consider and adapt the curricula for each year group linked to current data and cohort needs. </w:t>
      </w:r>
    </w:p>
    <w:p w14:paraId="4AF2AF68"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Ensure the progression of learning experiences through the mapping and scheme of learning documents  </w:t>
      </w:r>
    </w:p>
    <w:p w14:paraId="35DB42C0" w14:textId="77777777" w:rsid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 xml:space="preserve">To keep up to date with wider local and national issues and initiatives that may impact upon staff and students within the Department.  </w:t>
      </w:r>
    </w:p>
    <w:p w14:paraId="19D8058A" w14:textId="75E6E48F" w:rsidR="00736AC8" w:rsidRPr="00663FB2" w:rsidRDefault="00663FB2" w:rsidP="00663FB2">
      <w:pPr>
        <w:pStyle w:val="NoSpacing"/>
        <w:numPr>
          <w:ilvl w:val="0"/>
          <w:numId w:val="38"/>
        </w:numPr>
        <w:jc w:val="both"/>
        <w:rPr>
          <w:rFonts w:ascii="Segoe UI" w:hAnsi="Segoe UI" w:cs="Segoe UI"/>
          <w:color w:val="auto"/>
          <w:sz w:val="22"/>
        </w:rPr>
      </w:pPr>
      <w:r w:rsidRPr="00663FB2">
        <w:rPr>
          <w:rFonts w:ascii="Segoe UI" w:hAnsi="Segoe UI" w:cs="Segoe UI"/>
          <w:color w:val="auto"/>
          <w:sz w:val="22"/>
        </w:rPr>
        <w:t>To work with colleagues in other Key Stages, to have an understanding of age related expectations between key stage</w:t>
      </w:r>
      <w:r w:rsidRPr="00663FB2">
        <w:rPr>
          <w:rFonts w:ascii="Segoe UI" w:hAnsi="Segoe UI" w:cs="Segoe UI"/>
          <w:i/>
          <w:iCs/>
          <w:color w:val="auto"/>
          <w:sz w:val="22"/>
        </w:rPr>
        <w:t>s.</w:t>
      </w:r>
    </w:p>
    <w:p w14:paraId="5998B856" w14:textId="77777777" w:rsidR="00663FB2" w:rsidRPr="00663FB2" w:rsidRDefault="00663FB2" w:rsidP="00663FB2">
      <w:pPr>
        <w:pStyle w:val="NoSpacing"/>
        <w:jc w:val="both"/>
        <w:rPr>
          <w:rFonts w:ascii="Segoe UI" w:hAnsi="Segoe UI" w:cs="Segoe UI"/>
          <w:b/>
          <w:bCs/>
          <w:i/>
          <w:iCs/>
          <w:color w:val="FF0000"/>
          <w:sz w:val="22"/>
        </w:rPr>
      </w:pPr>
    </w:p>
    <w:p w14:paraId="13726697" w14:textId="77777777" w:rsidR="007C2255" w:rsidRPr="00804E9A" w:rsidRDefault="007C2255">
      <w:pPr>
        <w:pStyle w:val="NoSpacing"/>
        <w:jc w:val="both"/>
        <w:rPr>
          <w:rFonts w:ascii="Segoe UI" w:hAnsi="Segoe UI" w:cs="Segoe UI"/>
          <w:b/>
          <w:bCs/>
          <w:color w:val="auto"/>
          <w:sz w:val="22"/>
        </w:rPr>
      </w:pPr>
      <w:r w:rsidRPr="00804E9A">
        <w:rPr>
          <w:rFonts w:ascii="Segoe UI" w:hAnsi="Segoe UI" w:cs="Segoe UI"/>
          <w:b/>
          <w:bCs/>
          <w:color w:val="auto"/>
          <w:sz w:val="22"/>
        </w:rPr>
        <w:t>Teaching and Learning</w:t>
      </w:r>
    </w:p>
    <w:p w14:paraId="798807AC" w14:textId="729B034D"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staff follow the teaching and learning standards in</w:t>
      </w:r>
      <w:r>
        <w:rPr>
          <w:rFonts w:ascii="Segoe UI" w:hAnsi="Segoe UI" w:cs="Segoe UI"/>
          <w:color w:val="auto"/>
          <w:sz w:val="22"/>
        </w:rPr>
        <w:t xml:space="preserve"> </w:t>
      </w:r>
      <w:r w:rsidRPr="00804E9A">
        <w:rPr>
          <w:rFonts w:ascii="Segoe UI" w:hAnsi="Segoe UI" w:cs="Segoe UI"/>
          <w:color w:val="auto"/>
          <w:sz w:val="22"/>
        </w:rPr>
        <w:t xml:space="preserve">line with the Teaching Framework. </w:t>
      </w:r>
    </w:p>
    <w:p w14:paraId="045A4320" w14:textId="77B28182"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staff are following the behavioural policy to maintain a purposeful, ordered environment conducive to effective teaching and learning </w:t>
      </w:r>
    </w:p>
    <w:p w14:paraId="0159937F" w14:textId="1B58B132"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delivery is linked to the active mapping document and specific Scheme of Learning. </w:t>
      </w:r>
    </w:p>
    <w:p w14:paraId="5CB9AB8E" w14:textId="594AABFA"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all groups have a specific Scheme of Learning to support and guide teacher delivery  </w:t>
      </w:r>
    </w:p>
    <w:p w14:paraId="3B9079E8" w14:textId="23ADDD48"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Ensure</w:t>
      </w:r>
      <w:r w:rsidRPr="00804E9A">
        <w:rPr>
          <w:rFonts w:ascii="Segoe UI" w:hAnsi="Segoe UI" w:cs="Segoe UI"/>
          <w:color w:val="auto"/>
          <w:sz w:val="22"/>
        </w:rPr>
        <w:t xml:space="preserve"> staff under your leadership plan effectively against the specific schemes of learning to ensure all of the curriculum/subject expectations are achieved. </w:t>
      </w:r>
    </w:p>
    <w:p w14:paraId="1739C9C9" w14:textId="6EAA4DBF"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Monitor</w:t>
      </w:r>
      <w:r w:rsidRPr="00804E9A">
        <w:rPr>
          <w:rFonts w:ascii="Segoe UI" w:hAnsi="Segoe UI" w:cs="Segoe UI"/>
          <w:color w:val="auto"/>
          <w:sz w:val="22"/>
        </w:rPr>
        <w:t xml:space="preserve"> the quality of the Schemes of Learning through half termly monitoring processes as outlined in the HLC teaching framework. </w:t>
      </w:r>
    </w:p>
    <w:p w14:paraId="4C446AD9" w14:textId="642E7A09"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Conduct</w:t>
      </w:r>
      <w:r w:rsidRPr="00804E9A">
        <w:rPr>
          <w:rFonts w:ascii="Segoe UI" w:hAnsi="Segoe UI" w:cs="Segoe UI"/>
          <w:color w:val="auto"/>
          <w:sz w:val="22"/>
        </w:rPr>
        <w:t xml:space="preserve"> regular monitoring inline with the quality assurance calendar to ensure the quality of delivery, learning, assessment and marking  </w:t>
      </w:r>
    </w:p>
    <w:p w14:paraId="4E1D4E5A" w14:textId="2B13A19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Embed</w:t>
      </w:r>
      <w:r w:rsidRPr="00804E9A">
        <w:rPr>
          <w:rFonts w:ascii="Segoe UI" w:hAnsi="Segoe UI" w:cs="Segoe UI"/>
          <w:color w:val="auto"/>
          <w:sz w:val="22"/>
        </w:rPr>
        <w:t xml:space="preserve"> rigorous formative and summative assessment and feedback protocols that drive learning. </w:t>
      </w:r>
    </w:p>
    <w:p w14:paraId="088BD2DB" w14:textId="1CDD055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F</w:t>
      </w:r>
      <w:r w:rsidRPr="00804E9A">
        <w:rPr>
          <w:rFonts w:ascii="Segoe UI" w:hAnsi="Segoe UI" w:cs="Segoe UI"/>
          <w:color w:val="auto"/>
          <w:sz w:val="22"/>
        </w:rPr>
        <w:t xml:space="preserve">ocus on improving teachers’ subject, pedagogical and pedagogical content knowledge in order to enhance the teaching of the curriculum and the appropriate use of assessment so that the practice and subject knowledge of staff, including ECTs, build and improve over time.  </w:t>
      </w:r>
    </w:p>
    <w:p w14:paraId="1EE9EA8A" w14:textId="0CC1559A"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Teaching Assistants are involved in the planning process to the maximum benefit of learners.  </w:t>
      </w:r>
    </w:p>
    <w:p w14:paraId="283D12BD" w14:textId="5BCE01A5"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department teaching staff instruct Teaching Assistants to actively engage in supporting learning  and driving student progress </w:t>
      </w:r>
    </w:p>
    <w:p w14:paraId="336D9FEF" w14:textId="72FF8C19"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 xml:space="preserve">nsure the smooth delivery of learning experiences for students within the subject when staff are absent by supporting cover teachers with work. </w:t>
      </w:r>
    </w:p>
    <w:p w14:paraId="120C5EEE" w14:textId="4446658B" w:rsidR="00804E9A" w:rsidRPr="00804E9A"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E</w:t>
      </w:r>
      <w:r w:rsidRPr="00804E9A">
        <w:rPr>
          <w:rFonts w:ascii="Segoe UI" w:hAnsi="Segoe UI" w:cs="Segoe UI"/>
          <w:color w:val="auto"/>
          <w:sz w:val="22"/>
        </w:rPr>
        <w:t>nsure that a full extra-curricular programme is available to support the learning and engagement within the subject</w:t>
      </w:r>
    </w:p>
    <w:p w14:paraId="532A80B7" w14:textId="39D84783" w:rsidR="007C2255" w:rsidRDefault="00804E9A" w:rsidP="00804E9A">
      <w:pPr>
        <w:pStyle w:val="NoSpacing"/>
        <w:numPr>
          <w:ilvl w:val="0"/>
          <w:numId w:val="39"/>
        </w:numPr>
        <w:jc w:val="both"/>
        <w:rPr>
          <w:rFonts w:ascii="Segoe UI" w:hAnsi="Segoe UI" w:cs="Segoe UI"/>
          <w:color w:val="auto"/>
          <w:sz w:val="22"/>
        </w:rPr>
      </w:pPr>
      <w:r>
        <w:rPr>
          <w:rFonts w:ascii="Segoe UI" w:hAnsi="Segoe UI" w:cs="Segoe UI"/>
          <w:color w:val="auto"/>
          <w:sz w:val="22"/>
        </w:rPr>
        <w:t>L</w:t>
      </w:r>
      <w:r w:rsidRPr="00804E9A">
        <w:rPr>
          <w:rFonts w:ascii="Segoe UI" w:hAnsi="Segoe UI" w:cs="Segoe UI"/>
          <w:color w:val="auto"/>
          <w:sz w:val="22"/>
        </w:rPr>
        <w:t>ead the organisation of required intervention/revision programmes in support of SLT to maximise student outcomes.</w:t>
      </w:r>
    </w:p>
    <w:p w14:paraId="0213AA8D" w14:textId="77777777" w:rsidR="005851D1" w:rsidRDefault="005851D1" w:rsidP="005851D1">
      <w:pPr>
        <w:pStyle w:val="NoSpacing"/>
        <w:jc w:val="both"/>
        <w:rPr>
          <w:rFonts w:ascii="Segoe UI" w:hAnsi="Segoe UI" w:cs="Segoe UI"/>
          <w:color w:val="auto"/>
          <w:sz w:val="22"/>
        </w:rPr>
      </w:pPr>
    </w:p>
    <w:p w14:paraId="77C523BC" w14:textId="35EBD705" w:rsidR="005851D1" w:rsidRDefault="0005446B" w:rsidP="005851D1">
      <w:pPr>
        <w:pStyle w:val="NoSpacing"/>
        <w:jc w:val="both"/>
        <w:rPr>
          <w:rFonts w:ascii="Segoe UI" w:hAnsi="Segoe UI" w:cs="Segoe UI"/>
          <w:b/>
          <w:bCs/>
          <w:color w:val="auto"/>
          <w:sz w:val="22"/>
        </w:rPr>
      </w:pPr>
      <w:r w:rsidRPr="0005446B">
        <w:rPr>
          <w:rFonts w:ascii="Segoe UI" w:hAnsi="Segoe UI" w:cs="Segoe UI"/>
          <w:b/>
          <w:bCs/>
          <w:color w:val="auto"/>
          <w:sz w:val="22"/>
        </w:rPr>
        <w:t>Data Driven Analysis/Development Planning and Impact</w:t>
      </w:r>
    </w:p>
    <w:p w14:paraId="189BB8ED" w14:textId="6DF799AB"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M</w:t>
      </w:r>
      <w:r w:rsidR="0005446B" w:rsidRPr="002A6833">
        <w:rPr>
          <w:rFonts w:ascii="Segoe UI" w:hAnsi="Segoe UI" w:cs="Segoe UI"/>
          <w:color w:val="auto"/>
          <w:sz w:val="22"/>
        </w:rPr>
        <w:t xml:space="preserve">onitor standards of progress/attainment at individual student, group and teacher levels through the analysis of both Key Stage 3 and Key Stage 4 data within internal tracking systems and the whole school mechanisms. </w:t>
      </w:r>
    </w:p>
    <w:p w14:paraId="5C5A7A2B" w14:textId="07A38766"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I</w:t>
      </w:r>
      <w:r w:rsidR="0005446B" w:rsidRPr="002A6833">
        <w:rPr>
          <w:rFonts w:ascii="Segoe UI" w:hAnsi="Segoe UI" w:cs="Segoe UI"/>
          <w:color w:val="auto"/>
          <w:sz w:val="22"/>
        </w:rPr>
        <w:t xml:space="preserve">dentify and introduce specific teaching and learning interventions to ensure positive student outcomes. </w:t>
      </w:r>
    </w:p>
    <w:p w14:paraId="67D02F5B" w14:textId="0AC296EB"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M</w:t>
      </w:r>
      <w:r w:rsidR="0005446B" w:rsidRPr="002A6833">
        <w:rPr>
          <w:rFonts w:ascii="Segoe UI" w:hAnsi="Segoe UI" w:cs="Segoe UI"/>
          <w:color w:val="auto"/>
          <w:sz w:val="22"/>
        </w:rPr>
        <w:t xml:space="preserve">onitor the success of interventions and feedback to department, line manager and Assistant Headteacher for Assessment </w:t>
      </w:r>
    </w:p>
    <w:p w14:paraId="66051450" w14:textId="208D62BD"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lastRenderedPageBreak/>
        <w:t>C</w:t>
      </w:r>
      <w:r w:rsidR="0005446B" w:rsidRPr="002A6833">
        <w:rPr>
          <w:rFonts w:ascii="Segoe UI" w:hAnsi="Segoe UI" w:cs="Segoe UI"/>
          <w:color w:val="auto"/>
          <w:sz w:val="22"/>
        </w:rPr>
        <w:t xml:space="preserve">ontribute to the department and whole school development through specific involvement in ADP and IDP document priorities </w:t>
      </w:r>
    </w:p>
    <w:p w14:paraId="5C6A57DA" w14:textId="77777777" w:rsid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A</w:t>
      </w:r>
      <w:r w:rsidR="0005446B" w:rsidRPr="002A6833">
        <w:rPr>
          <w:rFonts w:ascii="Segoe UI" w:hAnsi="Segoe UI" w:cs="Segoe UI"/>
          <w:color w:val="auto"/>
          <w:sz w:val="22"/>
        </w:rPr>
        <w:t xml:space="preserve">ttend KS3/4 assessment summary meetings and disseminate information to colleagues </w:t>
      </w:r>
    </w:p>
    <w:p w14:paraId="4CD98610" w14:textId="76B921D4" w:rsidR="0005446B" w:rsidRPr="002A6833" w:rsidRDefault="002A6833" w:rsidP="0005446B">
      <w:pPr>
        <w:pStyle w:val="NoSpacing"/>
        <w:numPr>
          <w:ilvl w:val="0"/>
          <w:numId w:val="40"/>
        </w:numPr>
        <w:jc w:val="both"/>
        <w:rPr>
          <w:rFonts w:ascii="Segoe UI" w:hAnsi="Segoe UI" w:cs="Segoe UI"/>
          <w:color w:val="auto"/>
          <w:sz w:val="22"/>
        </w:rPr>
      </w:pPr>
      <w:r>
        <w:rPr>
          <w:rFonts w:ascii="Segoe UI" w:hAnsi="Segoe UI" w:cs="Segoe UI"/>
          <w:color w:val="auto"/>
          <w:sz w:val="22"/>
        </w:rPr>
        <w:t>W</w:t>
      </w:r>
      <w:r w:rsidR="0005446B" w:rsidRPr="002A6833">
        <w:rPr>
          <w:rFonts w:ascii="Segoe UI" w:hAnsi="Segoe UI" w:cs="Segoe UI"/>
          <w:color w:val="auto"/>
          <w:sz w:val="22"/>
        </w:rPr>
        <w:t>ork alongside the Leadership Team, to set appropriate but challenging targets with high expectations of all learners.</w:t>
      </w:r>
    </w:p>
    <w:p w14:paraId="1F3F6063" w14:textId="77777777" w:rsidR="007C2255" w:rsidRPr="002A6833" w:rsidRDefault="007C2255">
      <w:pPr>
        <w:pStyle w:val="NoSpacing"/>
        <w:jc w:val="both"/>
        <w:rPr>
          <w:rFonts w:ascii="Segoe UI" w:hAnsi="Segoe UI" w:cs="Segoe UI"/>
          <w:i/>
          <w:iCs/>
          <w:color w:val="FF0000"/>
          <w:sz w:val="22"/>
        </w:rPr>
      </w:pPr>
    </w:p>
    <w:p w14:paraId="1E8E5ED8" w14:textId="77777777" w:rsidR="00840849" w:rsidRDefault="00840849">
      <w:pPr>
        <w:pStyle w:val="NoSpacing"/>
        <w:jc w:val="both"/>
        <w:rPr>
          <w:rFonts w:ascii="Segoe UI" w:hAnsi="Segoe UI" w:cs="Segoe UI"/>
          <w:b/>
          <w:bCs/>
          <w:i/>
          <w:iCs/>
          <w:color w:val="FF0000"/>
          <w:sz w:val="22"/>
        </w:rPr>
      </w:pPr>
    </w:p>
    <w:p w14:paraId="6FA29926" w14:textId="77777777" w:rsidR="00840849" w:rsidRPr="00D72300" w:rsidRDefault="00840849">
      <w:pPr>
        <w:pStyle w:val="NoSpacing"/>
        <w:jc w:val="both"/>
        <w:rPr>
          <w:rFonts w:ascii="Segoe UI" w:hAnsi="Segoe UI" w:cs="Segoe UI"/>
          <w:b/>
          <w:bCs/>
          <w:color w:val="auto"/>
          <w:sz w:val="22"/>
        </w:rPr>
      </w:pPr>
      <w:r w:rsidRPr="00D72300">
        <w:rPr>
          <w:rFonts w:ascii="Segoe UI" w:hAnsi="Segoe UI" w:cs="Segoe UI"/>
          <w:b/>
          <w:bCs/>
          <w:color w:val="auto"/>
          <w:sz w:val="22"/>
        </w:rPr>
        <w:t>Departmental Responsibilities</w:t>
      </w:r>
    </w:p>
    <w:p w14:paraId="62B3847B" w14:textId="561994E8"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Attend required meetings linked to responsibilities and ensure that all areas of the agenda have been prepared for. </w:t>
      </w:r>
    </w:p>
    <w:p w14:paraId="1FA1B67A" w14:textId="77777777"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Attend meeting with the SLT lead for Teaching and Learning and Outcomes. </w:t>
      </w:r>
    </w:p>
    <w:p w14:paraId="1A720F49" w14:textId="1A375BAA" w:rsidR="005D4A21" w:rsidRPr="00D72300" w:rsidRDefault="005D4A21"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 xml:space="preserve">Strategically move strategies forward in the department as directed by the Subject Leader and SLT. </w:t>
      </w:r>
    </w:p>
    <w:p w14:paraId="6FAA95BA" w14:textId="524F86D9"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S</w:t>
      </w:r>
      <w:r w:rsidR="005D4A21" w:rsidRPr="00D72300">
        <w:rPr>
          <w:rFonts w:ascii="Segoe UI" w:hAnsi="Segoe UI" w:cs="Segoe UI"/>
          <w:color w:val="auto"/>
          <w:sz w:val="22"/>
        </w:rPr>
        <w:t xml:space="preserve">upport a team of teaching staff on teaching and learning development </w:t>
      </w:r>
    </w:p>
    <w:p w14:paraId="39FE058C" w14:textId="5C262C22"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A</w:t>
      </w:r>
      <w:r w:rsidR="005D4A21" w:rsidRPr="00D72300">
        <w:rPr>
          <w:rFonts w:ascii="Segoe UI" w:hAnsi="Segoe UI" w:cs="Segoe UI"/>
          <w:color w:val="auto"/>
          <w:sz w:val="22"/>
        </w:rPr>
        <w:t xml:space="preserve">ttend courses as required and disseminate information to others. </w:t>
      </w:r>
    </w:p>
    <w:p w14:paraId="2C760EA0" w14:textId="6A6AA7BF"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D</w:t>
      </w:r>
      <w:r w:rsidR="005D4A21" w:rsidRPr="00D72300">
        <w:rPr>
          <w:rFonts w:ascii="Segoe UI" w:hAnsi="Segoe UI" w:cs="Segoe UI"/>
          <w:color w:val="auto"/>
          <w:sz w:val="22"/>
        </w:rPr>
        <w:t xml:space="preserve">eliver INSET and training at staff meetings and development days as required. </w:t>
      </w:r>
    </w:p>
    <w:p w14:paraId="0A5BD003" w14:textId="58A60CE9"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A</w:t>
      </w:r>
      <w:r w:rsidR="005D4A21" w:rsidRPr="00D72300">
        <w:rPr>
          <w:rFonts w:ascii="Segoe UI" w:hAnsi="Segoe UI" w:cs="Segoe UI"/>
          <w:color w:val="auto"/>
          <w:sz w:val="22"/>
        </w:rPr>
        <w:t xml:space="preserve">dvise staff on suitable curriculum materials, activities and resources. </w:t>
      </w:r>
    </w:p>
    <w:p w14:paraId="1AB70530" w14:textId="5498C440"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S</w:t>
      </w:r>
      <w:r w:rsidR="005D4A21" w:rsidRPr="00D72300">
        <w:rPr>
          <w:rFonts w:ascii="Segoe UI" w:hAnsi="Segoe UI" w:cs="Segoe UI"/>
          <w:color w:val="auto"/>
          <w:sz w:val="22"/>
        </w:rPr>
        <w:t xml:space="preserve">upport staff in the delivery and further improvements within the subject. </w:t>
      </w:r>
    </w:p>
    <w:p w14:paraId="03B352C1" w14:textId="4E43801B"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P</w:t>
      </w:r>
      <w:r w:rsidR="005D4A21" w:rsidRPr="00D72300">
        <w:rPr>
          <w:rFonts w:ascii="Segoe UI" w:hAnsi="Segoe UI" w:cs="Segoe UI"/>
          <w:color w:val="auto"/>
          <w:sz w:val="22"/>
        </w:rPr>
        <w:t xml:space="preserve">rovide specific subject related advice and guidance to department staff and other leaders. </w:t>
      </w:r>
    </w:p>
    <w:p w14:paraId="4A032D40" w14:textId="784ECC6E"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B</w:t>
      </w:r>
      <w:r w:rsidR="005D4A21" w:rsidRPr="00D72300">
        <w:rPr>
          <w:rFonts w:ascii="Segoe UI" w:hAnsi="Segoe UI" w:cs="Segoe UI"/>
          <w:color w:val="auto"/>
          <w:sz w:val="22"/>
        </w:rPr>
        <w:t xml:space="preserve">e a role model of exemplar practice and professionalism to other staff </w:t>
      </w:r>
    </w:p>
    <w:p w14:paraId="2DF5B1AA" w14:textId="4942E1D0" w:rsidR="005D4A21"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W</w:t>
      </w:r>
      <w:r w:rsidR="005D4A21" w:rsidRPr="00D72300">
        <w:rPr>
          <w:rFonts w:ascii="Segoe UI" w:hAnsi="Segoe UI" w:cs="Segoe UI"/>
          <w:color w:val="auto"/>
          <w:sz w:val="22"/>
        </w:rPr>
        <w:t xml:space="preserve">ork with the Subject Lead to contribute to the Appraisal of teachers within the department. </w:t>
      </w:r>
    </w:p>
    <w:p w14:paraId="087DA410" w14:textId="45AB702E" w:rsidR="00840849" w:rsidRPr="00D72300" w:rsidRDefault="00D72300" w:rsidP="005D4A21">
      <w:pPr>
        <w:pStyle w:val="NoSpacing"/>
        <w:numPr>
          <w:ilvl w:val="0"/>
          <w:numId w:val="41"/>
        </w:numPr>
        <w:jc w:val="both"/>
        <w:rPr>
          <w:rFonts w:ascii="Segoe UI" w:hAnsi="Segoe UI" w:cs="Segoe UI"/>
          <w:color w:val="auto"/>
          <w:sz w:val="22"/>
        </w:rPr>
      </w:pPr>
      <w:r w:rsidRPr="00D72300">
        <w:rPr>
          <w:rFonts w:ascii="Segoe UI" w:hAnsi="Segoe UI" w:cs="Segoe UI"/>
          <w:color w:val="auto"/>
          <w:sz w:val="22"/>
        </w:rPr>
        <w:t>M</w:t>
      </w:r>
      <w:r w:rsidR="005D4A21" w:rsidRPr="00D72300">
        <w:rPr>
          <w:rFonts w:ascii="Segoe UI" w:hAnsi="Segoe UI" w:cs="Segoe UI"/>
          <w:color w:val="auto"/>
          <w:sz w:val="22"/>
        </w:rPr>
        <w:t>onitor resources and purchase, within an agreed budget, any items that are needed to improve or update current resources.</w:t>
      </w:r>
    </w:p>
    <w:p w14:paraId="6F02594B" w14:textId="77777777" w:rsidR="00736AC8" w:rsidRPr="004E5543" w:rsidRDefault="00736AC8" w:rsidP="00D363FA">
      <w:pPr>
        <w:pStyle w:val="NoSpacing"/>
        <w:jc w:val="both"/>
        <w:rPr>
          <w:rFonts w:ascii="Segoe UI" w:hAnsi="Segoe UI" w:cs="Segoe UI"/>
          <w:b/>
          <w:bCs/>
          <w:i/>
          <w:iCs/>
          <w:color w:val="FF0000"/>
          <w:sz w:val="22"/>
        </w:rPr>
      </w:pPr>
    </w:p>
    <w:p w14:paraId="3595B3F3" w14:textId="77777777" w:rsidR="00DA48F9" w:rsidRPr="00EF5863" w:rsidRDefault="00DA48F9" w:rsidP="00DA48F9">
      <w:pPr>
        <w:pStyle w:val="NoSpacing"/>
        <w:jc w:val="both"/>
        <w:rPr>
          <w:color w:val="auto"/>
          <w:lang w:eastAsia="en-GB"/>
        </w:rPr>
      </w:pPr>
      <w:r w:rsidRPr="00EF5863">
        <w:rPr>
          <w:rFonts w:ascii="Segoe UI" w:hAnsi="Segoe UI" w:cs="Segoe UI"/>
          <w:b/>
          <w:bCs/>
          <w:color w:val="auto"/>
          <w:sz w:val="22"/>
        </w:rPr>
        <w:t>Professional development</w:t>
      </w:r>
    </w:p>
    <w:p w14:paraId="4B255262"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Actively participate in coaching to enhance teaching practices and improve pupil outcomes. </w:t>
      </w:r>
    </w:p>
    <w:p w14:paraId="71D66306"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Continuously seek opportunities to further enhance subject knowledge. </w:t>
      </w:r>
    </w:p>
    <w:p w14:paraId="48A1CCD3"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Participate in network hub meetings and other professional L&amp;D activities. </w:t>
      </w:r>
    </w:p>
    <w:p w14:paraId="023B8702"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 xml:space="preserve">Willingness to work with others to share good practice and develop resources.  </w:t>
      </w:r>
    </w:p>
    <w:p w14:paraId="40B70EB9" w14:textId="77777777" w:rsidR="00DA48F9" w:rsidRPr="00EF5863" w:rsidRDefault="00DA48F9" w:rsidP="00DA48F9">
      <w:pPr>
        <w:pStyle w:val="NoSpacing"/>
        <w:numPr>
          <w:ilvl w:val="0"/>
          <w:numId w:val="37"/>
        </w:numPr>
        <w:jc w:val="both"/>
        <w:rPr>
          <w:rFonts w:ascii="Segoe UI" w:hAnsi="Segoe UI" w:cs="Segoe UI"/>
          <w:color w:val="auto"/>
          <w:sz w:val="22"/>
        </w:rPr>
      </w:pPr>
      <w:r w:rsidRPr="00EF5863">
        <w:rPr>
          <w:rFonts w:ascii="Segoe UI" w:hAnsi="Segoe UI" w:cs="Segoe UI"/>
          <w:color w:val="auto"/>
          <w:sz w:val="22"/>
        </w:rPr>
        <w:t>To work effectively with line manager to support academy and personal development progress through proactive engagement in the appraisal cycle.</w:t>
      </w:r>
    </w:p>
    <w:p w14:paraId="74DF13B9" w14:textId="77777777" w:rsidR="00DA48F9" w:rsidRDefault="00DA48F9">
      <w:pPr>
        <w:pStyle w:val="NoSpacing"/>
        <w:jc w:val="both"/>
        <w:rPr>
          <w:rFonts w:ascii="Segoe UI" w:hAnsi="Segoe UI" w:cs="Segoe UI"/>
          <w:b/>
          <w:bCs/>
          <w:color w:val="auto"/>
          <w:sz w:val="22"/>
        </w:rPr>
      </w:pPr>
    </w:p>
    <w:p w14:paraId="58DD5A97" w14:textId="6A525DA3" w:rsidR="003421B8" w:rsidRPr="00D5406B" w:rsidRDefault="00672A36">
      <w:pPr>
        <w:pStyle w:val="NoSpacing"/>
        <w:jc w:val="both"/>
        <w:rPr>
          <w:color w:val="auto"/>
          <w:lang w:eastAsia="en-GB"/>
        </w:rPr>
      </w:pPr>
      <w:r w:rsidRPr="00D5406B">
        <w:rPr>
          <w:rFonts w:ascii="Segoe UI" w:hAnsi="Segoe UI" w:cs="Segoe UI"/>
          <w:b/>
          <w:bCs/>
          <w:color w:val="auto"/>
          <w:sz w:val="22"/>
        </w:rPr>
        <w:t xml:space="preserve">Personal </w:t>
      </w:r>
      <w:r w:rsidR="00DE0E08" w:rsidRPr="00D5406B">
        <w:rPr>
          <w:rFonts w:ascii="Segoe UI" w:hAnsi="Segoe UI" w:cs="Segoe UI"/>
          <w:b/>
          <w:bCs/>
          <w:color w:val="auto"/>
          <w:sz w:val="22"/>
        </w:rPr>
        <w:t>and Professional Conduct</w:t>
      </w:r>
    </w:p>
    <w:p w14:paraId="473F256F" w14:textId="37E067CB"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Follow LCT code of conduct.  </w:t>
      </w:r>
    </w:p>
    <w:p w14:paraId="7D8F4784" w14:textId="36FA9E14"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Maintain the highest standards of conduct, both inside and outside the academy, to uphold the integrity of the profession. </w:t>
      </w:r>
    </w:p>
    <w:p w14:paraId="274511EC" w14:textId="11111686"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Embrace the academy's ethos, policies, and practices, demonstrating commitment and professionalism in all aspects of your work. </w:t>
      </w:r>
    </w:p>
    <w:p w14:paraId="21931B60" w14:textId="5799C6AE" w:rsidR="0088158F" w:rsidRPr="00D5406B" w:rsidRDefault="0088158F" w:rsidP="00947C1A">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Demonstrate a passion and enthusiasm for education and the teaching of pupils that translates to an energy and hunger in pupil learning. </w:t>
      </w:r>
    </w:p>
    <w:p w14:paraId="1833E1E2" w14:textId="4167DD4C" w:rsidR="0088158F" w:rsidRPr="00D5406B" w:rsidRDefault="0088158F" w:rsidP="00947C1A">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Fully understand and fulfill your professional duties and responsibilities as outlined in relevant statutory frameworks. </w:t>
      </w:r>
    </w:p>
    <w:p w14:paraId="14467497" w14:textId="48A18F84" w:rsidR="0088158F" w:rsidRPr="00D5406B" w:rsidRDefault="0088158F" w:rsidP="00947C1A">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Strive to maintain public trust in the academy, trust and the profession by acting with integrity and upholding ethical standards. </w:t>
      </w:r>
    </w:p>
    <w:p w14:paraId="6DF3934E" w14:textId="790B8BCC"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Building relationships rooted in mutual respect, and always observing proper boundaries appropriate to a teacher’s professional position.  </w:t>
      </w:r>
    </w:p>
    <w:p w14:paraId="6D44B166" w14:textId="5B36E2F9" w:rsidR="0088158F" w:rsidRPr="00D5406B" w:rsidRDefault="0088158F" w:rsidP="0088158F">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lastRenderedPageBreak/>
        <w:t xml:space="preserve">Having regard for the need to safeguard pupils’ well-being, in accordance with statutory provisions.  </w:t>
      </w:r>
    </w:p>
    <w:p w14:paraId="29533E3D" w14:textId="63AE54EE" w:rsidR="0088158F" w:rsidRPr="00D5406B" w:rsidRDefault="0088158F" w:rsidP="0041485E">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Not undermining fundamental British values, including democracy, the rule of law, individual liberty and mutual respect, and tolerance of those with different faiths and beliefs.  </w:t>
      </w:r>
    </w:p>
    <w:p w14:paraId="59609213" w14:textId="44AF99F8" w:rsidR="003421B8" w:rsidRPr="00D5406B" w:rsidRDefault="0088158F" w:rsidP="0088158F">
      <w:pPr>
        <w:pStyle w:val="NoSpacing"/>
        <w:numPr>
          <w:ilvl w:val="0"/>
          <w:numId w:val="22"/>
        </w:numPr>
        <w:jc w:val="both"/>
        <w:rPr>
          <w:color w:val="auto"/>
          <w:lang w:eastAsia="en-GB"/>
        </w:rPr>
      </w:pPr>
      <w:r w:rsidRPr="00D5406B">
        <w:rPr>
          <w:rFonts w:ascii="Segoe UI" w:hAnsi="Segoe UI" w:cs="Segoe UI"/>
          <w:color w:val="auto"/>
          <w:sz w:val="22"/>
        </w:rPr>
        <w:t xml:space="preserve">Ensuring that personal beliefs are not expressed in ways which exploit pupils’ vulnerability or might lead them to break the law.  </w:t>
      </w:r>
      <w:r w:rsidR="003421B8" w:rsidRPr="00D5406B">
        <w:rPr>
          <w:rFonts w:ascii="Segoe UI" w:hAnsi="Segoe UI" w:cs="Segoe UI"/>
          <w:color w:val="auto"/>
          <w:sz w:val="22"/>
        </w:rPr>
        <w:t>Maintain an open-door classroom culture that encourages visibility, collaboration and shared professional learning.</w:t>
      </w:r>
    </w:p>
    <w:p w14:paraId="68D0D910"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Model high-quality teaching, professional standards, subject knowledge, instructional clarity and high expectations for all pupils.</w:t>
      </w:r>
    </w:p>
    <w:p w14:paraId="2F2425D0"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Demonstrate consistent routines, presentation standards and behaviour expectations that set the benchmark for colleagues.</w:t>
      </w:r>
    </w:p>
    <w:p w14:paraId="18CB5EBA"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Use assessment purposefully, including checks for understanding, questioning and responsive adaptation within lessons.</w:t>
      </w:r>
    </w:p>
    <w:p w14:paraId="4CFDC7F5"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Contribute actively to the coaching culture by participating in coaching cycles and modelling reflective professional habits.</w:t>
      </w:r>
    </w:p>
    <w:p w14:paraId="3EECD94C" w14:textId="77777777" w:rsidR="003421B8" w:rsidRPr="00D5406B" w:rsidRDefault="003421B8" w:rsidP="003421B8">
      <w:pPr>
        <w:pStyle w:val="NoSpacing"/>
        <w:numPr>
          <w:ilvl w:val="0"/>
          <w:numId w:val="22"/>
        </w:numPr>
        <w:jc w:val="both"/>
        <w:rPr>
          <w:color w:val="auto"/>
        </w:rPr>
      </w:pPr>
      <w:r w:rsidRPr="00D5406B">
        <w:rPr>
          <w:rFonts w:ascii="Segoe UI" w:hAnsi="Segoe UI" w:cs="Segoe UI"/>
          <w:color w:val="auto"/>
          <w:sz w:val="22"/>
        </w:rPr>
        <w:t>Uphold and model the professional culture of the Trust through punctuality, reliability, preparation, collaboration and contribution to wider academy life.</w:t>
      </w:r>
    </w:p>
    <w:p w14:paraId="5B18F0D6" w14:textId="3F511ABB"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Communicate proactively and effectively with colleagues, pupils, parents and carers. </w:t>
      </w:r>
    </w:p>
    <w:p w14:paraId="28B88B29" w14:textId="65D6D5B0"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Contribute fully to the wider curriculum and enrichment programmes of the academy, Trust and local community </w:t>
      </w:r>
    </w:p>
    <w:p w14:paraId="2BD20ECD" w14:textId="2888EC34"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Adhere to the policies and practices of the academy including staff code of conduct and GDPR practice. </w:t>
      </w:r>
    </w:p>
    <w:p w14:paraId="52B560A8" w14:textId="4C39F0C7" w:rsidR="00D5406B" w:rsidRPr="00D5406B" w:rsidRDefault="00D5406B" w:rsidP="00D5406B">
      <w:pPr>
        <w:pStyle w:val="NoSpacing"/>
        <w:numPr>
          <w:ilvl w:val="0"/>
          <w:numId w:val="22"/>
        </w:numPr>
        <w:jc w:val="both"/>
        <w:rPr>
          <w:rFonts w:ascii="Segoe UI" w:hAnsi="Segoe UI" w:cs="Segoe UI"/>
          <w:color w:val="auto"/>
          <w:sz w:val="22"/>
        </w:rPr>
      </w:pPr>
      <w:r w:rsidRPr="00D5406B">
        <w:rPr>
          <w:rFonts w:ascii="Segoe UI" w:hAnsi="Segoe UI" w:cs="Segoe UI"/>
          <w:color w:val="auto"/>
          <w:sz w:val="22"/>
        </w:rPr>
        <w:t xml:space="preserve">Contribute to the extra-curricular programme and show a willingness to support academy trips and activities.  </w:t>
      </w:r>
    </w:p>
    <w:p w14:paraId="5695204A" w14:textId="683BB5AD" w:rsidR="007F00A5" w:rsidRPr="00DA48F9" w:rsidRDefault="00D363FA" w:rsidP="00DA48F9">
      <w:pPr>
        <w:pStyle w:val="NoSpacing"/>
        <w:jc w:val="both"/>
        <w:rPr>
          <w:rFonts w:ascii="Segoe UI" w:eastAsia="MS Mincho" w:hAnsi="Segoe UI" w:cs="Segoe UI"/>
          <w:b/>
          <w:bCs/>
          <w:color w:val="auto"/>
          <w:sz w:val="22"/>
        </w:rPr>
      </w:pPr>
      <w:r w:rsidRPr="003A30AD">
        <w:rPr>
          <w:rFonts w:ascii="Segoe UI" w:eastAsia="MS Mincho" w:hAnsi="Segoe UI" w:cs="Segoe UI"/>
          <w:b/>
          <w:bCs/>
          <w:color w:val="auto"/>
          <w:sz w:val="22"/>
        </w:rPr>
        <w:t> </w:t>
      </w:r>
    </w:p>
    <w:p w14:paraId="5BCBCF75" w14:textId="77777777" w:rsidR="00D363FA" w:rsidRPr="00D5406B" w:rsidRDefault="00D363FA" w:rsidP="00D363FA">
      <w:pPr>
        <w:pStyle w:val="NoSpacing"/>
        <w:jc w:val="both"/>
        <w:rPr>
          <w:rFonts w:ascii="Segoe UI" w:eastAsia="MS Mincho" w:hAnsi="Segoe UI" w:cs="Segoe UI"/>
          <w:b/>
          <w:color w:val="auto"/>
          <w:sz w:val="22"/>
        </w:rPr>
      </w:pPr>
      <w:r w:rsidRPr="00D5406B">
        <w:rPr>
          <w:rFonts w:ascii="Segoe UI" w:eastAsia="MS Mincho" w:hAnsi="Segoe UI" w:cs="Segoe UI"/>
          <w:b/>
          <w:bCs/>
          <w:color w:val="auto"/>
          <w:sz w:val="22"/>
        </w:rPr>
        <w:t>Other Responsibilities</w:t>
      </w:r>
    </w:p>
    <w:p w14:paraId="34E2A05C"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Responsibility for safeguarding and promoting the welfare of children.</w:t>
      </w:r>
    </w:p>
    <w:p w14:paraId="752EAFA0"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Comply with and assist with the development of policies and procedures relating to child protection, health, safety and security, confidentiality and data protection, reporting all concerns to an appropriate person.</w:t>
      </w:r>
    </w:p>
    <w:p w14:paraId="1B1494E6"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Be aware of and comply with all schools policies and procedures</w:t>
      </w:r>
    </w:p>
    <w:p w14:paraId="7FA0F41F"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Be aware of and support difference and ensure equal opportunities for all</w:t>
      </w:r>
    </w:p>
    <w:p w14:paraId="5CC24EC8"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Contribute to the overall ethos and aims of the Schools and Trust</w:t>
      </w:r>
    </w:p>
    <w:p w14:paraId="255542DF"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Appreciate and support the role of other professionals</w:t>
      </w:r>
    </w:p>
    <w:p w14:paraId="52F33449" w14:textId="77777777" w:rsidR="00D363FA" w:rsidRPr="003A30AD" w:rsidRDefault="00D363FA" w:rsidP="00D363FA">
      <w:pPr>
        <w:pStyle w:val="NoSpacing"/>
        <w:numPr>
          <w:ilvl w:val="0"/>
          <w:numId w:val="16"/>
        </w:numPr>
        <w:jc w:val="both"/>
        <w:rPr>
          <w:rFonts w:ascii="Segoe UI" w:eastAsia="MS Mincho" w:hAnsi="Segoe UI" w:cs="Segoe UI"/>
          <w:bCs/>
          <w:color w:val="auto"/>
          <w:sz w:val="22"/>
        </w:rPr>
      </w:pPr>
      <w:r w:rsidRPr="003A30AD">
        <w:rPr>
          <w:rFonts w:ascii="Segoe UI" w:eastAsia="MS Mincho" w:hAnsi="Segoe UI" w:cs="Segoe UI"/>
          <w:bCs/>
          <w:color w:val="auto"/>
          <w:sz w:val="22"/>
        </w:rPr>
        <w:t>Attend and participate in relevant meetings, training and learning activities as required </w:t>
      </w:r>
    </w:p>
    <w:p w14:paraId="5729B51A" w14:textId="77777777" w:rsidR="00D363FA" w:rsidRPr="003A30AD" w:rsidRDefault="00D363FA" w:rsidP="00D363FA">
      <w:pPr>
        <w:pStyle w:val="NoSpacing"/>
        <w:ind w:left="360"/>
        <w:jc w:val="both"/>
        <w:rPr>
          <w:rFonts w:ascii="Segoe UI" w:eastAsia="MS Mincho" w:hAnsi="Segoe UI" w:cs="Segoe UI"/>
          <w:color w:val="auto"/>
          <w:sz w:val="22"/>
          <w:lang w:val="en-GB"/>
        </w:rPr>
      </w:pPr>
    </w:p>
    <w:p w14:paraId="76158574" w14:textId="77777777" w:rsidR="00D363FA" w:rsidRPr="003A30AD" w:rsidRDefault="00D363FA" w:rsidP="00D363FA">
      <w:pPr>
        <w:pStyle w:val="NoSpacing"/>
        <w:jc w:val="both"/>
        <w:rPr>
          <w:rFonts w:ascii="Segoe UI" w:eastAsia="MS Mincho" w:hAnsi="Segoe UI" w:cs="Segoe UI"/>
          <w:color w:val="auto"/>
          <w:sz w:val="22"/>
          <w:lang w:val="en-GB"/>
        </w:rPr>
      </w:pPr>
      <w:r w:rsidRPr="003A30AD">
        <w:rPr>
          <w:rFonts w:ascii="Segoe UI" w:eastAsia="MS Mincho" w:hAnsi="Segoe UI" w:cs="Segoe UI"/>
          <w:color w:val="auto"/>
          <w:sz w:val="22"/>
          <w:lang w:val="en-GB"/>
        </w:rPr>
        <w:t>The postholder may be required to carry out any other duties that are commensurate with the post.  Whilst every effort is made to explain the main duties and responsibilities of the post each individual task undertaken may not be identified.</w:t>
      </w:r>
    </w:p>
    <w:p w14:paraId="32AD9945" w14:textId="77777777" w:rsidR="00D363FA" w:rsidRPr="003A30AD" w:rsidRDefault="00D363FA" w:rsidP="00D363FA">
      <w:pPr>
        <w:pStyle w:val="NoSpacing"/>
        <w:ind w:left="360"/>
        <w:jc w:val="both"/>
        <w:rPr>
          <w:rFonts w:ascii="Segoe UI" w:eastAsia="MS Mincho" w:hAnsi="Segoe UI" w:cs="Segoe UI"/>
          <w:color w:val="auto"/>
          <w:sz w:val="22"/>
          <w:lang w:val="en-GB"/>
        </w:rPr>
      </w:pPr>
    </w:p>
    <w:p w14:paraId="48DDB5B9" w14:textId="77777777" w:rsidR="00D363FA" w:rsidRPr="003A30AD" w:rsidRDefault="00D363FA" w:rsidP="00D363FA">
      <w:pPr>
        <w:pStyle w:val="NoSpacing"/>
        <w:jc w:val="both"/>
        <w:rPr>
          <w:rFonts w:ascii="Segoe UI" w:eastAsia="MS Mincho" w:hAnsi="Segoe UI" w:cs="Segoe UI"/>
          <w:color w:val="auto"/>
          <w:sz w:val="22"/>
          <w:lang w:val="en-GB"/>
        </w:rPr>
      </w:pPr>
      <w:r w:rsidRPr="003A30AD">
        <w:rPr>
          <w:rFonts w:ascii="Segoe UI" w:eastAsia="MS Mincho" w:hAnsi="Segoe UI" w:cs="Segoe UI"/>
          <w:color w:val="auto"/>
          <w:sz w:val="22"/>
          <w:lang w:val="en-GB"/>
        </w:rPr>
        <w:t>This job description is subject to review by the line manager in negotiation with the post holder at any time. However, an annual review of this job description and allocation of responsibilities will take place as part of agreed performance management arrangements.</w:t>
      </w:r>
    </w:p>
    <w:p w14:paraId="4C260BDA" w14:textId="24BB1095" w:rsidR="00001E01" w:rsidRPr="00AA165B" w:rsidRDefault="00001E01" w:rsidP="00AA165B">
      <w:pPr>
        <w:numPr>
          <w:ilvl w:val="0"/>
          <w:numId w:val="1"/>
        </w:numPr>
        <w:spacing w:before="100" w:beforeAutospacing="1" w:after="100" w:afterAutospacing="1" w:line="300" w:lineRule="atLeast"/>
        <w:rPr>
          <w:rFonts w:ascii="Segoe UI" w:eastAsia="Times New Roman" w:hAnsi="Segoe UI" w:cs="Segoe UI"/>
          <w:kern w:val="0"/>
          <w:sz w:val="22"/>
          <w:szCs w:val="22"/>
          <w:lang w:eastAsia="en-GB"/>
          <w14:ligatures w14:val="none"/>
        </w:rPr>
        <w:sectPr w:rsidR="00001E01" w:rsidRPr="00AA165B" w:rsidSect="00EC3425">
          <w:headerReference w:type="default" r:id="rId25"/>
          <w:type w:val="continuous"/>
          <w:pgSz w:w="11906" w:h="16838" w:code="9"/>
          <w:pgMar w:top="1134" w:right="1134" w:bottom="1134" w:left="1134" w:header="567" w:footer="567" w:gutter="0"/>
          <w:cols w:space="708"/>
          <w:docGrid w:linePitch="360"/>
        </w:sectPr>
      </w:pPr>
    </w:p>
    <w:tbl>
      <w:tblPr>
        <w:tblpPr w:leftFromText="180" w:rightFromText="180" w:vertAnchor="page" w:horzAnchor="margin" w:tblpY="1787"/>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6877"/>
        <w:gridCol w:w="6096"/>
      </w:tblGrid>
      <w:tr w:rsidR="00103F62" w:rsidRPr="00503FE3" w14:paraId="61A7A5E3" w14:textId="77777777" w:rsidTr="00553D69">
        <w:tc>
          <w:tcPr>
            <w:tcW w:w="2190" w:type="dxa"/>
            <w:shd w:val="clear" w:color="auto" w:fill="156082" w:themeFill="accent1"/>
          </w:tcPr>
          <w:p w14:paraId="0B9CFFF4" w14:textId="77777777" w:rsidR="00103F62" w:rsidRPr="001C4B87" w:rsidRDefault="00103F62" w:rsidP="00A44598">
            <w:pPr>
              <w:spacing w:before="60" w:after="60" w:line="240" w:lineRule="auto"/>
              <w:rPr>
                <w:rFonts w:ascii="Arial" w:hAnsi="Arial" w:cs="Arial"/>
                <w:b/>
                <w:color w:val="FFFFFF" w:themeColor="background1"/>
              </w:rPr>
            </w:pPr>
          </w:p>
        </w:tc>
        <w:tc>
          <w:tcPr>
            <w:tcW w:w="6877" w:type="dxa"/>
            <w:shd w:val="clear" w:color="auto" w:fill="156082" w:themeFill="accent1"/>
          </w:tcPr>
          <w:p w14:paraId="2113F5E1" w14:textId="77777777" w:rsidR="00103F62" w:rsidRPr="001C4B87" w:rsidRDefault="00103F62" w:rsidP="00A44598">
            <w:pPr>
              <w:spacing w:before="60" w:after="60" w:line="240" w:lineRule="auto"/>
              <w:jc w:val="center"/>
              <w:rPr>
                <w:rFonts w:ascii="Arial" w:hAnsi="Arial" w:cs="Arial"/>
                <w:b/>
                <w:color w:val="FFFFFF" w:themeColor="background1"/>
              </w:rPr>
            </w:pPr>
            <w:r w:rsidRPr="001C4B87">
              <w:rPr>
                <w:rFonts w:ascii="Arial" w:hAnsi="Arial" w:cs="Arial"/>
                <w:b/>
                <w:color w:val="FFFFFF" w:themeColor="background1"/>
              </w:rPr>
              <w:t>Essential</w:t>
            </w:r>
          </w:p>
        </w:tc>
        <w:tc>
          <w:tcPr>
            <w:tcW w:w="6096" w:type="dxa"/>
            <w:shd w:val="clear" w:color="auto" w:fill="156082" w:themeFill="accent1"/>
          </w:tcPr>
          <w:p w14:paraId="09709EEC" w14:textId="4DFDAEAA" w:rsidR="00103F62" w:rsidRPr="001C4B87" w:rsidRDefault="00103F62" w:rsidP="00A44598">
            <w:pPr>
              <w:spacing w:before="60" w:after="60" w:line="240" w:lineRule="auto"/>
              <w:jc w:val="center"/>
              <w:rPr>
                <w:rFonts w:ascii="Arial" w:hAnsi="Arial" w:cs="Arial"/>
                <w:b/>
                <w:color w:val="FFFFFF" w:themeColor="background1"/>
              </w:rPr>
            </w:pPr>
            <w:r>
              <w:rPr>
                <w:rFonts w:ascii="Arial" w:hAnsi="Arial" w:cs="Arial"/>
                <w:b/>
                <w:color w:val="FFFFFF" w:themeColor="background1"/>
              </w:rPr>
              <w:t>Desirable</w:t>
            </w:r>
          </w:p>
        </w:tc>
      </w:tr>
      <w:tr w:rsidR="00103F62" w:rsidRPr="00503FE3" w14:paraId="438724E0" w14:textId="77777777" w:rsidTr="00553D69">
        <w:tc>
          <w:tcPr>
            <w:tcW w:w="2190" w:type="dxa"/>
            <w:shd w:val="clear" w:color="auto" w:fill="156082" w:themeFill="accent1"/>
          </w:tcPr>
          <w:p w14:paraId="7793E721" w14:textId="77777777" w:rsidR="00103F62" w:rsidRPr="00D17F4B" w:rsidRDefault="00103F62" w:rsidP="00A44598">
            <w:pPr>
              <w:spacing w:after="0" w:line="240" w:lineRule="auto"/>
              <w:rPr>
                <w:rFonts w:ascii="Arial" w:hAnsi="Arial" w:cs="Arial"/>
                <w:b/>
                <w:color w:val="FFFFFF" w:themeColor="background1"/>
              </w:rPr>
            </w:pPr>
            <w:r w:rsidRPr="00D17F4B">
              <w:rPr>
                <w:rFonts w:ascii="Arial" w:hAnsi="Arial" w:cs="Arial"/>
                <w:b/>
                <w:bCs/>
                <w:color w:val="FFFFFF" w:themeColor="background1"/>
              </w:rPr>
              <w:t xml:space="preserve">Qualifications </w:t>
            </w:r>
          </w:p>
        </w:tc>
        <w:tc>
          <w:tcPr>
            <w:tcW w:w="6877" w:type="dxa"/>
          </w:tcPr>
          <w:p w14:paraId="441AD89B" w14:textId="0431824E" w:rsidR="00103F62" w:rsidRPr="00A43E66" w:rsidRDefault="00210482" w:rsidP="00A43E66">
            <w:pPr>
              <w:pStyle w:val="ListParagraph"/>
              <w:numPr>
                <w:ilvl w:val="0"/>
                <w:numId w:val="2"/>
              </w:numPr>
              <w:rPr>
                <w:rFonts w:ascii="Segoe UI" w:hAnsi="Segoe UI" w:cs="Segoe UI"/>
                <w:sz w:val="22"/>
                <w:szCs w:val="22"/>
              </w:rPr>
            </w:pPr>
            <w:r w:rsidRPr="00A43E66">
              <w:rPr>
                <w:rFonts w:ascii="Segoe UI" w:hAnsi="Segoe UI" w:cs="Segoe UI"/>
                <w:sz w:val="22"/>
                <w:szCs w:val="22"/>
                <w:lang w:val="en-US"/>
              </w:rPr>
              <w:t>Qualified teacher status </w:t>
            </w:r>
            <w:r w:rsidRPr="00A43E66">
              <w:rPr>
                <w:rFonts w:ascii="Segoe UI" w:hAnsi="Segoe UI" w:cs="Segoe UI"/>
                <w:sz w:val="22"/>
                <w:szCs w:val="22"/>
              </w:rPr>
              <w:t> </w:t>
            </w:r>
          </w:p>
        </w:tc>
        <w:tc>
          <w:tcPr>
            <w:tcW w:w="6096" w:type="dxa"/>
          </w:tcPr>
          <w:p w14:paraId="7D0EDB2E" w14:textId="2CE1BA2E" w:rsidR="00103F62" w:rsidRPr="00A43E66" w:rsidRDefault="006F0160" w:rsidP="00A43E66">
            <w:pPr>
              <w:pStyle w:val="ListParagraph"/>
              <w:numPr>
                <w:ilvl w:val="0"/>
                <w:numId w:val="2"/>
              </w:numPr>
              <w:rPr>
                <w:rFonts w:ascii="Segoe UI" w:hAnsi="Segoe UI" w:cs="Segoe UI"/>
                <w:i/>
                <w:iCs/>
                <w:sz w:val="22"/>
                <w:szCs w:val="22"/>
              </w:rPr>
            </w:pPr>
            <w:r w:rsidRPr="00A43E66">
              <w:rPr>
                <w:rFonts w:ascii="Segoe UI" w:hAnsi="Segoe UI" w:cs="Segoe UI"/>
                <w:sz w:val="22"/>
                <w:szCs w:val="22"/>
                <w:lang w:val="en-US"/>
              </w:rPr>
              <w:t>Degree in Mathematics</w:t>
            </w:r>
            <w:r w:rsidRPr="00A43E66">
              <w:rPr>
                <w:rFonts w:ascii="Segoe UI" w:hAnsi="Segoe UI" w:cs="Segoe UI"/>
                <w:sz w:val="22"/>
                <w:szCs w:val="22"/>
              </w:rPr>
              <w:t> </w:t>
            </w:r>
          </w:p>
        </w:tc>
      </w:tr>
      <w:tr w:rsidR="00EF7FF9" w:rsidRPr="00503FE3" w14:paraId="31236A49" w14:textId="1AA397DA" w:rsidTr="00553D69">
        <w:tc>
          <w:tcPr>
            <w:tcW w:w="2190" w:type="dxa"/>
            <w:shd w:val="clear" w:color="auto" w:fill="156082" w:themeFill="accent1"/>
          </w:tcPr>
          <w:p w14:paraId="329E8296" w14:textId="5EC4E4A7" w:rsidR="00EF7FF9" w:rsidRPr="00D17F4B" w:rsidRDefault="00EF7FF9" w:rsidP="00A44598">
            <w:pPr>
              <w:pStyle w:val="Default"/>
              <w:rPr>
                <w:rFonts w:ascii="Arial" w:hAnsi="Arial" w:cs="Arial"/>
                <w:b/>
                <w:bCs/>
                <w:color w:val="FFFFFF" w:themeColor="background1"/>
                <w:sz w:val="22"/>
                <w:szCs w:val="22"/>
              </w:rPr>
            </w:pPr>
            <w:r w:rsidRPr="00D17F4B">
              <w:rPr>
                <w:rFonts w:ascii="Arial" w:hAnsi="Arial" w:cs="Arial"/>
                <w:b/>
                <w:bCs/>
                <w:color w:val="FFFFFF" w:themeColor="background1"/>
                <w:sz w:val="22"/>
                <w:szCs w:val="22"/>
              </w:rPr>
              <w:t xml:space="preserve">Work or Relevant Experience </w:t>
            </w:r>
          </w:p>
          <w:p w14:paraId="06048CD6" w14:textId="77777777" w:rsidR="00EF7FF9" w:rsidRPr="00D17F4B" w:rsidRDefault="00EF7FF9" w:rsidP="00A44598">
            <w:pPr>
              <w:spacing w:after="0" w:line="240" w:lineRule="auto"/>
              <w:rPr>
                <w:rFonts w:ascii="Arial" w:hAnsi="Arial" w:cs="Arial"/>
                <w:b/>
                <w:color w:val="FFFFFF" w:themeColor="background1"/>
              </w:rPr>
            </w:pPr>
          </w:p>
        </w:tc>
        <w:tc>
          <w:tcPr>
            <w:tcW w:w="6877" w:type="dxa"/>
          </w:tcPr>
          <w:p w14:paraId="2A258A75" w14:textId="77777777" w:rsidR="00871FBF" w:rsidRPr="00553D69" w:rsidRDefault="00871FBF" w:rsidP="00871FBF">
            <w:pPr>
              <w:pStyle w:val="ListParagraph"/>
              <w:numPr>
                <w:ilvl w:val="0"/>
                <w:numId w:val="2"/>
              </w:numPr>
              <w:rPr>
                <w:rFonts w:ascii="Segoe UI" w:hAnsi="Segoe UI" w:cs="Segoe UI"/>
                <w:sz w:val="22"/>
                <w:szCs w:val="22"/>
                <w:lang w:val="en-US"/>
              </w:rPr>
            </w:pPr>
            <w:r w:rsidRPr="00553D69">
              <w:rPr>
                <w:rFonts w:ascii="Segoe UI" w:hAnsi="Segoe UI"/>
                <w:sz w:val="22"/>
                <w:szCs w:val="22"/>
                <w:lang w:val="en-US"/>
              </w:rPr>
              <w:t>Successful teaching experience in Secondary Phase, KS3 and KS4. </w:t>
            </w:r>
          </w:p>
          <w:p w14:paraId="09C04BAA" w14:textId="7D3D66D1" w:rsidR="00EF7FF9" w:rsidRPr="00553D69" w:rsidRDefault="00871FBF" w:rsidP="00871FBF">
            <w:pPr>
              <w:pStyle w:val="ListParagraph"/>
              <w:numPr>
                <w:ilvl w:val="0"/>
                <w:numId w:val="2"/>
              </w:numPr>
              <w:rPr>
                <w:rFonts w:ascii="Segoe UI" w:hAnsi="Segoe UI" w:cs="Segoe UI"/>
                <w:sz w:val="22"/>
                <w:szCs w:val="22"/>
                <w:lang w:val="en-US"/>
              </w:rPr>
            </w:pPr>
            <w:r w:rsidRPr="00553D69">
              <w:rPr>
                <w:rFonts w:ascii="Segoe UI" w:hAnsi="Segoe UI"/>
                <w:sz w:val="22"/>
                <w:szCs w:val="22"/>
                <w:lang w:val="en-US"/>
              </w:rPr>
              <w:t>2 consecutive successful appraisals/ performance reviews</w:t>
            </w:r>
            <w:r w:rsidRPr="00553D69">
              <w:rPr>
                <w:rFonts w:ascii="Segoe UI" w:hAnsi="Segoe UI" w:cs="Arial"/>
                <w:sz w:val="22"/>
                <w:szCs w:val="22"/>
                <w:lang w:val="en-US"/>
              </w:rPr>
              <w:t> </w:t>
            </w:r>
            <w:r w:rsidRPr="00553D69">
              <w:rPr>
                <w:rFonts w:ascii="Segoe UI" w:hAnsi="Segoe UI"/>
                <w:sz w:val="22"/>
                <w:szCs w:val="22"/>
                <w:lang w:val="en-US"/>
              </w:rPr>
              <w:t>or ECT equivalent.</w:t>
            </w:r>
            <w:r w:rsidRPr="00553D69">
              <w:rPr>
                <w:rStyle w:val="normaltextrun"/>
                <w:rFonts w:ascii="Roboto" w:hAnsi="Roboto" w:cs="Segoe UI"/>
                <w:sz w:val="20"/>
                <w:szCs w:val="20"/>
                <w:lang w:val="en-US"/>
              </w:rPr>
              <w:t> </w:t>
            </w:r>
          </w:p>
        </w:tc>
        <w:tc>
          <w:tcPr>
            <w:tcW w:w="6096" w:type="dxa"/>
          </w:tcPr>
          <w:p w14:paraId="4460B907" w14:textId="77777777" w:rsidR="00EF7FF9" w:rsidRPr="00E05B22" w:rsidRDefault="00BA4D09" w:rsidP="00420EA8">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supporting</w:t>
            </w:r>
            <w:r w:rsidR="0065475B" w:rsidRPr="00E05B22">
              <w:rPr>
                <w:rFonts w:ascii="Segoe UI" w:hAnsi="Segoe UI" w:cs="Segoe UI"/>
                <w:sz w:val="22"/>
                <w:szCs w:val="22"/>
              </w:rPr>
              <w:t xml:space="preserve"> curriculum development within Mathematics</w:t>
            </w:r>
          </w:p>
          <w:p w14:paraId="0293B147" w14:textId="77777777" w:rsidR="00B710CB" w:rsidRPr="00E05B22" w:rsidRDefault="0065475B" w:rsidP="00420EA8">
            <w:pPr>
              <w:pStyle w:val="ListParagraph"/>
              <w:numPr>
                <w:ilvl w:val="0"/>
                <w:numId w:val="2"/>
              </w:numPr>
              <w:rPr>
                <w:rFonts w:ascii="Segoe UI" w:hAnsi="Segoe UI" w:cs="Segoe UI"/>
                <w:sz w:val="22"/>
                <w:szCs w:val="22"/>
              </w:rPr>
            </w:pPr>
            <w:r w:rsidRPr="00E05B22">
              <w:rPr>
                <w:rFonts w:ascii="Segoe UI" w:hAnsi="Segoe UI" w:cs="Segoe UI"/>
                <w:sz w:val="22"/>
                <w:szCs w:val="22"/>
              </w:rPr>
              <w:t>Experience</w:t>
            </w:r>
            <w:r w:rsidR="000D4C32" w:rsidRPr="00E05B22">
              <w:rPr>
                <w:rFonts w:ascii="Segoe UI" w:hAnsi="Segoe UI" w:cs="Segoe UI"/>
                <w:sz w:val="22"/>
                <w:szCs w:val="22"/>
              </w:rPr>
              <w:t xml:space="preserve"> of coaching, mentoring or developing colleagues</w:t>
            </w:r>
          </w:p>
          <w:p w14:paraId="70601103" w14:textId="77777777" w:rsidR="00681D4B" w:rsidRPr="00E05B22" w:rsidRDefault="00681D4B" w:rsidP="00681D4B">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leading intervention programmes that have improved outcomes.</w:t>
            </w:r>
          </w:p>
          <w:p w14:paraId="3C6C5447" w14:textId="77777777" w:rsidR="00E05B22" w:rsidRDefault="00681D4B" w:rsidP="00E05B22">
            <w:pPr>
              <w:pStyle w:val="ListParagraph"/>
              <w:numPr>
                <w:ilvl w:val="0"/>
                <w:numId w:val="2"/>
              </w:numPr>
              <w:rPr>
                <w:rFonts w:ascii="Segoe UI" w:hAnsi="Segoe UI" w:cs="Segoe UI"/>
                <w:sz w:val="22"/>
                <w:szCs w:val="22"/>
              </w:rPr>
            </w:pPr>
            <w:r w:rsidRPr="00E05B22">
              <w:rPr>
                <w:rFonts w:ascii="Segoe UI" w:hAnsi="Segoe UI" w:cs="Segoe UI"/>
                <w:sz w:val="22"/>
                <w:szCs w:val="22"/>
              </w:rPr>
              <w:t>Ability to contribute to the strategic development of the Mathematics department.</w:t>
            </w:r>
          </w:p>
          <w:p w14:paraId="11054B0F" w14:textId="51BC35E4" w:rsidR="0065475B" w:rsidRPr="00E05B22" w:rsidRDefault="00681D4B" w:rsidP="00E05B22">
            <w:pPr>
              <w:pStyle w:val="ListParagraph"/>
              <w:numPr>
                <w:ilvl w:val="0"/>
                <w:numId w:val="2"/>
              </w:numPr>
              <w:rPr>
                <w:rFonts w:ascii="Segoe UI" w:hAnsi="Segoe UI" w:cs="Segoe UI"/>
                <w:sz w:val="22"/>
                <w:szCs w:val="22"/>
              </w:rPr>
            </w:pPr>
            <w:r w:rsidRPr="00E05B22">
              <w:rPr>
                <w:rFonts w:ascii="Segoe UI" w:hAnsi="Segoe UI" w:cs="Segoe UI"/>
                <w:sz w:val="22"/>
                <w:szCs w:val="22"/>
              </w:rPr>
              <w:t>Experience of implementing evidence-informed teaching strategies.</w:t>
            </w:r>
            <w:r w:rsidR="000D4C32" w:rsidRPr="00E05B22">
              <w:rPr>
                <w:rFonts w:ascii="Segoe UI" w:hAnsi="Segoe UI" w:cs="Segoe UI"/>
                <w:i/>
                <w:iCs/>
                <w:sz w:val="22"/>
                <w:szCs w:val="22"/>
              </w:rPr>
              <w:t xml:space="preserve"> </w:t>
            </w:r>
          </w:p>
        </w:tc>
      </w:tr>
      <w:tr w:rsidR="00EF7FF9" w:rsidRPr="00503FE3" w14:paraId="3F1569C6" w14:textId="56426B00" w:rsidTr="00553D69">
        <w:tc>
          <w:tcPr>
            <w:tcW w:w="2190" w:type="dxa"/>
            <w:shd w:val="clear" w:color="auto" w:fill="156082" w:themeFill="accent1"/>
          </w:tcPr>
          <w:p w14:paraId="36B14ED5" w14:textId="77777777" w:rsidR="00EF7FF9" w:rsidRPr="00D17F4B" w:rsidRDefault="00EF7FF9" w:rsidP="00A44598">
            <w:pPr>
              <w:spacing w:after="0" w:line="240" w:lineRule="auto"/>
              <w:rPr>
                <w:rFonts w:ascii="Arial" w:hAnsi="Arial" w:cs="Arial"/>
                <w:b/>
                <w:color w:val="FFFFFF" w:themeColor="background1"/>
              </w:rPr>
            </w:pPr>
            <w:r w:rsidRPr="00D17F4B">
              <w:rPr>
                <w:rFonts w:ascii="Arial" w:hAnsi="Arial" w:cs="Arial"/>
                <w:b/>
                <w:bCs/>
                <w:color w:val="FFFFFF" w:themeColor="background1"/>
              </w:rPr>
              <w:t xml:space="preserve">Skills/Knowledge </w:t>
            </w:r>
          </w:p>
        </w:tc>
        <w:tc>
          <w:tcPr>
            <w:tcW w:w="6877" w:type="dxa"/>
          </w:tcPr>
          <w:p w14:paraId="12A23332" w14:textId="6AB0307A"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H</w:t>
            </w:r>
            <w:r w:rsidRPr="00553D69">
              <w:rPr>
                <w:rFonts w:ascii="Segoe UI" w:hAnsi="Segoe UI"/>
                <w:sz w:val="22"/>
                <w:szCs w:val="22"/>
              </w:rPr>
              <w:t xml:space="preserve">ighly competent in all elements </w:t>
            </w:r>
            <w:r w:rsidR="006F0160">
              <w:rPr>
                <w:rFonts w:ascii="Segoe UI" w:hAnsi="Segoe UI"/>
                <w:sz w:val="22"/>
                <w:szCs w:val="22"/>
              </w:rPr>
              <w:t>o</w:t>
            </w:r>
            <w:r w:rsidRPr="00553D69">
              <w:rPr>
                <w:rFonts w:ascii="Segoe UI" w:hAnsi="Segoe UI"/>
                <w:sz w:val="22"/>
                <w:szCs w:val="22"/>
              </w:rPr>
              <w:t>f the Teachers’ Standards</w:t>
            </w:r>
          </w:p>
          <w:p w14:paraId="39C1B726" w14:textId="77777777"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Achievements and contribution to educational settings are substantial and sustained</w:t>
            </w:r>
          </w:p>
          <w:p w14:paraId="7A240768" w14:textId="77777777" w:rsidR="002D179F"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the National Curriculum</w:t>
            </w:r>
          </w:p>
          <w:p w14:paraId="328FD6A1" w14:textId="77777777" w:rsidR="00EF7FF9" w:rsidRPr="00553D69" w:rsidRDefault="002D179F"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effective teaching and learning strategies</w:t>
            </w:r>
          </w:p>
          <w:p w14:paraId="5B0D9622" w14:textId="77777777" w:rsidR="002D179F"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understanding of how children learn</w:t>
            </w:r>
          </w:p>
          <w:p w14:paraId="2F12D987"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Extensive knowledge of how to adapt teaching to meet pupils’ needs</w:t>
            </w:r>
          </w:p>
          <w:p w14:paraId="61838CF4"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Ability to build effective working relationships with pupils</w:t>
            </w:r>
          </w:p>
          <w:p w14:paraId="379309C9"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An excellent knowledge of guidance and requirements around safeguarding children</w:t>
            </w:r>
          </w:p>
          <w:p w14:paraId="549DB8F1" w14:textId="77777777" w:rsidR="00D80441" w:rsidRPr="00553D69" w:rsidRDefault="00D80441"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lastRenderedPageBreak/>
              <w:t>Extensive knowledge</w:t>
            </w:r>
            <w:r w:rsidR="00D1229E" w:rsidRPr="00553D69">
              <w:rPr>
                <w:rFonts w:ascii="Segoe UI" w:hAnsi="Segoe UI" w:cs="Segoe UI"/>
                <w:sz w:val="22"/>
                <w:szCs w:val="22"/>
              </w:rPr>
              <w:t xml:space="preserve"> and well-informed understanding of the assessment requirements and arrangements for the subject/curriculum area you teach</w:t>
            </w:r>
          </w:p>
          <w:p w14:paraId="59B59AEC" w14:textId="77777777" w:rsidR="00D1229E" w:rsidRPr="00553D69" w:rsidRDefault="00D1229E"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A more developed knowledge and understanding of your subject</w:t>
            </w:r>
            <w:r w:rsidR="00DC3014" w:rsidRPr="00553D69">
              <w:rPr>
                <w:rFonts w:ascii="Segoe UI" w:hAnsi="Segoe UI" w:cs="Segoe UI"/>
                <w:sz w:val="22"/>
                <w:szCs w:val="22"/>
              </w:rPr>
              <w:t>/curriculum area and related pedagogy, including how learning should progress</w:t>
            </w:r>
          </w:p>
          <w:p w14:paraId="7B44EE30" w14:textId="77777777" w:rsidR="00DC3014" w:rsidRPr="00553D69" w:rsidRDefault="00DC3014"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Flexible, creative and adept at designing learning sequencing within and across lessons as part of the curriculum</w:t>
            </w:r>
          </w:p>
          <w:p w14:paraId="50509949" w14:textId="4E47B431" w:rsidR="00DC3014" w:rsidRPr="00553D69" w:rsidRDefault="00DC3014" w:rsidP="002D179F">
            <w:pPr>
              <w:pStyle w:val="ListParagraph"/>
              <w:numPr>
                <w:ilvl w:val="0"/>
                <w:numId w:val="2"/>
              </w:numPr>
              <w:rPr>
                <w:rFonts w:ascii="Segoe UI" w:hAnsi="Segoe UI" w:cs="Segoe UI"/>
                <w:sz w:val="22"/>
                <w:szCs w:val="22"/>
              </w:rPr>
            </w:pPr>
            <w:r w:rsidRPr="00553D69">
              <w:rPr>
                <w:rFonts w:ascii="Segoe UI" w:hAnsi="Segoe UI" w:cs="Segoe UI"/>
                <w:sz w:val="22"/>
                <w:szCs w:val="22"/>
              </w:rPr>
              <w:t>Good ICT skills, particularly using ICT to support learning</w:t>
            </w:r>
          </w:p>
        </w:tc>
        <w:tc>
          <w:tcPr>
            <w:tcW w:w="6096" w:type="dxa"/>
          </w:tcPr>
          <w:p w14:paraId="4D0FC5BA" w14:textId="77777777" w:rsidR="00EF7FF9" w:rsidRPr="004E5543" w:rsidRDefault="00EF7FF9" w:rsidP="00D6652E">
            <w:pPr>
              <w:pStyle w:val="ListParagraph"/>
              <w:rPr>
                <w:rFonts w:ascii="Segoe UI" w:hAnsi="Segoe UI" w:cs="Segoe UI"/>
                <w:i/>
                <w:iCs/>
                <w:color w:val="FF0000"/>
                <w:sz w:val="22"/>
                <w:szCs w:val="22"/>
              </w:rPr>
            </w:pPr>
          </w:p>
        </w:tc>
      </w:tr>
      <w:tr w:rsidR="00EF7FF9" w:rsidRPr="00503FE3" w14:paraId="7B80B2E3" w14:textId="445EB2C0" w:rsidTr="00553D69">
        <w:trPr>
          <w:trHeight w:val="2209"/>
        </w:trPr>
        <w:tc>
          <w:tcPr>
            <w:tcW w:w="2190" w:type="dxa"/>
            <w:shd w:val="clear" w:color="auto" w:fill="156082" w:themeFill="accent1"/>
          </w:tcPr>
          <w:p w14:paraId="3387AC1E" w14:textId="77777777" w:rsidR="00EF7FF9" w:rsidRPr="00D17F4B" w:rsidRDefault="00EF7FF9" w:rsidP="00A44598">
            <w:pPr>
              <w:rPr>
                <w:rFonts w:ascii="Arial" w:hAnsi="Arial" w:cs="Arial"/>
                <w:b/>
                <w:bCs/>
                <w:color w:val="FFFFFF" w:themeColor="background1"/>
              </w:rPr>
            </w:pPr>
            <w:r w:rsidRPr="00D17F4B">
              <w:rPr>
                <w:rFonts w:ascii="Arial" w:hAnsi="Arial" w:cs="Arial"/>
                <w:b/>
                <w:bCs/>
                <w:color w:val="FFFFFF" w:themeColor="background1"/>
              </w:rPr>
              <w:t>Personal Attributes</w:t>
            </w:r>
          </w:p>
        </w:tc>
        <w:tc>
          <w:tcPr>
            <w:tcW w:w="6877" w:type="dxa"/>
          </w:tcPr>
          <w:p w14:paraId="4C4286BC" w14:textId="0FA44364"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A commitment to getting the best outcomes for all pupils and promoting the ethos and values of the academy</w:t>
            </w:r>
          </w:p>
          <w:p w14:paraId="197BCBD5" w14:textId="48E68957"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High expectations for children’s attainment and progress</w:t>
            </w:r>
          </w:p>
          <w:p w14:paraId="728BED04" w14:textId="4E5B6E06"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Ability to work under pressure and prioritise effectively</w:t>
            </w:r>
          </w:p>
          <w:p w14:paraId="1004C114" w14:textId="6FAFD42A" w:rsidR="00553D6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Commitment to maintaining confidentiality at all times</w:t>
            </w:r>
          </w:p>
          <w:p w14:paraId="6A0C78BC" w14:textId="6A88DED9" w:rsidR="00EF7FF9" w:rsidRPr="00553D69" w:rsidRDefault="00553D69" w:rsidP="00553D69">
            <w:pPr>
              <w:pStyle w:val="ListParagraph"/>
              <w:numPr>
                <w:ilvl w:val="0"/>
                <w:numId w:val="2"/>
              </w:numPr>
              <w:rPr>
                <w:rFonts w:ascii="Segoe UI" w:hAnsi="Segoe UI" w:cs="Segoe UI"/>
                <w:sz w:val="22"/>
                <w:szCs w:val="22"/>
              </w:rPr>
            </w:pPr>
            <w:r w:rsidRPr="00553D69">
              <w:rPr>
                <w:rFonts w:ascii="Segoe UI" w:hAnsi="Segoe UI" w:cs="Segoe UI"/>
                <w:sz w:val="22"/>
                <w:szCs w:val="22"/>
              </w:rPr>
              <w:t>Commitment to safeguarding and equality</w:t>
            </w:r>
          </w:p>
        </w:tc>
        <w:tc>
          <w:tcPr>
            <w:tcW w:w="6096" w:type="dxa"/>
          </w:tcPr>
          <w:p w14:paraId="7FFC4A8F" w14:textId="77777777" w:rsidR="00EF7FF9" w:rsidRDefault="00EF7FF9" w:rsidP="00DC3014">
            <w:pPr>
              <w:pStyle w:val="ListParagraph"/>
              <w:rPr>
                <w:rFonts w:ascii="Segoe UI" w:hAnsi="Segoe UI" w:cs="Segoe UI"/>
                <w:color w:val="156082"/>
                <w:sz w:val="22"/>
                <w:szCs w:val="22"/>
              </w:rPr>
            </w:pPr>
          </w:p>
        </w:tc>
      </w:tr>
    </w:tbl>
    <w:p w14:paraId="09A853C7" w14:textId="77777777" w:rsidR="007E3B88" w:rsidRDefault="007E3B88" w:rsidP="00001E01">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sectPr w:rsidR="007E3B88" w:rsidSect="005C687D">
          <w:headerReference w:type="default" r:id="rId26"/>
          <w:pgSz w:w="16838" w:h="11906" w:orient="landscape" w:code="9"/>
          <w:pgMar w:top="1134" w:right="1134" w:bottom="1134" w:left="1134" w:header="567" w:footer="567" w:gutter="0"/>
          <w:cols w:space="708"/>
          <w:docGrid w:linePitch="360"/>
        </w:sectPr>
      </w:pPr>
    </w:p>
    <w:p w14:paraId="1EBF1B71" w14:textId="77777777" w:rsidR="00B37269" w:rsidRDefault="00B37269" w:rsidP="00EC3425">
      <w:pPr>
        <w:pStyle w:val="Heading1"/>
        <w:spacing w:line="240" w:lineRule="auto"/>
        <w:rPr>
          <w:rFonts w:ascii="Suwannaphum" w:eastAsia="Times New Roman" w:hAnsi="Suwannaphum" w:cs="Suwannaphum"/>
          <w:b/>
          <w:bCs/>
          <w:lang w:eastAsia="en-GB"/>
        </w:rPr>
      </w:pPr>
    </w:p>
    <w:p w14:paraId="3C702842" w14:textId="77777777" w:rsidR="00B37269" w:rsidRDefault="00B37269" w:rsidP="00EC3425">
      <w:pPr>
        <w:pStyle w:val="Heading1"/>
        <w:spacing w:line="240" w:lineRule="auto"/>
        <w:rPr>
          <w:rFonts w:ascii="Suwannaphum" w:eastAsia="Times New Roman" w:hAnsi="Suwannaphum" w:cs="Suwannaphum"/>
          <w:b/>
          <w:bCs/>
          <w:lang w:eastAsia="en-GB"/>
        </w:rPr>
      </w:pPr>
    </w:p>
    <w:p w14:paraId="6920369C" w14:textId="77777777" w:rsidR="00B37269" w:rsidRDefault="00B37269" w:rsidP="00EC3425">
      <w:pPr>
        <w:pStyle w:val="Heading1"/>
        <w:spacing w:line="240" w:lineRule="auto"/>
        <w:rPr>
          <w:rFonts w:ascii="Suwannaphum" w:eastAsia="Times New Roman" w:hAnsi="Suwannaphum" w:cs="Suwannaphum"/>
          <w:b/>
          <w:bCs/>
          <w:lang w:eastAsia="en-GB"/>
        </w:rPr>
      </w:pPr>
    </w:p>
    <w:p w14:paraId="4839CD91" w14:textId="77777777" w:rsidR="00EC3425" w:rsidRDefault="00EC3425" w:rsidP="00E61585">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sectPr w:rsidR="00EC3425" w:rsidSect="005C687D">
          <w:headerReference w:type="default" r:id="rId27"/>
          <w:pgSz w:w="11906" w:h="16838" w:code="9"/>
          <w:pgMar w:top="1134" w:right="1134" w:bottom="1134" w:left="1134" w:header="567" w:footer="567" w:gutter="0"/>
          <w:cols w:space="708"/>
          <w:docGrid w:linePitch="360"/>
        </w:sectPr>
      </w:pPr>
    </w:p>
    <w:p w14:paraId="19A2BE3B" w14:textId="4386B0F7" w:rsidR="007E3B88" w:rsidRPr="007E3B88" w:rsidRDefault="007E3B88" w:rsidP="009166C7">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sectPr w:rsidR="007E3B88" w:rsidRPr="007E3B88" w:rsidSect="002A1627">
          <w:headerReference w:type="default" r:id="rId28"/>
          <w:type w:val="continuous"/>
          <w:pgSz w:w="11906" w:h="16838" w:code="9"/>
          <w:pgMar w:top="1134" w:right="1134" w:bottom="1134" w:left="1134" w:header="567" w:footer="567" w:gutter="0"/>
          <w:cols w:space="708"/>
          <w:docGrid w:linePitch="360"/>
        </w:sectPr>
      </w:pPr>
    </w:p>
    <w:p w14:paraId="60B96006" w14:textId="77777777" w:rsidR="002A1627" w:rsidRDefault="002A1627">
      <w:pPr>
        <w:rPr>
          <w:rFonts w:ascii="Suwannaphum" w:hAnsi="Suwannaphum" w:cs="Suwannaphum"/>
          <w:b/>
          <w:bCs/>
          <w:color w:val="2D5860"/>
        </w:rPr>
        <w:sectPr w:rsidR="002A1627" w:rsidSect="002A1627">
          <w:headerReference w:type="default" r:id="rId29"/>
          <w:type w:val="continuous"/>
          <w:pgSz w:w="11906" w:h="16838" w:code="9"/>
          <w:pgMar w:top="1134" w:right="1134" w:bottom="1134" w:left="1134" w:header="567" w:footer="567" w:gutter="0"/>
          <w:cols w:space="708"/>
          <w:docGrid w:linePitch="360"/>
        </w:sectPr>
      </w:pPr>
    </w:p>
    <w:p w14:paraId="1C90E979" w14:textId="77777777" w:rsidR="00553D69" w:rsidRDefault="00553D69" w:rsidP="00280A23">
      <w:pPr>
        <w:spacing w:after="0"/>
        <w:rPr>
          <w:rFonts w:ascii="Suwannaphum" w:hAnsi="Suwannaphum" w:cs="Suwannaphum"/>
          <w:b/>
          <w:bCs/>
          <w:color w:val="2D5860"/>
        </w:rPr>
      </w:pPr>
    </w:p>
    <w:p w14:paraId="4A6FDDD9" w14:textId="77777777" w:rsidR="00553D69" w:rsidRDefault="00553D69" w:rsidP="00280A23">
      <w:pPr>
        <w:spacing w:after="0"/>
        <w:rPr>
          <w:rFonts w:ascii="Suwannaphum" w:hAnsi="Suwannaphum" w:cs="Suwannaphum"/>
          <w:b/>
          <w:bCs/>
          <w:color w:val="2D5860"/>
        </w:rPr>
      </w:pPr>
    </w:p>
    <w:p w14:paraId="22DAF46A" w14:textId="77777777" w:rsidR="00553D69" w:rsidRDefault="00553D69" w:rsidP="00280A23">
      <w:pPr>
        <w:spacing w:after="0"/>
        <w:rPr>
          <w:rFonts w:ascii="Suwannaphum" w:hAnsi="Suwannaphum" w:cs="Suwannaphum"/>
          <w:b/>
          <w:bCs/>
          <w:color w:val="2D5860"/>
        </w:rPr>
      </w:pPr>
    </w:p>
    <w:p w14:paraId="4ADECE5B" w14:textId="409EB037" w:rsidR="00280A23" w:rsidRDefault="00280A23" w:rsidP="00280A23">
      <w:pPr>
        <w:spacing w:after="0"/>
        <w:rPr>
          <w:rFonts w:ascii="Suwannaphum" w:hAnsi="Suwannaphum" w:cs="Suwannaphum"/>
          <w:b/>
          <w:bCs/>
          <w:color w:val="2D5860"/>
        </w:rPr>
      </w:pPr>
      <w:r>
        <w:rPr>
          <w:rFonts w:ascii="Suwannaphum" w:hAnsi="Suwannaphum" w:cs="Suwannaphum"/>
          <w:b/>
          <w:bCs/>
          <w:color w:val="2D5860"/>
        </w:rPr>
        <w:t>How to apply</w:t>
      </w:r>
    </w:p>
    <w:p w14:paraId="609F585B" w14:textId="6C649F87" w:rsidR="00280A23" w:rsidRPr="00FF0067" w:rsidRDefault="00280A23" w:rsidP="00280A23">
      <w:pPr>
        <w:spacing w:after="0"/>
        <w:rPr>
          <w:rFonts w:ascii="Roboto" w:hAnsi="Roboto" w:cs="Suwannaphum"/>
          <w:color w:val="221F1F"/>
          <w:sz w:val="22"/>
          <w:szCs w:val="22"/>
        </w:rPr>
      </w:pPr>
      <w:r w:rsidRPr="00FF0067">
        <w:rPr>
          <w:rFonts w:ascii="Roboto" w:hAnsi="Roboto" w:cs="Suwannaphum"/>
          <w:color w:val="221F1F"/>
          <w:sz w:val="22"/>
          <w:szCs w:val="22"/>
        </w:rPr>
        <w:t xml:space="preserve">Please complete our application form which can be downloaded from </w:t>
      </w:r>
      <w:hyperlink r:id="rId30" w:history="1">
        <w:r w:rsidRPr="00434E14">
          <w:rPr>
            <w:rStyle w:val="Hyperlink"/>
            <w:rFonts w:ascii="Roboto" w:hAnsi="Roboto" w:cs="Suwannaphum"/>
            <w:sz w:val="22"/>
            <w:szCs w:val="22"/>
          </w:rPr>
          <w:t>Our vacancies - Learning Community Trust</w:t>
        </w:r>
      </w:hyperlink>
      <w:r>
        <w:rPr>
          <w:rFonts w:ascii="Roboto" w:hAnsi="Roboto" w:cs="Suwannaphum"/>
          <w:color w:val="221F1F"/>
          <w:sz w:val="22"/>
          <w:szCs w:val="22"/>
        </w:rPr>
        <w:t xml:space="preserve"> following the relevant job advert. </w:t>
      </w:r>
      <w:r w:rsidRPr="00946029">
        <w:rPr>
          <w:rFonts w:ascii="Roboto" w:hAnsi="Roboto" w:cs="Suwannaphum"/>
          <w:color w:val="221F1F"/>
          <w:sz w:val="22"/>
          <w:szCs w:val="22"/>
        </w:rPr>
        <w:t>Please complete</w:t>
      </w:r>
      <w:r w:rsidR="00C019BA">
        <w:rPr>
          <w:rFonts w:ascii="Roboto" w:hAnsi="Roboto" w:cs="Suwannaphum"/>
          <w:color w:val="221F1F"/>
          <w:sz w:val="22"/>
          <w:szCs w:val="22"/>
        </w:rPr>
        <w:t xml:space="preserve"> </w:t>
      </w:r>
      <w:r w:rsidRPr="00946029">
        <w:rPr>
          <w:rFonts w:ascii="Roboto" w:hAnsi="Roboto" w:cs="Suwannaphum"/>
          <w:color w:val="221F1F"/>
          <w:sz w:val="22"/>
          <w:szCs w:val="22"/>
        </w:rPr>
        <w:t>highlighting your relevant experience, skills, and personal qualities.</w:t>
      </w:r>
      <w:r>
        <w:rPr>
          <w:rFonts w:ascii="Roboto" w:hAnsi="Roboto" w:cs="Suwannaphum"/>
          <w:color w:val="221F1F"/>
          <w:sz w:val="22"/>
          <w:szCs w:val="22"/>
        </w:rPr>
        <w:t xml:space="preserve"> </w:t>
      </w:r>
      <w:r w:rsidRPr="00FF0067">
        <w:rPr>
          <w:rFonts w:ascii="Roboto" w:hAnsi="Roboto" w:cs="Suwannaphum"/>
          <w:color w:val="221F1F"/>
          <w:sz w:val="22"/>
          <w:szCs w:val="22"/>
        </w:rPr>
        <w:t>Once completed</w:t>
      </w:r>
      <w:r w:rsidR="00054094">
        <w:rPr>
          <w:rFonts w:ascii="Roboto" w:hAnsi="Roboto" w:cs="Suwannaphum"/>
          <w:color w:val="221F1F"/>
          <w:sz w:val="22"/>
          <w:szCs w:val="22"/>
        </w:rPr>
        <w:t xml:space="preserve"> </w:t>
      </w:r>
      <w:r w:rsidRPr="00FF0067">
        <w:rPr>
          <w:rFonts w:ascii="Roboto" w:hAnsi="Roboto" w:cs="Suwannaphum"/>
          <w:color w:val="221F1F"/>
          <w:sz w:val="22"/>
          <w:szCs w:val="22"/>
        </w:rPr>
        <w:t xml:space="preserve">email to the email address on the front of this role information pack by the deadline. </w:t>
      </w:r>
    </w:p>
    <w:p w14:paraId="4B9238F2" w14:textId="77777777" w:rsidR="00280A23" w:rsidRDefault="00280A23" w:rsidP="00B7764D">
      <w:pPr>
        <w:spacing w:after="0" w:line="240" w:lineRule="auto"/>
        <w:rPr>
          <w:rFonts w:ascii="Roboto" w:hAnsi="Roboto" w:cs="Suwannaphum"/>
          <w:color w:val="221F1F"/>
          <w:sz w:val="22"/>
          <w:szCs w:val="22"/>
        </w:rPr>
      </w:pPr>
    </w:p>
    <w:p w14:paraId="0E027713" w14:textId="5837E367" w:rsidR="00B7764D" w:rsidRPr="00946029" w:rsidRDefault="00B7764D" w:rsidP="00B7764D">
      <w:pPr>
        <w:spacing w:after="0" w:line="240" w:lineRule="auto"/>
        <w:rPr>
          <w:rFonts w:ascii="Roboto" w:hAnsi="Roboto" w:cs="Suwannaphum"/>
          <w:color w:val="221F1F"/>
          <w:sz w:val="22"/>
          <w:szCs w:val="22"/>
        </w:rPr>
      </w:pPr>
      <w:r w:rsidRPr="00946029">
        <w:rPr>
          <w:rFonts w:ascii="Roboto" w:hAnsi="Roboto" w:cs="Suwannaphum"/>
          <w:color w:val="221F1F"/>
          <w:sz w:val="22"/>
          <w:szCs w:val="22"/>
        </w:rPr>
        <w:t>Interviews will be offered to applicants who best match the person specification and job description</w:t>
      </w:r>
      <w:r w:rsidR="00054094">
        <w:rPr>
          <w:rFonts w:ascii="Roboto" w:hAnsi="Roboto" w:cs="Suwannaphum"/>
          <w:color w:val="221F1F"/>
          <w:sz w:val="22"/>
          <w:szCs w:val="22"/>
        </w:rPr>
        <w:t xml:space="preserve">. </w:t>
      </w:r>
    </w:p>
    <w:p w14:paraId="0F9EC7E8" w14:textId="77777777" w:rsidR="00B7764D" w:rsidRPr="00946029" w:rsidRDefault="00B7764D" w:rsidP="00BF1C30">
      <w:pPr>
        <w:spacing w:after="0" w:line="240" w:lineRule="auto"/>
        <w:rPr>
          <w:rFonts w:ascii="Roboto" w:hAnsi="Roboto" w:cs="Suwannaphum"/>
          <w:color w:val="221F1F"/>
          <w:sz w:val="22"/>
          <w:szCs w:val="22"/>
        </w:rPr>
      </w:pPr>
    </w:p>
    <w:p w14:paraId="5967C501" w14:textId="10FAED97" w:rsidR="00B7764D" w:rsidRDefault="00B7764D" w:rsidP="00B7764D">
      <w:pPr>
        <w:spacing w:after="0" w:line="240" w:lineRule="auto"/>
        <w:rPr>
          <w:rFonts w:ascii="Roboto" w:hAnsi="Roboto" w:cs="Suwannaphum"/>
          <w:color w:val="221F1F"/>
          <w:sz w:val="22"/>
          <w:szCs w:val="22"/>
        </w:rPr>
      </w:pPr>
      <w:r w:rsidRPr="00946029">
        <w:rPr>
          <w:rFonts w:ascii="Roboto" w:hAnsi="Roboto" w:cs="Suwannaphum"/>
          <w:color w:val="221F1F"/>
          <w:sz w:val="22"/>
          <w:szCs w:val="22"/>
        </w:rPr>
        <w:t xml:space="preserve">If invited for an interview, bring evidence of </w:t>
      </w:r>
      <w:r w:rsidR="002C6D56">
        <w:rPr>
          <w:rFonts w:ascii="Roboto" w:hAnsi="Roboto" w:cs="Suwannaphum"/>
          <w:color w:val="221F1F"/>
          <w:sz w:val="22"/>
          <w:szCs w:val="22"/>
        </w:rPr>
        <w:t xml:space="preserve">essential and desirable </w:t>
      </w:r>
      <w:r w:rsidRPr="00946029">
        <w:rPr>
          <w:rFonts w:ascii="Roboto" w:hAnsi="Roboto" w:cs="Suwannaphum"/>
          <w:color w:val="221F1F"/>
          <w:sz w:val="22"/>
          <w:szCs w:val="22"/>
        </w:rPr>
        <w:t>qualifications and documents for the DBS application process.</w:t>
      </w:r>
    </w:p>
    <w:p w14:paraId="36EC0977" w14:textId="77777777" w:rsidR="00B07AE8" w:rsidRDefault="00B07AE8" w:rsidP="00B7764D">
      <w:pPr>
        <w:spacing w:after="0" w:line="240" w:lineRule="auto"/>
        <w:rPr>
          <w:rFonts w:ascii="Roboto" w:hAnsi="Roboto" w:cs="Suwannaphum"/>
          <w:color w:val="221F1F"/>
          <w:sz w:val="22"/>
          <w:szCs w:val="22"/>
        </w:rPr>
      </w:pPr>
    </w:p>
    <w:p w14:paraId="56F4C436" w14:textId="77777777" w:rsidR="00C31FE3" w:rsidRDefault="00C31FE3">
      <w:pPr>
        <w:spacing w:after="0"/>
        <w:rPr>
          <w:lang w:eastAsia="en-GB"/>
        </w:rPr>
      </w:pPr>
      <w:r>
        <w:rPr>
          <w:rFonts w:ascii="Roboto" w:hAnsi="Roboto"/>
          <w:color w:val="221F1F"/>
          <w:sz w:val="22"/>
          <w:szCs w:val="22"/>
        </w:rPr>
        <w:t>We are committed to providing a fair and accessible recruitment process. If you require any adjustments at any stage, please contact us using the email address provided at the start of this pack.</w:t>
      </w:r>
    </w:p>
    <w:p w14:paraId="7CFD9A44" w14:textId="77777777" w:rsidR="00B7764D" w:rsidRPr="00946029" w:rsidRDefault="00B7764D" w:rsidP="00B7764D">
      <w:pPr>
        <w:spacing w:after="0" w:line="240" w:lineRule="auto"/>
        <w:rPr>
          <w:rFonts w:ascii="Roboto" w:hAnsi="Roboto" w:cs="Suwannaphum"/>
          <w:b/>
          <w:bCs/>
          <w:color w:val="221F1F"/>
          <w:sz w:val="22"/>
          <w:szCs w:val="22"/>
        </w:rPr>
      </w:pPr>
    </w:p>
    <w:p w14:paraId="281419EA" w14:textId="24D02157" w:rsidR="00B7764D" w:rsidRPr="00054094" w:rsidRDefault="00B7764D" w:rsidP="00B7764D">
      <w:pPr>
        <w:spacing w:after="0" w:line="240" w:lineRule="auto"/>
        <w:rPr>
          <w:rFonts w:ascii="Roboto" w:hAnsi="Roboto" w:cs="Suwannaphum"/>
          <w:b/>
          <w:bCs/>
          <w:color w:val="156082" w:themeColor="accent1"/>
          <w:sz w:val="22"/>
          <w:szCs w:val="22"/>
        </w:rPr>
      </w:pPr>
      <w:r w:rsidRPr="00054094">
        <w:rPr>
          <w:rFonts w:ascii="Roboto" w:hAnsi="Roboto" w:cs="Suwannaphum"/>
          <w:b/>
          <w:bCs/>
          <w:color w:val="156082" w:themeColor="accent1"/>
          <w:sz w:val="22"/>
          <w:szCs w:val="22"/>
        </w:rPr>
        <w:t>Important Notes</w:t>
      </w:r>
      <w:r w:rsidR="007D7863" w:rsidRPr="00054094">
        <w:rPr>
          <w:rFonts w:ascii="Roboto" w:hAnsi="Roboto" w:cs="Suwannaphum"/>
          <w:b/>
          <w:bCs/>
          <w:color w:val="156082" w:themeColor="accent1"/>
          <w:sz w:val="22"/>
          <w:szCs w:val="22"/>
        </w:rPr>
        <w:t xml:space="preserve">: </w:t>
      </w:r>
    </w:p>
    <w:p w14:paraId="2632FF8D"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Please complete all elements of the application form, incomplete forms will not be put through shortlisting.</w:t>
      </w:r>
    </w:p>
    <w:p w14:paraId="0D827A06" w14:textId="77777777" w:rsidR="00B7764D"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CVs are not accepted.</w:t>
      </w:r>
    </w:p>
    <w:p w14:paraId="14D04CD7" w14:textId="60A871F2" w:rsidR="00E10809" w:rsidRDefault="00BE5477"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If shortlisted, r</w:t>
      </w:r>
      <w:r w:rsidR="00E10809">
        <w:rPr>
          <w:rFonts w:ascii="Roboto" w:hAnsi="Roboto" w:cs="Suwannaphum"/>
          <w:color w:val="221F1F"/>
          <w:sz w:val="22"/>
          <w:szCs w:val="22"/>
        </w:rPr>
        <w:t xml:space="preserve">eferences will be </w:t>
      </w:r>
      <w:r>
        <w:rPr>
          <w:rFonts w:ascii="Roboto" w:hAnsi="Roboto" w:cs="Suwannaphum"/>
          <w:color w:val="221F1F"/>
          <w:sz w:val="22"/>
          <w:szCs w:val="22"/>
        </w:rPr>
        <w:t>requested before interview</w:t>
      </w:r>
    </w:p>
    <w:p w14:paraId="588956EB" w14:textId="3275C8CB" w:rsidR="00625A2C" w:rsidRDefault="00625A2C"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 xml:space="preserve">All shortlisted candidates will be </w:t>
      </w:r>
      <w:r w:rsidR="007D3950">
        <w:rPr>
          <w:rFonts w:ascii="Roboto" w:hAnsi="Roboto" w:cs="Suwannaphum"/>
          <w:color w:val="221F1F"/>
          <w:sz w:val="22"/>
          <w:szCs w:val="22"/>
        </w:rPr>
        <w:t xml:space="preserve">visited in their current setting ,where possible. </w:t>
      </w:r>
    </w:p>
    <w:p w14:paraId="75BFB7F8" w14:textId="77777777" w:rsidR="007D7863" w:rsidRDefault="007D7863" w:rsidP="007D7863">
      <w:pPr>
        <w:spacing w:after="0" w:line="240" w:lineRule="auto"/>
        <w:rPr>
          <w:rFonts w:ascii="Roboto" w:hAnsi="Roboto" w:cs="Suwannaphum"/>
          <w:color w:val="221F1F"/>
          <w:sz w:val="22"/>
          <w:szCs w:val="22"/>
        </w:rPr>
      </w:pPr>
    </w:p>
    <w:p w14:paraId="71F75B12" w14:textId="77777777" w:rsidR="00296B40" w:rsidRPr="00FF0067" w:rsidRDefault="00296B40" w:rsidP="00296B40">
      <w:pPr>
        <w:spacing w:after="0"/>
        <w:rPr>
          <w:rFonts w:ascii="Roboto" w:hAnsi="Roboto" w:cs="Suwannaphum"/>
          <w:color w:val="221F1F"/>
          <w:sz w:val="22"/>
          <w:szCs w:val="22"/>
        </w:rPr>
      </w:pPr>
      <w:r w:rsidRPr="00FF0067">
        <w:rPr>
          <w:rFonts w:ascii="Roboto" w:hAnsi="Roboto" w:cs="Suwannaphum"/>
          <w:color w:val="221F1F"/>
          <w:sz w:val="22"/>
          <w:szCs w:val="22"/>
        </w:rPr>
        <w:t>Please note that by submitting a</w:t>
      </w:r>
      <w:r>
        <w:rPr>
          <w:rFonts w:ascii="Roboto" w:hAnsi="Roboto" w:cs="Suwannaphum"/>
          <w:color w:val="221F1F"/>
          <w:sz w:val="22"/>
          <w:szCs w:val="22"/>
        </w:rPr>
        <w:t>n</w:t>
      </w:r>
      <w:r w:rsidRPr="00FF0067">
        <w:rPr>
          <w:rFonts w:ascii="Roboto" w:hAnsi="Roboto" w:cs="Suwannaphum"/>
          <w:color w:val="221F1F"/>
          <w:sz w:val="22"/>
          <w:szCs w:val="22"/>
        </w:rPr>
        <w:t xml:space="preserve"> application you agree for your personal data to be processed in line with the trust’s privacy notices. Further information can be found at </w:t>
      </w:r>
      <w:hyperlink r:id="rId31" w:history="1">
        <w:r w:rsidRPr="00A67F2A">
          <w:rPr>
            <w:rStyle w:val="Hyperlink"/>
            <w:rFonts w:ascii="Roboto" w:hAnsi="Roboto" w:cs="Suwannaphum"/>
            <w:sz w:val="22"/>
            <w:szCs w:val="22"/>
          </w:rPr>
          <w:t>Privacy Policy - Learning Community Trust</w:t>
        </w:r>
      </w:hyperlink>
    </w:p>
    <w:p w14:paraId="7A0020CD" w14:textId="77777777" w:rsidR="00296B40" w:rsidRDefault="00296B40" w:rsidP="007D7863">
      <w:pPr>
        <w:spacing w:after="0" w:line="240" w:lineRule="auto"/>
        <w:rPr>
          <w:rFonts w:ascii="Roboto" w:hAnsi="Roboto" w:cs="Suwannaphum"/>
          <w:color w:val="221F1F"/>
          <w:sz w:val="22"/>
          <w:szCs w:val="22"/>
        </w:rPr>
      </w:pPr>
    </w:p>
    <w:p w14:paraId="282BF40F" w14:textId="5C6D7F10" w:rsidR="007D7863" w:rsidRPr="00D663B9" w:rsidRDefault="003C7845" w:rsidP="00E10809">
      <w:pPr>
        <w:spacing w:after="0"/>
        <w:rPr>
          <w:rFonts w:ascii="Suwannaphum" w:hAnsi="Suwannaphum" w:cs="Suwannaphum"/>
          <w:b/>
          <w:bCs/>
          <w:color w:val="156082" w:themeColor="accent1"/>
        </w:rPr>
      </w:pPr>
      <w:r w:rsidRPr="00D663B9">
        <w:rPr>
          <w:rFonts w:ascii="Suwannaphum" w:hAnsi="Suwannaphum" w:cs="Suwannaphum"/>
          <w:b/>
          <w:bCs/>
          <w:color w:val="156082" w:themeColor="accent1"/>
        </w:rPr>
        <w:t xml:space="preserve">Trust commitment to Safer Recruitment and Safeguarding: </w:t>
      </w:r>
    </w:p>
    <w:p w14:paraId="72628C03" w14:textId="5B593640" w:rsidR="003C7845" w:rsidRDefault="00B7764D" w:rsidP="003C7845">
      <w:pPr>
        <w:spacing w:after="0" w:line="240" w:lineRule="auto"/>
        <w:rPr>
          <w:rFonts w:ascii="Roboto" w:hAnsi="Roboto" w:cs="Suwannaphum"/>
          <w:color w:val="221F1F"/>
          <w:sz w:val="22"/>
          <w:szCs w:val="22"/>
        </w:rPr>
      </w:pPr>
      <w:r w:rsidRPr="003C7845">
        <w:rPr>
          <w:rFonts w:ascii="Roboto" w:hAnsi="Roboto" w:cs="Suwannaphum"/>
          <w:color w:val="221F1F"/>
          <w:sz w:val="22"/>
          <w:szCs w:val="22"/>
        </w:rPr>
        <w:t xml:space="preserve">The </w:t>
      </w:r>
      <w:r w:rsidR="00BF1C30" w:rsidRPr="003C7845">
        <w:rPr>
          <w:rFonts w:ascii="Roboto" w:hAnsi="Roboto" w:cs="Suwannaphum"/>
          <w:color w:val="221F1F"/>
          <w:sz w:val="22"/>
          <w:szCs w:val="22"/>
        </w:rPr>
        <w:t>Learning Community</w:t>
      </w:r>
      <w:r w:rsidRPr="003C7845">
        <w:rPr>
          <w:rFonts w:ascii="Roboto" w:hAnsi="Roboto" w:cs="Suwannaphum"/>
          <w:color w:val="221F1F"/>
          <w:sz w:val="22"/>
          <w:szCs w:val="22"/>
        </w:rPr>
        <w:t xml:space="preserve"> Trust is committed to safeguarding and promoting the welfare of children and expects all staff and volunteers to share this commitment</w:t>
      </w:r>
      <w:r w:rsidR="003C7845">
        <w:rPr>
          <w:rFonts w:ascii="Roboto" w:hAnsi="Roboto" w:cs="Suwannaphum"/>
          <w:color w:val="221F1F"/>
          <w:sz w:val="22"/>
          <w:szCs w:val="22"/>
        </w:rPr>
        <w:t>:</w:t>
      </w:r>
    </w:p>
    <w:p w14:paraId="618FFBB0" w14:textId="56CC3037" w:rsidR="00B7764D" w:rsidRDefault="00B7764D" w:rsidP="003C7845">
      <w:pPr>
        <w:pStyle w:val="ListParagraph"/>
        <w:numPr>
          <w:ilvl w:val="0"/>
          <w:numId w:val="5"/>
        </w:numPr>
        <w:spacing w:after="0" w:line="240" w:lineRule="auto"/>
        <w:rPr>
          <w:rFonts w:ascii="Roboto" w:hAnsi="Roboto" w:cs="Suwannaphum"/>
          <w:color w:val="221F1F"/>
          <w:sz w:val="22"/>
          <w:szCs w:val="22"/>
        </w:rPr>
      </w:pPr>
      <w:r w:rsidRPr="003C7845">
        <w:rPr>
          <w:rFonts w:ascii="Roboto" w:hAnsi="Roboto" w:cs="Suwannaphum"/>
          <w:color w:val="221F1F"/>
          <w:sz w:val="22"/>
          <w:szCs w:val="22"/>
        </w:rPr>
        <w:t>All offers of employment are subject to an Enhanced DBS check</w:t>
      </w:r>
      <w:r w:rsidR="00D474AD" w:rsidRPr="003C7845">
        <w:rPr>
          <w:rFonts w:ascii="Roboto" w:hAnsi="Roboto" w:cs="Suwannaphum"/>
          <w:color w:val="221F1F"/>
          <w:sz w:val="22"/>
          <w:szCs w:val="22"/>
        </w:rPr>
        <w:t xml:space="preserve">, </w:t>
      </w:r>
      <w:r w:rsidR="00C019BA" w:rsidRPr="003C7845">
        <w:rPr>
          <w:rFonts w:ascii="Roboto" w:hAnsi="Roboto" w:cs="Suwannaphum"/>
          <w:color w:val="221F1F"/>
          <w:sz w:val="22"/>
          <w:szCs w:val="22"/>
        </w:rPr>
        <w:t>children</w:t>
      </w:r>
      <w:r w:rsidR="00D474AD" w:rsidRPr="003C7845">
        <w:rPr>
          <w:rFonts w:ascii="Roboto" w:hAnsi="Roboto" w:cs="Suwannaphum"/>
          <w:color w:val="221F1F"/>
          <w:sz w:val="22"/>
          <w:szCs w:val="22"/>
        </w:rPr>
        <w:t>’</w:t>
      </w:r>
      <w:r w:rsidR="00C019BA" w:rsidRPr="003C7845">
        <w:rPr>
          <w:rFonts w:ascii="Roboto" w:hAnsi="Roboto" w:cs="Suwannaphum"/>
          <w:color w:val="221F1F"/>
          <w:sz w:val="22"/>
          <w:szCs w:val="22"/>
        </w:rPr>
        <w:t>s barred list check</w:t>
      </w:r>
      <w:r w:rsidRPr="003C7845">
        <w:rPr>
          <w:rFonts w:ascii="Roboto" w:hAnsi="Roboto" w:cs="Suwannaphum"/>
          <w:color w:val="221F1F"/>
          <w:sz w:val="22"/>
          <w:szCs w:val="22"/>
        </w:rPr>
        <w:t xml:space="preserve"> and, where applicable, a prohibition from teaching check. </w:t>
      </w:r>
    </w:p>
    <w:p w14:paraId="20F78E99" w14:textId="20857C39" w:rsidR="000D1B22" w:rsidRPr="000D1B22" w:rsidRDefault="000D1B22" w:rsidP="000D1B22">
      <w:pPr>
        <w:pStyle w:val="ListParagraph"/>
        <w:numPr>
          <w:ilvl w:val="0"/>
          <w:numId w:val="5"/>
        </w:numPr>
        <w:spacing w:after="0"/>
        <w:rPr>
          <w:rFonts w:ascii="Roboto" w:hAnsi="Roboto" w:cs="Suwannaphum"/>
          <w:color w:val="221F1F"/>
          <w:sz w:val="22"/>
          <w:szCs w:val="22"/>
        </w:rPr>
      </w:pPr>
      <w:r>
        <w:rPr>
          <w:rFonts w:ascii="Roboto" w:hAnsi="Roboto" w:cs="Suwannaphum"/>
          <w:color w:val="221F1F"/>
          <w:sz w:val="22"/>
          <w:szCs w:val="22"/>
        </w:rPr>
        <w:t>An</w:t>
      </w:r>
      <w:r w:rsidRPr="000D1B22">
        <w:rPr>
          <w:rFonts w:ascii="Roboto" w:hAnsi="Roboto" w:cs="Suwannaphum"/>
          <w:color w:val="221F1F"/>
          <w:sz w:val="22"/>
          <w:szCs w:val="22"/>
        </w:rPr>
        <w:t xml:space="preserve"> online social media check will be undertaken for all shortlisted candidates prior to the interview. </w:t>
      </w:r>
    </w:p>
    <w:p w14:paraId="6BB78206"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lastRenderedPageBreak/>
        <w:t xml:space="preserve">This post is exempt from the Rehabilitation of Offenders Act 1974 (Exceptions) Order 1975 (2013, 2020 and 2023). Guidance on disclosing convictions can be found on the </w:t>
      </w:r>
      <w:hyperlink r:id="rId32" w:history="1">
        <w:r w:rsidRPr="00946029">
          <w:rPr>
            <w:rFonts w:ascii="Roboto" w:hAnsi="Roboto" w:cs="Suwannaphum"/>
            <w:color w:val="221F1F"/>
            <w:sz w:val="22"/>
            <w:szCs w:val="22"/>
          </w:rPr>
          <w:t>Ministry of Justice website</w:t>
        </w:r>
      </w:hyperlink>
      <w:r w:rsidRPr="00946029">
        <w:rPr>
          <w:rFonts w:ascii="Roboto" w:hAnsi="Roboto" w:cs="Suwannaphum"/>
          <w:color w:val="221F1F"/>
          <w:sz w:val="22"/>
          <w:szCs w:val="22"/>
        </w:rPr>
        <w:t xml:space="preserve">. </w:t>
      </w:r>
    </w:p>
    <w:p w14:paraId="7A042061" w14:textId="77777777" w:rsidR="00B7764D"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Under the Immigration Act 2016, candidates for customer-facing roles must meet the necessary standard of spoken English.</w:t>
      </w:r>
    </w:p>
    <w:p w14:paraId="764D73EA" w14:textId="77777777" w:rsidR="00BF1C30" w:rsidRPr="00946029" w:rsidRDefault="00B7764D" w:rsidP="00946029">
      <w:pPr>
        <w:pStyle w:val="ListParagraph"/>
        <w:numPr>
          <w:ilvl w:val="0"/>
          <w:numId w:val="4"/>
        </w:numPr>
        <w:spacing w:after="0" w:line="240" w:lineRule="auto"/>
        <w:rPr>
          <w:rFonts w:ascii="Roboto" w:hAnsi="Roboto" w:cs="Suwannaphum"/>
          <w:color w:val="221F1F"/>
          <w:sz w:val="22"/>
          <w:szCs w:val="22"/>
        </w:rPr>
      </w:pPr>
      <w:r w:rsidRPr="00946029">
        <w:rPr>
          <w:rFonts w:ascii="Roboto" w:hAnsi="Roboto" w:cs="Suwannaphum"/>
          <w:color w:val="221F1F"/>
          <w:sz w:val="22"/>
          <w:szCs w:val="22"/>
        </w:rPr>
        <w:t>It is an offence to apply if barred from engaging in regulated activity relevant to children.</w:t>
      </w:r>
    </w:p>
    <w:p w14:paraId="60A59B0E" w14:textId="401F4D26" w:rsidR="00D474AD" w:rsidRDefault="0083025B" w:rsidP="00946029">
      <w:pPr>
        <w:pStyle w:val="ListParagraph"/>
        <w:numPr>
          <w:ilvl w:val="0"/>
          <w:numId w:val="4"/>
        </w:numPr>
        <w:spacing w:after="0" w:line="240" w:lineRule="auto"/>
        <w:rPr>
          <w:rFonts w:ascii="Roboto" w:hAnsi="Roboto" w:cs="Suwannaphum"/>
          <w:color w:val="221F1F"/>
          <w:sz w:val="22"/>
          <w:szCs w:val="22"/>
        </w:rPr>
      </w:pPr>
      <w:r>
        <w:rPr>
          <w:rFonts w:ascii="Roboto" w:hAnsi="Roboto" w:cs="Suwannaphum"/>
          <w:color w:val="221F1F"/>
          <w:sz w:val="22"/>
          <w:szCs w:val="22"/>
        </w:rPr>
        <w:t>Any offer of e</w:t>
      </w:r>
      <w:r w:rsidR="00B7764D" w:rsidRPr="00946029">
        <w:rPr>
          <w:rFonts w:ascii="Roboto" w:hAnsi="Roboto" w:cs="Suwannaphum"/>
          <w:color w:val="221F1F"/>
          <w:sz w:val="22"/>
          <w:szCs w:val="22"/>
        </w:rPr>
        <w:t xml:space="preserve">mployment is subject to medical fitness, satisfactory references, right to work in the UK, </w:t>
      </w:r>
      <w:r w:rsidR="00E266F8">
        <w:rPr>
          <w:rFonts w:ascii="Roboto" w:hAnsi="Roboto" w:cs="Suwannaphum"/>
          <w:color w:val="221F1F"/>
          <w:sz w:val="22"/>
          <w:szCs w:val="22"/>
        </w:rPr>
        <w:t xml:space="preserve">satisfactory online check </w:t>
      </w:r>
      <w:r w:rsidR="00B7764D" w:rsidRPr="00946029">
        <w:rPr>
          <w:rFonts w:ascii="Roboto" w:hAnsi="Roboto" w:cs="Suwannaphum"/>
          <w:color w:val="221F1F"/>
          <w:sz w:val="22"/>
          <w:szCs w:val="22"/>
        </w:rPr>
        <w:t xml:space="preserve">and an Enhanced DBS check. </w:t>
      </w:r>
    </w:p>
    <w:p w14:paraId="004156BB" w14:textId="77777777" w:rsidR="00797AB1" w:rsidRPr="00797AB1" w:rsidRDefault="00171EAF" w:rsidP="00946029">
      <w:pPr>
        <w:pStyle w:val="ListParagraph"/>
        <w:numPr>
          <w:ilvl w:val="0"/>
          <w:numId w:val="4"/>
        </w:numPr>
        <w:spacing w:after="0" w:line="240" w:lineRule="auto"/>
        <w:rPr>
          <w:rFonts w:ascii="Roboto" w:hAnsi="Roboto" w:cs="Suwannaphum"/>
          <w:color w:val="221F1F"/>
          <w:sz w:val="22"/>
          <w:szCs w:val="22"/>
        </w:rPr>
      </w:pPr>
      <w:r w:rsidRPr="00D474AD">
        <w:rPr>
          <w:rFonts w:ascii="Roboto" w:hAnsi="Roboto" w:cs="Suwannaphum"/>
          <w:color w:val="221F1F"/>
          <w:sz w:val="22"/>
          <w:szCs w:val="22"/>
        </w:rPr>
        <w:t xml:space="preserve">References will be </w:t>
      </w:r>
      <w:r w:rsidR="00D42AE5" w:rsidRPr="00D474AD">
        <w:rPr>
          <w:rFonts w:ascii="Roboto" w:hAnsi="Roboto" w:cs="Suwannaphum"/>
          <w:color w:val="221F1F"/>
          <w:sz w:val="22"/>
          <w:szCs w:val="22"/>
        </w:rPr>
        <w:t xml:space="preserve">requested and checked prior to any interview and in line with </w:t>
      </w:r>
      <w:r w:rsidRPr="00D474AD">
        <w:rPr>
          <w:rFonts w:ascii="Roboto" w:hAnsi="Roboto" w:cs="Suwannaphum"/>
          <w:color w:val="221F1F"/>
          <w:sz w:val="22"/>
          <w:szCs w:val="22"/>
        </w:rPr>
        <w:t>the Learning Community Trust recruitment and selection process.</w:t>
      </w:r>
      <w:r w:rsidRPr="00D474AD">
        <w:rPr>
          <w:rFonts w:ascii="Times New Roman" w:hAnsi="Times New Roman" w:cs="Times New Roman"/>
          <w:color w:val="221F1F"/>
          <w:sz w:val="22"/>
          <w:szCs w:val="22"/>
        </w:rPr>
        <w:t>  </w:t>
      </w:r>
    </w:p>
    <w:p w14:paraId="28AD433B" w14:textId="629200EB" w:rsidR="00171EAF" w:rsidRPr="00D474AD" w:rsidRDefault="00797AB1" w:rsidP="00946029">
      <w:pPr>
        <w:pStyle w:val="ListParagraph"/>
        <w:numPr>
          <w:ilvl w:val="0"/>
          <w:numId w:val="4"/>
        </w:numPr>
        <w:spacing w:after="0" w:line="240" w:lineRule="auto"/>
        <w:rPr>
          <w:rFonts w:ascii="Roboto" w:hAnsi="Roboto" w:cs="Suwannaphum"/>
          <w:color w:val="221F1F"/>
          <w:sz w:val="22"/>
          <w:szCs w:val="22"/>
        </w:rPr>
      </w:pPr>
      <w:r w:rsidRPr="00E266F8">
        <w:rPr>
          <w:rFonts w:ascii="Roboto" w:hAnsi="Roboto" w:cs="Suwannaphum"/>
          <w:color w:val="221F1F"/>
          <w:sz w:val="22"/>
          <w:szCs w:val="22"/>
        </w:rPr>
        <w:t>Applica</w:t>
      </w:r>
      <w:r w:rsidR="00483D4B" w:rsidRPr="00E266F8">
        <w:rPr>
          <w:rFonts w:ascii="Roboto" w:hAnsi="Roboto" w:cs="Suwannaphum"/>
          <w:color w:val="221F1F"/>
          <w:sz w:val="22"/>
          <w:szCs w:val="22"/>
        </w:rPr>
        <w:t>nts must have current right to work visa status, this role does not support visa applications</w:t>
      </w:r>
      <w:r w:rsidR="00171EAF" w:rsidRPr="00D474AD">
        <w:rPr>
          <w:rFonts w:ascii="Roboto" w:hAnsi="Roboto" w:cs="Suwannaphum"/>
          <w:color w:val="221F1F"/>
          <w:sz w:val="22"/>
          <w:szCs w:val="22"/>
        </w:rPr>
        <w:t xml:space="preserve"> </w:t>
      </w:r>
    </w:p>
    <w:p w14:paraId="2BD5C0DC" w14:textId="55540D0D" w:rsidR="00171EAF" w:rsidRPr="00FF0067" w:rsidRDefault="00171EAF" w:rsidP="00171EAF">
      <w:pPr>
        <w:spacing w:after="0"/>
        <w:rPr>
          <w:rFonts w:ascii="Roboto" w:hAnsi="Roboto" w:cs="Suwannaphum"/>
          <w:color w:val="221F1F"/>
          <w:sz w:val="22"/>
          <w:szCs w:val="22"/>
        </w:rPr>
      </w:pPr>
      <w:r w:rsidRPr="00FF0067">
        <w:rPr>
          <w:rFonts w:ascii="Roboto" w:hAnsi="Roboto" w:cs="Suwannaphum"/>
          <w:color w:val="221F1F"/>
          <w:sz w:val="22"/>
          <w:szCs w:val="22"/>
        </w:rPr>
        <w:t xml:space="preserve"> </w:t>
      </w:r>
      <w:r w:rsidRPr="00FF0067">
        <w:rPr>
          <w:rFonts w:ascii="Times New Roman" w:hAnsi="Times New Roman" w:cs="Times New Roman"/>
          <w:color w:val="221F1F"/>
          <w:sz w:val="22"/>
          <w:szCs w:val="22"/>
        </w:rPr>
        <w:t> </w:t>
      </w:r>
      <w:r w:rsidRPr="00FF0067">
        <w:rPr>
          <w:rFonts w:ascii="Roboto" w:hAnsi="Roboto" w:cs="Suwannaphum"/>
          <w:color w:val="221F1F"/>
          <w:sz w:val="22"/>
          <w:szCs w:val="22"/>
        </w:rPr>
        <w:t xml:space="preserve"> </w:t>
      </w:r>
    </w:p>
    <w:p w14:paraId="21D80911" w14:textId="7315F8C0" w:rsidR="00171EAF" w:rsidRPr="00FF0067" w:rsidRDefault="00171EAF" w:rsidP="00171EAF">
      <w:pPr>
        <w:spacing w:after="0"/>
        <w:rPr>
          <w:rFonts w:ascii="Roboto" w:hAnsi="Roboto" w:cs="Suwannaphum"/>
          <w:color w:val="221F1F"/>
          <w:sz w:val="22"/>
          <w:szCs w:val="22"/>
        </w:rPr>
      </w:pPr>
      <w:r w:rsidRPr="00FF0067">
        <w:rPr>
          <w:rFonts w:ascii="Roboto" w:hAnsi="Roboto" w:cs="Suwannaphum"/>
          <w:color w:val="221F1F"/>
          <w:sz w:val="22"/>
          <w:szCs w:val="22"/>
        </w:rPr>
        <w:t>For more information regarding our commitment to safeguarding,</w:t>
      </w:r>
      <w:r w:rsidR="00337136">
        <w:rPr>
          <w:rFonts w:ascii="Roboto" w:hAnsi="Roboto" w:cs="Suwannaphum"/>
          <w:color w:val="221F1F"/>
          <w:sz w:val="22"/>
          <w:szCs w:val="22"/>
        </w:rPr>
        <w:t xml:space="preserve"> </w:t>
      </w:r>
      <w:r w:rsidR="00F1453E" w:rsidRPr="00FF0067">
        <w:rPr>
          <w:rFonts w:ascii="Roboto" w:hAnsi="Roboto" w:cs="Suwannaphum"/>
          <w:color w:val="221F1F"/>
          <w:sz w:val="22"/>
          <w:szCs w:val="22"/>
        </w:rPr>
        <w:t>visit</w:t>
      </w:r>
      <w:r w:rsidR="00054094">
        <w:rPr>
          <w:rFonts w:ascii="Roboto" w:hAnsi="Roboto" w:cs="Suwannaphum"/>
          <w:color w:val="221F1F"/>
          <w:sz w:val="22"/>
          <w:szCs w:val="22"/>
        </w:rPr>
        <w:t xml:space="preserve"> </w:t>
      </w:r>
      <w:hyperlink r:id="rId33" w:history="1">
        <w:r w:rsidR="00054094" w:rsidRPr="000E385E">
          <w:rPr>
            <w:rStyle w:val="Hyperlink"/>
            <w:rFonts w:ascii="Roboto" w:hAnsi="Roboto" w:cs="Suwannaphum"/>
            <w:sz w:val="22"/>
            <w:szCs w:val="22"/>
          </w:rPr>
          <w:t>https://lct.education/statutory-information/safeguarding</w:t>
        </w:r>
      </w:hyperlink>
      <w:r w:rsidR="00E33934">
        <w:rPr>
          <w:rFonts w:ascii="Roboto" w:hAnsi="Roboto" w:cs="Suwannaphum"/>
          <w:color w:val="221F1F"/>
          <w:sz w:val="22"/>
          <w:szCs w:val="22"/>
        </w:rPr>
        <w:t xml:space="preserve"> </w:t>
      </w:r>
      <w:r w:rsidR="00260386" w:rsidRPr="00FF0067">
        <w:rPr>
          <w:rFonts w:ascii="Roboto" w:hAnsi="Roboto" w:cs="Suwannaphum"/>
          <w:color w:val="221F1F"/>
          <w:sz w:val="22"/>
          <w:szCs w:val="22"/>
        </w:rPr>
        <w:t>to find view the latest statutory guidance.</w:t>
      </w:r>
    </w:p>
    <w:p w14:paraId="214E032C" w14:textId="77777777" w:rsidR="00260386" w:rsidRDefault="00260386" w:rsidP="00171EAF">
      <w:pPr>
        <w:spacing w:after="0"/>
        <w:rPr>
          <w:rFonts w:ascii="Roboto" w:hAnsi="Roboto" w:cs="Suwannaphum"/>
          <w:color w:val="221F1F"/>
        </w:rPr>
      </w:pPr>
    </w:p>
    <w:p w14:paraId="5FE3588C" w14:textId="50DC2348" w:rsidR="002D047F" w:rsidRPr="0058746B" w:rsidRDefault="002D047F" w:rsidP="0058746B">
      <w:pPr>
        <w:rPr>
          <w:rFonts w:ascii="Roboto" w:hAnsi="Roboto" w:cs="Suwannaphum"/>
          <w:color w:val="221F1F"/>
          <w:sz w:val="22"/>
          <w:szCs w:val="22"/>
        </w:rPr>
        <w:sectPr w:rsidR="002D047F" w:rsidRPr="0058746B" w:rsidSect="00877611">
          <w:type w:val="continuous"/>
          <w:pgSz w:w="11906" w:h="16838" w:code="9"/>
          <w:pgMar w:top="1134" w:right="1134" w:bottom="1134" w:left="1134" w:header="567" w:footer="567" w:gutter="0"/>
          <w:cols w:space="708"/>
          <w:docGrid w:linePitch="360"/>
        </w:sectPr>
      </w:pPr>
    </w:p>
    <w:p w14:paraId="21979E10" w14:textId="77777777" w:rsidR="002D047F" w:rsidRPr="00171EAF" w:rsidRDefault="002D047F" w:rsidP="002D047F">
      <w:pPr>
        <w:spacing w:after="0"/>
        <w:rPr>
          <w:rFonts w:ascii="Roboto" w:hAnsi="Roboto" w:cs="Suwannaphum"/>
          <w:color w:val="221F1F"/>
        </w:rPr>
      </w:pPr>
    </w:p>
    <w:sectPr w:rsidR="002D047F" w:rsidRPr="00171EAF" w:rsidSect="002D047F">
      <w:headerReference w:type="default" r:id="rId34"/>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C024" w14:textId="77777777" w:rsidR="00C66831" w:rsidRDefault="00C66831" w:rsidP="00811CB1">
      <w:pPr>
        <w:spacing w:after="0" w:line="240" w:lineRule="auto"/>
      </w:pPr>
      <w:r>
        <w:separator/>
      </w:r>
    </w:p>
  </w:endnote>
  <w:endnote w:type="continuationSeparator" w:id="0">
    <w:p w14:paraId="7C7CD7D5" w14:textId="77777777" w:rsidR="00C66831" w:rsidRDefault="00C66831" w:rsidP="0081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uwannaphum">
    <w:altName w:val="Leelawadee UI"/>
    <w:charset w:val="00"/>
    <w:family w:val="auto"/>
    <w:pitch w:val="variable"/>
    <w:sig w:usb0="00000003" w:usb1="00002000" w:usb2="00010000" w:usb3="00000000" w:csb0="00000001"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608E" w14:textId="77777777" w:rsidR="00FC51AE" w:rsidRDefault="00FC5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86A" w14:textId="50F1787E" w:rsidR="00BD7FBB" w:rsidRDefault="00BD7FBB">
    <w:pPr>
      <w:pStyle w:val="Footer"/>
      <w:rPr>
        <w:noProof/>
      </w:rPr>
    </w:pPr>
  </w:p>
  <w:p w14:paraId="67555B3A" w14:textId="1E53060B" w:rsidR="00521443" w:rsidRDefault="00BD7FBB">
    <w:pPr>
      <w:pStyle w:val="Footer"/>
    </w:pPr>
    <w:r>
      <w:rPr>
        <w:noProof/>
      </w:rPr>
      <w:drawing>
        <wp:anchor distT="0" distB="0" distL="114300" distR="114300" simplePos="0" relativeHeight="251658248" behindDoc="1" locked="0" layoutInCell="1" allowOverlap="1" wp14:anchorId="52DBF93B" wp14:editId="21821363">
          <wp:simplePos x="0" y="0"/>
          <wp:positionH relativeFrom="page">
            <wp:posOffset>0</wp:posOffset>
          </wp:positionH>
          <wp:positionV relativeFrom="paragraph">
            <wp:posOffset>-62230</wp:posOffset>
          </wp:positionV>
          <wp:extent cx="7559040" cy="621665"/>
          <wp:effectExtent l="0" t="0" r="3810" b="6985"/>
          <wp:wrapNone/>
          <wp:docPr id="967570740"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55904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8F0E" w14:textId="77777777" w:rsidR="00FC51AE" w:rsidRDefault="00FC51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1E14" w14:textId="77777777" w:rsidR="00BD7FBB" w:rsidRDefault="00BD7FBB">
    <w:pPr>
      <w:pStyle w:val="Footer"/>
      <w:rPr>
        <w:noProof/>
      </w:rPr>
    </w:pPr>
  </w:p>
  <w:p w14:paraId="4143AA6D" w14:textId="463A0F76" w:rsidR="00BD7FBB" w:rsidRDefault="00BD7F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67D" w14:textId="02394189" w:rsidR="00BD7FBB" w:rsidRDefault="00636BF0">
    <w:pPr>
      <w:pStyle w:val="Footer"/>
      <w:rPr>
        <w:noProof/>
      </w:rPr>
    </w:pPr>
    <w:r>
      <w:rPr>
        <w:noProof/>
      </w:rPr>
      <w:drawing>
        <wp:anchor distT="0" distB="0" distL="114300" distR="114300" simplePos="0" relativeHeight="251658241" behindDoc="1" locked="0" layoutInCell="1" allowOverlap="1" wp14:anchorId="75243182" wp14:editId="7C1FF7D9">
          <wp:simplePos x="0" y="0"/>
          <wp:positionH relativeFrom="page">
            <wp:posOffset>-146304</wp:posOffset>
          </wp:positionH>
          <wp:positionV relativeFrom="paragraph">
            <wp:posOffset>10643</wp:posOffset>
          </wp:positionV>
          <wp:extent cx="7706469" cy="694055"/>
          <wp:effectExtent l="0" t="0" r="8890" b="0"/>
          <wp:wrapNone/>
          <wp:docPr id="129654479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775439" cy="7002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4E190F" w14:textId="250D1708" w:rsidR="00BD7FBB" w:rsidRDefault="00BD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89AD" w14:textId="77777777" w:rsidR="00C66831" w:rsidRDefault="00C66831" w:rsidP="00811CB1">
      <w:pPr>
        <w:spacing w:after="0" w:line="240" w:lineRule="auto"/>
      </w:pPr>
      <w:r>
        <w:separator/>
      </w:r>
    </w:p>
  </w:footnote>
  <w:footnote w:type="continuationSeparator" w:id="0">
    <w:p w14:paraId="762B7FEC" w14:textId="77777777" w:rsidR="00C66831" w:rsidRDefault="00C66831" w:rsidP="00811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025C" w14:textId="77777777" w:rsidR="00FC51AE" w:rsidRDefault="00FC5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D435" w14:textId="1D963740" w:rsidR="00127363" w:rsidRDefault="00127363">
    <w:pPr>
      <w:pStyle w:val="Header"/>
    </w:pPr>
    <w:r>
      <w:rPr>
        <w:noProof/>
      </w:rPr>
      <w:drawing>
        <wp:anchor distT="0" distB="0" distL="114300" distR="114300" simplePos="0" relativeHeight="251658243" behindDoc="1" locked="0" layoutInCell="1" allowOverlap="1" wp14:anchorId="26D24F2B" wp14:editId="5AC972BC">
          <wp:simplePos x="0" y="0"/>
          <wp:positionH relativeFrom="page">
            <wp:align>right</wp:align>
          </wp:positionH>
          <wp:positionV relativeFrom="paragraph">
            <wp:posOffset>-360237</wp:posOffset>
          </wp:positionV>
          <wp:extent cx="7559749" cy="10693303"/>
          <wp:effectExtent l="0" t="0" r="3175" b="0"/>
          <wp:wrapNone/>
          <wp:docPr id="149915371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3713" name="Picture 1" descr="A screenshot of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8AAB" w14:textId="77777777" w:rsidR="00FC51AE" w:rsidRDefault="00FC5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156E" w14:textId="1398D22F" w:rsidR="00827BD1" w:rsidRDefault="003B010C">
    <w:pPr>
      <w:pStyle w:val="Header"/>
    </w:pPr>
    <w:r>
      <w:rPr>
        <w:noProof/>
      </w:rPr>
      <w:drawing>
        <wp:anchor distT="0" distB="0" distL="114300" distR="114300" simplePos="0" relativeHeight="251658245" behindDoc="1" locked="0" layoutInCell="1" allowOverlap="1" wp14:anchorId="49587B83" wp14:editId="03B752C6">
          <wp:simplePos x="0" y="0"/>
          <wp:positionH relativeFrom="page">
            <wp:align>right</wp:align>
          </wp:positionH>
          <wp:positionV relativeFrom="paragraph">
            <wp:posOffset>-508901</wp:posOffset>
          </wp:positionV>
          <wp:extent cx="7655442" cy="10828662"/>
          <wp:effectExtent l="0" t="0" r="3175" b="0"/>
          <wp:wrapNone/>
          <wp:docPr id="1774466190" name="Picture 3" descr="A group of childre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66190" name="Picture 3" descr="A group of children in a classroom"/>
                  <pic:cNvPicPr/>
                </pic:nvPicPr>
                <pic:blipFill>
                  <a:blip r:embed="rId1">
                    <a:extLst>
                      <a:ext uri="{28A0092B-C50C-407E-A947-70E740481C1C}">
                        <a14:useLocalDpi xmlns:a14="http://schemas.microsoft.com/office/drawing/2010/main" val="0"/>
                      </a:ext>
                    </a:extLst>
                  </a:blip>
                  <a:stretch>
                    <a:fillRect/>
                  </a:stretch>
                </pic:blipFill>
                <pic:spPr>
                  <a:xfrm>
                    <a:off x="0" y="0"/>
                    <a:ext cx="7655442" cy="1082866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27E3" w14:textId="4D3962C6" w:rsidR="005F7CFD" w:rsidRDefault="003E6C65">
    <w:pPr>
      <w:pStyle w:val="Header"/>
    </w:pPr>
    <w:r>
      <w:rPr>
        <w:noProof/>
      </w:rPr>
      <w:drawing>
        <wp:anchor distT="0" distB="0" distL="114300" distR="114300" simplePos="0" relativeHeight="251658247" behindDoc="1" locked="0" layoutInCell="1" allowOverlap="1" wp14:anchorId="2D8F1AD3" wp14:editId="48D4832C">
          <wp:simplePos x="0" y="0"/>
          <wp:positionH relativeFrom="page">
            <wp:align>right</wp:align>
          </wp:positionH>
          <wp:positionV relativeFrom="paragraph">
            <wp:posOffset>-359996</wp:posOffset>
          </wp:positionV>
          <wp:extent cx="7554351" cy="10685668"/>
          <wp:effectExtent l="0" t="0" r="8890" b="1905"/>
          <wp:wrapNone/>
          <wp:docPr id="9446693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43176" name="Picture 819343176"/>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1C48" w14:textId="1BD3A215" w:rsidR="001D3636" w:rsidRDefault="00AE6057">
    <w:pPr>
      <w:pStyle w:val="Header"/>
    </w:pPr>
    <w:r>
      <w:rPr>
        <w:noProof/>
      </w:rPr>
      <w:drawing>
        <wp:anchor distT="0" distB="0" distL="114300" distR="114300" simplePos="0" relativeHeight="251658242" behindDoc="1" locked="0" layoutInCell="1" allowOverlap="1" wp14:anchorId="6DE19FBE" wp14:editId="2266AA02">
          <wp:simplePos x="0" y="0"/>
          <wp:positionH relativeFrom="page">
            <wp:align>right</wp:align>
          </wp:positionH>
          <wp:positionV relativeFrom="paragraph">
            <wp:posOffset>-360237</wp:posOffset>
          </wp:positionV>
          <wp:extent cx="7559749" cy="10693303"/>
          <wp:effectExtent l="0" t="0" r="3175" b="0"/>
          <wp:wrapNone/>
          <wp:docPr id="943340138"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C07" w14:textId="7D07023F" w:rsidR="00BD7FBB" w:rsidRDefault="00BD7FBB" w:rsidP="00BD7FBB">
    <w:pPr>
      <w:pStyle w:val="Header"/>
      <w:tabs>
        <w:tab w:val="clear" w:pos="4513"/>
        <w:tab w:val="clear" w:pos="9026"/>
        <w:tab w:val="left" w:pos="3460"/>
      </w:tabs>
      <w:rPr>
        <w:noProof/>
      </w:rPr>
    </w:pPr>
    <w:r>
      <w:rPr>
        <w:noProof/>
      </w:rPr>
      <w:drawing>
        <wp:anchor distT="0" distB="0" distL="114300" distR="114300" simplePos="0" relativeHeight="251658249" behindDoc="1" locked="0" layoutInCell="1" allowOverlap="1" wp14:anchorId="2839BB53" wp14:editId="24661A41">
          <wp:simplePos x="0" y="0"/>
          <wp:positionH relativeFrom="page">
            <wp:align>left</wp:align>
          </wp:positionH>
          <wp:positionV relativeFrom="paragraph">
            <wp:posOffset>-362585</wp:posOffset>
          </wp:positionV>
          <wp:extent cx="7559040" cy="10121900"/>
          <wp:effectExtent l="0" t="0" r="3810" b="0"/>
          <wp:wrapNone/>
          <wp:docPr id="1727638366"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30346" b="4804"/>
                  <a:stretch>
                    <a:fillRect/>
                  </a:stretch>
                </pic:blipFill>
                <pic:spPr bwMode="auto">
                  <a:xfrm>
                    <a:off x="0" y="0"/>
                    <a:ext cx="7559040" cy="10121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EFABE0" w14:textId="45AF9C2B" w:rsidR="00BD7FBB" w:rsidRDefault="00BD7FBB" w:rsidP="00BD7FBB">
    <w:pPr>
      <w:pStyle w:val="Header"/>
      <w:tabs>
        <w:tab w:val="clear" w:pos="4513"/>
        <w:tab w:val="clear" w:pos="9026"/>
        <w:tab w:val="left" w:pos="3460"/>
      </w:tabs>
      <w:rPr>
        <w:noProof/>
      </w:rPr>
    </w:pPr>
  </w:p>
  <w:p w14:paraId="1035F021" w14:textId="6432BFC2" w:rsidR="00BD7FBB" w:rsidRDefault="00BD7FBB" w:rsidP="00BD7FBB">
    <w:pPr>
      <w:pStyle w:val="Header"/>
      <w:tabs>
        <w:tab w:val="clear" w:pos="4513"/>
        <w:tab w:val="clear" w:pos="9026"/>
        <w:tab w:val="left" w:pos="3460"/>
      </w:tabs>
      <w:rPr>
        <w:noProof/>
      </w:rPr>
    </w:pPr>
  </w:p>
  <w:p w14:paraId="7EA26E84" w14:textId="3A43AFAA" w:rsidR="00877611" w:rsidRDefault="00BD7FBB" w:rsidP="00BD7FBB">
    <w:pPr>
      <w:pStyle w:val="Header"/>
      <w:tabs>
        <w:tab w:val="clear" w:pos="4513"/>
        <w:tab w:val="clear" w:pos="9026"/>
        <w:tab w:val="left" w:pos="3460"/>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B83E" w14:textId="4439722F" w:rsidR="003865DC" w:rsidRDefault="00532785">
    <w:pPr>
      <w:pStyle w:val="Header"/>
    </w:pPr>
    <w:r>
      <w:rPr>
        <w:noProof/>
      </w:rPr>
      <w:drawing>
        <wp:anchor distT="0" distB="0" distL="114300" distR="114300" simplePos="0" relativeHeight="251658244" behindDoc="1" locked="0" layoutInCell="1" allowOverlap="1" wp14:anchorId="6ADE4731" wp14:editId="7DC2A429">
          <wp:simplePos x="0" y="0"/>
          <wp:positionH relativeFrom="page">
            <wp:align>right</wp:align>
          </wp:positionH>
          <wp:positionV relativeFrom="paragraph">
            <wp:posOffset>-360631</wp:posOffset>
          </wp:positionV>
          <wp:extent cx="7547317" cy="10675718"/>
          <wp:effectExtent l="0" t="0" r="0" b="0"/>
          <wp:wrapNone/>
          <wp:docPr id="1642227314"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777C" w14:textId="74CC9CE2" w:rsidR="002066DD" w:rsidRDefault="002066DD">
    <w:pPr>
      <w:pStyle w:val="Header"/>
      <w:rPr>
        <w:noProof/>
      </w:rPr>
    </w:pPr>
  </w:p>
  <w:p w14:paraId="6AA189BA" w14:textId="5C28CED6" w:rsidR="00EC3425" w:rsidRDefault="00EC3425">
    <w:pPr>
      <w:pStyle w:val="Header"/>
    </w:pPr>
  </w:p>
  <w:p w14:paraId="522D951D" w14:textId="77777777" w:rsidR="00EC3425" w:rsidRDefault="00EC342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287" w14:textId="77777777" w:rsidR="00222435" w:rsidRDefault="00222435" w:rsidP="00222435">
    <w:pPr>
      <w:pStyle w:val="Heading1"/>
      <w:spacing w:line="240" w:lineRule="auto"/>
      <w:rPr>
        <w:rFonts w:ascii="Suwannaphum" w:eastAsia="Times New Roman" w:hAnsi="Suwannaphum" w:cs="Suwannaphum"/>
        <w:b/>
        <w:bCs/>
        <w:lang w:eastAsia="en-GB"/>
      </w:rPr>
    </w:pPr>
    <w:r>
      <w:rPr>
        <w:rFonts w:ascii="Suwannaphum" w:eastAsia="Times New Roman" w:hAnsi="Suwannaphum" w:cs="Suwannaphum"/>
        <w:b/>
        <w:bCs/>
        <w:lang w:eastAsia="en-GB"/>
      </w:rPr>
      <w:t>Person Specification</w:t>
    </w:r>
  </w:p>
  <w:p w14:paraId="2850BAE9" w14:textId="0062FCA5" w:rsidR="00743D17" w:rsidRDefault="00743D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AA04" w14:textId="77777777" w:rsidR="00EC3425" w:rsidRDefault="00EC3425">
    <w:pPr>
      <w:pStyle w:val="Header"/>
    </w:pPr>
    <w:r>
      <w:rPr>
        <w:noProof/>
      </w:rPr>
      <w:drawing>
        <wp:anchor distT="0" distB="0" distL="114300" distR="114300" simplePos="0" relativeHeight="251658240" behindDoc="1" locked="0" layoutInCell="1" allowOverlap="1" wp14:anchorId="7081A0D9" wp14:editId="2C53A112">
          <wp:simplePos x="0" y="0"/>
          <wp:positionH relativeFrom="page">
            <wp:posOffset>27966</wp:posOffset>
          </wp:positionH>
          <wp:positionV relativeFrom="paragraph">
            <wp:posOffset>-360045</wp:posOffset>
          </wp:positionV>
          <wp:extent cx="7547317" cy="10675718"/>
          <wp:effectExtent l="0" t="0" r="0" b="0"/>
          <wp:wrapNone/>
          <wp:docPr id="74162430"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8932" w14:textId="77777777" w:rsidR="00697B15" w:rsidRDefault="00697B15">
    <w:pPr>
      <w:pStyle w:val="Header"/>
    </w:pPr>
    <w:r>
      <w:rPr>
        <w:noProof/>
      </w:rPr>
      <w:drawing>
        <wp:anchor distT="0" distB="0" distL="114300" distR="114300" simplePos="0" relativeHeight="251658250" behindDoc="1" locked="0" layoutInCell="1" allowOverlap="1" wp14:anchorId="4B007AD4" wp14:editId="6C74EA69">
          <wp:simplePos x="0" y="0"/>
          <wp:positionH relativeFrom="page">
            <wp:align>right</wp:align>
          </wp:positionH>
          <wp:positionV relativeFrom="paragraph">
            <wp:posOffset>-360631</wp:posOffset>
          </wp:positionV>
          <wp:extent cx="7547317" cy="10675718"/>
          <wp:effectExtent l="0" t="0" r="0" b="0"/>
          <wp:wrapNone/>
          <wp:docPr id="1226595450"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A90F" w14:textId="393AD411" w:rsidR="00645367" w:rsidRDefault="00645367">
    <w:pPr>
      <w:pStyle w:val="Header"/>
    </w:pPr>
    <w:r>
      <w:rPr>
        <w:noProof/>
      </w:rPr>
      <w:drawing>
        <wp:anchor distT="0" distB="0" distL="114300" distR="114300" simplePos="0" relativeHeight="251658251" behindDoc="1" locked="0" layoutInCell="1" allowOverlap="1" wp14:anchorId="511BE0BE" wp14:editId="7EFC89AE">
          <wp:simplePos x="0" y="0"/>
          <wp:positionH relativeFrom="page">
            <wp:align>right</wp:align>
          </wp:positionH>
          <wp:positionV relativeFrom="paragraph">
            <wp:posOffset>-359997</wp:posOffset>
          </wp:positionV>
          <wp:extent cx="7554351" cy="10685668"/>
          <wp:effectExtent l="0" t="0" r="8890" b="1905"/>
          <wp:wrapNone/>
          <wp:docPr id="1373632214" name="Picture 4"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32214" name="Picture 4"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1EB8" w14:textId="4A7A7757" w:rsidR="002D047F" w:rsidRDefault="00ED47F8">
    <w:pPr>
      <w:pStyle w:val="Header"/>
    </w:pPr>
    <w:r>
      <w:rPr>
        <w:noProof/>
      </w:rPr>
      <w:drawing>
        <wp:anchor distT="0" distB="0" distL="114300" distR="114300" simplePos="0" relativeHeight="251658246" behindDoc="1" locked="0" layoutInCell="1" allowOverlap="1" wp14:anchorId="57412530" wp14:editId="239F31CD">
          <wp:simplePos x="0" y="0"/>
          <wp:positionH relativeFrom="page">
            <wp:align>right</wp:align>
          </wp:positionH>
          <wp:positionV relativeFrom="paragraph">
            <wp:posOffset>-360631</wp:posOffset>
          </wp:positionV>
          <wp:extent cx="7554351" cy="10685668"/>
          <wp:effectExtent l="0" t="0" r="8890" b="1905"/>
          <wp:wrapNone/>
          <wp:docPr id="433957791" name="Picture 5" descr="A logo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57791" name="Picture 5" descr="A logo on a blu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544D"/>
    <w:multiLevelType w:val="multilevel"/>
    <w:tmpl w:val="A7B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2E01B6"/>
    <w:multiLevelType w:val="multilevel"/>
    <w:tmpl w:val="C5D8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15B0A"/>
    <w:multiLevelType w:val="hybridMultilevel"/>
    <w:tmpl w:val="95323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85056"/>
    <w:multiLevelType w:val="multilevel"/>
    <w:tmpl w:val="600C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14B01"/>
    <w:multiLevelType w:val="multilevel"/>
    <w:tmpl w:val="4D74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4736BD"/>
    <w:multiLevelType w:val="multilevel"/>
    <w:tmpl w:val="5B4C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9F40B4"/>
    <w:multiLevelType w:val="multilevel"/>
    <w:tmpl w:val="DA66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5653C"/>
    <w:multiLevelType w:val="multilevel"/>
    <w:tmpl w:val="17C2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071D4"/>
    <w:multiLevelType w:val="multilevel"/>
    <w:tmpl w:val="5A6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8362FF"/>
    <w:multiLevelType w:val="multilevel"/>
    <w:tmpl w:val="57C4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CE5B9D"/>
    <w:multiLevelType w:val="hybridMultilevel"/>
    <w:tmpl w:val="9B88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974B1"/>
    <w:multiLevelType w:val="hybridMultilevel"/>
    <w:tmpl w:val="57CE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F5D0A"/>
    <w:multiLevelType w:val="multilevel"/>
    <w:tmpl w:val="37C2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564A74"/>
    <w:multiLevelType w:val="multilevel"/>
    <w:tmpl w:val="FBC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94706"/>
    <w:multiLevelType w:val="hybridMultilevel"/>
    <w:tmpl w:val="D57C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981A46"/>
    <w:multiLevelType w:val="multilevel"/>
    <w:tmpl w:val="377E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EE5F31"/>
    <w:multiLevelType w:val="hybridMultilevel"/>
    <w:tmpl w:val="66BE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8D0B9A"/>
    <w:multiLevelType w:val="multilevel"/>
    <w:tmpl w:val="9A54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CC141D"/>
    <w:multiLevelType w:val="multilevel"/>
    <w:tmpl w:val="94A0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5D48DF"/>
    <w:multiLevelType w:val="multilevel"/>
    <w:tmpl w:val="C49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72513D"/>
    <w:multiLevelType w:val="hybridMultilevel"/>
    <w:tmpl w:val="C8D4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86A99"/>
    <w:multiLevelType w:val="hybridMultilevel"/>
    <w:tmpl w:val="757A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492640"/>
    <w:multiLevelType w:val="multilevel"/>
    <w:tmpl w:val="233A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3240C1"/>
    <w:multiLevelType w:val="multilevel"/>
    <w:tmpl w:val="FD34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EA4F28"/>
    <w:multiLevelType w:val="multilevel"/>
    <w:tmpl w:val="0712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14173C"/>
    <w:multiLevelType w:val="multilevel"/>
    <w:tmpl w:val="21E4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966144"/>
    <w:multiLevelType w:val="hybridMultilevel"/>
    <w:tmpl w:val="980C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0A0780"/>
    <w:multiLevelType w:val="multilevel"/>
    <w:tmpl w:val="F1F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3B6643"/>
    <w:multiLevelType w:val="hybridMultilevel"/>
    <w:tmpl w:val="D0583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995EF7"/>
    <w:multiLevelType w:val="multilevel"/>
    <w:tmpl w:val="E52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5C1C4E"/>
    <w:multiLevelType w:val="multilevel"/>
    <w:tmpl w:val="02FC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480875"/>
    <w:multiLevelType w:val="multilevel"/>
    <w:tmpl w:val="430A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E420C"/>
    <w:multiLevelType w:val="multilevel"/>
    <w:tmpl w:val="F350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A17842"/>
    <w:multiLevelType w:val="multilevel"/>
    <w:tmpl w:val="90AE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367AEF"/>
    <w:multiLevelType w:val="hybridMultilevel"/>
    <w:tmpl w:val="DB1E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4403EE"/>
    <w:multiLevelType w:val="multilevel"/>
    <w:tmpl w:val="E5A0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55758B"/>
    <w:multiLevelType w:val="multilevel"/>
    <w:tmpl w:val="3EB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0B0C7B"/>
    <w:multiLevelType w:val="multilevel"/>
    <w:tmpl w:val="DA6C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8D5D62"/>
    <w:multiLevelType w:val="multilevel"/>
    <w:tmpl w:val="99D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925759"/>
    <w:multiLevelType w:val="multilevel"/>
    <w:tmpl w:val="7942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6E4D05"/>
    <w:multiLevelType w:val="multilevel"/>
    <w:tmpl w:val="215A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A74C86"/>
    <w:multiLevelType w:val="hybridMultilevel"/>
    <w:tmpl w:val="05B0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AC6111"/>
    <w:multiLevelType w:val="multilevel"/>
    <w:tmpl w:val="42F4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1575A1"/>
    <w:multiLevelType w:val="multilevel"/>
    <w:tmpl w:val="087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531B20"/>
    <w:multiLevelType w:val="hybridMultilevel"/>
    <w:tmpl w:val="8FF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6435F5"/>
    <w:multiLevelType w:val="multilevel"/>
    <w:tmpl w:val="705A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346C27"/>
    <w:multiLevelType w:val="multilevel"/>
    <w:tmpl w:val="E8B8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199216">
    <w:abstractNumId w:val="24"/>
  </w:num>
  <w:num w:numId="2" w16cid:durableId="1631932598">
    <w:abstractNumId w:val="11"/>
  </w:num>
  <w:num w:numId="3" w16cid:durableId="2106874426">
    <w:abstractNumId w:val="46"/>
  </w:num>
  <w:num w:numId="4" w16cid:durableId="823666677">
    <w:abstractNumId w:val="16"/>
  </w:num>
  <w:num w:numId="5" w16cid:durableId="2103724743">
    <w:abstractNumId w:val="41"/>
  </w:num>
  <w:num w:numId="6" w16cid:durableId="578637552">
    <w:abstractNumId w:val="17"/>
  </w:num>
  <w:num w:numId="7" w16cid:durableId="1622879165">
    <w:abstractNumId w:val="31"/>
  </w:num>
  <w:num w:numId="8" w16cid:durableId="693844931">
    <w:abstractNumId w:val="9"/>
  </w:num>
  <w:num w:numId="9" w16cid:durableId="161554862">
    <w:abstractNumId w:val="22"/>
  </w:num>
  <w:num w:numId="10" w16cid:durableId="1193107893">
    <w:abstractNumId w:val="30"/>
  </w:num>
  <w:num w:numId="11" w16cid:durableId="675763438">
    <w:abstractNumId w:val="1"/>
  </w:num>
  <w:num w:numId="12" w16cid:durableId="546378377">
    <w:abstractNumId w:val="28"/>
  </w:num>
  <w:num w:numId="13" w16cid:durableId="1810972611">
    <w:abstractNumId w:val="34"/>
  </w:num>
  <w:num w:numId="14" w16cid:durableId="1248418900">
    <w:abstractNumId w:val="36"/>
  </w:num>
  <w:num w:numId="15" w16cid:durableId="260650230">
    <w:abstractNumId w:val="13"/>
  </w:num>
  <w:num w:numId="16" w16cid:durableId="1180462423">
    <w:abstractNumId w:val="3"/>
  </w:num>
  <w:num w:numId="17" w16cid:durableId="141889214">
    <w:abstractNumId w:val="39"/>
  </w:num>
  <w:num w:numId="18" w16cid:durableId="447044672">
    <w:abstractNumId w:val="8"/>
  </w:num>
  <w:num w:numId="19" w16cid:durableId="692995307">
    <w:abstractNumId w:val="38"/>
  </w:num>
  <w:num w:numId="20" w16cid:durableId="1621253907">
    <w:abstractNumId w:val="33"/>
  </w:num>
  <w:num w:numId="21" w16cid:durableId="2016836378">
    <w:abstractNumId w:val="35"/>
  </w:num>
  <w:num w:numId="22" w16cid:durableId="381100662">
    <w:abstractNumId w:val="27"/>
  </w:num>
  <w:num w:numId="23" w16cid:durableId="2133479991">
    <w:abstractNumId w:val="29"/>
  </w:num>
  <w:num w:numId="24" w16cid:durableId="680354298">
    <w:abstractNumId w:val="0"/>
  </w:num>
  <w:num w:numId="25" w16cid:durableId="1823159865">
    <w:abstractNumId w:val="15"/>
  </w:num>
  <w:num w:numId="26" w16cid:durableId="101341385">
    <w:abstractNumId w:val="43"/>
  </w:num>
  <w:num w:numId="27" w16cid:durableId="706833224">
    <w:abstractNumId w:val="5"/>
  </w:num>
  <w:num w:numId="28" w16cid:durableId="664942250">
    <w:abstractNumId w:val="18"/>
  </w:num>
  <w:num w:numId="29" w16cid:durableId="1137183864">
    <w:abstractNumId w:val="6"/>
  </w:num>
  <w:num w:numId="30" w16cid:durableId="1572349149">
    <w:abstractNumId w:val="7"/>
  </w:num>
  <w:num w:numId="31" w16cid:durableId="1425029629">
    <w:abstractNumId w:val="45"/>
  </w:num>
  <w:num w:numId="32" w16cid:durableId="1195772235">
    <w:abstractNumId w:val="42"/>
  </w:num>
  <w:num w:numId="33" w16cid:durableId="1339382643">
    <w:abstractNumId w:val="37"/>
  </w:num>
  <w:num w:numId="34" w16cid:durableId="1739471673">
    <w:abstractNumId w:val="23"/>
  </w:num>
  <w:num w:numId="35" w16cid:durableId="449402450">
    <w:abstractNumId w:val="26"/>
  </w:num>
  <w:num w:numId="36" w16cid:durableId="504441591">
    <w:abstractNumId w:val="2"/>
  </w:num>
  <w:num w:numId="37" w16cid:durableId="541284568">
    <w:abstractNumId w:val="14"/>
  </w:num>
  <w:num w:numId="38" w16cid:durableId="1944461134">
    <w:abstractNumId w:val="20"/>
  </w:num>
  <w:num w:numId="39" w16cid:durableId="1777213619">
    <w:abstractNumId w:val="10"/>
  </w:num>
  <w:num w:numId="40" w16cid:durableId="948469305">
    <w:abstractNumId w:val="21"/>
  </w:num>
  <w:num w:numId="41" w16cid:durableId="1107852726">
    <w:abstractNumId w:val="44"/>
  </w:num>
  <w:num w:numId="42" w16cid:durableId="166017696">
    <w:abstractNumId w:val="4"/>
  </w:num>
  <w:num w:numId="43" w16cid:durableId="1558976143">
    <w:abstractNumId w:val="25"/>
  </w:num>
  <w:num w:numId="44" w16cid:durableId="1959876010">
    <w:abstractNumId w:val="12"/>
  </w:num>
  <w:num w:numId="45" w16cid:durableId="141848507">
    <w:abstractNumId w:val="19"/>
  </w:num>
  <w:num w:numId="46" w16cid:durableId="1198199087">
    <w:abstractNumId w:val="40"/>
  </w:num>
  <w:num w:numId="47" w16cid:durableId="1599674558">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B1"/>
    <w:rsid w:val="00001CF8"/>
    <w:rsid w:val="00001E01"/>
    <w:rsid w:val="00003658"/>
    <w:rsid w:val="00005416"/>
    <w:rsid w:val="00006589"/>
    <w:rsid w:val="0002031E"/>
    <w:rsid w:val="00024F09"/>
    <w:rsid w:val="0003541A"/>
    <w:rsid w:val="0003782C"/>
    <w:rsid w:val="000407A9"/>
    <w:rsid w:val="00041810"/>
    <w:rsid w:val="0004736E"/>
    <w:rsid w:val="00051C5D"/>
    <w:rsid w:val="00054094"/>
    <w:rsid w:val="0005446B"/>
    <w:rsid w:val="000548F3"/>
    <w:rsid w:val="0006176E"/>
    <w:rsid w:val="00067439"/>
    <w:rsid w:val="0006754E"/>
    <w:rsid w:val="00072815"/>
    <w:rsid w:val="000741FC"/>
    <w:rsid w:val="000760E9"/>
    <w:rsid w:val="00091B1F"/>
    <w:rsid w:val="000A31E2"/>
    <w:rsid w:val="000A4330"/>
    <w:rsid w:val="000B202F"/>
    <w:rsid w:val="000B4FBF"/>
    <w:rsid w:val="000B5381"/>
    <w:rsid w:val="000B7BFA"/>
    <w:rsid w:val="000D1B22"/>
    <w:rsid w:val="000D3BB3"/>
    <w:rsid w:val="000D4241"/>
    <w:rsid w:val="000D4C32"/>
    <w:rsid w:val="000E52D6"/>
    <w:rsid w:val="000E74A5"/>
    <w:rsid w:val="000E7D16"/>
    <w:rsid w:val="000F44E9"/>
    <w:rsid w:val="0010074E"/>
    <w:rsid w:val="00103F62"/>
    <w:rsid w:val="001056F9"/>
    <w:rsid w:val="00105EE9"/>
    <w:rsid w:val="00107BE4"/>
    <w:rsid w:val="001228E0"/>
    <w:rsid w:val="00123B68"/>
    <w:rsid w:val="00126AB2"/>
    <w:rsid w:val="00127363"/>
    <w:rsid w:val="00132859"/>
    <w:rsid w:val="00135E5B"/>
    <w:rsid w:val="00142E8E"/>
    <w:rsid w:val="00143162"/>
    <w:rsid w:val="00146D94"/>
    <w:rsid w:val="00161CA3"/>
    <w:rsid w:val="00162121"/>
    <w:rsid w:val="00162424"/>
    <w:rsid w:val="001647EB"/>
    <w:rsid w:val="00171EAF"/>
    <w:rsid w:val="00171F90"/>
    <w:rsid w:val="0017393D"/>
    <w:rsid w:val="001748BE"/>
    <w:rsid w:val="001800D2"/>
    <w:rsid w:val="00182F87"/>
    <w:rsid w:val="00194CA5"/>
    <w:rsid w:val="00195F71"/>
    <w:rsid w:val="001A50B6"/>
    <w:rsid w:val="001A6EC5"/>
    <w:rsid w:val="001A7547"/>
    <w:rsid w:val="001B2BE5"/>
    <w:rsid w:val="001B2FCD"/>
    <w:rsid w:val="001B5753"/>
    <w:rsid w:val="001B5B0F"/>
    <w:rsid w:val="001B718D"/>
    <w:rsid w:val="001C26D3"/>
    <w:rsid w:val="001C51E9"/>
    <w:rsid w:val="001D0A3C"/>
    <w:rsid w:val="001D3636"/>
    <w:rsid w:val="001D5B9D"/>
    <w:rsid w:val="001D6302"/>
    <w:rsid w:val="001F1502"/>
    <w:rsid w:val="001F3BDE"/>
    <w:rsid w:val="001F494D"/>
    <w:rsid w:val="001F5E8F"/>
    <w:rsid w:val="00204C91"/>
    <w:rsid w:val="002066DD"/>
    <w:rsid w:val="00207186"/>
    <w:rsid w:val="00210482"/>
    <w:rsid w:val="00210A98"/>
    <w:rsid w:val="002150EB"/>
    <w:rsid w:val="002174DC"/>
    <w:rsid w:val="00217D98"/>
    <w:rsid w:val="00221F45"/>
    <w:rsid w:val="00222435"/>
    <w:rsid w:val="002235C8"/>
    <w:rsid w:val="00226D1E"/>
    <w:rsid w:val="002311D6"/>
    <w:rsid w:val="002479C0"/>
    <w:rsid w:val="00251DA3"/>
    <w:rsid w:val="0025355C"/>
    <w:rsid w:val="00260386"/>
    <w:rsid w:val="002637A7"/>
    <w:rsid w:val="00266D4F"/>
    <w:rsid w:val="00271D3D"/>
    <w:rsid w:val="002723E1"/>
    <w:rsid w:val="00276CD9"/>
    <w:rsid w:val="00277C0F"/>
    <w:rsid w:val="00280A23"/>
    <w:rsid w:val="0028450D"/>
    <w:rsid w:val="0029603D"/>
    <w:rsid w:val="00296B40"/>
    <w:rsid w:val="002A1627"/>
    <w:rsid w:val="002A16AB"/>
    <w:rsid w:val="002A21BC"/>
    <w:rsid w:val="002A6833"/>
    <w:rsid w:val="002B0205"/>
    <w:rsid w:val="002C1C5C"/>
    <w:rsid w:val="002C3AB3"/>
    <w:rsid w:val="002C5449"/>
    <w:rsid w:val="002C6D56"/>
    <w:rsid w:val="002D047F"/>
    <w:rsid w:val="002D179F"/>
    <w:rsid w:val="002D1BCD"/>
    <w:rsid w:val="002D6E38"/>
    <w:rsid w:val="002E0C01"/>
    <w:rsid w:val="002E5463"/>
    <w:rsid w:val="002E7682"/>
    <w:rsid w:val="002F105D"/>
    <w:rsid w:val="002F1AEB"/>
    <w:rsid w:val="002F1FFA"/>
    <w:rsid w:val="002F319F"/>
    <w:rsid w:val="002F4DDF"/>
    <w:rsid w:val="00306598"/>
    <w:rsid w:val="0031071B"/>
    <w:rsid w:val="00315BC3"/>
    <w:rsid w:val="0032428D"/>
    <w:rsid w:val="00324EE3"/>
    <w:rsid w:val="003262A0"/>
    <w:rsid w:val="00337136"/>
    <w:rsid w:val="00341E37"/>
    <w:rsid w:val="003421B8"/>
    <w:rsid w:val="00350CAE"/>
    <w:rsid w:val="00350F5D"/>
    <w:rsid w:val="003534B8"/>
    <w:rsid w:val="00364499"/>
    <w:rsid w:val="00370A5A"/>
    <w:rsid w:val="003830DF"/>
    <w:rsid w:val="003865DC"/>
    <w:rsid w:val="00392337"/>
    <w:rsid w:val="003973A2"/>
    <w:rsid w:val="003A30AD"/>
    <w:rsid w:val="003A5FA2"/>
    <w:rsid w:val="003B010C"/>
    <w:rsid w:val="003B0EA7"/>
    <w:rsid w:val="003B1567"/>
    <w:rsid w:val="003B4A59"/>
    <w:rsid w:val="003B5921"/>
    <w:rsid w:val="003B6E48"/>
    <w:rsid w:val="003C0550"/>
    <w:rsid w:val="003C4052"/>
    <w:rsid w:val="003C408D"/>
    <w:rsid w:val="003C7845"/>
    <w:rsid w:val="003D2218"/>
    <w:rsid w:val="003D36AB"/>
    <w:rsid w:val="003D5E22"/>
    <w:rsid w:val="003E4632"/>
    <w:rsid w:val="003E6C65"/>
    <w:rsid w:val="003F30FC"/>
    <w:rsid w:val="00402EA3"/>
    <w:rsid w:val="00405C25"/>
    <w:rsid w:val="00405DC0"/>
    <w:rsid w:val="0041485E"/>
    <w:rsid w:val="00420EA8"/>
    <w:rsid w:val="00423D13"/>
    <w:rsid w:val="00434E14"/>
    <w:rsid w:val="004350E2"/>
    <w:rsid w:val="00454A0E"/>
    <w:rsid w:val="00455F9C"/>
    <w:rsid w:val="00460B40"/>
    <w:rsid w:val="00463334"/>
    <w:rsid w:val="004652B4"/>
    <w:rsid w:val="00466E3E"/>
    <w:rsid w:val="00471FBF"/>
    <w:rsid w:val="00474E77"/>
    <w:rsid w:val="00481819"/>
    <w:rsid w:val="00483D4B"/>
    <w:rsid w:val="004852A5"/>
    <w:rsid w:val="00493D28"/>
    <w:rsid w:val="00496E08"/>
    <w:rsid w:val="00497E84"/>
    <w:rsid w:val="004A4FC8"/>
    <w:rsid w:val="004B3FEC"/>
    <w:rsid w:val="004B6869"/>
    <w:rsid w:val="004B7CB8"/>
    <w:rsid w:val="004C3E2A"/>
    <w:rsid w:val="004C3F88"/>
    <w:rsid w:val="004C78F4"/>
    <w:rsid w:val="004D2C69"/>
    <w:rsid w:val="004D312C"/>
    <w:rsid w:val="004D570C"/>
    <w:rsid w:val="004E5543"/>
    <w:rsid w:val="004E6988"/>
    <w:rsid w:val="004E7B9C"/>
    <w:rsid w:val="004F6E9A"/>
    <w:rsid w:val="004F72FD"/>
    <w:rsid w:val="00513C27"/>
    <w:rsid w:val="00521443"/>
    <w:rsid w:val="005241D9"/>
    <w:rsid w:val="00524BD6"/>
    <w:rsid w:val="00532785"/>
    <w:rsid w:val="005353C1"/>
    <w:rsid w:val="005376D4"/>
    <w:rsid w:val="00553D69"/>
    <w:rsid w:val="005561E4"/>
    <w:rsid w:val="00560293"/>
    <w:rsid w:val="005676EA"/>
    <w:rsid w:val="00570E7C"/>
    <w:rsid w:val="005806D4"/>
    <w:rsid w:val="005851D1"/>
    <w:rsid w:val="0058746B"/>
    <w:rsid w:val="0059521C"/>
    <w:rsid w:val="005A0815"/>
    <w:rsid w:val="005A3424"/>
    <w:rsid w:val="005A3A95"/>
    <w:rsid w:val="005B5B85"/>
    <w:rsid w:val="005B61F1"/>
    <w:rsid w:val="005B6B9A"/>
    <w:rsid w:val="005B7469"/>
    <w:rsid w:val="005C0CA0"/>
    <w:rsid w:val="005C687D"/>
    <w:rsid w:val="005C7EB0"/>
    <w:rsid w:val="005D0794"/>
    <w:rsid w:val="005D4A21"/>
    <w:rsid w:val="005D55C7"/>
    <w:rsid w:val="005F4E86"/>
    <w:rsid w:val="005F7CFD"/>
    <w:rsid w:val="005F7D01"/>
    <w:rsid w:val="00602A14"/>
    <w:rsid w:val="0060439A"/>
    <w:rsid w:val="00610F6D"/>
    <w:rsid w:val="00611B62"/>
    <w:rsid w:val="006214BE"/>
    <w:rsid w:val="00625A2C"/>
    <w:rsid w:val="00627C68"/>
    <w:rsid w:val="00627E97"/>
    <w:rsid w:val="00631F39"/>
    <w:rsid w:val="0063606E"/>
    <w:rsid w:val="00636BF0"/>
    <w:rsid w:val="00645367"/>
    <w:rsid w:val="00645B3A"/>
    <w:rsid w:val="00646008"/>
    <w:rsid w:val="0065475B"/>
    <w:rsid w:val="00663FB2"/>
    <w:rsid w:val="0066467D"/>
    <w:rsid w:val="00667FA6"/>
    <w:rsid w:val="00672A36"/>
    <w:rsid w:val="00672E4B"/>
    <w:rsid w:val="006743F2"/>
    <w:rsid w:val="006744B1"/>
    <w:rsid w:val="00681D4B"/>
    <w:rsid w:val="006824A1"/>
    <w:rsid w:val="00697B15"/>
    <w:rsid w:val="006B0B3D"/>
    <w:rsid w:val="006B13EA"/>
    <w:rsid w:val="006B4B7A"/>
    <w:rsid w:val="006B63C7"/>
    <w:rsid w:val="006B7864"/>
    <w:rsid w:val="006C09B7"/>
    <w:rsid w:val="006D717B"/>
    <w:rsid w:val="006D7AC9"/>
    <w:rsid w:val="006E1FE2"/>
    <w:rsid w:val="006F0160"/>
    <w:rsid w:val="006F2068"/>
    <w:rsid w:val="00705E60"/>
    <w:rsid w:val="00706363"/>
    <w:rsid w:val="007107A8"/>
    <w:rsid w:val="00720140"/>
    <w:rsid w:val="0072473F"/>
    <w:rsid w:val="007259B0"/>
    <w:rsid w:val="007305B0"/>
    <w:rsid w:val="00732103"/>
    <w:rsid w:val="00736AC8"/>
    <w:rsid w:val="00736D9B"/>
    <w:rsid w:val="00737522"/>
    <w:rsid w:val="00740742"/>
    <w:rsid w:val="007431DC"/>
    <w:rsid w:val="007439B1"/>
    <w:rsid w:val="00743D17"/>
    <w:rsid w:val="00746234"/>
    <w:rsid w:val="0075114F"/>
    <w:rsid w:val="007568C1"/>
    <w:rsid w:val="00756C04"/>
    <w:rsid w:val="007618F5"/>
    <w:rsid w:val="007674C7"/>
    <w:rsid w:val="00776E84"/>
    <w:rsid w:val="00776E9D"/>
    <w:rsid w:val="0077794E"/>
    <w:rsid w:val="007827C5"/>
    <w:rsid w:val="0078371A"/>
    <w:rsid w:val="007873A3"/>
    <w:rsid w:val="007952CA"/>
    <w:rsid w:val="00797AB1"/>
    <w:rsid w:val="007A6CD4"/>
    <w:rsid w:val="007B39E9"/>
    <w:rsid w:val="007C2255"/>
    <w:rsid w:val="007C633D"/>
    <w:rsid w:val="007C7066"/>
    <w:rsid w:val="007D3950"/>
    <w:rsid w:val="007D5CD3"/>
    <w:rsid w:val="007D7863"/>
    <w:rsid w:val="007D7E5A"/>
    <w:rsid w:val="007E02D5"/>
    <w:rsid w:val="007E1166"/>
    <w:rsid w:val="007E15B6"/>
    <w:rsid w:val="007E2F00"/>
    <w:rsid w:val="007E3B88"/>
    <w:rsid w:val="007E46CC"/>
    <w:rsid w:val="007F00A5"/>
    <w:rsid w:val="007F1C52"/>
    <w:rsid w:val="007F5CBF"/>
    <w:rsid w:val="00804E9A"/>
    <w:rsid w:val="00806564"/>
    <w:rsid w:val="00811CB1"/>
    <w:rsid w:val="0081456C"/>
    <w:rsid w:val="0081744C"/>
    <w:rsid w:val="008202E4"/>
    <w:rsid w:val="00823313"/>
    <w:rsid w:val="008262CF"/>
    <w:rsid w:val="0082679A"/>
    <w:rsid w:val="00826A19"/>
    <w:rsid w:val="00827BD1"/>
    <w:rsid w:val="0083025B"/>
    <w:rsid w:val="00837AD6"/>
    <w:rsid w:val="00840849"/>
    <w:rsid w:val="008413BE"/>
    <w:rsid w:val="00850FEB"/>
    <w:rsid w:val="00854236"/>
    <w:rsid w:val="00854940"/>
    <w:rsid w:val="00864D9E"/>
    <w:rsid w:val="0086624B"/>
    <w:rsid w:val="00866777"/>
    <w:rsid w:val="00866FCC"/>
    <w:rsid w:val="00870822"/>
    <w:rsid w:val="00871FBF"/>
    <w:rsid w:val="00877611"/>
    <w:rsid w:val="0088158F"/>
    <w:rsid w:val="008A0097"/>
    <w:rsid w:val="008A057F"/>
    <w:rsid w:val="008A1E86"/>
    <w:rsid w:val="008A26FB"/>
    <w:rsid w:val="008B2F30"/>
    <w:rsid w:val="008C2715"/>
    <w:rsid w:val="008D4DB2"/>
    <w:rsid w:val="008D5FFB"/>
    <w:rsid w:val="008D6983"/>
    <w:rsid w:val="008E2F92"/>
    <w:rsid w:val="008E690D"/>
    <w:rsid w:val="008F0AD9"/>
    <w:rsid w:val="008F10C2"/>
    <w:rsid w:val="009024E9"/>
    <w:rsid w:val="009166C7"/>
    <w:rsid w:val="00921EC0"/>
    <w:rsid w:val="009262E0"/>
    <w:rsid w:val="009327A3"/>
    <w:rsid w:val="009348B8"/>
    <w:rsid w:val="009349E0"/>
    <w:rsid w:val="00946029"/>
    <w:rsid w:val="00947C1A"/>
    <w:rsid w:val="00951372"/>
    <w:rsid w:val="0095280A"/>
    <w:rsid w:val="00966508"/>
    <w:rsid w:val="00972AD0"/>
    <w:rsid w:val="00973573"/>
    <w:rsid w:val="0097516F"/>
    <w:rsid w:val="00976E4C"/>
    <w:rsid w:val="00980913"/>
    <w:rsid w:val="00980DE4"/>
    <w:rsid w:val="00984537"/>
    <w:rsid w:val="009867DC"/>
    <w:rsid w:val="00991478"/>
    <w:rsid w:val="00994C4B"/>
    <w:rsid w:val="009A0601"/>
    <w:rsid w:val="009A2774"/>
    <w:rsid w:val="009A593A"/>
    <w:rsid w:val="009A5E33"/>
    <w:rsid w:val="009B1E62"/>
    <w:rsid w:val="009B219C"/>
    <w:rsid w:val="009B5F2C"/>
    <w:rsid w:val="009C3315"/>
    <w:rsid w:val="009D2905"/>
    <w:rsid w:val="009E00EB"/>
    <w:rsid w:val="009E221E"/>
    <w:rsid w:val="009E6E24"/>
    <w:rsid w:val="009F0D9D"/>
    <w:rsid w:val="009F1180"/>
    <w:rsid w:val="009F15B7"/>
    <w:rsid w:val="009F3269"/>
    <w:rsid w:val="009F6147"/>
    <w:rsid w:val="00A1114C"/>
    <w:rsid w:val="00A14312"/>
    <w:rsid w:val="00A14E30"/>
    <w:rsid w:val="00A217E7"/>
    <w:rsid w:val="00A21A86"/>
    <w:rsid w:val="00A2333F"/>
    <w:rsid w:val="00A244CA"/>
    <w:rsid w:val="00A3072D"/>
    <w:rsid w:val="00A33887"/>
    <w:rsid w:val="00A354A3"/>
    <w:rsid w:val="00A40AA8"/>
    <w:rsid w:val="00A42285"/>
    <w:rsid w:val="00A43E66"/>
    <w:rsid w:val="00A44598"/>
    <w:rsid w:val="00A61CE1"/>
    <w:rsid w:val="00A61CF1"/>
    <w:rsid w:val="00A67F2A"/>
    <w:rsid w:val="00A86F3A"/>
    <w:rsid w:val="00A93397"/>
    <w:rsid w:val="00AA03EE"/>
    <w:rsid w:val="00AA165B"/>
    <w:rsid w:val="00AA1ECD"/>
    <w:rsid w:val="00AA24AC"/>
    <w:rsid w:val="00AA31DC"/>
    <w:rsid w:val="00AA39FD"/>
    <w:rsid w:val="00AB39F5"/>
    <w:rsid w:val="00AB789D"/>
    <w:rsid w:val="00AC34CD"/>
    <w:rsid w:val="00AD30CD"/>
    <w:rsid w:val="00AD4475"/>
    <w:rsid w:val="00AD612E"/>
    <w:rsid w:val="00AD6B8E"/>
    <w:rsid w:val="00AE0D2B"/>
    <w:rsid w:val="00AE3935"/>
    <w:rsid w:val="00AE57B7"/>
    <w:rsid w:val="00AE6057"/>
    <w:rsid w:val="00AE685A"/>
    <w:rsid w:val="00AE7A6F"/>
    <w:rsid w:val="00AF54DC"/>
    <w:rsid w:val="00AF7BA5"/>
    <w:rsid w:val="00B0665D"/>
    <w:rsid w:val="00B07AE8"/>
    <w:rsid w:val="00B11876"/>
    <w:rsid w:val="00B156AE"/>
    <w:rsid w:val="00B168F0"/>
    <w:rsid w:val="00B3173F"/>
    <w:rsid w:val="00B31985"/>
    <w:rsid w:val="00B31B2B"/>
    <w:rsid w:val="00B32394"/>
    <w:rsid w:val="00B347CA"/>
    <w:rsid w:val="00B34E33"/>
    <w:rsid w:val="00B37269"/>
    <w:rsid w:val="00B40907"/>
    <w:rsid w:val="00B47975"/>
    <w:rsid w:val="00B532AC"/>
    <w:rsid w:val="00B54554"/>
    <w:rsid w:val="00B552D9"/>
    <w:rsid w:val="00B60DA4"/>
    <w:rsid w:val="00B61512"/>
    <w:rsid w:val="00B67813"/>
    <w:rsid w:val="00B70BD5"/>
    <w:rsid w:val="00B710CB"/>
    <w:rsid w:val="00B7764D"/>
    <w:rsid w:val="00B823C5"/>
    <w:rsid w:val="00B925C4"/>
    <w:rsid w:val="00B9267B"/>
    <w:rsid w:val="00B92CD1"/>
    <w:rsid w:val="00B92E28"/>
    <w:rsid w:val="00B96A1B"/>
    <w:rsid w:val="00BA4D09"/>
    <w:rsid w:val="00BA7200"/>
    <w:rsid w:val="00BB2096"/>
    <w:rsid w:val="00BC57C3"/>
    <w:rsid w:val="00BD0E74"/>
    <w:rsid w:val="00BD12BE"/>
    <w:rsid w:val="00BD2826"/>
    <w:rsid w:val="00BD7FBB"/>
    <w:rsid w:val="00BE5477"/>
    <w:rsid w:val="00BE7360"/>
    <w:rsid w:val="00BF1B3B"/>
    <w:rsid w:val="00BF1C30"/>
    <w:rsid w:val="00C019BA"/>
    <w:rsid w:val="00C02F1D"/>
    <w:rsid w:val="00C05BEA"/>
    <w:rsid w:val="00C05D9B"/>
    <w:rsid w:val="00C070E0"/>
    <w:rsid w:val="00C16F5A"/>
    <w:rsid w:val="00C31FE3"/>
    <w:rsid w:val="00C409C7"/>
    <w:rsid w:val="00C4746B"/>
    <w:rsid w:val="00C5413E"/>
    <w:rsid w:val="00C57067"/>
    <w:rsid w:val="00C63030"/>
    <w:rsid w:val="00C66831"/>
    <w:rsid w:val="00C66885"/>
    <w:rsid w:val="00C71AC2"/>
    <w:rsid w:val="00C72536"/>
    <w:rsid w:val="00C871EC"/>
    <w:rsid w:val="00C90C84"/>
    <w:rsid w:val="00C95A05"/>
    <w:rsid w:val="00CA4D0B"/>
    <w:rsid w:val="00CB3824"/>
    <w:rsid w:val="00CB61BF"/>
    <w:rsid w:val="00CB6AAF"/>
    <w:rsid w:val="00CC592F"/>
    <w:rsid w:val="00CD4AAC"/>
    <w:rsid w:val="00CE117D"/>
    <w:rsid w:val="00CE4DE7"/>
    <w:rsid w:val="00CF36D5"/>
    <w:rsid w:val="00CF4DC1"/>
    <w:rsid w:val="00D01DFC"/>
    <w:rsid w:val="00D1229E"/>
    <w:rsid w:val="00D17F4B"/>
    <w:rsid w:val="00D20DC0"/>
    <w:rsid w:val="00D27424"/>
    <w:rsid w:val="00D363FA"/>
    <w:rsid w:val="00D42AE5"/>
    <w:rsid w:val="00D474AD"/>
    <w:rsid w:val="00D5406B"/>
    <w:rsid w:val="00D606C0"/>
    <w:rsid w:val="00D663B9"/>
    <w:rsid w:val="00D6652E"/>
    <w:rsid w:val="00D72300"/>
    <w:rsid w:val="00D73D0B"/>
    <w:rsid w:val="00D74194"/>
    <w:rsid w:val="00D76674"/>
    <w:rsid w:val="00D8004A"/>
    <w:rsid w:val="00D80441"/>
    <w:rsid w:val="00D9616C"/>
    <w:rsid w:val="00D96984"/>
    <w:rsid w:val="00D96E25"/>
    <w:rsid w:val="00DA338C"/>
    <w:rsid w:val="00DA3448"/>
    <w:rsid w:val="00DA48F9"/>
    <w:rsid w:val="00DB7CCC"/>
    <w:rsid w:val="00DC241F"/>
    <w:rsid w:val="00DC3014"/>
    <w:rsid w:val="00DC3488"/>
    <w:rsid w:val="00DD173F"/>
    <w:rsid w:val="00DE0E08"/>
    <w:rsid w:val="00DE3898"/>
    <w:rsid w:val="00DE4A0B"/>
    <w:rsid w:val="00E04EAF"/>
    <w:rsid w:val="00E05B22"/>
    <w:rsid w:val="00E06403"/>
    <w:rsid w:val="00E07246"/>
    <w:rsid w:val="00E07C0A"/>
    <w:rsid w:val="00E10809"/>
    <w:rsid w:val="00E1092F"/>
    <w:rsid w:val="00E14EA3"/>
    <w:rsid w:val="00E225EF"/>
    <w:rsid w:val="00E248E6"/>
    <w:rsid w:val="00E266F8"/>
    <w:rsid w:val="00E30010"/>
    <w:rsid w:val="00E3057E"/>
    <w:rsid w:val="00E31C51"/>
    <w:rsid w:val="00E33934"/>
    <w:rsid w:val="00E4056F"/>
    <w:rsid w:val="00E50AB9"/>
    <w:rsid w:val="00E52F92"/>
    <w:rsid w:val="00E53519"/>
    <w:rsid w:val="00E54D27"/>
    <w:rsid w:val="00E60995"/>
    <w:rsid w:val="00E61585"/>
    <w:rsid w:val="00E620A4"/>
    <w:rsid w:val="00E64BF3"/>
    <w:rsid w:val="00E701E4"/>
    <w:rsid w:val="00E70538"/>
    <w:rsid w:val="00E80294"/>
    <w:rsid w:val="00E84B5B"/>
    <w:rsid w:val="00E873E6"/>
    <w:rsid w:val="00E936CC"/>
    <w:rsid w:val="00E94CE7"/>
    <w:rsid w:val="00E9685D"/>
    <w:rsid w:val="00EA15BA"/>
    <w:rsid w:val="00EA4912"/>
    <w:rsid w:val="00EB3F03"/>
    <w:rsid w:val="00EB546D"/>
    <w:rsid w:val="00EB6E1A"/>
    <w:rsid w:val="00EC1AFB"/>
    <w:rsid w:val="00EC1EF0"/>
    <w:rsid w:val="00EC3425"/>
    <w:rsid w:val="00EC4D1E"/>
    <w:rsid w:val="00ED378B"/>
    <w:rsid w:val="00ED47F8"/>
    <w:rsid w:val="00ED5B9F"/>
    <w:rsid w:val="00ED7ACB"/>
    <w:rsid w:val="00EE1F74"/>
    <w:rsid w:val="00EE2B95"/>
    <w:rsid w:val="00EE2D04"/>
    <w:rsid w:val="00EE3541"/>
    <w:rsid w:val="00EF3F85"/>
    <w:rsid w:val="00EF4A7E"/>
    <w:rsid w:val="00EF5863"/>
    <w:rsid w:val="00EF7FF9"/>
    <w:rsid w:val="00F0135B"/>
    <w:rsid w:val="00F01E1B"/>
    <w:rsid w:val="00F02859"/>
    <w:rsid w:val="00F07570"/>
    <w:rsid w:val="00F134A2"/>
    <w:rsid w:val="00F1453E"/>
    <w:rsid w:val="00F16D74"/>
    <w:rsid w:val="00F223E2"/>
    <w:rsid w:val="00F342E3"/>
    <w:rsid w:val="00F35C5D"/>
    <w:rsid w:val="00F371AC"/>
    <w:rsid w:val="00F43F0F"/>
    <w:rsid w:val="00F4411C"/>
    <w:rsid w:val="00F44788"/>
    <w:rsid w:val="00F44EC7"/>
    <w:rsid w:val="00F5164B"/>
    <w:rsid w:val="00F53441"/>
    <w:rsid w:val="00F53C7D"/>
    <w:rsid w:val="00F66A16"/>
    <w:rsid w:val="00F6771D"/>
    <w:rsid w:val="00F70777"/>
    <w:rsid w:val="00F825DB"/>
    <w:rsid w:val="00F8606A"/>
    <w:rsid w:val="00F86F8B"/>
    <w:rsid w:val="00F9563A"/>
    <w:rsid w:val="00F96D5E"/>
    <w:rsid w:val="00F978D5"/>
    <w:rsid w:val="00FA3099"/>
    <w:rsid w:val="00FA390E"/>
    <w:rsid w:val="00FA7F2E"/>
    <w:rsid w:val="00FB5758"/>
    <w:rsid w:val="00FC207E"/>
    <w:rsid w:val="00FC472A"/>
    <w:rsid w:val="00FC51AE"/>
    <w:rsid w:val="00FD1245"/>
    <w:rsid w:val="00FD55DC"/>
    <w:rsid w:val="00FD5CA5"/>
    <w:rsid w:val="00FD70A9"/>
    <w:rsid w:val="00FE3DDC"/>
    <w:rsid w:val="00FF0067"/>
    <w:rsid w:val="00FF337D"/>
    <w:rsid w:val="00FF5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D2FC7"/>
  <w15:chartTrackingRefBased/>
  <w15:docId w15:val="{141EF47E-F8C2-4C5D-BF0B-F3CF9F2F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B15"/>
  </w:style>
  <w:style w:type="paragraph" w:styleId="Heading1">
    <w:name w:val="heading 1"/>
    <w:basedOn w:val="Normal"/>
    <w:next w:val="Normal"/>
    <w:link w:val="Heading1Char"/>
    <w:uiPriority w:val="9"/>
    <w:qFormat/>
    <w:rsid w:val="0081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1"/>
    <w:rPr>
      <w:rFonts w:eastAsiaTheme="majorEastAsia" w:cstheme="majorBidi"/>
      <w:color w:val="272727" w:themeColor="text1" w:themeTint="D8"/>
    </w:rPr>
  </w:style>
  <w:style w:type="paragraph" w:styleId="Title">
    <w:name w:val="Title"/>
    <w:basedOn w:val="Normal"/>
    <w:next w:val="Normal"/>
    <w:link w:val="TitleChar"/>
    <w:uiPriority w:val="10"/>
    <w:qFormat/>
    <w:rsid w:val="00811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1"/>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1"/>
    <w:rPr>
      <w:i/>
      <w:iCs/>
      <w:color w:val="404040" w:themeColor="text1" w:themeTint="BF"/>
    </w:rPr>
  </w:style>
  <w:style w:type="paragraph" w:styleId="ListParagraph">
    <w:name w:val="List Paragraph"/>
    <w:basedOn w:val="Normal"/>
    <w:link w:val="ListParagraphChar"/>
    <w:uiPriority w:val="34"/>
    <w:qFormat/>
    <w:rsid w:val="00811CB1"/>
    <w:pPr>
      <w:ind w:left="720"/>
      <w:contextualSpacing/>
    </w:pPr>
  </w:style>
  <w:style w:type="character" w:styleId="IntenseEmphasis">
    <w:name w:val="Intense Emphasis"/>
    <w:basedOn w:val="DefaultParagraphFont"/>
    <w:uiPriority w:val="21"/>
    <w:qFormat/>
    <w:rsid w:val="00811CB1"/>
    <w:rPr>
      <w:i/>
      <w:iCs/>
      <w:color w:val="0F4761" w:themeColor="accent1" w:themeShade="BF"/>
    </w:rPr>
  </w:style>
  <w:style w:type="paragraph" w:styleId="IntenseQuote">
    <w:name w:val="Intense Quote"/>
    <w:basedOn w:val="Normal"/>
    <w:next w:val="Normal"/>
    <w:link w:val="IntenseQuoteChar"/>
    <w:uiPriority w:val="30"/>
    <w:qFormat/>
    <w:rsid w:val="0081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1"/>
    <w:rPr>
      <w:i/>
      <w:iCs/>
      <w:color w:val="0F4761" w:themeColor="accent1" w:themeShade="BF"/>
    </w:rPr>
  </w:style>
  <w:style w:type="character" w:styleId="IntenseReference">
    <w:name w:val="Intense Reference"/>
    <w:basedOn w:val="DefaultParagraphFont"/>
    <w:uiPriority w:val="32"/>
    <w:qFormat/>
    <w:rsid w:val="00811CB1"/>
    <w:rPr>
      <w:b/>
      <w:bCs/>
      <w:smallCaps/>
      <w:color w:val="0F4761" w:themeColor="accent1" w:themeShade="BF"/>
      <w:spacing w:val="5"/>
    </w:rPr>
  </w:style>
  <w:style w:type="paragraph" w:styleId="Header">
    <w:name w:val="header"/>
    <w:basedOn w:val="Normal"/>
    <w:link w:val="HeaderChar"/>
    <w:uiPriority w:val="99"/>
    <w:unhideWhenUsed/>
    <w:rsid w:val="00811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CB1"/>
  </w:style>
  <w:style w:type="paragraph" w:styleId="Footer">
    <w:name w:val="footer"/>
    <w:basedOn w:val="Normal"/>
    <w:link w:val="FooterChar"/>
    <w:uiPriority w:val="99"/>
    <w:unhideWhenUsed/>
    <w:rsid w:val="00811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CB1"/>
  </w:style>
  <w:style w:type="table" w:styleId="TableGrid">
    <w:name w:val="Table Grid"/>
    <w:basedOn w:val="TableNormal"/>
    <w:uiPriority w:val="39"/>
    <w:rsid w:val="0081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2FCD"/>
    <w:rPr>
      <w:strike w:val="0"/>
      <w:dstrike w:val="0"/>
      <w:color w:val="464FEB"/>
      <w:u w:val="none"/>
      <w:effect w:val="none"/>
    </w:rPr>
  </w:style>
  <w:style w:type="paragraph" w:styleId="NormalWeb">
    <w:name w:val="Normal (Web)"/>
    <w:basedOn w:val="Normal"/>
    <w:uiPriority w:val="99"/>
    <w:semiHidden/>
    <w:unhideWhenUsed/>
    <w:rsid w:val="001B2F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B2FCD"/>
    <w:rPr>
      <w:i/>
      <w:iCs/>
    </w:rPr>
  </w:style>
  <w:style w:type="character" w:styleId="UnresolvedMention">
    <w:name w:val="Unresolved Mention"/>
    <w:basedOn w:val="DefaultParagraphFont"/>
    <w:uiPriority w:val="99"/>
    <w:semiHidden/>
    <w:unhideWhenUsed/>
    <w:rsid w:val="001C51E9"/>
    <w:rPr>
      <w:color w:val="605E5C"/>
      <w:shd w:val="clear" w:color="auto" w:fill="E1DFDD"/>
    </w:rPr>
  </w:style>
  <w:style w:type="paragraph" w:customStyle="1" w:styleId="Default">
    <w:name w:val="Default"/>
    <w:rsid w:val="005C687D"/>
    <w:pPr>
      <w:autoSpaceDE w:val="0"/>
      <w:autoSpaceDN w:val="0"/>
      <w:adjustRightInd w:val="0"/>
      <w:spacing w:after="0" w:line="240" w:lineRule="auto"/>
    </w:pPr>
    <w:rPr>
      <w:rFonts w:ascii="Tahoma" w:hAnsi="Tahoma" w:cs="Tahoma"/>
      <w:color w:val="000000"/>
      <w:kern w:val="0"/>
      <w14:ligatures w14:val="none"/>
    </w:rPr>
  </w:style>
  <w:style w:type="character" w:customStyle="1" w:styleId="ListParagraphChar">
    <w:name w:val="List Paragraph Char"/>
    <w:basedOn w:val="DefaultParagraphFont"/>
    <w:link w:val="ListParagraph"/>
    <w:uiPriority w:val="34"/>
    <w:rsid w:val="005C687D"/>
  </w:style>
  <w:style w:type="paragraph" w:styleId="NoSpacing">
    <w:name w:val="No Spacing"/>
    <w:uiPriority w:val="1"/>
    <w:qFormat/>
    <w:rsid w:val="00D363FA"/>
    <w:pPr>
      <w:spacing w:after="0" w:line="240" w:lineRule="auto"/>
    </w:pPr>
    <w:rPr>
      <w:rFonts w:eastAsiaTheme="minorEastAsia"/>
      <w:color w:val="404040" w:themeColor="text1" w:themeTint="BF"/>
      <w:kern w:val="0"/>
      <w:sz w:val="20"/>
      <w:szCs w:val="22"/>
      <w:lang w:val="en-US"/>
      <w14:ligatures w14:val="none"/>
    </w:rPr>
  </w:style>
  <w:style w:type="character" w:styleId="FollowedHyperlink">
    <w:name w:val="FollowedHyperlink"/>
    <w:basedOn w:val="DefaultParagraphFont"/>
    <w:uiPriority w:val="99"/>
    <w:semiHidden/>
    <w:unhideWhenUsed/>
    <w:rsid w:val="00C871EC"/>
    <w:rPr>
      <w:color w:val="96607D" w:themeColor="followedHyperlink"/>
      <w:u w:val="single"/>
    </w:rPr>
  </w:style>
  <w:style w:type="character" w:styleId="BookTitle">
    <w:name w:val="Book Title"/>
    <w:basedOn w:val="DefaultParagraphFont"/>
    <w:uiPriority w:val="33"/>
    <w:qFormat/>
    <w:rsid w:val="00FC51AE"/>
    <w:rPr>
      <w:b/>
      <w:bCs/>
      <w:i/>
      <w:iCs/>
      <w:spacing w:val="5"/>
    </w:rPr>
  </w:style>
  <w:style w:type="paragraph" w:styleId="Caption">
    <w:name w:val="caption"/>
    <w:basedOn w:val="Normal"/>
    <w:next w:val="Normal"/>
    <w:uiPriority w:val="35"/>
    <w:semiHidden/>
    <w:unhideWhenUsed/>
    <w:qFormat/>
    <w:rsid w:val="00FC51AE"/>
    <w:pPr>
      <w:spacing w:after="200" w:line="240" w:lineRule="auto"/>
    </w:pPr>
    <w:rPr>
      <w:i/>
      <w:iCs/>
      <w:color w:val="0E2841" w:themeColor="text2"/>
      <w:sz w:val="18"/>
      <w:szCs w:val="18"/>
    </w:rPr>
  </w:style>
  <w:style w:type="character" w:styleId="Strong">
    <w:name w:val="Strong"/>
    <w:basedOn w:val="DefaultParagraphFont"/>
    <w:uiPriority w:val="22"/>
    <w:qFormat/>
    <w:rsid w:val="00FC51AE"/>
    <w:rPr>
      <w:b/>
      <w:bCs/>
    </w:rPr>
  </w:style>
  <w:style w:type="character" w:styleId="SubtleEmphasis">
    <w:name w:val="Subtle Emphasis"/>
    <w:basedOn w:val="DefaultParagraphFont"/>
    <w:uiPriority w:val="19"/>
    <w:qFormat/>
    <w:rsid w:val="00FC51AE"/>
    <w:rPr>
      <w:i/>
      <w:iCs/>
      <w:color w:val="404040" w:themeColor="text1" w:themeTint="BF"/>
    </w:rPr>
  </w:style>
  <w:style w:type="character" w:styleId="SubtleReference">
    <w:name w:val="Subtle Reference"/>
    <w:basedOn w:val="DefaultParagraphFont"/>
    <w:uiPriority w:val="31"/>
    <w:qFormat/>
    <w:rsid w:val="00FC51AE"/>
    <w:rPr>
      <w:smallCaps/>
      <w:color w:val="5A5A5A" w:themeColor="text1" w:themeTint="A5"/>
    </w:rPr>
  </w:style>
  <w:style w:type="paragraph" w:styleId="TOCHeading">
    <w:name w:val="TOC Heading"/>
    <w:basedOn w:val="Heading1"/>
    <w:next w:val="Normal"/>
    <w:uiPriority w:val="39"/>
    <w:semiHidden/>
    <w:unhideWhenUsed/>
    <w:qFormat/>
    <w:rsid w:val="00FC51AE"/>
    <w:pPr>
      <w:spacing w:before="240" w:after="0"/>
      <w:outlineLvl w:val="9"/>
    </w:pPr>
    <w:rPr>
      <w:sz w:val="32"/>
      <w:szCs w:val="32"/>
    </w:rPr>
  </w:style>
  <w:style w:type="paragraph" w:customStyle="1" w:styleId="paragraph">
    <w:name w:val="paragraph"/>
    <w:basedOn w:val="Normal"/>
    <w:rsid w:val="00871FB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71FBF"/>
  </w:style>
  <w:style w:type="character" w:customStyle="1" w:styleId="eop">
    <w:name w:val="eop"/>
    <w:basedOn w:val="DefaultParagraphFont"/>
    <w:rsid w:val="00871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hlcsecondary.lct.education" TargetMode="External"/><Relationship Id="rId25" Type="http://schemas.openxmlformats.org/officeDocument/2006/relationships/header" Target="header9.xml"/><Relationship Id="rId33" Type="http://schemas.openxmlformats.org/officeDocument/2006/relationships/hyperlink" Target="https://lct.education/statutory-information/safeguardin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lct.education/statutory-information/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yperlink" Target="https://lct.education/join-us/work-for-us/our-vacanci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5.jpg"/></Relationships>
</file>

<file path=word/_rels/header11.xml.rels><?xml version="1.0" encoding="UTF-8" standalone="yes"?>
<Relationships xmlns="http://schemas.openxmlformats.org/package/2006/relationships"><Relationship Id="rId1" Type="http://schemas.openxmlformats.org/officeDocument/2006/relationships/image" Target="media/image5.jpg"/></Relationships>
</file>

<file path=word/_rels/header12.xml.rels><?xml version="1.0" encoding="UTF-8" standalone="yes"?>
<Relationships xmlns="http://schemas.openxmlformats.org/package/2006/relationships"><Relationship Id="rId1" Type="http://schemas.openxmlformats.org/officeDocument/2006/relationships/image" Target="media/image5.jpg"/></Relationships>
</file>

<file path=word/_rels/header13.xml.rels><?xml version="1.0" encoding="UTF-8" standalone="yes"?>
<Relationships xmlns="http://schemas.openxmlformats.org/package/2006/relationships"><Relationship Id="rId1" Type="http://schemas.openxmlformats.org/officeDocument/2006/relationships/image" Target="media/image6.jpg"/></Relationships>
</file>

<file path=word/_rels/header14.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2cd2edb8-56d3-4d4c-9d70-82bedc1d2752" xsi:nil="true"/>
    <PublishingStartDate xmlns="2cd2edb8-56d3-4d4c-9d70-82bedc1d2752" xsi:nil="true"/>
    <TaxCatchAll xmlns="b08ba31c-4a6d-4fce-80c3-270dcb037c0a" xsi:nil="true"/>
    <lcf76f155ced4ddcb4097134ff3c332f xmlns="2cd2edb8-56d3-4d4c-9d70-82bedc1d275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95CDC-EBB8-4064-A47E-A62BEBC2F8FA}">
  <ds:schemaRefs>
    <ds:schemaRef ds:uri="http://schemas.microsoft.com/sharepoint/v3/contenttype/forms"/>
  </ds:schemaRefs>
</ds:datastoreItem>
</file>

<file path=customXml/itemProps2.xml><?xml version="1.0" encoding="utf-8"?>
<ds:datastoreItem xmlns:ds="http://schemas.openxmlformats.org/officeDocument/2006/customXml" ds:itemID="{8102B232-1238-4825-A184-2C3E2BEB0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edb8-56d3-4d4c-9d70-82bedc1d2752"/>
    <ds:schemaRef ds:uri="b08ba31c-4a6d-4fce-80c3-270dcb037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8E3371-BD93-443C-8DA4-17BE0BF0B849}">
  <ds:schemaRefs>
    <ds:schemaRef ds:uri="http://schemas.microsoft.com/office/2006/metadata/properties"/>
    <ds:schemaRef ds:uri="http://schemas.microsoft.com/office/infopath/2007/PartnerControls"/>
    <ds:schemaRef ds:uri="2cd2edb8-56d3-4d4c-9d70-82bedc1d2752"/>
    <ds:schemaRef ds:uri="b08ba31c-4a6d-4fce-80c3-270dcb037c0a"/>
  </ds:schemaRefs>
</ds:datastoreItem>
</file>

<file path=customXml/itemProps4.xml><?xml version="1.0" encoding="utf-8"?>
<ds:datastoreItem xmlns:ds="http://schemas.openxmlformats.org/officeDocument/2006/customXml" ds:itemID="{B2EB92FA-AFB4-45FF-9FEA-82D48132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16</Pages>
  <Words>3492</Words>
  <Characters>19906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23352</CharactersWithSpaces>
  <SharedDoc>false</SharedDoc>
  <HLinks>
    <vt:vector size="30" baseType="variant">
      <vt:variant>
        <vt:i4>1114205</vt:i4>
      </vt:variant>
      <vt:variant>
        <vt:i4>12</vt:i4>
      </vt:variant>
      <vt:variant>
        <vt:i4>0</vt:i4>
      </vt:variant>
      <vt:variant>
        <vt:i4>5</vt:i4>
      </vt:variant>
      <vt:variant>
        <vt:lpwstr>https://lct.education/statutory-information/safeguarding</vt:lpwstr>
      </vt:variant>
      <vt:variant>
        <vt:lpwstr/>
      </vt:variant>
      <vt:variant>
        <vt:i4>2752630</vt:i4>
      </vt:variant>
      <vt:variant>
        <vt:i4>9</vt:i4>
      </vt:variant>
      <vt:variant>
        <vt:i4>0</vt:i4>
      </vt:variant>
      <vt:variant>
        <vt:i4>5</vt:i4>
      </vt:variant>
      <vt:variant>
        <vt:lpwstr>https://www.gov.uk/government/publications/new-guidance-on-the-rehabilitation-of-offenders-act-1974</vt:lpwstr>
      </vt:variant>
      <vt:variant>
        <vt:lpwstr/>
      </vt:variant>
      <vt:variant>
        <vt:i4>2687034</vt:i4>
      </vt:variant>
      <vt:variant>
        <vt:i4>6</vt:i4>
      </vt:variant>
      <vt:variant>
        <vt:i4>0</vt:i4>
      </vt:variant>
      <vt:variant>
        <vt:i4>5</vt:i4>
      </vt:variant>
      <vt:variant>
        <vt:lpwstr>https://lct.education/statutory-information/privacy-policy/</vt:lpwstr>
      </vt:variant>
      <vt:variant>
        <vt:lpwstr/>
      </vt:variant>
      <vt:variant>
        <vt:i4>983062</vt:i4>
      </vt:variant>
      <vt:variant>
        <vt:i4>3</vt:i4>
      </vt:variant>
      <vt:variant>
        <vt:i4>0</vt:i4>
      </vt:variant>
      <vt:variant>
        <vt:i4>5</vt:i4>
      </vt:variant>
      <vt:variant>
        <vt:lpwstr>https://lct.education/join-us/work-for-us/our-vacancies/</vt:lpwstr>
      </vt:variant>
      <vt:variant>
        <vt:lpwstr/>
      </vt:variant>
      <vt:variant>
        <vt:i4>7667752</vt:i4>
      </vt:variant>
      <vt:variant>
        <vt:i4>0</vt:i4>
      </vt:variant>
      <vt:variant>
        <vt:i4>0</vt:i4>
      </vt:variant>
      <vt:variant>
        <vt:i4>5</vt:i4>
      </vt:variant>
      <vt:variant>
        <vt:lpwstr>https://hlcsecondary.lct.education/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Rhiannon Jones (Hadley Learning Community Secondary - Staff)</cp:lastModifiedBy>
  <cp:revision>94</cp:revision>
  <cp:lastPrinted>2026-09-11T02:23:00Z</cp:lastPrinted>
  <dcterms:created xsi:type="dcterms:W3CDTF">2026-11-03T16:01:00Z</dcterms:created>
  <dcterms:modified xsi:type="dcterms:W3CDTF">2026-11-03T12:10:00Z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ies>
</file>