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21AEE" w14:textId="2F3F041E" w:rsidR="002C5BE4" w:rsidRPr="0051207A" w:rsidRDefault="002C5BE4" w:rsidP="002C5BE4">
      <w:pPr>
        <w:rPr>
          <w:b/>
          <w:bCs/>
          <w:color w:val="FF00FF"/>
        </w:rPr>
      </w:pPr>
      <w:r w:rsidRPr="0051207A">
        <w:rPr>
          <w:b/>
          <w:bCs/>
          <w:color w:val="FF00FF"/>
        </w:rPr>
        <w:t>Ark John Keats Academy</w:t>
      </w:r>
      <w:r w:rsidR="0051207A">
        <w:rPr>
          <w:b/>
          <w:bCs/>
          <w:color w:val="FF00FF"/>
        </w:rPr>
        <w:t xml:space="preserve"> Secondary</w:t>
      </w:r>
      <w:r w:rsidRPr="0051207A">
        <w:rPr>
          <w:b/>
          <w:bCs/>
          <w:color w:val="FF00FF"/>
        </w:rPr>
        <w:t xml:space="preserve"> </w:t>
      </w:r>
      <w:r w:rsidR="00196CE7" w:rsidRPr="0051207A">
        <w:rPr>
          <w:b/>
          <w:bCs/>
          <w:color w:val="FF00FF"/>
        </w:rPr>
        <w:t>Assistant Principal: Curriculum</w:t>
      </w:r>
    </w:p>
    <w:p w14:paraId="4E8FF03B" w14:textId="77777777" w:rsidR="002C5BE4" w:rsidRPr="00900090" w:rsidRDefault="002C5BE4" w:rsidP="002C5BE4">
      <w:pPr>
        <w:rPr>
          <w:b/>
          <w:bCs/>
        </w:rPr>
      </w:pPr>
    </w:p>
    <w:p w14:paraId="02FFE420" w14:textId="1E552501" w:rsidR="002C5BE4" w:rsidRPr="003E5B23" w:rsidRDefault="002C5BE4" w:rsidP="002C5BE4">
      <w:pPr>
        <w:rPr>
          <w:sz w:val="24"/>
          <w:szCs w:val="24"/>
        </w:rPr>
      </w:pPr>
      <w:r w:rsidRPr="003E5B23">
        <w:rPr>
          <w:b/>
          <w:sz w:val="24"/>
          <w:szCs w:val="24"/>
        </w:rPr>
        <w:t>Reports to:</w:t>
      </w:r>
      <w:r w:rsidRPr="003E5B23">
        <w:rPr>
          <w:sz w:val="24"/>
          <w:szCs w:val="24"/>
        </w:rPr>
        <w:t xml:space="preserve"> </w:t>
      </w:r>
      <w:r w:rsidRPr="003E5B23">
        <w:rPr>
          <w:sz w:val="24"/>
          <w:szCs w:val="24"/>
        </w:rPr>
        <w:tab/>
      </w:r>
      <w:r w:rsidR="00196CE7" w:rsidRPr="003E5B23">
        <w:rPr>
          <w:sz w:val="24"/>
          <w:szCs w:val="24"/>
        </w:rPr>
        <w:t>Vice Principal</w:t>
      </w:r>
    </w:p>
    <w:p w14:paraId="2DDF4730" w14:textId="0409EA05" w:rsidR="002C5BE4" w:rsidRPr="003E5B23" w:rsidRDefault="002C5BE4" w:rsidP="002C5BE4">
      <w:pPr>
        <w:rPr>
          <w:sz w:val="24"/>
          <w:szCs w:val="24"/>
        </w:rPr>
      </w:pPr>
      <w:r w:rsidRPr="003E5B23">
        <w:rPr>
          <w:b/>
          <w:sz w:val="24"/>
          <w:szCs w:val="24"/>
        </w:rPr>
        <w:t>Start date</w:t>
      </w:r>
      <w:r w:rsidRPr="003E5B23">
        <w:rPr>
          <w:sz w:val="24"/>
          <w:szCs w:val="24"/>
        </w:rPr>
        <w:t xml:space="preserve">:  </w:t>
      </w:r>
      <w:r w:rsidRPr="003E5B23">
        <w:rPr>
          <w:sz w:val="24"/>
          <w:szCs w:val="24"/>
        </w:rPr>
        <w:tab/>
      </w:r>
      <w:r w:rsidR="00196CE7" w:rsidRPr="003E5B23">
        <w:rPr>
          <w:sz w:val="24"/>
          <w:szCs w:val="24"/>
        </w:rPr>
        <w:t>April 2022 or sooner</w:t>
      </w:r>
      <w:r w:rsidRPr="003E5B23">
        <w:rPr>
          <w:sz w:val="24"/>
          <w:szCs w:val="24"/>
        </w:rPr>
        <w:t xml:space="preserve"> </w:t>
      </w:r>
    </w:p>
    <w:p w14:paraId="69BAD2AE" w14:textId="5FFB7C11" w:rsidR="002C5BE4" w:rsidRPr="003E5B23" w:rsidRDefault="002C5BE4" w:rsidP="002C5BE4">
      <w:pPr>
        <w:rPr>
          <w:sz w:val="24"/>
          <w:szCs w:val="24"/>
        </w:rPr>
      </w:pPr>
      <w:r w:rsidRPr="003E5B23">
        <w:rPr>
          <w:b/>
          <w:sz w:val="24"/>
          <w:szCs w:val="24"/>
        </w:rPr>
        <w:t>Salary:</w:t>
      </w:r>
      <w:r w:rsidRPr="003E5B23">
        <w:rPr>
          <w:sz w:val="24"/>
          <w:szCs w:val="24"/>
        </w:rPr>
        <w:t xml:space="preserve"> </w:t>
      </w:r>
      <w:r w:rsidR="0051207A" w:rsidRPr="003E5B23">
        <w:rPr>
          <w:sz w:val="24"/>
          <w:szCs w:val="24"/>
        </w:rPr>
        <w:t xml:space="preserve">L11-L16 Ark Leadership scale </w:t>
      </w:r>
      <w:r w:rsidR="007A2F7B">
        <w:rPr>
          <w:sz w:val="24"/>
          <w:szCs w:val="24"/>
        </w:rPr>
        <w:t>£58,282.00-£65,464.08</w:t>
      </w:r>
    </w:p>
    <w:p w14:paraId="3F3150AD" w14:textId="75305CC6" w:rsidR="002C5BE4" w:rsidRPr="003E5B23" w:rsidRDefault="002C5BE4" w:rsidP="002C5BE4">
      <w:pPr>
        <w:rPr>
          <w:sz w:val="24"/>
          <w:szCs w:val="24"/>
        </w:rPr>
      </w:pPr>
      <w:r w:rsidRPr="003E5B23">
        <w:rPr>
          <w:b/>
          <w:bCs/>
          <w:sz w:val="24"/>
          <w:szCs w:val="24"/>
        </w:rPr>
        <w:t xml:space="preserve">Closing date: </w:t>
      </w:r>
      <w:r w:rsidR="00DF58DA" w:rsidRPr="003E5B23">
        <w:rPr>
          <w:sz w:val="24"/>
          <w:szCs w:val="24"/>
        </w:rPr>
        <w:t>9am</w:t>
      </w:r>
      <w:r w:rsidR="00DF58DA" w:rsidRPr="003E5B23">
        <w:rPr>
          <w:b/>
          <w:bCs/>
          <w:sz w:val="24"/>
          <w:szCs w:val="24"/>
        </w:rPr>
        <w:t xml:space="preserve"> </w:t>
      </w:r>
      <w:r w:rsidR="00DF58DA" w:rsidRPr="003E5B23">
        <w:rPr>
          <w:sz w:val="24"/>
          <w:szCs w:val="24"/>
        </w:rPr>
        <w:t>Thursday 6</w:t>
      </w:r>
      <w:r w:rsidR="00DF58DA" w:rsidRPr="003E5B23">
        <w:rPr>
          <w:sz w:val="24"/>
          <w:szCs w:val="24"/>
          <w:vertAlign w:val="superscript"/>
        </w:rPr>
        <w:t>th</w:t>
      </w:r>
      <w:r w:rsidR="00DF58DA" w:rsidRPr="003E5B23">
        <w:rPr>
          <w:sz w:val="24"/>
          <w:szCs w:val="24"/>
        </w:rPr>
        <w:t xml:space="preserve"> January 2022.</w:t>
      </w:r>
      <w:r w:rsidRPr="003E5B23">
        <w:rPr>
          <w:sz w:val="24"/>
          <w:szCs w:val="24"/>
        </w:rPr>
        <w:t xml:space="preserve"> Please note that interviews will be held on a rolling basis, and we reserve the right to close the application process early. Early application is advised.</w:t>
      </w:r>
    </w:p>
    <w:p w14:paraId="61F0D32A" w14:textId="77777777" w:rsidR="002C5BE4" w:rsidRPr="00900090" w:rsidRDefault="002C5BE4" w:rsidP="002C5BE4"/>
    <w:p w14:paraId="6EE1D5AF" w14:textId="77777777" w:rsidR="002C5BE4" w:rsidRPr="00900090" w:rsidRDefault="002C5BE4" w:rsidP="002C5BE4">
      <w:pPr>
        <w:pStyle w:val="Default"/>
        <w:jc w:val="both"/>
        <w:rPr>
          <w:rFonts w:ascii="Georgia" w:hAnsi="Georgia"/>
          <w:b/>
          <w:bCs/>
          <w:sz w:val="22"/>
          <w:szCs w:val="22"/>
        </w:rPr>
      </w:pPr>
      <w:r w:rsidRPr="00900090">
        <w:rPr>
          <w:rFonts w:ascii="Georgia" w:hAnsi="Georgia"/>
          <w:b/>
          <w:bCs/>
          <w:sz w:val="22"/>
          <w:szCs w:val="22"/>
        </w:rPr>
        <w:t xml:space="preserve">Exciting opportunity to join an exceptional school in north London.   </w:t>
      </w:r>
    </w:p>
    <w:p w14:paraId="68CF9C33" w14:textId="77777777" w:rsidR="002C5BE4" w:rsidRPr="00900090" w:rsidRDefault="002C5BE4" w:rsidP="002C5BE4">
      <w:pPr>
        <w:pStyle w:val="Default"/>
        <w:jc w:val="both"/>
        <w:rPr>
          <w:rFonts w:ascii="Georgia" w:hAnsi="Georgia"/>
          <w:sz w:val="22"/>
          <w:szCs w:val="22"/>
        </w:rPr>
      </w:pPr>
    </w:p>
    <w:p w14:paraId="70FD3845" w14:textId="2C925091" w:rsidR="00052323" w:rsidRDefault="00052323" w:rsidP="00052323">
      <w:pPr>
        <w:pStyle w:val="paragraph"/>
        <w:spacing w:before="0" w:beforeAutospacing="0" w:after="0" w:afterAutospacing="0"/>
        <w:textAlignment w:val="baseline"/>
        <w:rPr>
          <w:rStyle w:val="eop"/>
          <w:rFonts w:ascii="Georgia" w:hAnsi="Georgia" w:cs="Segoe UI"/>
          <w:sz w:val="22"/>
          <w:szCs w:val="22"/>
        </w:rPr>
      </w:pPr>
      <w:r>
        <w:rPr>
          <w:rStyle w:val="normaltextrun"/>
          <w:rFonts w:ascii="Georgia" w:hAnsi="Georgia" w:cs="Segoe UI"/>
          <w:sz w:val="22"/>
          <w:szCs w:val="22"/>
        </w:rPr>
        <w:t>Ark John Keats is looking to appoint an Assistant Principal to lead on curriculum. </w:t>
      </w:r>
      <w:r>
        <w:rPr>
          <w:rStyle w:val="eop"/>
          <w:rFonts w:ascii="Georgia" w:hAnsi="Georgia" w:cs="Segoe UI"/>
          <w:sz w:val="22"/>
          <w:szCs w:val="22"/>
        </w:rPr>
        <w:t> </w:t>
      </w:r>
      <w:r>
        <w:rPr>
          <w:rStyle w:val="normaltextrun"/>
          <w:rFonts w:ascii="Georgia" w:hAnsi="Georgia" w:cs="Segoe UI"/>
          <w:sz w:val="22"/>
          <w:szCs w:val="22"/>
        </w:rPr>
        <w:t>At AJK we believe that an academic curriculum, rich in powerful knowledge, </w:t>
      </w:r>
      <w:proofErr w:type="gramStart"/>
      <w:r>
        <w:rPr>
          <w:rStyle w:val="normaltextrun"/>
          <w:rFonts w:ascii="Georgia" w:hAnsi="Georgia" w:cs="Segoe UI"/>
          <w:sz w:val="22"/>
          <w:szCs w:val="22"/>
        </w:rPr>
        <w:t>opens up</w:t>
      </w:r>
      <w:proofErr w:type="gramEnd"/>
      <w:r>
        <w:rPr>
          <w:rStyle w:val="normaltextrun"/>
          <w:rFonts w:ascii="Georgia" w:hAnsi="Georgia" w:cs="Segoe UI"/>
          <w:sz w:val="22"/>
          <w:szCs w:val="22"/>
        </w:rPr>
        <w:t> opportunities for our children for the rest of their lives. We know that a knowledge-based curriculum is the most efficient and effective way to enable our children to be knowledgeable, articulate, curious, and able to access the next stage of their development.</w:t>
      </w:r>
      <w:r>
        <w:rPr>
          <w:rStyle w:val="eop"/>
          <w:rFonts w:ascii="Georgia" w:hAnsi="Georgia" w:cs="Segoe UI"/>
          <w:sz w:val="22"/>
          <w:szCs w:val="22"/>
        </w:rPr>
        <w:t> </w:t>
      </w:r>
    </w:p>
    <w:p w14:paraId="042988A5" w14:textId="77777777" w:rsidR="00052323" w:rsidRDefault="00052323" w:rsidP="00052323">
      <w:pPr>
        <w:pStyle w:val="paragraph"/>
        <w:spacing w:before="0" w:beforeAutospacing="0" w:after="0" w:afterAutospacing="0"/>
        <w:textAlignment w:val="baseline"/>
        <w:rPr>
          <w:rFonts w:ascii="Segoe UI" w:hAnsi="Segoe UI" w:cs="Segoe UI"/>
          <w:sz w:val="18"/>
          <w:szCs w:val="18"/>
        </w:rPr>
      </w:pPr>
    </w:p>
    <w:p w14:paraId="3D649DD0" w14:textId="1096936E" w:rsidR="00052323" w:rsidRDefault="00052323" w:rsidP="00052323">
      <w:pPr>
        <w:pStyle w:val="paragraph"/>
        <w:spacing w:before="0" w:beforeAutospacing="0" w:after="0" w:afterAutospacing="0"/>
        <w:textAlignment w:val="baseline"/>
        <w:rPr>
          <w:rStyle w:val="eop"/>
          <w:rFonts w:ascii="Georgia" w:hAnsi="Georgia" w:cs="Segoe UI"/>
          <w:sz w:val="22"/>
          <w:szCs w:val="22"/>
        </w:rPr>
      </w:pPr>
      <w:r>
        <w:rPr>
          <w:rStyle w:val="normaltextrun"/>
          <w:rFonts w:ascii="Georgia" w:hAnsi="Georgia" w:cs="Segoe UI"/>
          <w:sz w:val="22"/>
          <w:szCs w:val="22"/>
        </w:rPr>
        <w:t>We have a very clear approach to designing and implementing the curriculum and we know that the curriculum is never finished: we must constantly review and revisit it. The best teachers and the best schools practice curriculum planning regularly and review their plans systematically. We are looking for an exceptional individual who </w:t>
      </w:r>
      <w:proofErr w:type="gramStart"/>
      <w:r>
        <w:rPr>
          <w:rStyle w:val="normaltextrun"/>
          <w:rFonts w:ascii="Georgia" w:hAnsi="Georgia" w:cs="Segoe UI"/>
          <w:sz w:val="22"/>
          <w:szCs w:val="22"/>
        </w:rPr>
        <w:t>is able to</w:t>
      </w:r>
      <w:proofErr w:type="gramEnd"/>
      <w:r>
        <w:rPr>
          <w:rStyle w:val="normaltextrun"/>
          <w:rFonts w:ascii="Georgia" w:hAnsi="Georgia" w:cs="Segoe UI"/>
          <w:sz w:val="22"/>
          <w:szCs w:val="22"/>
        </w:rPr>
        <w:t> lead on this continual improvement of our curriculum. The ideal candidate will have both practical and theoretical curriculum expertise, as well as demonstrable impact improving the quality of curriculum in a school setting. </w:t>
      </w:r>
      <w:r>
        <w:rPr>
          <w:rStyle w:val="eop"/>
          <w:rFonts w:ascii="Georgia" w:hAnsi="Georgia" w:cs="Segoe UI"/>
          <w:sz w:val="22"/>
          <w:szCs w:val="22"/>
        </w:rPr>
        <w:t> </w:t>
      </w:r>
    </w:p>
    <w:p w14:paraId="7BA29E13" w14:textId="77777777" w:rsidR="00052323" w:rsidRDefault="00052323" w:rsidP="00052323">
      <w:pPr>
        <w:pStyle w:val="paragraph"/>
        <w:spacing w:before="0" w:beforeAutospacing="0" w:after="0" w:afterAutospacing="0"/>
        <w:textAlignment w:val="baseline"/>
        <w:rPr>
          <w:rFonts w:ascii="Segoe UI" w:hAnsi="Segoe UI" w:cs="Segoe UI"/>
          <w:sz w:val="18"/>
          <w:szCs w:val="18"/>
        </w:rPr>
      </w:pPr>
    </w:p>
    <w:p w14:paraId="5806FA05" w14:textId="57E12534" w:rsidR="00052323" w:rsidRDefault="00052323" w:rsidP="0005232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The successful candidate will work alongside a committed and talented senior team, working particularly closely with the Assistant Principal for Teaching and Learning and the Vice Principal for Teaching and Curriculum. They will also work with our excellent team of Heads of Department, supporting them to develop their own curriculum expertise and ensure the implementation of the curriculum is excellent in all disciplines and at all stages of the secondary school. As an all-through school, we work closely with our primary colleagues to ensure that our curriculum enables children to make excellent progress from EYFS through to KS5, so this role would also involve close working with the primary senior leadership team. </w:t>
      </w:r>
      <w:r>
        <w:rPr>
          <w:rStyle w:val="eop"/>
          <w:rFonts w:ascii="Georgia" w:hAnsi="Georgia" w:cs="Segoe UI"/>
          <w:sz w:val="22"/>
          <w:szCs w:val="22"/>
        </w:rPr>
        <w:t> </w:t>
      </w:r>
    </w:p>
    <w:p w14:paraId="72D299C8" w14:textId="77777777" w:rsidR="002C5BE4" w:rsidRDefault="002C5BE4" w:rsidP="002C5BE4"/>
    <w:p w14:paraId="14628146" w14:textId="77777777" w:rsidR="002C5BE4" w:rsidRPr="00900090" w:rsidRDefault="002C5BE4" w:rsidP="002C5BE4">
      <w:r w:rsidRPr="00900090">
        <w:t>Ark John Keats was founded in 2013 with one class of reception children. We are now a fully-fledged all-through school, running from nursery to year 13, with over 1</w:t>
      </w:r>
      <w:r>
        <w:t>8</w:t>
      </w:r>
      <w:r w:rsidRPr="00900090">
        <w:t>00 children. Our secondary school is oversubscribed, with a waiting list for every year group. Our community is composed of supportive and committed families who buy into our vision and work with us to ensure their children achieve all they are capable of in the future.</w:t>
      </w:r>
    </w:p>
    <w:p w14:paraId="22061866" w14:textId="77777777" w:rsidR="002C5BE4" w:rsidRPr="00900090" w:rsidRDefault="002C5BE4" w:rsidP="002C5BE4"/>
    <w:p w14:paraId="5EE2BCD9" w14:textId="77777777" w:rsidR="002C5BE4" w:rsidRPr="00900090" w:rsidRDefault="002C5BE4" w:rsidP="002C5BE4">
      <w:r w:rsidRPr="00900090">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3B73A8B9" w14:textId="77777777" w:rsidR="002C5BE4" w:rsidRPr="00900090" w:rsidRDefault="002C5BE4" w:rsidP="002C5BE4"/>
    <w:p w14:paraId="5F1C9D84" w14:textId="77777777" w:rsidR="002C5BE4" w:rsidRPr="00900090" w:rsidRDefault="002C5BE4" w:rsidP="002C5BE4">
      <w:r w:rsidRPr="00900090">
        <w:t xml:space="preserve">Ark John Keats is part of Ark Schools, a hugely successful network serving pupils from deprived communities. Our network shares a belief in our six pillars: </w:t>
      </w:r>
    </w:p>
    <w:p w14:paraId="67D3C8C3" w14:textId="77777777" w:rsidR="002C5BE4" w:rsidRPr="00900090" w:rsidRDefault="002C5BE4" w:rsidP="002C5BE4"/>
    <w:p w14:paraId="42C9CBB0" w14:textId="77777777" w:rsidR="002C5BE4" w:rsidRDefault="002C5BE4" w:rsidP="002C5BE4">
      <w:r w:rsidRPr="00900090">
        <w:rPr>
          <w:b/>
          <w:bCs/>
        </w:rPr>
        <w:t>High expectations:</w:t>
      </w:r>
      <w:r w:rsidRPr="00900090">
        <w:t xml:space="preserve"> </w:t>
      </w:r>
      <w:r w:rsidRPr="00984812">
        <w:t>Every adult who works at AJK believes in the limitless potential of all children.</w:t>
      </w:r>
    </w:p>
    <w:p w14:paraId="5297F986" w14:textId="77777777" w:rsidR="002C5BE4" w:rsidRPr="0016543B" w:rsidRDefault="002C5BE4" w:rsidP="002C5BE4">
      <w:pPr>
        <w:jc w:val="both"/>
        <w:rPr>
          <w:i/>
          <w:iCs/>
        </w:rPr>
      </w:pPr>
      <w:r w:rsidRPr="00900090">
        <w:rPr>
          <w:b/>
          <w:bCs/>
        </w:rPr>
        <w:t xml:space="preserve">Excellent teaching: </w:t>
      </w:r>
      <w:r w:rsidRPr="0016543B">
        <w:t>Subject specialists plan lessons which make pupils work hard and think deeply about the subject, fostering their curiosity and love of learning.</w:t>
      </w:r>
    </w:p>
    <w:p w14:paraId="2B4C7AAC" w14:textId="77777777" w:rsidR="002C5BE4" w:rsidRPr="00900090" w:rsidRDefault="002C5BE4" w:rsidP="002C5BE4">
      <w:r w:rsidRPr="00900090">
        <w:rPr>
          <w:b/>
          <w:bCs/>
        </w:rPr>
        <w:t xml:space="preserve">Exemplary behaviour: </w:t>
      </w:r>
      <w:r w:rsidRPr="00F83F6E">
        <w:t>The AJK community is one of politeness, gratitude and service, where pupils take responsibility for their choices and want to behave impeccably.</w:t>
      </w:r>
    </w:p>
    <w:p w14:paraId="300AEF07" w14:textId="77777777" w:rsidR="002C5BE4" w:rsidRDefault="002C5BE4" w:rsidP="002C5BE4">
      <w:r w:rsidRPr="00900090">
        <w:rPr>
          <w:b/>
          <w:bCs/>
        </w:rPr>
        <w:lastRenderedPageBreak/>
        <w:t xml:space="preserve">Depth for breadth: </w:t>
      </w:r>
      <w:r w:rsidRPr="007721D3">
        <w:t xml:space="preserve">An academic curriculum, rich in powerful knowledge, </w:t>
      </w:r>
      <w:proofErr w:type="gramStart"/>
      <w:r w:rsidRPr="007721D3">
        <w:t>opens up</w:t>
      </w:r>
      <w:proofErr w:type="gramEnd"/>
      <w:r w:rsidRPr="007721D3">
        <w:t xml:space="preserve"> opportunities for our children for the rest of their lives.</w:t>
      </w:r>
    </w:p>
    <w:p w14:paraId="2E80B184" w14:textId="77777777" w:rsidR="002C5BE4" w:rsidRDefault="002C5BE4" w:rsidP="002C5BE4">
      <w:r w:rsidRPr="00900090">
        <w:rPr>
          <w:b/>
          <w:bCs/>
        </w:rPr>
        <w:t xml:space="preserve">Knowing every child: </w:t>
      </w:r>
      <w:r w:rsidRPr="00EB6272">
        <w:t>A culture of respect and kindness, combined with proactive work with families, leads to positive relationships which unlock learning capabilities.</w:t>
      </w:r>
    </w:p>
    <w:p w14:paraId="1A26E3DB" w14:textId="77777777" w:rsidR="002C5BE4" w:rsidRPr="00900090" w:rsidRDefault="002C5BE4" w:rsidP="002C5BE4">
      <w:r w:rsidRPr="00900090">
        <w:rPr>
          <w:b/>
          <w:bCs/>
        </w:rPr>
        <w:t xml:space="preserve">Always learning: </w:t>
      </w:r>
      <w:r w:rsidRPr="001652B3">
        <w:t>Our culture of continuous improvement is supported by a research-driven programme of development and a spirit of collaboration.</w:t>
      </w:r>
    </w:p>
    <w:p w14:paraId="6100064C" w14:textId="77777777" w:rsidR="002C5BE4" w:rsidRPr="00900090" w:rsidRDefault="002C5BE4" w:rsidP="002C5BE4"/>
    <w:p w14:paraId="58FE8539" w14:textId="77777777" w:rsidR="002C5BE4" w:rsidRPr="00900090" w:rsidRDefault="002C5BE4" w:rsidP="002C5BE4">
      <w:r w:rsidRPr="00900090">
        <w:t xml:space="preserve">At Ark John Keats, we believe in </w:t>
      </w:r>
      <w:r w:rsidRPr="00900090">
        <w:rPr>
          <w:b/>
          <w:bCs/>
        </w:rPr>
        <w:t>rigour</w:t>
      </w:r>
      <w:r w:rsidRPr="00900090">
        <w:t xml:space="preserve"> – our curriculum is full of challenge, and we know that our children are intellectually resilient and capable of learning lots in every subject no matter what their starting point.</w:t>
      </w:r>
    </w:p>
    <w:p w14:paraId="3749BFF6" w14:textId="77777777" w:rsidR="002C5BE4" w:rsidRPr="00900090" w:rsidRDefault="002C5BE4" w:rsidP="002C5BE4"/>
    <w:p w14:paraId="23561B8F" w14:textId="77777777" w:rsidR="002C5BE4" w:rsidRPr="00900090" w:rsidRDefault="002C5BE4" w:rsidP="002C5BE4">
      <w:r w:rsidRPr="00900090">
        <w:t xml:space="preserve">We believe in </w:t>
      </w:r>
      <w:r w:rsidRPr="00900090">
        <w:rPr>
          <w:b/>
          <w:bCs/>
        </w:rPr>
        <w:t>exemplary behaviour</w:t>
      </w:r>
      <w:r w:rsidRPr="00900090">
        <w:t xml:space="preserve"> – we have sky high standards and support all children to reach these, by focusing on developing pupils’ self-regulation, explicitly teaching pupils how to behave, and by working closely with families.</w:t>
      </w:r>
    </w:p>
    <w:p w14:paraId="396BF299" w14:textId="77777777" w:rsidR="002C5BE4" w:rsidRPr="00900090" w:rsidRDefault="002C5BE4" w:rsidP="002C5BE4"/>
    <w:p w14:paraId="7D46B384" w14:textId="77777777" w:rsidR="002C5BE4" w:rsidRPr="00900090" w:rsidRDefault="002C5BE4" w:rsidP="002C5BE4">
      <w:r w:rsidRPr="00900090">
        <w:t xml:space="preserve">We believe in </w:t>
      </w:r>
      <w:r w:rsidRPr="00900090">
        <w:rPr>
          <w:b/>
          <w:bCs/>
        </w:rPr>
        <w:t>the limitless potential of all children</w:t>
      </w:r>
      <w:r w:rsidRPr="00900090">
        <w:t xml:space="preserve"> – if children work hard, there are no limits to what they can achieve.</w:t>
      </w:r>
    </w:p>
    <w:p w14:paraId="1C61CA4A" w14:textId="77777777" w:rsidR="002C5BE4" w:rsidRPr="00900090" w:rsidRDefault="002C5BE4" w:rsidP="002C5BE4"/>
    <w:p w14:paraId="6E9A2BC2" w14:textId="750500F5" w:rsidR="002C5BE4" w:rsidRDefault="002C5BE4" w:rsidP="002C5BE4">
      <w:r>
        <w:t xml:space="preserve">At Ark John Keats, you will be joining a committed team of professionals. You will benefit from </w:t>
      </w:r>
      <w:r w:rsidR="00DC6117">
        <w:t>one-to-one</w:t>
      </w:r>
      <w:r>
        <w:t xml:space="preserve"> coaching on your teaching no matter what stage of development you are </w:t>
      </w:r>
      <w:proofErr w:type="gramStart"/>
      <w:r>
        <w:t>at, because</w:t>
      </w:r>
      <w:proofErr w:type="gramEnd"/>
      <w:r>
        <w:t xml:space="preserve"> we believe all teachers deserve to get better every year. You will have ten days of CPD over the course of the year. We have a no-email policy after 6pm or at weekends to safeguard work/life balance for our team, and a free gratitude breakfast for all staff on Fridays to share our appreciation for each other.</w:t>
      </w:r>
    </w:p>
    <w:p w14:paraId="2B8D9821" w14:textId="77777777" w:rsidR="002C5BE4" w:rsidRPr="001652B3" w:rsidRDefault="002C5BE4" w:rsidP="002C5BE4"/>
    <w:p w14:paraId="294BF496" w14:textId="7EBA6FC3" w:rsidR="00FE5A8C" w:rsidRDefault="002C5BE4" w:rsidP="002C5BE4">
      <w:pPr>
        <w:sectPr w:rsidR="00FE5A8C">
          <w:pgSz w:w="11906" w:h="16838"/>
          <w:pgMar w:top="1440" w:right="1440" w:bottom="1440" w:left="1440" w:header="708" w:footer="708" w:gutter="0"/>
          <w:cols w:space="708"/>
          <w:docGrid w:linePitch="360"/>
        </w:sectPr>
      </w:pPr>
      <w:r w:rsidRPr="003E5B23">
        <w:t xml:space="preserve">To apply please click </w:t>
      </w:r>
      <w:hyperlink r:id="rId7" w:history="1">
        <w:r w:rsidRPr="003E5B23">
          <w:rPr>
            <w:rStyle w:val="Hyperlink"/>
            <w:color w:val="auto"/>
          </w:rPr>
          <w:t>here</w:t>
        </w:r>
      </w:hyperlink>
      <w:r w:rsidRPr="003E5B23">
        <w:t xml:space="preserve"> to submit your application by </w:t>
      </w:r>
      <w:r w:rsidR="003E5B23" w:rsidRPr="003E5B23">
        <w:rPr>
          <w:b/>
          <w:bCs/>
        </w:rPr>
        <w:t>9am on Thursday 6</w:t>
      </w:r>
      <w:r w:rsidR="003E5B23" w:rsidRPr="003E5B23">
        <w:rPr>
          <w:b/>
          <w:bCs/>
          <w:vertAlign w:val="superscript"/>
        </w:rPr>
        <w:t>th</w:t>
      </w:r>
      <w:r w:rsidR="003E5B23" w:rsidRPr="003E5B23">
        <w:rPr>
          <w:b/>
          <w:bCs/>
        </w:rPr>
        <w:t xml:space="preserve"> January 2022</w:t>
      </w:r>
      <w:r w:rsidRPr="003E5B23">
        <w:rPr>
          <w:b/>
          <w:bCs/>
        </w:rPr>
        <w:t>.</w:t>
      </w:r>
      <w:r w:rsidRPr="003E5B23">
        <w:t xml:space="preserve"> For </w:t>
      </w:r>
      <w:r w:rsidRPr="00900090">
        <w:rPr>
          <w:color w:val="000000"/>
        </w:rPr>
        <w:t xml:space="preserve">further information, please contact </w:t>
      </w:r>
      <w:hyperlink r:id="rId8" w:history="1">
        <w:r w:rsidRPr="00900090">
          <w:rPr>
            <w:rStyle w:val="Hyperlink"/>
          </w:rPr>
          <w:t>recruitment@arkjohnkeatsacademy.org</w:t>
        </w:r>
      </w:hyperlink>
      <w:r w:rsidRPr="00900090">
        <w:t>.</w:t>
      </w:r>
    </w:p>
    <w:p w14:paraId="7211FE21" w14:textId="25076F77" w:rsidR="002C5BE4" w:rsidRPr="00900090" w:rsidRDefault="002C5BE4" w:rsidP="002C5BE4"/>
    <w:p w14:paraId="60EBDB76" w14:textId="77777777" w:rsidR="00BB6287" w:rsidRPr="00F3780F" w:rsidRDefault="00BB6287" w:rsidP="00BB6287">
      <w:pPr>
        <w:jc w:val="center"/>
        <w:rPr>
          <w:b/>
          <w:color w:val="D19700"/>
          <w:sz w:val="32"/>
          <w:szCs w:val="36"/>
        </w:rPr>
      </w:pPr>
      <w:r w:rsidRPr="00F3780F">
        <w:rPr>
          <w:b/>
          <w:color w:val="D19700"/>
          <w:sz w:val="32"/>
          <w:szCs w:val="36"/>
        </w:rPr>
        <w:t>Job description:</w:t>
      </w:r>
    </w:p>
    <w:p w14:paraId="534F3873" w14:textId="77777777" w:rsidR="00BB6287" w:rsidRPr="00F3780F" w:rsidRDefault="00BB6287" w:rsidP="00BB6287">
      <w:pPr>
        <w:rPr>
          <w:b/>
          <w:color w:val="D19700"/>
          <w:szCs w:val="24"/>
        </w:rPr>
      </w:pPr>
    </w:p>
    <w:p w14:paraId="213573EA" w14:textId="77777777" w:rsidR="00BB6287" w:rsidRPr="00F3780F" w:rsidRDefault="00BB6287" w:rsidP="00BB6287">
      <w:pPr>
        <w:rPr>
          <w:b/>
          <w:color w:val="D19700"/>
        </w:rPr>
      </w:pPr>
      <w:r w:rsidRPr="00F3780F">
        <w:rPr>
          <w:b/>
          <w:color w:val="D19700"/>
        </w:rPr>
        <w:t>The Role:</w:t>
      </w:r>
    </w:p>
    <w:p w14:paraId="1AAC8D36" w14:textId="77777777" w:rsidR="00BB6287" w:rsidRPr="00F3780F" w:rsidRDefault="00BB6287" w:rsidP="00BB6287">
      <w:r w:rsidRPr="00F3780F">
        <w:t>The successful candidate will take on a defined remit to fit the needs of the SLT and the school, as well as to reflect their personal competencies. This will be discussed and defined prior to the candidate taking up the post.</w:t>
      </w:r>
    </w:p>
    <w:p w14:paraId="68B202BE" w14:textId="77777777" w:rsidR="00BB6287" w:rsidRPr="00F3780F" w:rsidRDefault="00BB6287" w:rsidP="00BB6287">
      <w:pPr>
        <w:rPr>
          <w:b/>
          <w:color w:val="D19700"/>
        </w:rPr>
      </w:pPr>
    </w:p>
    <w:p w14:paraId="102020B9" w14:textId="77777777" w:rsidR="00BB6287" w:rsidRPr="00F3780F" w:rsidRDefault="00BB6287" w:rsidP="00BB6287">
      <w:pPr>
        <w:rPr>
          <w:b/>
          <w:bCs/>
          <w:color w:val="D19700"/>
          <w:lang w:eastAsia="en-GB"/>
        </w:rPr>
      </w:pPr>
      <w:r w:rsidRPr="00F3780F">
        <w:rPr>
          <w:b/>
          <w:bCs/>
          <w:color w:val="D19700"/>
          <w:lang w:eastAsia="en-GB"/>
        </w:rPr>
        <w:t xml:space="preserve">Academy Culture </w:t>
      </w:r>
    </w:p>
    <w:p w14:paraId="3B9409B0"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Support the academy’s values and ethos by contributing to the development and implementation of policies, practices and procedures</w:t>
      </w:r>
    </w:p>
    <w:p w14:paraId="39446C6B"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Help create a strong academy community, characterised by consistent, orderly behaviour and caring, respectful relationships</w:t>
      </w:r>
    </w:p>
    <w:p w14:paraId="110029A7"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Help develop an academy culture and ethos that is utterly committed to learning and achievement</w:t>
      </w:r>
    </w:p>
    <w:p w14:paraId="4E4AAAE8"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Support and work in collaboration with colleagues and other professionals in and beyond the school, covering lessons and providing other support as required</w:t>
      </w:r>
    </w:p>
    <w:p w14:paraId="218B6BD0" w14:textId="77777777" w:rsidR="00BB6287" w:rsidRPr="00F3780F" w:rsidRDefault="00BB6287" w:rsidP="00BB6287">
      <w:pPr>
        <w:rPr>
          <w:b/>
          <w:color w:val="D19700"/>
        </w:rPr>
      </w:pPr>
    </w:p>
    <w:p w14:paraId="7CB3C2C1" w14:textId="77777777" w:rsidR="00BB6287" w:rsidRPr="00F3780F" w:rsidRDefault="00BB6287" w:rsidP="00BB6287">
      <w:pPr>
        <w:rPr>
          <w:b/>
          <w:color w:val="D19700"/>
        </w:rPr>
      </w:pPr>
      <w:r w:rsidRPr="00F3780F">
        <w:rPr>
          <w:b/>
          <w:color w:val="D19700"/>
        </w:rPr>
        <w:t>Other</w:t>
      </w:r>
    </w:p>
    <w:p w14:paraId="17436F29"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Undertake and, when required, deliver or be part of the appraisal system and relevant training and professional development</w:t>
      </w:r>
    </w:p>
    <w:p w14:paraId="110C33EA"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Undertake other various responsibilities as directed by the Principal and/or Vice Principals.</w:t>
      </w:r>
    </w:p>
    <w:p w14:paraId="1C305E71" w14:textId="77777777" w:rsidR="00BB6287" w:rsidRPr="00F3780F" w:rsidRDefault="00BB6287" w:rsidP="00BB6287">
      <w:pPr>
        <w:pStyle w:val="p5"/>
        <w:widowControl/>
        <w:tabs>
          <w:tab w:val="clear" w:pos="720"/>
          <w:tab w:val="left" w:pos="780"/>
        </w:tabs>
        <w:rPr>
          <w:rFonts w:ascii="Georgia" w:hAnsi="Georgia"/>
          <w:sz w:val="22"/>
          <w:szCs w:val="22"/>
        </w:rPr>
      </w:pPr>
    </w:p>
    <w:p w14:paraId="06A3E501" w14:textId="77777777" w:rsidR="00BB6287" w:rsidRPr="00F3780F" w:rsidRDefault="00BB6287" w:rsidP="00BB6287">
      <w:pPr>
        <w:autoSpaceDE w:val="0"/>
        <w:autoSpaceDN w:val="0"/>
        <w:adjustRightInd w:val="0"/>
        <w:rPr>
          <w:rFonts w:cs="Arial"/>
          <w:b/>
          <w:color w:val="D19700"/>
        </w:rPr>
      </w:pPr>
      <w:r w:rsidRPr="00F3780F">
        <w:rPr>
          <w:b/>
          <w:color w:val="D19700"/>
        </w:rPr>
        <w:t xml:space="preserve">Duties and expectations of all teachers at Ark John Keats </w:t>
      </w:r>
    </w:p>
    <w:p w14:paraId="58950392"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Teach to a highly effective standard</w:t>
      </w:r>
    </w:p>
    <w:p w14:paraId="67B6D852"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Deepen the scholarly nature of the subject through our knowledge-led curriculum approach</w:t>
      </w:r>
    </w:p>
    <w:p w14:paraId="6C95AB49"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Play an active role in ensuring a consistently orderly, calm and stimulating environment, both in and out of the classroom</w:t>
      </w:r>
    </w:p>
    <w:p w14:paraId="44D90622"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 xml:space="preserve">Play an active role in the Character, Enrichment and Personal Development programmes </w:t>
      </w:r>
    </w:p>
    <w:p w14:paraId="54CD0E82"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Play a central role in their subject department, including contributing to workshops, running extra-curricular/intervention activities, competitions, trips, open days and so on</w:t>
      </w:r>
    </w:p>
    <w:p w14:paraId="59B267FE"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Develop habits of excellence in ourselves and our pupils through implementation of the academy routines and consistent explanation of, and emphasis on, high expectations in all we do</w:t>
      </w:r>
    </w:p>
    <w:p w14:paraId="2C4C6227" w14:textId="77777777" w:rsidR="00BB6287" w:rsidRPr="00F3780F" w:rsidRDefault="00BB6287" w:rsidP="00BB6287">
      <w:pPr>
        <w:pStyle w:val="p5"/>
        <w:widowControl/>
        <w:numPr>
          <w:ilvl w:val="0"/>
          <w:numId w:val="1"/>
        </w:numPr>
        <w:tabs>
          <w:tab w:val="num" w:pos="360"/>
          <w:tab w:val="left" w:pos="720"/>
          <w:tab w:val="left" w:pos="780"/>
        </w:tabs>
        <w:ind w:left="360"/>
        <w:rPr>
          <w:rFonts w:ascii="Georgia" w:hAnsi="Georgia"/>
          <w:sz w:val="22"/>
          <w:szCs w:val="22"/>
        </w:rPr>
      </w:pPr>
      <w:r w:rsidRPr="00F3780F">
        <w:rPr>
          <w:rFonts w:ascii="Georgia" w:hAnsi="Georgia"/>
          <w:sz w:val="22"/>
          <w:szCs w:val="22"/>
        </w:rPr>
        <w:t>Be consistently well-organised, professional and courteous</w:t>
      </w:r>
    </w:p>
    <w:p w14:paraId="095E34B5" w14:textId="77777777" w:rsidR="00BB6287" w:rsidRPr="00F3780F" w:rsidRDefault="00BB6287" w:rsidP="00BB6287">
      <w:pPr>
        <w:pStyle w:val="p5"/>
        <w:widowControl/>
        <w:tabs>
          <w:tab w:val="clear" w:pos="720"/>
          <w:tab w:val="left" w:pos="780"/>
        </w:tabs>
        <w:rPr>
          <w:rFonts w:ascii="Georgia" w:hAnsi="Georgia"/>
          <w:color w:val="FFC000"/>
          <w:sz w:val="22"/>
          <w:szCs w:val="22"/>
        </w:rPr>
      </w:pPr>
    </w:p>
    <w:p w14:paraId="7E18C29E" w14:textId="77777777" w:rsidR="00BB6287" w:rsidRPr="00F3780F" w:rsidRDefault="00BB6287" w:rsidP="00BB6287">
      <w:pPr>
        <w:pStyle w:val="p5"/>
        <w:widowControl/>
        <w:tabs>
          <w:tab w:val="clear" w:pos="720"/>
          <w:tab w:val="left" w:pos="780"/>
        </w:tabs>
        <w:rPr>
          <w:rFonts w:ascii="Georgia" w:hAnsi="Georgia"/>
          <w:color w:val="FFC000"/>
          <w:sz w:val="22"/>
          <w:szCs w:val="22"/>
        </w:rPr>
      </w:pPr>
      <w:r w:rsidRPr="00F3780F">
        <w:rPr>
          <w:rFonts w:ascii="Georgia" w:hAnsi="Georgia"/>
          <w:b/>
          <w:color w:val="FFC000"/>
          <w:sz w:val="22"/>
          <w:szCs w:val="22"/>
        </w:rPr>
        <w:t>Development</w:t>
      </w:r>
    </w:p>
    <w:p w14:paraId="16EF1073" w14:textId="77777777" w:rsidR="00BB6287" w:rsidRPr="00F3780F" w:rsidRDefault="00BB6287" w:rsidP="00BB6287">
      <w:pPr>
        <w:pStyle w:val="p5"/>
        <w:widowControl/>
        <w:numPr>
          <w:ilvl w:val="0"/>
          <w:numId w:val="2"/>
        </w:numPr>
        <w:tabs>
          <w:tab w:val="clear" w:pos="720"/>
          <w:tab w:val="left" w:pos="780"/>
        </w:tabs>
        <w:rPr>
          <w:rFonts w:ascii="Georgia" w:hAnsi="Georgia"/>
          <w:sz w:val="22"/>
          <w:szCs w:val="22"/>
        </w:rPr>
      </w:pPr>
      <w:r w:rsidRPr="00F3780F">
        <w:rPr>
          <w:rFonts w:ascii="Georgia" w:hAnsi="Georgia"/>
          <w:sz w:val="22"/>
          <w:szCs w:val="22"/>
        </w:rPr>
        <w:t>An opportunity to lead on and develop whole school initiatives</w:t>
      </w:r>
    </w:p>
    <w:p w14:paraId="6C56D8BA" w14:textId="77777777" w:rsidR="00BB6287" w:rsidRPr="00F3780F" w:rsidRDefault="00BB6287" w:rsidP="00BB6287">
      <w:pPr>
        <w:pStyle w:val="p5"/>
        <w:widowControl/>
        <w:numPr>
          <w:ilvl w:val="0"/>
          <w:numId w:val="2"/>
        </w:numPr>
        <w:tabs>
          <w:tab w:val="clear" w:pos="720"/>
          <w:tab w:val="left" w:pos="780"/>
        </w:tabs>
        <w:rPr>
          <w:rFonts w:ascii="Georgia" w:hAnsi="Georgia"/>
          <w:sz w:val="22"/>
          <w:szCs w:val="22"/>
        </w:rPr>
      </w:pPr>
      <w:r w:rsidRPr="00F3780F">
        <w:rPr>
          <w:rFonts w:ascii="Georgia" w:hAnsi="Georgia"/>
          <w:sz w:val="22"/>
          <w:szCs w:val="22"/>
        </w:rPr>
        <w:t>Regular feedback through link meetings and performance appraisal</w:t>
      </w:r>
    </w:p>
    <w:p w14:paraId="5AC54650" w14:textId="77777777" w:rsidR="00BB6287" w:rsidRPr="00F3780F" w:rsidRDefault="00BB6287" w:rsidP="00BB6287">
      <w:pPr>
        <w:pStyle w:val="p5"/>
        <w:widowControl/>
        <w:numPr>
          <w:ilvl w:val="0"/>
          <w:numId w:val="2"/>
        </w:numPr>
        <w:tabs>
          <w:tab w:val="clear" w:pos="720"/>
          <w:tab w:val="left" w:pos="780"/>
        </w:tabs>
        <w:rPr>
          <w:rFonts w:ascii="Georgia" w:hAnsi="Georgia"/>
          <w:sz w:val="22"/>
          <w:szCs w:val="22"/>
        </w:rPr>
      </w:pPr>
      <w:r w:rsidRPr="00F3780F">
        <w:rPr>
          <w:rFonts w:ascii="Georgia" w:hAnsi="Georgia"/>
          <w:sz w:val="22"/>
          <w:szCs w:val="22"/>
        </w:rPr>
        <w:t>Involvement in SLT meetings and strategic decisions across the secondary phase of the academy</w:t>
      </w:r>
    </w:p>
    <w:p w14:paraId="5D2756E2" w14:textId="77777777" w:rsidR="00BB6287" w:rsidRPr="00F3780F" w:rsidRDefault="00BB6287" w:rsidP="00BB6287">
      <w:pPr>
        <w:pStyle w:val="p5"/>
        <w:widowControl/>
        <w:numPr>
          <w:ilvl w:val="0"/>
          <w:numId w:val="2"/>
        </w:numPr>
        <w:tabs>
          <w:tab w:val="clear" w:pos="720"/>
          <w:tab w:val="left" w:pos="780"/>
        </w:tabs>
        <w:rPr>
          <w:rFonts w:ascii="Georgia" w:hAnsi="Georgia"/>
          <w:sz w:val="22"/>
          <w:szCs w:val="22"/>
        </w:rPr>
      </w:pPr>
      <w:r w:rsidRPr="00F3780F">
        <w:rPr>
          <w:rFonts w:ascii="Georgia" w:hAnsi="Georgia"/>
          <w:sz w:val="22"/>
          <w:szCs w:val="22"/>
        </w:rPr>
        <w:t>Opportunity to plan out the development of key staff across the academy and impact on their professional development</w:t>
      </w:r>
    </w:p>
    <w:p w14:paraId="493D048D" w14:textId="77777777" w:rsidR="00BB6287" w:rsidRPr="00F3780F" w:rsidRDefault="00BB6287" w:rsidP="00BB6287">
      <w:pPr>
        <w:sectPr w:rsidR="00BB6287" w:rsidRPr="00F3780F" w:rsidSect="00CE2BBE">
          <w:pgSz w:w="11906" w:h="16838"/>
          <w:pgMar w:top="1135" w:right="1440" w:bottom="1276" w:left="1440" w:header="708" w:footer="708" w:gutter="0"/>
          <w:cols w:space="708"/>
          <w:docGrid w:linePitch="360"/>
        </w:sectPr>
      </w:pPr>
    </w:p>
    <w:p w14:paraId="44E47701" w14:textId="77777777" w:rsidR="00BB6287" w:rsidRPr="00F3780F" w:rsidRDefault="00BB6287" w:rsidP="00BB6287">
      <w:pPr>
        <w:jc w:val="center"/>
        <w:rPr>
          <w:b/>
          <w:bCs/>
          <w:color w:val="DB17B1"/>
          <w:sz w:val="32"/>
          <w:szCs w:val="32"/>
        </w:rPr>
      </w:pPr>
      <w:r w:rsidRPr="00F3780F">
        <w:rPr>
          <w:b/>
          <w:bCs/>
          <w:color w:val="DB17B1"/>
          <w:sz w:val="32"/>
          <w:szCs w:val="32"/>
        </w:rPr>
        <w:lastRenderedPageBreak/>
        <w:t>Person Specification: Assistant Principal</w:t>
      </w:r>
    </w:p>
    <w:p w14:paraId="0BB63CC8" w14:textId="77777777" w:rsidR="00BB6287" w:rsidRPr="00F3780F" w:rsidRDefault="00BB6287" w:rsidP="00BB6287"/>
    <w:p w14:paraId="694668D8" w14:textId="77777777" w:rsidR="00BB6287" w:rsidRPr="00F3780F" w:rsidRDefault="00BB6287" w:rsidP="00BB6287">
      <w:pPr>
        <w:rPr>
          <w:b/>
          <w:bCs/>
          <w:color w:val="DB17B1"/>
        </w:rPr>
      </w:pPr>
      <w:r w:rsidRPr="00F3780F">
        <w:rPr>
          <w:b/>
          <w:bCs/>
          <w:color w:val="DB17B1"/>
        </w:rPr>
        <w:t xml:space="preserve">Qualification Criteria </w:t>
      </w:r>
    </w:p>
    <w:p w14:paraId="4D311C68" w14:textId="77777777" w:rsidR="00BB6287" w:rsidRPr="00F3780F" w:rsidRDefault="00BB6287" w:rsidP="00BB6287">
      <w:pPr>
        <w:pStyle w:val="ListParagraph"/>
        <w:numPr>
          <w:ilvl w:val="0"/>
          <w:numId w:val="3"/>
        </w:numPr>
        <w:spacing w:after="0" w:line="240" w:lineRule="auto"/>
        <w:rPr>
          <w:rFonts w:ascii="Georgia" w:hAnsi="Georgia"/>
        </w:rPr>
      </w:pPr>
      <w:r w:rsidRPr="00F3780F">
        <w:rPr>
          <w:rFonts w:ascii="Georgia" w:hAnsi="Georgia"/>
        </w:rPr>
        <w:t>Qualified to teach and work in the UK</w:t>
      </w:r>
    </w:p>
    <w:p w14:paraId="701B97DF" w14:textId="77777777" w:rsidR="00BB6287" w:rsidRPr="00F3780F" w:rsidRDefault="00BB6287" w:rsidP="00BB6287">
      <w:pPr>
        <w:pStyle w:val="ListParagraph"/>
        <w:numPr>
          <w:ilvl w:val="0"/>
          <w:numId w:val="3"/>
        </w:numPr>
        <w:spacing w:after="0" w:line="240" w:lineRule="auto"/>
        <w:rPr>
          <w:rFonts w:ascii="Georgia" w:hAnsi="Georgia"/>
        </w:rPr>
      </w:pPr>
      <w:r w:rsidRPr="00F3780F">
        <w:rPr>
          <w:rFonts w:ascii="Georgia" w:hAnsi="Georgia"/>
        </w:rPr>
        <w:t xml:space="preserve">Qualified to degree level and above </w:t>
      </w:r>
    </w:p>
    <w:p w14:paraId="6D9E3AE6" w14:textId="77777777" w:rsidR="00BB6287" w:rsidRPr="00F3780F" w:rsidRDefault="00BB6287" w:rsidP="00BB6287"/>
    <w:p w14:paraId="6A46712E" w14:textId="77777777" w:rsidR="00BB6287" w:rsidRPr="00F3780F" w:rsidRDefault="00BB6287" w:rsidP="00BB6287">
      <w:pPr>
        <w:rPr>
          <w:b/>
          <w:bCs/>
          <w:color w:val="DB17B1"/>
        </w:rPr>
      </w:pPr>
      <w:r w:rsidRPr="00F3780F">
        <w:rPr>
          <w:b/>
          <w:bCs/>
          <w:color w:val="DB17B1"/>
        </w:rPr>
        <w:t>Knowledge, Skills and Experience</w:t>
      </w:r>
    </w:p>
    <w:p w14:paraId="2B70D3A5"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 xml:space="preserve">Demonstrable experience of having significantly </w:t>
      </w:r>
      <w:r>
        <w:rPr>
          <w:rFonts w:ascii="Georgia" w:hAnsi="Georgia"/>
          <w:lang w:val="en-GB"/>
        </w:rPr>
        <w:t xml:space="preserve">improved behaviour and </w:t>
      </w:r>
      <w:r w:rsidRPr="00F3780F">
        <w:rPr>
          <w:rFonts w:ascii="Georgia" w:hAnsi="Georgia"/>
        </w:rPr>
        <w:t>raised attainment</w:t>
      </w:r>
      <w:r>
        <w:rPr>
          <w:rFonts w:ascii="Georgia" w:hAnsi="Georgia"/>
          <w:lang w:val="en-GB"/>
        </w:rPr>
        <w:t xml:space="preserve"> in another education setting</w:t>
      </w:r>
    </w:p>
    <w:p w14:paraId="227423EE"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 xml:space="preserve">Experience and understanding </w:t>
      </w:r>
      <w:r>
        <w:rPr>
          <w:rFonts w:ascii="Georgia" w:hAnsi="Georgia"/>
          <w:lang w:val="en-GB"/>
        </w:rPr>
        <w:t xml:space="preserve">of </w:t>
      </w:r>
      <w:r w:rsidRPr="00F3780F">
        <w:rPr>
          <w:rFonts w:ascii="Georgia" w:hAnsi="Georgia"/>
        </w:rPr>
        <w:t>how to improve and sustain an effective behaviour policy in a school</w:t>
      </w:r>
    </w:p>
    <w:p w14:paraId="5C9323C5"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Understand</w:t>
      </w:r>
      <w:r>
        <w:rPr>
          <w:rFonts w:ascii="Georgia" w:hAnsi="Georgia"/>
          <w:lang w:val="en-GB"/>
        </w:rPr>
        <w:t>ing of</w:t>
      </w:r>
      <w:r w:rsidRPr="00F3780F">
        <w:rPr>
          <w:rFonts w:ascii="Georgia" w:hAnsi="Georgia"/>
        </w:rPr>
        <w:t xml:space="preserve"> what outstanding teaching practice looks like, how to diagnose and implement effective strategies to raise learning standards</w:t>
      </w:r>
    </w:p>
    <w:p w14:paraId="13D03341"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Experience of having led and managed people</w:t>
      </w:r>
    </w:p>
    <w:p w14:paraId="354B13AA"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Experience of having worked to support the significant success of others</w:t>
      </w:r>
    </w:p>
    <w:p w14:paraId="1C3E2C70" w14:textId="77777777" w:rsidR="00BB6287" w:rsidRPr="00F3780F" w:rsidRDefault="00BB6287" w:rsidP="00BB6287">
      <w:pPr>
        <w:pStyle w:val="ListParagraph"/>
        <w:numPr>
          <w:ilvl w:val="0"/>
          <w:numId w:val="4"/>
        </w:numPr>
        <w:spacing w:after="0" w:line="240" w:lineRule="auto"/>
        <w:rPr>
          <w:rFonts w:ascii="Georgia" w:hAnsi="Georgia"/>
        </w:rPr>
      </w:pPr>
      <w:r w:rsidRPr="00F3780F">
        <w:rPr>
          <w:rFonts w:ascii="Georgia" w:hAnsi="Georgia"/>
        </w:rPr>
        <w:t>Ability to use data to inform decision making and diagnose weaknesses that need addressing</w:t>
      </w:r>
    </w:p>
    <w:p w14:paraId="183B89B3" w14:textId="77777777" w:rsidR="00BB6287" w:rsidRPr="00F3780F" w:rsidRDefault="00BB6287" w:rsidP="00BB6287"/>
    <w:p w14:paraId="3F1E56AB" w14:textId="77777777" w:rsidR="00BB6287" w:rsidRPr="00F3780F" w:rsidRDefault="00BB6287" w:rsidP="00BB6287">
      <w:pPr>
        <w:rPr>
          <w:b/>
          <w:bCs/>
          <w:color w:val="DB17B1"/>
        </w:rPr>
      </w:pPr>
      <w:r w:rsidRPr="00F3780F">
        <w:rPr>
          <w:b/>
          <w:bCs/>
          <w:color w:val="DB17B1"/>
        </w:rPr>
        <w:t>Behaviours</w:t>
      </w:r>
    </w:p>
    <w:p w14:paraId="09EFB245"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Genuine passion for and a belief in the potential of every student and alignment with Ark’s high aspirations and high expectations of self and others</w:t>
      </w:r>
    </w:p>
    <w:p w14:paraId="4B96B3DE"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A robust awareness of keeping children safe, noticing safeguarding and welfare concerns, and you understand how and when to take appropriate action</w:t>
      </w:r>
    </w:p>
    <w:p w14:paraId="6F7F2B54"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Deep commitment to Ark’s mission of providing an excellent education to every student, regardless of background</w:t>
      </w:r>
    </w:p>
    <w:p w14:paraId="7CAE33FE"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Management style that encourages participation, innovation and confidence</w:t>
      </w:r>
    </w:p>
    <w:p w14:paraId="420D887E"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Strong organisational skills and ability to delegate</w:t>
      </w:r>
    </w:p>
    <w:p w14:paraId="1C3A0EEF"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Resilience and motivation to lead the academy through day-to-day challenges</w:t>
      </w:r>
    </w:p>
    <w:p w14:paraId="7A5BB366"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Strong interpersonal, written and oral communication skills</w:t>
      </w:r>
    </w:p>
    <w:p w14:paraId="2AFE4252" w14:textId="77777777" w:rsidR="00BB6287" w:rsidRPr="00F3780F" w:rsidRDefault="00BB6287" w:rsidP="00BB6287">
      <w:pPr>
        <w:pStyle w:val="ListParagraph"/>
        <w:numPr>
          <w:ilvl w:val="0"/>
          <w:numId w:val="5"/>
        </w:numPr>
        <w:spacing w:after="0" w:line="240" w:lineRule="auto"/>
        <w:rPr>
          <w:rFonts w:ascii="Georgia" w:hAnsi="Georgia"/>
        </w:rPr>
      </w:pPr>
      <w:r w:rsidRPr="00F3780F">
        <w:rPr>
          <w:rFonts w:ascii="Georgia" w:hAnsi="Georgia"/>
        </w:rPr>
        <w:t>Ability to manage and maintain effective working relationships with staff, parents and other external stakeholders</w:t>
      </w:r>
    </w:p>
    <w:p w14:paraId="77431DC6" w14:textId="77777777" w:rsidR="00BB6287" w:rsidRPr="00F3780F" w:rsidRDefault="00BB6287" w:rsidP="00BB6287"/>
    <w:p w14:paraId="64DA3AE6" w14:textId="77777777" w:rsidR="00BB6287" w:rsidRPr="00F3780F" w:rsidRDefault="00BB6287" w:rsidP="00BB6287">
      <w:pPr>
        <w:rPr>
          <w:b/>
          <w:bCs/>
          <w:color w:val="DB17B1"/>
        </w:rPr>
      </w:pPr>
      <w:r w:rsidRPr="00F3780F">
        <w:rPr>
          <w:b/>
          <w:bCs/>
          <w:color w:val="DB17B1"/>
        </w:rPr>
        <w:t>Other</w:t>
      </w:r>
    </w:p>
    <w:p w14:paraId="23128111" w14:textId="77777777" w:rsidR="00BB6287" w:rsidRPr="00F3780F" w:rsidRDefault="00BB6287" w:rsidP="00BB6287">
      <w:pPr>
        <w:pStyle w:val="ListParagraph"/>
        <w:numPr>
          <w:ilvl w:val="0"/>
          <w:numId w:val="6"/>
        </w:numPr>
        <w:spacing w:after="0" w:line="240" w:lineRule="auto"/>
        <w:rPr>
          <w:rFonts w:ascii="Georgia" w:hAnsi="Georgia"/>
        </w:rPr>
      </w:pPr>
      <w:r w:rsidRPr="00F3780F">
        <w:rPr>
          <w:rFonts w:ascii="Georgia" w:hAnsi="Georgia"/>
        </w:rPr>
        <w:t>Right to work in the UK</w:t>
      </w:r>
    </w:p>
    <w:p w14:paraId="17EE3827" w14:textId="77777777" w:rsidR="00BB6287" w:rsidRPr="00F3780F" w:rsidRDefault="00BB6287" w:rsidP="00BB6287">
      <w:pPr>
        <w:pStyle w:val="ListParagraph"/>
        <w:numPr>
          <w:ilvl w:val="0"/>
          <w:numId w:val="6"/>
        </w:numPr>
        <w:spacing w:after="0" w:line="240" w:lineRule="auto"/>
        <w:rPr>
          <w:rFonts w:ascii="Georgia" w:hAnsi="Georgia"/>
        </w:rPr>
      </w:pPr>
      <w:r w:rsidRPr="00F3780F">
        <w:rPr>
          <w:rFonts w:ascii="Georgia" w:hAnsi="Georgia"/>
        </w:rPr>
        <w:t>Commitment to equality of opportunity and the safeguarding and welfare of all students</w:t>
      </w:r>
    </w:p>
    <w:p w14:paraId="28ECF4E1" w14:textId="77777777" w:rsidR="00BB6287" w:rsidRPr="00F3780F" w:rsidRDefault="00BB6287" w:rsidP="00BB6287">
      <w:pPr>
        <w:pStyle w:val="ListParagraph"/>
        <w:numPr>
          <w:ilvl w:val="0"/>
          <w:numId w:val="6"/>
        </w:numPr>
        <w:spacing w:after="0" w:line="240" w:lineRule="auto"/>
        <w:rPr>
          <w:rFonts w:ascii="Georgia" w:hAnsi="Georgia"/>
        </w:rPr>
      </w:pPr>
      <w:r w:rsidRPr="00F3780F">
        <w:rPr>
          <w:rFonts w:ascii="Georgia" w:hAnsi="Georgia"/>
        </w:rPr>
        <w:t>Willingness to undertake training</w:t>
      </w:r>
    </w:p>
    <w:p w14:paraId="257B24DF" w14:textId="77777777" w:rsidR="00BB6287" w:rsidRPr="00F3780F" w:rsidRDefault="00BB6287" w:rsidP="00BB6287">
      <w:pPr>
        <w:pStyle w:val="ListParagraph"/>
        <w:numPr>
          <w:ilvl w:val="0"/>
          <w:numId w:val="6"/>
        </w:numPr>
        <w:spacing w:after="0" w:line="240" w:lineRule="auto"/>
        <w:rPr>
          <w:rFonts w:ascii="Georgia" w:hAnsi="Georgia"/>
        </w:rPr>
      </w:pPr>
      <w:r w:rsidRPr="00F3780F">
        <w:rPr>
          <w:rFonts w:ascii="Georgia" w:hAnsi="Georgia"/>
        </w:rPr>
        <w:t>This post is subject to an enhanced DBS check</w:t>
      </w:r>
    </w:p>
    <w:p w14:paraId="00423D48" w14:textId="77777777" w:rsidR="00BB6287" w:rsidRPr="00F3780F" w:rsidRDefault="00BB6287" w:rsidP="00BB6287"/>
    <w:p w14:paraId="0835A476" w14:textId="77777777" w:rsidR="00BB6287" w:rsidRPr="00F3780F" w:rsidRDefault="00BB6287" w:rsidP="00BB6287">
      <w:r w:rsidRPr="00F3780F">
        <w:t>This post is covered by Part 7 of the Immigration Act (2016) and therefore the ability to speak fluent English is an essential requirement for the role</w:t>
      </w:r>
      <w:r>
        <w:t>.</w:t>
      </w:r>
    </w:p>
    <w:p w14:paraId="0CF30A47" w14:textId="77777777" w:rsidR="00BB6287" w:rsidRPr="00F3780F" w:rsidRDefault="00BB6287" w:rsidP="00BB6287"/>
    <w:p w14:paraId="62DE0B9D" w14:textId="77777777" w:rsidR="00BB6287" w:rsidRPr="00F3780F" w:rsidRDefault="00BB6287" w:rsidP="00BB6287">
      <w:r w:rsidRPr="00F3780F">
        <w:t>Ark is committed to safeguarding and promoting the welfare of children and young people in our academies.  In order to meet this responsibility, we follow a rigorous selection process. All successful candidates will be subject to an enhanced Disclosure and Barring Service check.</w:t>
      </w:r>
    </w:p>
    <w:p w14:paraId="249DDF33" w14:textId="77777777" w:rsidR="002C5BE4" w:rsidRDefault="002C5BE4"/>
    <w:sectPr w:rsidR="002C5B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8022B" w14:textId="77777777" w:rsidR="00F13CD3" w:rsidRDefault="00F13CD3" w:rsidP="002C5BE4">
      <w:r>
        <w:separator/>
      </w:r>
    </w:p>
  </w:endnote>
  <w:endnote w:type="continuationSeparator" w:id="0">
    <w:p w14:paraId="51E257CD" w14:textId="77777777" w:rsidR="00F13CD3" w:rsidRDefault="00F13CD3" w:rsidP="002C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C8D18" w14:textId="77777777" w:rsidR="00F13CD3" w:rsidRDefault="00F13CD3" w:rsidP="002C5BE4">
      <w:r>
        <w:separator/>
      </w:r>
    </w:p>
  </w:footnote>
  <w:footnote w:type="continuationSeparator" w:id="0">
    <w:p w14:paraId="6E075014" w14:textId="77777777" w:rsidR="00F13CD3" w:rsidRDefault="00F13CD3" w:rsidP="002C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B1BAE"/>
    <w:multiLevelType w:val="hybridMultilevel"/>
    <w:tmpl w:val="83C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E07EE"/>
    <w:multiLevelType w:val="hybridMultilevel"/>
    <w:tmpl w:val="C65A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B7A2B"/>
    <w:multiLevelType w:val="hybridMultilevel"/>
    <w:tmpl w:val="3A68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44956"/>
    <w:multiLevelType w:val="hybridMultilevel"/>
    <w:tmpl w:val="32B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53632"/>
    <w:multiLevelType w:val="hybridMultilevel"/>
    <w:tmpl w:val="212E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4"/>
    <w:rsid w:val="00052323"/>
    <w:rsid w:val="001661EB"/>
    <w:rsid w:val="00196CE7"/>
    <w:rsid w:val="002072D4"/>
    <w:rsid w:val="002C5BE4"/>
    <w:rsid w:val="003E5B23"/>
    <w:rsid w:val="0051207A"/>
    <w:rsid w:val="0055769A"/>
    <w:rsid w:val="007A2F7B"/>
    <w:rsid w:val="00BB6287"/>
    <w:rsid w:val="00DC6117"/>
    <w:rsid w:val="00DF58DA"/>
    <w:rsid w:val="00F13CD3"/>
    <w:rsid w:val="00FE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E4E5"/>
  <w15:chartTrackingRefBased/>
  <w15:docId w15:val="{30808220-D5EE-440B-83EC-0E389F53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5BE4"/>
    <w:rPr>
      <w:color w:val="0000FF"/>
      <w:u w:val="single"/>
    </w:rPr>
  </w:style>
  <w:style w:type="paragraph" w:customStyle="1" w:styleId="Default">
    <w:name w:val="Default"/>
    <w:basedOn w:val="Normal"/>
    <w:rsid w:val="002C5BE4"/>
    <w:pPr>
      <w:autoSpaceDE w:val="0"/>
      <w:autoSpaceDN w:val="0"/>
    </w:pPr>
    <w:rPr>
      <w:rFonts w:ascii="Gill Sans MT" w:hAnsi="Gill Sans MT" w:cs="Calibri"/>
      <w:color w:val="000000"/>
      <w:sz w:val="24"/>
      <w:szCs w:val="24"/>
    </w:rPr>
  </w:style>
  <w:style w:type="paragraph" w:styleId="Header">
    <w:name w:val="header"/>
    <w:basedOn w:val="Normal"/>
    <w:link w:val="HeaderChar"/>
    <w:uiPriority w:val="99"/>
    <w:unhideWhenUsed/>
    <w:rsid w:val="002C5BE4"/>
    <w:pPr>
      <w:tabs>
        <w:tab w:val="center" w:pos="4513"/>
        <w:tab w:val="right" w:pos="9026"/>
      </w:tabs>
    </w:pPr>
  </w:style>
  <w:style w:type="character" w:customStyle="1" w:styleId="HeaderChar">
    <w:name w:val="Header Char"/>
    <w:basedOn w:val="DefaultParagraphFont"/>
    <w:link w:val="Header"/>
    <w:uiPriority w:val="99"/>
    <w:rsid w:val="002C5BE4"/>
  </w:style>
  <w:style w:type="paragraph" w:styleId="Footer">
    <w:name w:val="footer"/>
    <w:basedOn w:val="Normal"/>
    <w:link w:val="FooterChar"/>
    <w:uiPriority w:val="99"/>
    <w:unhideWhenUsed/>
    <w:rsid w:val="002C5BE4"/>
    <w:pPr>
      <w:tabs>
        <w:tab w:val="center" w:pos="4513"/>
        <w:tab w:val="right" w:pos="9026"/>
      </w:tabs>
    </w:pPr>
  </w:style>
  <w:style w:type="character" w:customStyle="1" w:styleId="FooterChar">
    <w:name w:val="Footer Char"/>
    <w:basedOn w:val="DefaultParagraphFont"/>
    <w:link w:val="Footer"/>
    <w:uiPriority w:val="99"/>
    <w:rsid w:val="002C5BE4"/>
  </w:style>
  <w:style w:type="paragraph" w:customStyle="1" w:styleId="paragraph">
    <w:name w:val="paragraph"/>
    <w:basedOn w:val="Normal"/>
    <w:rsid w:val="000523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2323"/>
  </w:style>
  <w:style w:type="character" w:customStyle="1" w:styleId="eop">
    <w:name w:val="eop"/>
    <w:basedOn w:val="DefaultParagraphFont"/>
    <w:rsid w:val="00052323"/>
  </w:style>
  <w:style w:type="paragraph" w:styleId="ListParagraph">
    <w:name w:val="List Paragraph"/>
    <w:basedOn w:val="Normal"/>
    <w:link w:val="ListParagraphChar"/>
    <w:uiPriority w:val="34"/>
    <w:qFormat/>
    <w:rsid w:val="00BB6287"/>
    <w:pPr>
      <w:spacing w:after="200" w:line="276" w:lineRule="auto"/>
      <w:ind w:left="720"/>
      <w:contextualSpacing/>
    </w:pPr>
    <w:rPr>
      <w:rFonts w:ascii="Calibri" w:eastAsia="Calibri" w:hAnsi="Calibri" w:cs="Times New Roman"/>
      <w:lang w:val="x-none"/>
    </w:rPr>
  </w:style>
  <w:style w:type="character" w:customStyle="1" w:styleId="ListParagraphChar">
    <w:name w:val="List Paragraph Char"/>
    <w:link w:val="ListParagraph"/>
    <w:uiPriority w:val="34"/>
    <w:locked/>
    <w:rsid w:val="00BB6287"/>
    <w:rPr>
      <w:rFonts w:ascii="Calibri" w:eastAsia="Calibri" w:hAnsi="Calibri" w:cs="Times New Roman"/>
      <w:lang w:val="x-none"/>
    </w:rPr>
  </w:style>
  <w:style w:type="paragraph" w:customStyle="1" w:styleId="p5">
    <w:name w:val="p5"/>
    <w:basedOn w:val="Normal"/>
    <w:uiPriority w:val="99"/>
    <w:rsid w:val="00BB6287"/>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94801">
      <w:bodyDiv w:val="1"/>
      <w:marLeft w:val="0"/>
      <w:marRight w:val="0"/>
      <w:marTop w:val="0"/>
      <w:marBottom w:val="0"/>
      <w:divBdr>
        <w:top w:val="none" w:sz="0" w:space="0" w:color="auto"/>
        <w:left w:val="none" w:sz="0" w:space="0" w:color="auto"/>
        <w:bottom w:val="none" w:sz="0" w:space="0" w:color="auto"/>
        <w:right w:val="none" w:sz="0" w:space="0" w:color="auto"/>
      </w:divBdr>
      <w:divsChild>
        <w:div w:id="338124322">
          <w:marLeft w:val="0"/>
          <w:marRight w:val="0"/>
          <w:marTop w:val="0"/>
          <w:marBottom w:val="0"/>
          <w:divBdr>
            <w:top w:val="none" w:sz="0" w:space="0" w:color="auto"/>
            <w:left w:val="none" w:sz="0" w:space="0" w:color="auto"/>
            <w:bottom w:val="none" w:sz="0" w:space="0" w:color="auto"/>
            <w:right w:val="none" w:sz="0" w:space="0" w:color="auto"/>
          </w:divBdr>
        </w:div>
        <w:div w:id="1439373590">
          <w:marLeft w:val="0"/>
          <w:marRight w:val="0"/>
          <w:marTop w:val="0"/>
          <w:marBottom w:val="0"/>
          <w:divBdr>
            <w:top w:val="none" w:sz="0" w:space="0" w:color="auto"/>
            <w:left w:val="none" w:sz="0" w:space="0" w:color="auto"/>
            <w:bottom w:val="none" w:sz="0" w:space="0" w:color="auto"/>
            <w:right w:val="none" w:sz="0" w:space="0" w:color="auto"/>
          </w:divBdr>
        </w:div>
        <w:div w:id="1575892031">
          <w:marLeft w:val="0"/>
          <w:marRight w:val="0"/>
          <w:marTop w:val="0"/>
          <w:marBottom w:val="0"/>
          <w:divBdr>
            <w:top w:val="none" w:sz="0" w:space="0" w:color="auto"/>
            <w:left w:val="none" w:sz="0" w:space="0" w:color="auto"/>
            <w:bottom w:val="none" w:sz="0" w:space="0" w:color="auto"/>
            <w:right w:val="none" w:sz="0" w:space="0" w:color="auto"/>
          </w:divBdr>
        </w:div>
        <w:div w:id="211158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rkjohnkeatsacademy.org" TargetMode="External"/><Relationship Id="rId3" Type="http://schemas.openxmlformats.org/officeDocument/2006/relationships/settings" Target="settings.xml"/><Relationship Id="rId7" Type="http://schemas.openxmlformats.org/officeDocument/2006/relationships/hyperlink" Target="https://arkcareers.engageats.co.uk/Vacancies/W/7284/0/324488/19521/secondary-assistant-principal-curriculum?utm_source=external&amp;utm_term=london-secondary-ark-john-keats-academy-leadership-permanent-full-time&amp;utm_content=secondary-assistant-principal-curriculum&amp;utm_campaign=default-campaign&amp;utm_medium=AtsView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1490</Words>
  <Characters>8495</Characters>
  <Application>Microsoft Office Word</Application>
  <DocSecurity>0</DocSecurity>
  <Lines>70</Lines>
  <Paragraphs>19</Paragraphs>
  <ScaleCrop>false</ScaleCrop>
  <Company>ARK</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Facer</dc:creator>
  <cp:keywords/>
  <dc:description/>
  <cp:lastModifiedBy>Esma Irfan</cp:lastModifiedBy>
  <cp:revision>4</cp:revision>
  <dcterms:created xsi:type="dcterms:W3CDTF">2021-11-29T08:40:00Z</dcterms:created>
  <dcterms:modified xsi:type="dcterms:W3CDTF">2021-11-30T09:34:00Z</dcterms:modified>
</cp:coreProperties>
</file>