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10142.0" w:type="dxa"/>
        <w:jc w:val="left"/>
        <w:tblInd w:w="131.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446"/>
        <w:gridCol w:w="7696"/>
        <w:tblGridChange w:id="0">
          <w:tblGrid>
            <w:gridCol w:w="2446"/>
            <w:gridCol w:w="7696"/>
          </w:tblGrid>
        </w:tblGridChange>
      </w:tblGrid>
      <w:tr>
        <w:trPr>
          <w:trHeight w:val="1440" w:hRule="atLeast"/>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08" w:lineRule="auto"/>
              <w:ind w:left="2606" w:right="3462" w:hanging="115"/>
              <w:jc w:val="center"/>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Job Description</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71" w:lineRule="auto"/>
              <w:ind w:left="2606" w:right="3467" w:hanging="115"/>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Main Scale Secondary Teacher</w:t>
            </w:r>
          </w:p>
        </w:tc>
      </w:tr>
      <w:tr>
        <w:trPr>
          <w:trHeight w:val="3225" w:hRule="atLeast"/>
        </w:trPr>
        <w:tc>
          <w:tcPr>
            <w:shd w:fill="00af50" w:val="cle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Job purpose:</w:t>
            </w:r>
            <w:r w:rsidDel="00000000" w:rsidR="00000000" w:rsidRPr="00000000">
              <w:rPr>
                <w:rtl w:val="0"/>
              </w:rPr>
            </w:r>
          </w:p>
        </w:tc>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565"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the reasonable direction of the Headteacher, carry out the professional duties of a school teacher as set out in the current School Teachers' Pay and Conditions Document (STPCD).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36"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and deliver an appropriately broad, balanced, relevant and differentiated curriculum for students and support a designated curriculum area as appropriate.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77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and support the overall progress and development of students as a teacher/ Personal Tutor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367"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and encourage a learning experience which provides students with the opportunity to achieve their individual potential.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62"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raising standards of student attainment and supporting </w:t>
            </w:r>
            <w:r w:rsidDel="00000000" w:rsidR="00000000" w:rsidRPr="00000000">
              <w:rPr>
                <w:rtl w:val="0"/>
              </w:rPr>
              <w:t xml:space="preserve">pupils'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social, emotional and mental health needs</w:t>
            </w:r>
          </w:p>
        </w:tc>
      </w:tr>
      <w:tr>
        <w:trPr>
          <w:trHeight w:val="377" w:hRule="atLeast"/>
        </w:trPr>
        <w:tc>
          <w:tcPr>
            <w:shd w:fill="00af50"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Reporting to:</w:t>
            </w:r>
            <w:r w:rsidDel="00000000" w:rsidR="00000000" w:rsidRPr="00000000">
              <w:rPr>
                <w:rtl w:val="0"/>
              </w:rPr>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12"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tl w:val="0"/>
              </w:rPr>
              <w:t xml:space="preserve">Headteacher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Head of Sc</w:t>
            </w:r>
            <w:r w:rsidDel="00000000" w:rsidR="00000000" w:rsidRPr="00000000">
              <w:rPr>
                <w:rtl w:val="0"/>
              </w:rPr>
              <w:t xml:space="preserve">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Senior Leadership Team / Middle Leader</w:t>
            </w:r>
          </w:p>
        </w:tc>
      </w:tr>
      <w:tr>
        <w:trPr>
          <w:trHeight w:val="681" w:hRule="atLeast"/>
        </w:trPr>
        <w:tc>
          <w:tcPr>
            <w:shd w:fill="00af50"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15"/>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Liaising with:</w:t>
            </w:r>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12" w:right="358"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w:t>
            </w:r>
            <w:r w:rsidDel="00000000" w:rsidR="00000000" w:rsidRPr="00000000">
              <w:rPr>
                <w:rtl w:val="0"/>
              </w:rPr>
              <w:t xml:space="preserve">Headteacher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w:t>
            </w:r>
            <w:r w:rsidDel="00000000" w:rsidR="00000000" w:rsidRPr="00000000">
              <w:rPr>
                <w:rtl w:val="0"/>
              </w:rPr>
              <w:t xml:space="preserve">Head of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SLT, teachers and support staff, LA representatives, external agencies and parent/carers</w:t>
            </w:r>
          </w:p>
        </w:tc>
      </w:tr>
      <w:tr>
        <w:trPr>
          <w:trHeight w:val="678" w:hRule="atLeast"/>
        </w:trPr>
        <w:tc>
          <w:tcPr>
            <w:shd w:fill="00af50"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15"/>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Responsible for - Staff</w:t>
            </w:r>
            <w:r w:rsidDel="00000000" w:rsidR="00000000" w:rsidRPr="00000000">
              <w:rPr>
                <w:rtl w:val="0"/>
              </w:rPr>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hanging="115"/>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2"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 support workers</w:t>
            </w:r>
          </w:p>
        </w:tc>
      </w:tr>
      <w:tr>
        <w:trPr>
          <w:trHeight w:val="421" w:hRule="atLeast"/>
        </w:trPr>
        <w:tc>
          <w:tcPr>
            <w:shd w:fill="00af50"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Salary:</w:t>
            </w:r>
            <w:r w:rsidDel="00000000" w:rsidR="00000000" w:rsidRPr="00000000">
              <w:rPr>
                <w:rtl w:val="0"/>
              </w:rPr>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76" w:line="240" w:lineRule="auto"/>
              <w:ind w:left="112"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MPS + SEN Allowance</w:t>
            </w:r>
          </w:p>
        </w:tc>
      </w:tr>
      <w:tr>
        <w:trPr>
          <w:trHeight w:val="397" w:hRule="atLeast"/>
        </w:trPr>
        <w:tc>
          <w:tcPr>
            <w:shd w:fill="00af50"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4"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Working Hours</w:t>
            </w:r>
            <w:r w:rsidDel="00000000" w:rsidR="00000000" w:rsidRPr="00000000">
              <w:rPr>
                <w:rtl w:val="0"/>
              </w:rPr>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64" w:line="240" w:lineRule="auto"/>
              <w:ind w:left="112"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195 days as specified in the STPCD Full Time</w:t>
            </w:r>
          </w:p>
        </w:tc>
      </w:tr>
      <w:tr>
        <w:trPr>
          <w:trHeight w:val="381" w:hRule="atLeast"/>
        </w:trPr>
        <w:tc>
          <w:tcPr>
            <w:shd w:fill="00af50"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12"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Disclosure level:</w:t>
            </w:r>
            <w:r w:rsidDel="00000000" w:rsidR="00000000" w:rsidRPr="00000000">
              <w:rPr>
                <w:rtl w:val="0"/>
              </w:rPr>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12"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Enhanced</w:t>
            </w:r>
          </w:p>
        </w:tc>
      </w:tr>
    </w:tbl>
    <w:p w:rsidR="00000000" w:rsidDel="00000000" w:rsidP="00000000" w:rsidRDefault="00000000" w:rsidRPr="00000000" w14:paraId="00000022">
      <w:pPr>
        <w:rPr/>
        <w:sectPr>
          <w:headerReference r:id="rId7" w:type="default"/>
          <w:pgSz w:h="16840" w:w="11910" w:orient="portrait"/>
          <w:pgMar w:bottom="280" w:top="1360" w:left="760" w:right="760" w:header="273" w:footer="720"/>
          <w:pgNumType w:start="1"/>
        </w:sect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tbl>
      <w:tblPr>
        <w:tblStyle w:val="Table2"/>
        <w:tblW w:w="9018.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8"/>
        <w:tblGridChange w:id="0">
          <w:tblGrid>
            <w:gridCol w:w="9018"/>
          </w:tblGrid>
        </w:tblGridChange>
      </w:tblGrid>
      <w:tr>
        <w:trPr>
          <w:trHeight w:val="268" w:hRule="atLeast"/>
        </w:trPr>
        <w:tc>
          <w:tcPr>
            <w:shd w:fill="00af50"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Teaching</w:t>
            </w:r>
            <w:r w:rsidDel="00000000" w:rsidR="00000000" w:rsidRPr="00000000">
              <w:rPr>
                <w:rtl w:val="0"/>
              </w:rPr>
            </w:r>
          </w:p>
        </w:tc>
      </w:tr>
      <w:tr>
        <w:trPr>
          <w:trHeight w:val="6982" w:hRule="atLeast"/>
        </w:trPr>
        <w:tc>
          <w:tcPr/>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68"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long term, medium term and short term plans are written for your subject area.</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high standards and expectations which inspire, motivate and challenge students.</w:t>
            </w:r>
          </w:p>
          <w:p w:rsidR="00000000" w:rsidDel="00000000" w:rsidP="00000000" w:rsidRDefault="00000000" w:rsidRPr="00000000" w14:paraId="0000002A">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good progress and outcomes for students.</w:t>
            </w:r>
          </w:p>
          <w:p w:rsidR="00000000" w:rsidDel="00000000" w:rsidP="00000000" w:rsidRDefault="00000000" w:rsidRPr="00000000" w14:paraId="0000002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3" w:line="237" w:lineRule="auto"/>
              <w:ind w:left="808" w:right="131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good subject and curriculum knowledge, including examination specifications.</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3" w:line="237" w:lineRule="auto"/>
              <w:ind w:left="808" w:right="131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teach to the highest standard.</w:t>
            </w:r>
          </w:p>
          <w:p w:rsidR="00000000" w:rsidDel="00000000" w:rsidP="00000000" w:rsidRDefault="00000000" w:rsidRPr="00000000" w14:paraId="0000002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promote a level of learning and children’s intellectual curiosity.</w:t>
            </w:r>
          </w:p>
          <w:p w:rsidR="00000000" w:rsidDel="00000000" w:rsidP="00000000" w:rsidRDefault="00000000" w:rsidRPr="00000000" w14:paraId="0000002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30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students according to their educational and social emotional needs, including the setting and marking of work including homework.</w:t>
            </w:r>
          </w:p>
          <w:p w:rsidR="00000000" w:rsidDel="00000000" w:rsidP="00000000" w:rsidRDefault="00000000" w:rsidRPr="00000000" w14:paraId="0000002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1" w:line="240" w:lineRule="auto"/>
              <w:ind w:left="808" w:right="382"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record and report on the attendance, progress, development and attainment of students and to keep such records as are required.</w:t>
            </w:r>
          </w:p>
          <w:p w:rsidR="00000000" w:rsidDel="00000000" w:rsidP="00000000" w:rsidRDefault="00000000" w:rsidRPr="00000000" w14:paraId="0000003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1" w:line="240" w:lineRule="auto"/>
              <w:ind w:left="808" w:right="14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or contribute to, oral and written assessments, reports and references relating to individual students and groups of students.</w:t>
            </w:r>
          </w:p>
          <w:p w:rsidR="00000000" w:rsidDel="00000000" w:rsidP="00000000" w:rsidRDefault="00000000" w:rsidRPr="00000000" w14:paraId="0000003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08"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ICT, Reading, Writing, Communication and Maths, and Social, Moral, Cultural and Spiritual developments are reflected in the teaching/learning experience of students.</w:t>
            </w:r>
          </w:p>
          <w:p w:rsidR="00000000" w:rsidDel="00000000" w:rsidP="00000000" w:rsidRDefault="00000000" w:rsidRPr="00000000" w14:paraId="0000003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83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 designated programme of teaching – this can mean teaching multiple subjects (including those outside your area of specialism).</w:t>
            </w:r>
          </w:p>
          <w:p w:rsidR="00000000" w:rsidDel="00000000" w:rsidP="00000000" w:rsidRDefault="00000000" w:rsidRPr="00000000" w14:paraId="0000003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28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 high quality learning experience for students which meets internal and external quality standards.</w:t>
            </w:r>
          </w:p>
          <w:p w:rsidR="00000000" w:rsidDel="00000000" w:rsidP="00000000" w:rsidRDefault="00000000" w:rsidRPr="00000000" w14:paraId="0000003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and update subject materials.</w:t>
            </w:r>
          </w:p>
          <w:p w:rsidR="00000000" w:rsidDel="00000000" w:rsidP="00000000" w:rsidRDefault="00000000" w:rsidRPr="00000000" w14:paraId="0000003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50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variety of delivery methods which will stimulate learning appropriate to student needs and demands of the syllabus.</w:t>
            </w:r>
          </w:p>
          <w:p w:rsidR="00000000" w:rsidDel="00000000" w:rsidP="00000000" w:rsidRDefault="00000000" w:rsidRPr="00000000" w14:paraId="0000003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68" w:lineRule="auto"/>
              <w:ind w:left="808"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discipline in accordance with the school’s procedures, and to encourage good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8"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practice with regard to punctuality, behaviour, standards of work and homework.</w:t>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08"/>
                <w:tab w:val="left" w:pos="809"/>
              </w:tabs>
              <w:spacing w:after="0" w:before="0" w:line="240" w:lineRule="auto"/>
              <w:ind w:left="808" w:right="58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assessment of students as requested by external examination bodies, departmental and school procedures, including marking of classwork and homework.</w:t>
            </w:r>
          </w:p>
        </w:tc>
      </w:tr>
      <w:tr>
        <w:trPr>
          <w:trHeight w:val="267" w:hRule="atLeast"/>
        </w:trPr>
        <w:tc>
          <w:tcPr>
            <w:shd w:fill="00af50"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Strategic / Operational Planning</w:t>
            </w:r>
            <w:r w:rsidDel="00000000" w:rsidR="00000000" w:rsidRPr="00000000">
              <w:rPr>
                <w:rtl w:val="0"/>
              </w:rPr>
            </w:r>
          </w:p>
        </w:tc>
      </w:tr>
      <w:tr>
        <w:trPr>
          <w:trHeight w:val="1881" w:hRule="atLeast"/>
        </w:trPr>
        <w:tc>
          <w:tcPr/>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4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development of appropriate syllabuses, resources, schemes of work, marking policies and teaching strategies in the curriculum area and department.</w:t>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curriculum area and department’s development plan and its</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w:t>
            </w:r>
          </w:p>
          <w:p w:rsidR="00000000" w:rsidDel="00000000" w:rsidP="00000000" w:rsidRDefault="00000000" w:rsidRPr="00000000" w14:paraId="0000003D">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teach well-structured lessons that reflect the abilities and needs of the students.</w:t>
            </w:r>
          </w:p>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61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design and provision of an engaging curriculum within the relevant subject areas.</w:t>
            </w:r>
          </w:p>
        </w:tc>
      </w:tr>
      <w:tr>
        <w:trPr>
          <w:trHeight w:val="266" w:hRule="atLeast"/>
        </w:trPr>
        <w:tc>
          <w:tcPr>
            <w:shd w:fill="00af50"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Curriculum Provision</w:t>
            </w:r>
            <w:r w:rsidDel="00000000" w:rsidR="00000000" w:rsidRPr="00000000">
              <w:rPr>
                <w:rtl w:val="0"/>
              </w:rPr>
            </w:r>
          </w:p>
        </w:tc>
      </w:tr>
      <w:tr>
        <w:trPr>
          <w:trHeight w:val="1344" w:hRule="atLeast"/>
        </w:trPr>
        <w:tc>
          <w:tcPr/>
          <w:p w:rsidR="00000000" w:rsidDel="00000000" w:rsidP="00000000" w:rsidRDefault="00000000" w:rsidRPr="00000000" w14:paraId="00000040">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Subject Leader, to ensure that the curriculum area provides a range of teaching</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complements the school’s strategic objectives.</w:t>
            </w:r>
          </w:p>
          <w:p w:rsidR="00000000" w:rsidDel="00000000" w:rsidP="00000000" w:rsidRDefault="00000000" w:rsidRPr="00000000" w14:paraId="00000042">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0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in the process of curriculum development and change so as to ensure the continued relevance to the needs of students, examining and awarding bodies and the school’s mission and strategic objectives.</w:t>
            </w:r>
          </w:p>
        </w:tc>
      </w:tr>
      <w:tr>
        <w:trPr>
          <w:trHeight w:val="265" w:hRule="atLeast"/>
        </w:trPr>
        <w:tc>
          <w:tcPr>
            <w:shd w:fill="00af50"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Staffing</w:t>
            </w:r>
            <w:r w:rsidDel="00000000" w:rsidR="00000000" w:rsidRPr="00000000">
              <w:rPr>
                <w:rtl w:val="0"/>
              </w:rPr>
            </w:r>
          </w:p>
        </w:tc>
      </w:tr>
      <w:tr>
        <w:trPr>
          <w:trHeight w:val="1609" w:hRule="atLeast"/>
        </w:trPr>
        <w:tc>
          <w:tcPr/>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in the school’s staff development programme by participating in arrangements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training and professional development.</w:t>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096"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own professional development in the relevant areas including subject knowledge and teaching methods.</w:t>
            </w:r>
          </w:p>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actively in the performance excellence process.</w:t>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27"/>
                <w:tab w:val="left" w:pos="828"/>
              </w:tabs>
              <w:spacing w:after="0" w:before="0" w:line="249"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effective/efficient deployment of classroom support.</w:t>
            </w:r>
          </w:p>
        </w:tc>
      </w:tr>
    </w:tbl>
    <w:p w:rsidR="00000000" w:rsidDel="00000000" w:rsidP="00000000" w:rsidRDefault="00000000" w:rsidRPr="00000000" w14:paraId="00000049">
      <w:pPr>
        <w:spacing w:line="249" w:lineRule="auto"/>
        <w:rPr/>
        <w:sectPr>
          <w:type w:val="nextPage"/>
          <w:pgSz w:h="16840" w:w="11910" w:orient="portrait"/>
          <w:pgMar w:bottom="280" w:top="1360" w:left="760" w:right="760" w:header="273" w:footer="0"/>
        </w:sect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9018.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8"/>
        <w:tblGridChange w:id="0">
          <w:tblGrid>
            <w:gridCol w:w="9018"/>
          </w:tblGrid>
        </w:tblGridChange>
      </w:tblGrid>
      <w:tr>
        <w:trPr>
          <w:trHeight w:val="537" w:hRule="atLeast"/>
        </w:trPr>
        <w:tc>
          <w:tcPr/>
          <w:p w:rsidR="00000000" w:rsidDel="00000000" w:rsidP="00000000" w:rsidRDefault="00000000" w:rsidRPr="00000000" w14:paraId="0000004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as a member of a designated team and to contribute positively to effective working</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relations.</w:t>
            </w:r>
          </w:p>
        </w:tc>
      </w:tr>
      <w:tr>
        <w:trPr>
          <w:trHeight w:val="268" w:hRule="atLeast"/>
        </w:trPr>
        <w:tc>
          <w:tcPr>
            <w:shd w:fill="00af50"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Quality Assurance</w:t>
            </w:r>
            <w:r w:rsidDel="00000000" w:rsidR="00000000" w:rsidRPr="00000000">
              <w:rPr>
                <w:rtl w:val="0"/>
              </w:rPr>
            </w:r>
          </w:p>
        </w:tc>
      </w:tr>
      <w:tr>
        <w:trPr>
          <w:trHeight w:val="2416" w:hRule="atLeast"/>
        </w:trPr>
        <w:tc>
          <w:tcPr/>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implement school quality assurance procedures and to adhere to those.</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62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process of monitoring and evaluation of the curriculum area/department in line with agreed school procedures, including evaluation against quality standards and performance criteria. To seek/implement modification and improvement where required.</w:t>
            </w:r>
          </w:p>
          <w:p w:rsidR="00000000" w:rsidDel="00000000" w:rsidP="00000000" w:rsidRDefault="00000000" w:rsidRPr="00000000" w14:paraId="0000005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1" w:line="267"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methods of teaching and schemes of work.</w:t>
            </w:r>
          </w:p>
          <w:p w:rsidR="00000000" w:rsidDel="00000000" w:rsidP="00000000" w:rsidRDefault="00000000" w:rsidRPr="00000000" w14:paraId="0000005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24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part, as may be required, in the review, development and management of activities relating to the curriculum, organisation and pastoral functions of the school and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w:t>
            </w:r>
          </w:p>
        </w:tc>
      </w:tr>
      <w:tr>
        <w:trPr>
          <w:trHeight w:val="268" w:hRule="atLeast"/>
        </w:trPr>
        <w:tc>
          <w:tcPr>
            <w:shd w:fill="00af50"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Management</w:t>
            </w:r>
            <w:r w:rsidDel="00000000" w:rsidR="00000000" w:rsidRPr="00000000">
              <w:rPr>
                <w:rtl w:val="0"/>
              </w:rPr>
            </w:r>
          </w:p>
        </w:tc>
      </w:tr>
      <w:tr>
        <w:trPr>
          <w:trHeight w:val="2150" w:hRule="atLeast"/>
        </w:trPr>
        <w:tc>
          <w:tcPr/>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17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appropriate records and to provide relevant accurate and up-to-date information for MIS, registers, etc.</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relevant documentation to assist in the tracking of students.</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student progress and use information to inform teaching and learning.</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135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Assist the Subject Leader to identify resource needs and to contribute to the efficient/effective use of physical resources.</w:t>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44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Co-operate with other staff to ensure a sharing and effective usage of resources to the benefit of the school, department and the students.</w:t>
            </w:r>
          </w:p>
        </w:tc>
      </w:tr>
      <w:tr>
        <w:trPr>
          <w:trHeight w:val="267" w:hRule="atLeast"/>
        </w:trPr>
        <w:tc>
          <w:tcPr>
            <w:shd w:fill="00af50"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Communication and Liaison</w:t>
            </w:r>
            <w:r w:rsidDel="00000000" w:rsidR="00000000" w:rsidRPr="00000000">
              <w:rPr>
                <w:rtl w:val="0"/>
              </w:rPr>
            </w:r>
          </w:p>
        </w:tc>
      </w:tr>
      <w:tr>
        <w:trPr>
          <w:trHeight w:val="1074" w:hRule="atLeast"/>
        </w:trPr>
        <w:tc>
          <w:tcPr/>
          <w:p w:rsidR="00000000" w:rsidDel="00000000" w:rsidP="00000000" w:rsidRDefault="00000000" w:rsidRPr="00000000" w14:paraId="0000005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with the parents of students as appropriate.</w:t>
            </w:r>
          </w:p>
          <w:p w:rsidR="00000000" w:rsidDel="00000000" w:rsidP="00000000" w:rsidRDefault="00000000" w:rsidRPr="00000000" w14:paraId="0000005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55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communicate and co-operate with persons or bodies outside the school.</w:t>
            </w:r>
          </w:p>
          <w:p w:rsidR="00000000" w:rsidDel="00000000" w:rsidP="00000000" w:rsidRDefault="00000000" w:rsidRPr="00000000" w14:paraId="0000005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827"/>
                <w:tab w:val="left" w:pos="828"/>
              </w:tabs>
              <w:spacing w:after="0" w:before="0" w:line="249"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agreed policies for communications in the school.</w:t>
            </w:r>
          </w:p>
        </w:tc>
      </w:tr>
      <w:tr>
        <w:trPr>
          <w:trHeight w:val="268" w:hRule="atLeast"/>
        </w:trPr>
        <w:tc>
          <w:tcPr>
            <w:shd w:fill="00af50"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Pastoral System and Safeguarding</w:t>
            </w:r>
            <w:r w:rsidDel="00000000" w:rsidR="00000000" w:rsidRPr="00000000">
              <w:rPr>
                <w:rtl w:val="0"/>
              </w:rPr>
            </w:r>
          </w:p>
        </w:tc>
      </w:tr>
      <w:tr>
        <w:trPr>
          <w:trHeight w:val="4296" w:hRule="atLeast"/>
        </w:trPr>
        <w:tc>
          <w:tcPr/>
          <w:p w:rsidR="00000000" w:rsidDel="00000000" w:rsidP="00000000" w:rsidRDefault="00000000" w:rsidRPr="00000000" w14:paraId="0000005E">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0" w:line="268"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 Form Tutor and Assertive Mentor to an assigned group of students.</w:t>
            </w:r>
          </w:p>
          <w:p w:rsidR="00000000" w:rsidDel="00000000" w:rsidP="00000000" w:rsidRDefault="00000000" w:rsidRPr="00000000" w14:paraId="0000005F">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2" w:line="237" w:lineRule="auto"/>
              <w:ind w:left="827" w:right="13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general progress and well-being of individual students and of the Form Tutor Group as a whole.</w:t>
            </w:r>
          </w:p>
          <w:p w:rsidR="00000000" w:rsidDel="00000000" w:rsidP="00000000" w:rsidRDefault="00000000" w:rsidRPr="00000000" w14:paraId="0000006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1"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Key Stage Leaders to ensure the implementation of the school’s pastoral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w:t>
            </w:r>
          </w:p>
          <w:p w:rsidR="00000000" w:rsidDel="00000000" w:rsidP="00000000" w:rsidRDefault="00000000" w:rsidRPr="00000000" w14:paraId="00000062">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303"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 students, accompany them to assemblies, encourage their full attendance at all lessons and their participation in other aspects of school life.</w:t>
            </w:r>
          </w:p>
          <w:p w:rsidR="00000000" w:rsidDel="00000000" w:rsidP="00000000" w:rsidRDefault="00000000" w:rsidRPr="00000000" w14:paraId="00000063">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517"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 to the preparation of action plans and progress files and other reports and references.</w:t>
            </w:r>
          </w:p>
          <w:p w:rsidR="00000000" w:rsidDel="00000000" w:rsidP="00000000" w:rsidRDefault="00000000" w:rsidRPr="00000000" w14:paraId="0000006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1" w:line="240" w:lineRule="auto"/>
              <w:ind w:left="827" w:right="1291"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Alert the appropriate staff to problems experienced by students and to make recommendations as to how these may be resolved.</w:t>
            </w:r>
          </w:p>
          <w:p w:rsidR="00000000" w:rsidDel="00000000" w:rsidP="00000000" w:rsidRDefault="00000000" w:rsidRPr="00000000" w14:paraId="00000065">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339"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as appropriate, with the parents of students and with persons or bodies outside the school concerned with the welfare of individual students, after consultation with the appropriate staff.</w:t>
            </w:r>
            <w:r w:rsidDel="00000000" w:rsidR="00000000" w:rsidRPr="00000000">
              <w:rPr>
                <w:rtl w:val="0"/>
              </w:rPr>
            </w:r>
          </w:p>
          <w:p w:rsidR="00000000" w:rsidDel="00000000" w:rsidP="00000000" w:rsidRDefault="00000000" w:rsidRPr="00000000" w14:paraId="00000066">
            <w:pPr>
              <w:numPr>
                <w:ilvl w:val="0"/>
                <w:numId w:val="9"/>
              </w:numPr>
              <w:tabs>
                <w:tab w:val="left" w:pos="827"/>
                <w:tab w:val="left" w:pos="828"/>
              </w:tabs>
              <w:ind w:left="827" w:right="339" w:hanging="360"/>
            </w:pPr>
            <w:r w:rsidDel="00000000" w:rsidR="00000000" w:rsidRPr="00000000">
              <w:rPr>
                <w:rtl w:val="0"/>
              </w:rPr>
              <w:t xml:space="preserve">Provide a safe, calm and well-ordered environment for all pupils and staff, focused on safeguarding pupils and developing exemplary behaviour</w:t>
            </w:r>
          </w:p>
          <w:p w:rsidR="00000000" w:rsidDel="00000000" w:rsidP="00000000" w:rsidRDefault="00000000" w:rsidRPr="00000000" w14:paraId="00000067">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827"/>
                <w:tab w:val="left" w:pos="828"/>
              </w:tabs>
              <w:spacing w:after="0" w:before="0" w:line="267" w:lineRule="auto"/>
              <w:ind w:left="827" w:right="0" w:hanging="361"/>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Apply the school’s behaviour management systems so that effective learning can take</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827" w:right="0" w:hanging="115"/>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place.</w:t>
            </w:r>
            <w:r w:rsidDel="00000000" w:rsidR="00000000" w:rsidRPr="00000000">
              <w:rPr>
                <w:rtl w:val="0"/>
              </w:rPr>
            </w:r>
          </w:p>
        </w:tc>
      </w:tr>
      <w:tr>
        <w:trPr>
          <w:trHeight w:val="268" w:hRule="atLeast"/>
        </w:trPr>
        <w:tc>
          <w:tcPr>
            <w:shd w:fill="00af50"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School Ethos</w:t>
            </w:r>
            <w:r w:rsidDel="00000000" w:rsidR="00000000" w:rsidRPr="00000000">
              <w:rPr>
                <w:rtl w:val="0"/>
              </w:rPr>
            </w:r>
          </w:p>
        </w:tc>
      </w:tr>
      <w:tr>
        <w:trPr>
          <w:trHeight w:val="1612" w:hRule="atLeast"/>
        </w:trPr>
        <w:tc>
          <w:tcPr/>
          <w:p w:rsidR="00000000" w:rsidDel="00000000" w:rsidP="00000000" w:rsidRDefault="00000000" w:rsidRPr="00000000" w14:paraId="0000006A">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314"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a full part in the life of the school community, supporting its distinctive mission and ethos and encouraging staff and students to follow this example.</w:t>
            </w:r>
          </w:p>
          <w:p w:rsidR="00000000" w:rsidDel="00000000" w:rsidP="00000000" w:rsidRDefault="00000000" w:rsidRPr="00000000" w14:paraId="0000006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actively the school’s corporate policies.</w:t>
            </w:r>
          </w:p>
          <w:p w:rsidR="00000000" w:rsidDel="00000000" w:rsidP="00000000" w:rsidRDefault="00000000" w:rsidRPr="00000000" w14:paraId="0000006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7"/>
                <w:tab w:val="left" w:pos="828"/>
              </w:tabs>
              <w:spacing w:after="0" w:before="0" w:line="240" w:lineRule="auto"/>
              <w:ind w:left="827" w:right="635"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the school’s health and safety policy and undertake risk assessments as appropriate.</w:t>
            </w:r>
          </w:p>
          <w:p w:rsidR="00000000" w:rsidDel="00000000" w:rsidP="00000000" w:rsidRDefault="00000000" w:rsidRPr="00000000" w14:paraId="0000006D">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827"/>
                <w:tab w:val="left" w:pos="828"/>
              </w:tabs>
              <w:spacing w:after="0" w:before="0" w:line="249" w:lineRule="auto"/>
              <w:ind w:left="827" w:right="0" w:hanging="36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proactive and positive and find solutions to problems.</w:t>
            </w:r>
          </w:p>
        </w:tc>
      </w:tr>
      <w:tr>
        <w:trPr>
          <w:trHeight w:val="268" w:hRule="atLeast"/>
        </w:trPr>
        <w:tc>
          <w:tcPr>
            <w:shd w:fill="00af50"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hanging="115"/>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Signatures</w:t>
            </w:r>
            <w:r w:rsidDel="00000000" w:rsidR="00000000" w:rsidRPr="00000000">
              <w:rPr>
                <w:rtl w:val="0"/>
              </w:rPr>
            </w:r>
          </w:p>
        </w:tc>
      </w:tr>
    </w:tbl>
    <w:p w:rsidR="00000000" w:rsidDel="00000000" w:rsidP="00000000" w:rsidRDefault="00000000" w:rsidRPr="00000000" w14:paraId="0000006F">
      <w:pPr>
        <w:spacing w:line="248.00000000000006" w:lineRule="auto"/>
        <w:rPr/>
        <w:sectPr>
          <w:type w:val="nextPage"/>
          <w:pgSz w:h="16840" w:w="11910" w:orient="portrait"/>
          <w:pgMar w:bottom="280" w:top="1440" w:left="760" w:right="760" w:header="273" w:footer="0"/>
        </w:sect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tbl>
      <w:tblPr>
        <w:tblStyle w:val="Table4"/>
        <w:tblW w:w="9018.0" w:type="dxa"/>
        <w:jc w:val="left"/>
        <w:tblInd w:w="6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18"/>
        <w:tblGridChange w:id="0">
          <w:tblGrid>
            <w:gridCol w:w="9018"/>
          </w:tblGrid>
        </w:tblGridChange>
      </w:tblGrid>
      <w:tr>
        <w:trPr>
          <w:trHeight w:val="3492" w:hRule="atLeast"/>
        </w:trPr>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 w:right="107"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hanging="11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 w:right="599" w:firstLine="11.999999999999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job description is current at the date below but will be reviewed on an annual basis and, following consultation with you, may be changed to reflect or anticipate changes in the job requirements which are commensurate with the job title and grade.</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11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5200"/>
              </w:tabs>
              <w:spacing w:after="0" w:before="0" w:line="240"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Signed ..........................................</w:t>
              <w:tab/>
              <w:t xml:space="preserve">Signed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148"/>
              </w:tabs>
              <w:spacing w:after="0" w:before="0" w:line="240" w:lineRule="auto"/>
              <w:ind w:left="65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w:t>
              <w:tab/>
              <w:t xml:space="preserve">(Headteacher)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hanging="115"/>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5250"/>
              </w:tabs>
              <w:spacing w:after="0" w:before="0" w:line="240" w:lineRule="auto"/>
              <w:ind w:left="82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Dated ............................................</w:t>
              <w:tab/>
              <w:t xml:space="preserve">Dated .....................................</w:t>
            </w:r>
          </w:p>
        </w:tc>
      </w:tr>
    </w:tbl>
    <w:p w:rsidR="00000000" w:rsidDel="00000000" w:rsidP="00000000" w:rsidRDefault="00000000" w:rsidRPr="00000000" w14:paraId="00000079">
      <w:pPr>
        <w:rPr/>
        <w:sectPr>
          <w:type w:val="nextPage"/>
          <w:pgSz w:h="16840" w:w="11910" w:orient="portrait"/>
          <w:pgMar w:bottom="280" w:top="1360" w:left="760" w:right="760" w:header="273" w:footer="0"/>
        </w:sect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62" w:line="240" w:lineRule="auto"/>
        <w:ind w:left="795"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Person Specification / Selection Criteria</w:t>
      </w:r>
    </w:p>
    <w:p w:rsidR="00000000" w:rsidDel="00000000" w:rsidP="00000000" w:rsidRDefault="00000000" w:rsidRPr="00000000" w14:paraId="0000007B">
      <w:pPr>
        <w:ind w:left="795" w:firstLine="0"/>
        <w:rPr>
          <w:b w:val="1"/>
          <w:sz w:val="32"/>
          <w:szCs w:val="32"/>
        </w:rPr>
      </w:pPr>
      <w:r w:rsidDel="00000000" w:rsidR="00000000" w:rsidRPr="00000000">
        <w:rPr>
          <w:b w:val="1"/>
          <w:sz w:val="32"/>
          <w:szCs w:val="32"/>
          <w:rtl w:val="0"/>
        </w:rPr>
        <w:t xml:space="preserve">Main Scale Teacher</w:t>
      </w:r>
    </w:p>
    <w:p w:rsidR="00000000" w:rsidDel="00000000" w:rsidP="00000000" w:rsidRDefault="00000000" w:rsidRPr="00000000" w14:paraId="0000007C">
      <w:pPr>
        <w:spacing w:before="2" w:lineRule="auto"/>
        <w:rPr>
          <w:b w:val="1"/>
          <w:sz w:val="17"/>
          <w:szCs w:val="17"/>
        </w:rPr>
      </w:pPr>
      <w:r w:rsidDel="00000000" w:rsidR="00000000" w:rsidRPr="00000000">
        <w:rPr>
          <w:rtl w:val="0"/>
        </w:rPr>
      </w:r>
    </w:p>
    <w:tbl>
      <w:tblPr>
        <w:tblStyle w:val="Table5"/>
        <w:tblW w:w="9026.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75"/>
        <w:gridCol w:w="1108"/>
        <w:gridCol w:w="1843"/>
        <w:tblGridChange w:id="0">
          <w:tblGrid>
            <w:gridCol w:w="6075"/>
            <w:gridCol w:w="1108"/>
            <w:gridCol w:w="1843"/>
          </w:tblGrid>
        </w:tblGridChange>
      </w:tblGrid>
      <w:tr>
        <w:trPr>
          <w:trHeight w:val="1708" w:hRule="atLeast"/>
        </w:trPr>
        <w:tc>
          <w:tcPr>
            <w:shd w:fill="00af50"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1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Selection Criteria</w:t>
            </w:r>
            <w:r w:rsidDel="00000000" w:rsidR="00000000" w:rsidRPr="00000000">
              <w:rPr>
                <w:rtl w:val="0"/>
              </w:rPr>
            </w:r>
          </w:p>
        </w:tc>
        <w:tc>
          <w:tcPr>
            <w:shd w:fill="00af50"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95" w:right="84" w:hanging="115"/>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Essential</w:t>
            </w:r>
            <w:r w:rsidDel="00000000" w:rsidR="00000000" w:rsidRPr="00000000">
              <w:rPr>
                <w:rtl w:val="0"/>
              </w:rPr>
            </w:r>
          </w:p>
        </w:tc>
        <w:tc>
          <w:tcPr>
            <w:shd w:fill="00af50"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1132" w:hanging="11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Source Source</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435" w:hanging="115"/>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A = Application    I = Interview</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473" w:hanging="115"/>
              <w:jc w:val="left"/>
              <w:rPr>
                <w:rFonts w:ascii="Calibri" w:cs="Calibri" w:eastAsia="Calibri" w:hAnsi="Calibri"/>
                <w:b w:val="1"/>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R = References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 w:right="473" w:hanging="115"/>
              <w:jc w:val="left"/>
              <w:rPr>
                <w:b w:val="1"/>
                <w:color w:val="ffffff"/>
                <w:sz w:val="20"/>
                <w:szCs w:val="20"/>
              </w:rPr>
            </w:pPr>
            <w:r w:rsidDel="00000000" w:rsidR="00000000" w:rsidRPr="00000000">
              <w:rPr>
                <w:b w:val="1"/>
                <w:color w:val="ffffff"/>
                <w:sz w:val="20"/>
                <w:szCs w:val="20"/>
                <w:rtl w:val="0"/>
              </w:rPr>
              <w:t xml:space="preserve">T = Task or observation</w:t>
            </w:r>
          </w:p>
        </w:tc>
      </w:tr>
      <w:tr>
        <w:trPr>
          <w:trHeight w:val="268" w:hRule="atLeast"/>
        </w:trP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w:t>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2" w:hRule="atLeast"/>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Qualified Teacher status with a good honours subject degree</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92" w:hRule="atLeast"/>
        </w:trPr>
        <w:tc>
          <w:tcPr>
            <w:tcBorders>
              <w:bottom w:color="000000" w:space="0" w:sz="8" w:val="single"/>
            </w:tcBorders>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continued personal and professional development</w:t>
            </w:r>
          </w:p>
        </w:tc>
        <w:tc>
          <w:tcPr>
            <w:tcBorders>
              <w:bottom w:color="000000" w:space="0" w:sz="8" w:val="single"/>
            </w:tcBorders>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tcBorders>
              <w:bottom w:color="000000" w:space="0" w:sz="8" w:val="single"/>
            </w:tcBorders>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0" w:right="34"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68" w:hRule="atLeast"/>
        </w:trPr>
        <w:tc>
          <w:tcPr>
            <w:tcBorders>
              <w:top w:color="000000" w:space="0" w:sz="8" w:val="single"/>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Experience</w:t>
            </w:r>
          </w:p>
        </w:tc>
        <w:tc>
          <w:tcPr>
            <w:tcBorders>
              <w:top w:color="000000" w:space="0" w:sz="8"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537" w:hRule="atLeast"/>
        </w:trP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experience of working with students across the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age range incl GCSE</w:t>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74"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w:t>
            </w:r>
          </w:p>
        </w:tc>
      </w:tr>
      <w:tr>
        <w:trPr>
          <w:trHeight w:val="292" w:hRule="atLeast"/>
        </w:trPr>
        <w:tc>
          <w:tcPr>
            <w:tcBorders>
              <w:bottom w:color="000000" w:space="0" w:sz="8"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Recent experience in raising students’ attainment</w:t>
            </w:r>
          </w:p>
        </w:tc>
        <w:tc>
          <w:tcPr>
            <w:tcBorders>
              <w:bottom w:color="000000" w:space="0" w:sz="8" w:val="single"/>
            </w:tcBorders>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tcBorders>
              <w:bottom w:color="000000" w:space="0" w:sz="8" w:val="single"/>
            </w:tcBorders>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70" w:hRule="atLeast"/>
        </w:trPr>
        <w:tc>
          <w:tcPr>
            <w:tcBorders>
              <w:top w:color="000000" w:space="0" w:sz="8" w:val="single"/>
            </w:tcBorders>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Knowledge and Skills</w:t>
            </w:r>
          </w:p>
        </w:tc>
        <w:tc>
          <w:tcPr>
            <w:tcBorders>
              <w:top w:color="000000" w:space="0" w:sz="8" w:val="single"/>
            </w:tcBorders>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8" w:val="single"/>
            </w:tcBorders>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92" w:hRule="atLeast"/>
        </w:trP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passion for learning and an outstanding teacher</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 T</w:t>
            </w:r>
          </w:p>
        </w:tc>
      </w:tr>
      <w:tr>
        <w:trPr>
          <w:trHeight w:val="537" w:hRule="atLeast"/>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about social, emotional and mental health needs of</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 and ways to support them</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5"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 T</w:t>
            </w:r>
          </w:p>
        </w:tc>
      </w:tr>
      <w:tr>
        <w:trPr>
          <w:trHeight w:val="537" w:hRule="atLeast"/>
        </w:trPr>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Secure commitment to a clear vision for the department and the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534" w:hRule="atLeast"/>
        </w:trPr>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match children’s needs in terms of curriculum, spiritual,</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and social development</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74"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T</w:t>
            </w:r>
          </w:p>
        </w:tc>
      </w:tr>
      <w:tr>
        <w:trPr>
          <w:trHeight w:val="806" w:hRule="atLeast"/>
        </w:trPr>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662"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and awareness of current educational developments and the implications of relevant educational</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legislation</w:t>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92" w:hRule="atLeast"/>
        </w:trP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as part of a team</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94" w:hRule="atLeast"/>
        </w:trPr>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Motivate and inspire students and parents</w:t>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2"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697"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534"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of all necessary NC assessment, recording and</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537" w:hRule="atLeast"/>
        </w:trPr>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 w:line="267"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effectively, orally and in writing for a range of</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audiences and purposes</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94" w:hRule="atLeast"/>
        </w:trPr>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good communications systems</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85" w:hRule="atLeast"/>
        </w:trPr>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ICT skills</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21"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92" w:hRule="atLeast"/>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1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Excellent Subject Knowledge in the subject specialism</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School and Trust Responsibility </w:t>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3" w:hRule="atLeast"/>
        </w:trPr>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comply with the school’s policies</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74"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w:t>
            </w:r>
          </w:p>
        </w:tc>
      </w:tr>
      <w:tr>
        <w:trPr>
          <w:trHeight w:val="292" w:hRule="atLeast"/>
        </w:trPr>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continue personal development in relevant area</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537" w:hRule="atLeast"/>
        </w:trPr>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participate in the staff review and development</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50"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w:t>
            </w:r>
          </w:p>
        </w:tc>
      </w:tr>
      <w:tr>
        <w:trPr>
          <w:trHeight w:val="292" w:hRule="atLeast"/>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raising standards for all staff and students</w:t>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5"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w:t>
            </w:r>
          </w:p>
        </w:tc>
      </w:tr>
      <w:tr>
        <w:trPr>
          <w:trHeight w:val="292" w:hRule="atLeast"/>
        </w:trPr>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equal opportunities and inclusion</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05"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I</w:t>
            </w:r>
          </w:p>
        </w:tc>
      </w:tr>
      <w:tr>
        <w:trPr>
          <w:trHeight w:val="288" w:hRule="atLeast"/>
        </w:trPr>
        <w:tc>
          <w:tcPr>
            <w:tcBorders>
              <w:bottom w:color="000000" w:space="0" w:sz="4"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participation in the full life of the school</w:t>
            </w:r>
          </w:p>
        </w:tc>
        <w:tc>
          <w:tcPr>
            <w:tcBorders>
              <w:bottom w:color="000000" w:space="0" w:sz="4"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tcBorders>
              <w:bottom w:color="000000" w:space="0" w:sz="4" w:val="single"/>
            </w:tcBorders>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64" w:hRule="atLeast"/>
        </w:trPr>
        <w:tc>
          <w:tcPr>
            <w:tcBorders>
              <w:top w:color="000000" w:space="0" w:sz="4" w:val="single"/>
            </w:tcBorders>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Qualities</w:t>
            </w:r>
          </w:p>
        </w:tc>
        <w:tc>
          <w:tcPr>
            <w:tcBorders>
              <w:top w:color="000000" w:space="0" w:sz="4"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2" w:hRule="atLeast"/>
        </w:trPr>
        <w:tc>
          <w:tcPr/>
          <w:p w:rsidR="00000000" w:rsidDel="00000000" w:rsidP="00000000" w:rsidRDefault="00000000" w:rsidRPr="00000000" w14:paraId="000000DC">
            <w:pPr>
              <w:spacing w:line="268" w:lineRule="auto"/>
              <w:ind w:left="115"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Resilience and able to adapt to change quickly</w:t>
            </w: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DE">
            <w:pPr>
              <w:spacing w:line="268" w:lineRule="auto"/>
              <w:ind w:left="810" w:hanging="115"/>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R I</w:t>
            </w:r>
            <w:r w:rsidDel="00000000" w:rsidR="00000000" w:rsidRPr="00000000">
              <w:rPr>
                <w:rtl w:val="0"/>
              </w:rPr>
            </w:r>
          </w:p>
        </w:tc>
      </w:tr>
      <w:tr>
        <w:trPr>
          <w:trHeight w:val="292" w:hRule="atLeast"/>
        </w:trPr>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Tact and a sense of humour</w:t>
            </w: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10" w:right="0" w:hanging="1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I</w:t>
            </w:r>
            <w:r w:rsidDel="00000000" w:rsidR="00000000" w:rsidRPr="00000000">
              <w:rPr>
                <w:rtl w:val="0"/>
              </w:rPr>
            </w:r>
          </w:p>
        </w:tc>
      </w:tr>
    </w:tbl>
    <w:p w:rsidR="00000000" w:rsidDel="00000000" w:rsidP="00000000" w:rsidRDefault="00000000" w:rsidRPr="00000000" w14:paraId="000000E2">
      <w:pPr>
        <w:spacing w:line="268" w:lineRule="auto"/>
        <w:rPr/>
        <w:sectPr>
          <w:type w:val="nextPage"/>
          <w:pgSz w:h="16840" w:w="11910" w:orient="portrait"/>
          <w:pgMar w:bottom="280" w:top="1360" w:left="760" w:right="760" w:header="273" w:footer="0"/>
        </w:sectPr>
      </w:pPr>
      <w:r w:rsidDel="00000000" w:rsidR="00000000" w:rsidRPr="00000000">
        <w:rPr>
          <w:rtl w:val="0"/>
        </w:rPr>
      </w:r>
    </w:p>
    <w:p w:rsidR="00000000" w:rsidDel="00000000" w:rsidP="00000000" w:rsidRDefault="00000000" w:rsidRPr="00000000" w14:paraId="000000E3">
      <w:pPr>
        <w:spacing w:before="2" w:lineRule="auto"/>
        <w:rPr>
          <w:b w:val="1"/>
          <w:sz w:val="5"/>
          <w:szCs w:val="5"/>
        </w:rPr>
      </w:pPr>
      <w:r w:rsidDel="00000000" w:rsidR="00000000" w:rsidRPr="00000000">
        <w:rPr>
          <w:rtl w:val="0"/>
        </w:rPr>
      </w:r>
    </w:p>
    <w:tbl>
      <w:tblPr>
        <w:tblStyle w:val="Table6"/>
        <w:tblW w:w="9026.0" w:type="dxa"/>
        <w:jc w:val="left"/>
        <w:tblInd w:w="6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75"/>
        <w:gridCol w:w="1108"/>
        <w:gridCol w:w="1843"/>
        <w:tblGridChange w:id="0">
          <w:tblGrid>
            <w:gridCol w:w="6075"/>
            <w:gridCol w:w="1108"/>
            <w:gridCol w:w="1843"/>
          </w:tblGrid>
        </w:tblGridChange>
      </w:tblGrid>
      <w:tr>
        <w:trPr>
          <w:trHeight w:val="292"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 sensitively with people and resolve conflicts</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02" w:right="689"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I</w:t>
            </w:r>
          </w:p>
        </w:tc>
      </w:tr>
      <w:tr>
        <w:trPr>
          <w:trHeight w:val="292" w:hRule="atLeast"/>
        </w:trPr>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get the best out of people</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02" w:right="689"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I</w:t>
            </w:r>
          </w:p>
        </w:tc>
      </w:tr>
      <w:tr>
        <w:trPr>
          <w:trHeight w:val="292" w:hRule="atLeast"/>
        </w:trP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levels of motivation and commitment</w:t>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02" w:right="689"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92" w:hRule="atLeast"/>
        </w:trPr>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work under pressure and meet deadlines</w:t>
            </w:r>
          </w:p>
        </w:tc>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702" w:right="689"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 I</w:t>
            </w:r>
          </w:p>
        </w:tc>
      </w:tr>
      <w:tr>
        <w:trPr>
          <w:trHeight w:val="288" w:hRule="atLeast"/>
        </w:trPr>
        <w:tc>
          <w:tcPr>
            <w:tcBorders>
              <w:bottom w:color="000000" w:space="0" w:sz="4" w:val="single"/>
            </w:tcBorders>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 challenging professional goals</w:t>
            </w:r>
          </w:p>
        </w:tc>
        <w:tc>
          <w:tcPr>
            <w:tcBorders>
              <w:bottom w:color="000000" w:space="0" w:sz="4"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tcBorders>
              <w:bottom w:color="000000" w:space="0" w:sz="4"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64" w:hRule="atLeast"/>
        </w:trPr>
        <w:tc>
          <w:tcPr>
            <w:tcBorders>
              <w:top w:color="000000" w:space="0" w:sz="4"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15"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w:t>
            </w:r>
          </w:p>
        </w:tc>
        <w:tc>
          <w:tcPr>
            <w:tcBorders>
              <w:top w:color="000000" w:space="0" w:sz="4"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115"/>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92" w:hRule="atLeast"/>
        </w:trPr>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completion of school application form</w:t>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537" w:hRule="atLeast"/>
        </w:trPr>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Supporting statement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which addresses person specification, evidence in </w:t>
            </w:r>
            <w:r w:rsidDel="00000000" w:rsidR="00000000" w:rsidRPr="00000000">
              <w:rPr>
                <w:rtl w:val="0"/>
              </w:rPr>
              <w:t xml:space="preserve">supporting statement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application</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537" w:hRule="atLeast"/>
        </w:trPr>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Technically accurate in terms of spelling, punctuation and</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grammar</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r>
        <w:trPr>
          <w:trHeight w:val="292" w:hRule="atLeast"/>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Legally entitled to work in the UK</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 w:right="0" w:hanging="115"/>
              <w:jc w:val="center"/>
              <w:rPr>
                <w:rFonts w:ascii="Quattrocento Sans" w:cs="Quattrocento Sans" w:eastAsia="Quattrocento Sans" w:hAnsi="Quattrocento Sans"/>
                <w:b w:val="0"/>
                <w:i w:val="0"/>
                <w:smallCaps w:val="0"/>
                <w:strike w:val="0"/>
                <w:color w:val="000000"/>
                <w:sz w:val="22"/>
                <w:szCs w:val="22"/>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 w:right="0" w:hanging="11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tc>
      </w:tr>
    </w:tbl>
    <w:p w:rsidR="00000000" w:rsidDel="00000000" w:rsidP="00000000" w:rsidRDefault="00000000" w:rsidRPr="00000000" w14:paraId="00000103">
      <w:pPr>
        <w:rPr/>
      </w:pPr>
      <w:r w:rsidDel="00000000" w:rsidR="00000000" w:rsidRPr="00000000">
        <w:rPr>
          <w:rtl w:val="0"/>
        </w:rPr>
      </w:r>
    </w:p>
    <w:sectPr>
      <w:type w:val="nextPage"/>
      <w:pgSz w:h="16840" w:w="11910" w:orient="portrait"/>
      <w:pgMar w:bottom="280" w:top="1360" w:left="760" w:right="760" w:header="27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spacing w:line="14.399999999999999" w:lineRule="auto"/>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1465263" cy="6472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5263" cy="6472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2">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3">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4">
    <w:lvl w:ilvl="0">
      <w:start w:val="1"/>
      <w:numFmt w:val="bullet"/>
      <w:lvlText w:val="●"/>
      <w:lvlJc w:val="left"/>
      <w:pPr>
        <w:ind w:left="808" w:hanging="360"/>
      </w:pPr>
      <w:rPr>
        <w:rFonts w:ascii="Times New Roman" w:cs="Times New Roman" w:eastAsia="Times New Roman" w:hAnsi="Times New Roman"/>
        <w:sz w:val="22"/>
        <w:szCs w:val="22"/>
      </w:rPr>
    </w:lvl>
    <w:lvl w:ilvl="1">
      <w:start w:val="1"/>
      <w:numFmt w:val="bullet"/>
      <w:lvlText w:val="•"/>
      <w:lvlJc w:val="left"/>
      <w:pPr>
        <w:ind w:left="1620" w:hanging="360"/>
      </w:pPr>
      <w:rPr/>
    </w:lvl>
    <w:lvl w:ilvl="2">
      <w:start w:val="1"/>
      <w:numFmt w:val="bullet"/>
      <w:lvlText w:val="•"/>
      <w:lvlJc w:val="left"/>
      <w:pPr>
        <w:ind w:left="2441" w:hanging="360"/>
      </w:pPr>
      <w:rPr/>
    </w:lvl>
    <w:lvl w:ilvl="3">
      <w:start w:val="1"/>
      <w:numFmt w:val="bullet"/>
      <w:lvlText w:val="•"/>
      <w:lvlJc w:val="left"/>
      <w:pPr>
        <w:ind w:left="3262" w:hanging="360"/>
      </w:pPr>
      <w:rPr/>
    </w:lvl>
    <w:lvl w:ilvl="4">
      <w:start w:val="1"/>
      <w:numFmt w:val="bullet"/>
      <w:lvlText w:val="•"/>
      <w:lvlJc w:val="left"/>
      <w:pPr>
        <w:ind w:left="4083" w:hanging="360"/>
      </w:pPr>
      <w:rPr/>
    </w:lvl>
    <w:lvl w:ilvl="5">
      <w:start w:val="1"/>
      <w:numFmt w:val="bullet"/>
      <w:lvlText w:val="•"/>
      <w:lvlJc w:val="left"/>
      <w:pPr>
        <w:ind w:left="4904" w:hanging="360"/>
      </w:pPr>
      <w:rPr/>
    </w:lvl>
    <w:lvl w:ilvl="6">
      <w:start w:val="1"/>
      <w:numFmt w:val="bullet"/>
      <w:lvlText w:val="•"/>
      <w:lvlJc w:val="left"/>
      <w:pPr>
        <w:ind w:left="5724" w:hanging="360"/>
      </w:pPr>
      <w:rPr/>
    </w:lvl>
    <w:lvl w:ilvl="7">
      <w:start w:val="1"/>
      <w:numFmt w:val="bullet"/>
      <w:lvlText w:val="•"/>
      <w:lvlJc w:val="left"/>
      <w:pPr>
        <w:ind w:left="6545" w:hanging="360"/>
      </w:pPr>
      <w:rPr/>
    </w:lvl>
    <w:lvl w:ilvl="8">
      <w:start w:val="1"/>
      <w:numFmt w:val="bullet"/>
      <w:lvlText w:val="•"/>
      <w:lvlJc w:val="left"/>
      <w:pPr>
        <w:ind w:left="7366" w:hanging="360"/>
      </w:pPr>
      <w:rPr/>
    </w:lvl>
  </w:abstractNum>
  <w:abstractNum w:abstractNumId="5">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6">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7">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8">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9">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abstractNum w:abstractNumId="10">
    <w:lvl w:ilvl="0">
      <w:start w:val="1"/>
      <w:numFmt w:val="bullet"/>
      <w:lvlText w:val="●"/>
      <w:lvlJc w:val="left"/>
      <w:pPr>
        <w:ind w:left="827" w:hanging="360"/>
      </w:pPr>
      <w:rPr>
        <w:rFonts w:ascii="Times New Roman" w:cs="Times New Roman" w:eastAsia="Times New Roman" w:hAnsi="Times New Roman"/>
        <w:sz w:val="22"/>
        <w:szCs w:val="22"/>
      </w:rPr>
    </w:lvl>
    <w:lvl w:ilvl="1">
      <w:start w:val="1"/>
      <w:numFmt w:val="bullet"/>
      <w:lvlText w:val="•"/>
      <w:lvlJc w:val="left"/>
      <w:pPr>
        <w:ind w:left="1638" w:hanging="360"/>
      </w:pPr>
      <w:rPr/>
    </w:lvl>
    <w:lvl w:ilvl="2">
      <w:start w:val="1"/>
      <w:numFmt w:val="bullet"/>
      <w:lvlText w:val="•"/>
      <w:lvlJc w:val="left"/>
      <w:pPr>
        <w:ind w:left="2457" w:hanging="360"/>
      </w:pPr>
      <w:rPr/>
    </w:lvl>
    <w:lvl w:ilvl="3">
      <w:start w:val="1"/>
      <w:numFmt w:val="bullet"/>
      <w:lvlText w:val="•"/>
      <w:lvlJc w:val="left"/>
      <w:pPr>
        <w:ind w:left="3276" w:hanging="360"/>
      </w:pPr>
      <w:rPr/>
    </w:lvl>
    <w:lvl w:ilvl="4">
      <w:start w:val="1"/>
      <w:numFmt w:val="bullet"/>
      <w:lvlText w:val="•"/>
      <w:lvlJc w:val="left"/>
      <w:pPr>
        <w:ind w:left="4095" w:hanging="360"/>
      </w:pPr>
      <w:rPr/>
    </w:lvl>
    <w:lvl w:ilvl="5">
      <w:start w:val="1"/>
      <w:numFmt w:val="bullet"/>
      <w:lvlText w:val="•"/>
      <w:lvlJc w:val="left"/>
      <w:pPr>
        <w:ind w:left="4914" w:hanging="360"/>
      </w:pPr>
      <w:rPr/>
    </w:lvl>
    <w:lvl w:ilvl="6">
      <w:start w:val="1"/>
      <w:numFmt w:val="bullet"/>
      <w:lvlText w:val="•"/>
      <w:lvlJc w:val="left"/>
      <w:pPr>
        <w:ind w:left="5732" w:hanging="360"/>
      </w:pPr>
      <w:rPr/>
    </w:lvl>
    <w:lvl w:ilvl="7">
      <w:start w:val="1"/>
      <w:numFmt w:val="bullet"/>
      <w:lvlText w:val="•"/>
      <w:lvlJc w:val="left"/>
      <w:pPr>
        <w:ind w:left="6551" w:hanging="360"/>
      </w:pPr>
      <w:rPr/>
    </w:lvl>
    <w:lvl w:ilvl="8">
      <w:start w:val="1"/>
      <w:numFmt w:val="bullet"/>
      <w:lvlText w:val="•"/>
      <w:lvlJc w:val="left"/>
      <w:pPr>
        <w:ind w:left="737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b w:val="1"/>
      <w:bCs w:val="1"/>
      <w:sz w:val="40"/>
      <w:szCs w:val="4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ind w:left="115"/>
    </w:pPr>
  </w:style>
  <w:style w:type="paragraph" w:styleId="Header">
    <w:name w:val="header"/>
    <w:basedOn w:val="Normal"/>
    <w:link w:val="HeaderChar"/>
    <w:uiPriority w:val="99"/>
    <w:unhideWhenUsed w:val="1"/>
    <w:rsid w:val="00F915F7"/>
    <w:pPr>
      <w:tabs>
        <w:tab w:val="center" w:pos="4513"/>
        <w:tab w:val="right" w:pos="9026"/>
      </w:tabs>
    </w:pPr>
  </w:style>
  <w:style w:type="character" w:styleId="HeaderChar" w:customStyle="1">
    <w:name w:val="Header Char"/>
    <w:basedOn w:val="DefaultParagraphFont"/>
    <w:link w:val="Header"/>
    <w:uiPriority w:val="99"/>
    <w:rsid w:val="00F915F7"/>
    <w:rPr>
      <w:rFonts w:ascii="Calibri" w:cs="Calibri" w:eastAsia="Calibri" w:hAnsi="Calibri"/>
    </w:rPr>
  </w:style>
  <w:style w:type="paragraph" w:styleId="Footer">
    <w:name w:val="footer"/>
    <w:basedOn w:val="Normal"/>
    <w:link w:val="FooterChar"/>
    <w:uiPriority w:val="99"/>
    <w:unhideWhenUsed w:val="1"/>
    <w:rsid w:val="00F915F7"/>
    <w:pPr>
      <w:tabs>
        <w:tab w:val="center" w:pos="4513"/>
        <w:tab w:val="right" w:pos="9026"/>
      </w:tabs>
    </w:pPr>
  </w:style>
  <w:style w:type="character" w:styleId="FooterChar" w:customStyle="1">
    <w:name w:val="Footer Char"/>
    <w:basedOn w:val="DefaultParagraphFont"/>
    <w:link w:val="Footer"/>
    <w:uiPriority w:val="99"/>
    <w:rsid w:val="00F915F7"/>
    <w:rPr>
      <w:rFonts w:ascii="Calibri" w:cs="Calibri" w:eastAsia="Calibri"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7JpXMcsKB4YbrwVIccPMvuKw==">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2020-05-18T07:58:00Z</dcterms:created>
  <dc:creator>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Microsoft® Word for Office 365</vt:lpwstr>
  </property>
  <property fmtid="{D5CDD505-2E9C-101B-9397-08002B2CF9AE}" pid="4" name="LastSaved">
    <vt:filetime>2020-05-18T00:00:00Z</vt:filetime>
  </property>
</Properties>
</file>