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776F" w14:textId="286A4DA8" w:rsidR="00FF55E5" w:rsidRPr="00DB26E8" w:rsidRDefault="00FF55E5" w:rsidP="2D6C5532">
      <w:pPr>
        <w:jc w:val="center"/>
        <w:rPr>
          <w:b/>
          <w:bCs/>
        </w:rPr>
      </w:pPr>
      <w:r w:rsidRPr="2D6C5532">
        <w:rPr>
          <w:b/>
          <w:bCs/>
        </w:rPr>
        <w:t xml:space="preserve">JOB DESCRIPTION </w:t>
      </w:r>
      <w:r w:rsidR="098EE901" w:rsidRPr="2D6C5532">
        <w:rPr>
          <w:b/>
          <w:bCs/>
        </w:rPr>
        <w:t>Secondary Cover Supervisor and KS3/4 Pastoral Mentor</w:t>
      </w:r>
    </w:p>
    <w:p w14:paraId="5787CB8B" w14:textId="53E7DCB5" w:rsidR="00FF55E5" w:rsidRPr="00DB26E8" w:rsidRDefault="00FF55E5" w:rsidP="00FF55E5">
      <w:pPr>
        <w:widowControl w:val="0"/>
        <w:spacing w:before="87" w:after="0" w:line="240" w:lineRule="auto"/>
        <w:ind w:left="341"/>
        <w:rPr>
          <w:rFonts w:eastAsia="Arial" w:cstheme="minorHAnsi"/>
          <w:lang w:val="en-US"/>
        </w:rPr>
      </w:pPr>
      <w:r w:rsidRPr="00DB26E8">
        <w:rPr>
          <w:rFonts w:eastAsia="Arial" w:cstheme="minorHAnsi"/>
          <w:lang w:val="en-US"/>
        </w:rPr>
        <w:t xml:space="preserve"> </w:t>
      </w:r>
      <w:r w:rsidRPr="00DB26E8">
        <w:rPr>
          <w:rFonts w:eastAsia="Arial" w:cstheme="minorHAnsi"/>
          <w:b/>
          <w:bCs/>
          <w:color w:val="231F20"/>
          <w:spacing w:val="-2"/>
          <w:lang w:val="en-US"/>
        </w:rPr>
        <w:t>J</w:t>
      </w:r>
      <w:r w:rsidRPr="00DB26E8">
        <w:rPr>
          <w:rFonts w:eastAsia="Arial" w:cstheme="minorHAnsi"/>
          <w:b/>
          <w:bCs/>
          <w:color w:val="231F20"/>
          <w:lang w:val="en-US"/>
        </w:rPr>
        <w:t>ob title:</w:t>
      </w:r>
      <w:r w:rsidRPr="00DB26E8">
        <w:rPr>
          <w:rFonts w:eastAsia="Arial" w:cstheme="minorHAnsi"/>
          <w:b/>
          <w:bCs/>
          <w:color w:val="231F20"/>
          <w:spacing w:val="-7"/>
          <w:lang w:val="en-US"/>
        </w:rPr>
        <w:t xml:space="preserve"> </w:t>
      </w:r>
      <w:r w:rsidR="00DB26E8">
        <w:rPr>
          <w:rFonts w:eastAsia="Arial" w:cstheme="minorHAnsi"/>
          <w:color w:val="231F20"/>
          <w:lang w:val="en-US"/>
        </w:rPr>
        <w:t>Cover Supervisor and</w:t>
      </w:r>
      <w:r w:rsidR="00C929AF" w:rsidRPr="00DB26E8">
        <w:rPr>
          <w:rFonts w:eastAsia="Arial" w:cstheme="minorHAnsi"/>
          <w:color w:val="231F20"/>
          <w:lang w:val="en-US"/>
        </w:rPr>
        <w:t xml:space="preserve"> Pastoral Mentor</w:t>
      </w:r>
    </w:p>
    <w:p w14:paraId="0F9874C2" w14:textId="77777777" w:rsidR="00FF55E5" w:rsidRPr="00DB26E8" w:rsidRDefault="00FF55E5" w:rsidP="00FF55E5">
      <w:pPr>
        <w:spacing w:before="2" w:line="150" w:lineRule="exact"/>
        <w:rPr>
          <w:rFonts w:cstheme="minorHAnsi"/>
        </w:rPr>
      </w:pPr>
    </w:p>
    <w:p w14:paraId="66C3E11C" w14:textId="2476CCD0" w:rsidR="00FF55E5" w:rsidRPr="00DB26E8" w:rsidRDefault="00FF55E5" w:rsidP="6D555270">
      <w:pPr>
        <w:ind w:left="341"/>
        <w:rPr>
          <w:rFonts w:eastAsia="Arial"/>
          <w:color w:val="231F20"/>
        </w:rPr>
      </w:pPr>
      <w:r w:rsidRPr="6D555270">
        <w:rPr>
          <w:rFonts w:eastAsia="Arial"/>
          <w:b/>
          <w:bCs/>
          <w:color w:val="231F20"/>
          <w:spacing w:val="-4"/>
        </w:rPr>
        <w:t>R</w:t>
      </w:r>
      <w:r w:rsidRPr="6D555270">
        <w:rPr>
          <w:rFonts w:eastAsia="Arial"/>
          <w:b/>
          <w:bCs/>
          <w:color w:val="231F20"/>
        </w:rPr>
        <w:t>esponsi</w:t>
      </w:r>
      <w:r w:rsidRPr="6D555270">
        <w:rPr>
          <w:rFonts w:eastAsia="Arial"/>
          <w:b/>
          <w:bCs/>
          <w:color w:val="231F20"/>
          <w:spacing w:val="-2"/>
        </w:rPr>
        <w:t>b</w:t>
      </w:r>
      <w:r w:rsidRPr="6D555270">
        <w:rPr>
          <w:rFonts w:eastAsia="Arial"/>
          <w:b/>
          <w:bCs/>
          <w:color w:val="231F20"/>
        </w:rPr>
        <w:t xml:space="preserve">le </w:t>
      </w:r>
      <w:r w:rsidRPr="6D555270">
        <w:rPr>
          <w:rFonts w:eastAsia="Arial"/>
          <w:b/>
          <w:bCs/>
          <w:color w:val="231F20"/>
          <w:spacing w:val="-4"/>
        </w:rPr>
        <w:t>t</w:t>
      </w:r>
      <w:r w:rsidRPr="6D555270">
        <w:rPr>
          <w:rFonts w:eastAsia="Arial"/>
          <w:b/>
          <w:bCs/>
          <w:color w:val="231F20"/>
        </w:rPr>
        <w:t>o:</w:t>
      </w:r>
      <w:r w:rsidRPr="6D555270">
        <w:rPr>
          <w:rFonts w:eastAsia="Arial"/>
          <w:b/>
          <w:bCs/>
          <w:color w:val="231F20"/>
          <w:spacing w:val="-7"/>
        </w:rPr>
        <w:t xml:space="preserve"> </w:t>
      </w:r>
      <w:r w:rsidRPr="6D555270">
        <w:rPr>
          <w:rFonts w:eastAsia="Arial"/>
          <w:color w:val="231F20"/>
        </w:rPr>
        <w:t>S</w:t>
      </w:r>
      <w:r w:rsidR="063400AD" w:rsidRPr="6D555270">
        <w:rPr>
          <w:rFonts w:eastAsia="Arial"/>
          <w:color w:val="231F20"/>
        </w:rPr>
        <w:t>LT and Pastoral Team</w:t>
      </w:r>
    </w:p>
    <w:p w14:paraId="039FD694" w14:textId="77777777" w:rsidR="00FF55E5" w:rsidRPr="00DB26E8" w:rsidRDefault="00FF55E5" w:rsidP="00FF55E5">
      <w:pPr>
        <w:widowControl w:val="0"/>
        <w:spacing w:before="32" w:after="0" w:line="281" w:lineRule="auto"/>
        <w:ind w:left="341" w:right="291"/>
        <w:rPr>
          <w:rFonts w:eastAsia="Arial" w:cstheme="minorHAnsi"/>
          <w:b/>
          <w:bCs/>
          <w:color w:val="231F20"/>
          <w:spacing w:val="-7"/>
          <w:lang w:val="en-US"/>
        </w:rPr>
      </w:pPr>
      <w:r w:rsidRPr="00DB26E8">
        <w:rPr>
          <w:rFonts w:eastAsia="Arial" w:cstheme="minorHAnsi"/>
          <w:b/>
          <w:bCs/>
          <w:color w:val="231F20"/>
          <w:lang w:val="en-US"/>
        </w:rPr>
        <w:t>Main pu</w:t>
      </w:r>
      <w:r w:rsidRPr="00DB26E8">
        <w:rPr>
          <w:rFonts w:eastAsia="Arial" w:cstheme="minorHAnsi"/>
          <w:b/>
          <w:bCs/>
          <w:color w:val="231F20"/>
          <w:spacing w:val="-3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>pose:</w:t>
      </w:r>
      <w:r w:rsidRPr="00DB26E8">
        <w:rPr>
          <w:rFonts w:eastAsia="Arial" w:cstheme="minorHAnsi"/>
          <w:b/>
          <w:bCs/>
          <w:color w:val="231F20"/>
          <w:spacing w:val="-7"/>
          <w:lang w:val="en-US"/>
        </w:rPr>
        <w:t xml:space="preserve"> </w:t>
      </w:r>
    </w:p>
    <w:p w14:paraId="25F7925B" w14:textId="2E9AFFD2" w:rsidR="00FF55E5" w:rsidRPr="00DB26E8" w:rsidRDefault="00FF55E5" w:rsidP="00FF55E5">
      <w:pPr>
        <w:widowControl w:val="0"/>
        <w:numPr>
          <w:ilvl w:val="0"/>
          <w:numId w:val="2"/>
        </w:numPr>
        <w:spacing w:before="32" w:after="0" w:line="281" w:lineRule="auto"/>
        <w:ind w:right="291"/>
        <w:rPr>
          <w:rFonts w:eastAsia="Arial" w:cstheme="minorHAnsi"/>
          <w:color w:val="231F20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 xml:space="preserve">To offer high-quality </w:t>
      </w:r>
      <w:r w:rsidR="00EA660E" w:rsidRPr="00DB26E8">
        <w:rPr>
          <w:rFonts w:eastAsia="Arial" w:cstheme="minorHAnsi"/>
          <w:color w:val="231F20"/>
          <w:lang w:val="en-US"/>
        </w:rPr>
        <w:t xml:space="preserve">cover supervision </w:t>
      </w:r>
      <w:r w:rsidRPr="00DB26E8">
        <w:rPr>
          <w:rFonts w:eastAsia="Arial" w:cstheme="minorHAnsi"/>
          <w:color w:val="231F20"/>
          <w:lang w:val="en-US"/>
        </w:rPr>
        <w:t>a</w:t>
      </w:r>
      <w:r w:rsidR="00EA660E" w:rsidRPr="00DB26E8">
        <w:rPr>
          <w:rFonts w:eastAsia="Arial" w:cstheme="minorHAnsi"/>
          <w:color w:val="231F20"/>
          <w:lang w:val="en-US"/>
        </w:rPr>
        <w:t>s directed by teaching staff</w:t>
      </w:r>
    </w:p>
    <w:p w14:paraId="793FE4EF" w14:textId="56DE3F5E" w:rsidR="00FF55E5" w:rsidRPr="00DB26E8" w:rsidRDefault="00FF55E5" w:rsidP="00FF55E5">
      <w:pPr>
        <w:widowControl w:val="0"/>
        <w:numPr>
          <w:ilvl w:val="0"/>
          <w:numId w:val="2"/>
        </w:numPr>
        <w:spacing w:before="32" w:after="0" w:line="281" w:lineRule="auto"/>
        <w:ind w:right="291"/>
        <w:rPr>
          <w:rFonts w:eastAsia="Arial" w:cstheme="minorHAnsi"/>
          <w:color w:val="231F20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 xml:space="preserve">To liaise and work with </w:t>
      </w:r>
      <w:r w:rsidR="00EA660E" w:rsidRPr="00DB26E8">
        <w:rPr>
          <w:rFonts w:eastAsia="Arial" w:cstheme="minorHAnsi"/>
          <w:color w:val="231F20"/>
          <w:lang w:val="en-US"/>
        </w:rPr>
        <w:t xml:space="preserve">teachers, </w:t>
      </w:r>
      <w:proofErr w:type="gramStart"/>
      <w:r w:rsidR="00EA660E" w:rsidRPr="00DB26E8">
        <w:rPr>
          <w:rFonts w:eastAsia="Arial" w:cstheme="minorHAnsi"/>
          <w:color w:val="231F20"/>
          <w:lang w:val="en-US"/>
        </w:rPr>
        <w:t>TAs</w:t>
      </w:r>
      <w:proofErr w:type="gramEnd"/>
      <w:r w:rsidR="00EA660E" w:rsidRPr="00DB26E8">
        <w:rPr>
          <w:rFonts w:eastAsia="Arial" w:cstheme="minorHAnsi"/>
          <w:color w:val="231F20"/>
          <w:lang w:val="en-US"/>
        </w:rPr>
        <w:t xml:space="preserve"> and </w:t>
      </w:r>
      <w:r w:rsidRPr="00DB26E8">
        <w:rPr>
          <w:rFonts w:eastAsia="Arial" w:cstheme="minorHAnsi"/>
          <w:color w:val="231F20"/>
          <w:lang w:val="en-US"/>
        </w:rPr>
        <w:t>the pastoral team in supporting pupils</w:t>
      </w:r>
    </w:p>
    <w:p w14:paraId="2731EDAA" w14:textId="4346642E" w:rsidR="00EA660E" w:rsidRPr="00DB26E8" w:rsidRDefault="00A179AF" w:rsidP="00FF55E5">
      <w:pPr>
        <w:widowControl w:val="0"/>
        <w:numPr>
          <w:ilvl w:val="0"/>
          <w:numId w:val="2"/>
        </w:numPr>
        <w:spacing w:before="32" w:after="0" w:line="281" w:lineRule="auto"/>
        <w:ind w:right="291"/>
        <w:rPr>
          <w:rFonts w:eastAsia="Arial" w:cstheme="minorHAnsi"/>
          <w:color w:val="231F20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To supervise</w:t>
      </w:r>
      <w:r w:rsidR="0035003D">
        <w:rPr>
          <w:rFonts w:eastAsia="Arial" w:cstheme="minorHAnsi"/>
          <w:color w:val="231F20"/>
          <w:lang w:val="en-US"/>
        </w:rPr>
        <w:t xml:space="preserve"> and support</w:t>
      </w:r>
      <w:r w:rsidRPr="00DB26E8">
        <w:rPr>
          <w:rFonts w:eastAsia="Arial" w:cstheme="minorHAnsi"/>
          <w:color w:val="231F20"/>
          <w:lang w:val="en-US"/>
        </w:rPr>
        <w:t xml:space="preserve"> pupils working outside of the classroom and to complete </w:t>
      </w:r>
      <w:r w:rsidR="0035003D">
        <w:rPr>
          <w:rFonts w:eastAsia="Arial" w:cstheme="minorHAnsi"/>
          <w:color w:val="231F20"/>
          <w:lang w:val="en-US"/>
        </w:rPr>
        <w:t>any</w:t>
      </w:r>
      <w:r w:rsidR="00C929AF" w:rsidRPr="00DB26E8">
        <w:rPr>
          <w:rFonts w:eastAsia="Arial" w:cstheme="minorHAnsi"/>
          <w:color w:val="231F20"/>
          <w:lang w:val="en-US"/>
        </w:rPr>
        <w:t xml:space="preserve"> </w:t>
      </w:r>
      <w:r w:rsidRPr="00DB26E8">
        <w:rPr>
          <w:rFonts w:eastAsia="Arial" w:cstheme="minorHAnsi"/>
          <w:color w:val="231F20"/>
          <w:lang w:val="en-US"/>
        </w:rPr>
        <w:t>administrative duties related to this</w:t>
      </w:r>
    </w:p>
    <w:p w14:paraId="3BCE1FA0" w14:textId="1EA7F1BE" w:rsidR="00EA660E" w:rsidRPr="00DB26E8" w:rsidRDefault="00EA660E" w:rsidP="00FF55E5">
      <w:pPr>
        <w:widowControl w:val="0"/>
        <w:numPr>
          <w:ilvl w:val="0"/>
          <w:numId w:val="2"/>
        </w:numPr>
        <w:spacing w:before="32" w:after="0" w:line="281" w:lineRule="auto"/>
        <w:ind w:right="291"/>
        <w:rPr>
          <w:rFonts w:eastAsia="Arial" w:cstheme="minorHAnsi"/>
          <w:color w:val="231F20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To apply school policies and procedures consistently and appropriately</w:t>
      </w:r>
    </w:p>
    <w:p w14:paraId="233E8EDA" w14:textId="77777777" w:rsidR="00FF55E5" w:rsidRPr="00DB26E8" w:rsidRDefault="00FF55E5" w:rsidP="00FF55E5">
      <w:pPr>
        <w:spacing w:before="1" w:line="120" w:lineRule="exact"/>
        <w:rPr>
          <w:rFonts w:cstheme="minorHAnsi"/>
        </w:rPr>
      </w:pPr>
    </w:p>
    <w:p w14:paraId="31FAF592" w14:textId="77777777" w:rsidR="00FF55E5" w:rsidRPr="00DB26E8" w:rsidRDefault="00FF55E5" w:rsidP="00FF55E5">
      <w:pPr>
        <w:widowControl w:val="0"/>
        <w:spacing w:after="0" w:line="240" w:lineRule="auto"/>
        <w:ind w:left="341"/>
        <w:outlineLvl w:val="0"/>
        <w:rPr>
          <w:rFonts w:eastAsia="Arial" w:cstheme="minorHAnsi"/>
          <w:lang w:val="en-US"/>
        </w:rPr>
      </w:pPr>
      <w:r w:rsidRPr="00DB26E8">
        <w:rPr>
          <w:rFonts w:eastAsia="Arial" w:cstheme="minorHAnsi"/>
          <w:b/>
          <w:bCs/>
          <w:color w:val="231F20"/>
          <w:lang w:val="en-US"/>
        </w:rPr>
        <w:t>Main duties:</w:t>
      </w:r>
    </w:p>
    <w:p w14:paraId="4DD4B288" w14:textId="1F5EE5AA" w:rsidR="00EA660E" w:rsidRPr="00DB26E8" w:rsidRDefault="00FF55E5" w:rsidP="00EA660E">
      <w:pPr>
        <w:ind w:left="341"/>
        <w:rPr>
          <w:rFonts w:eastAsia="Arial" w:cstheme="minorHAnsi"/>
          <w:b/>
          <w:bCs/>
          <w:color w:val="231F20"/>
        </w:rPr>
      </w:pPr>
      <w:r w:rsidRPr="00DB26E8">
        <w:rPr>
          <w:rFonts w:eastAsia="Arial" w:cstheme="minorHAnsi"/>
          <w:b/>
          <w:bCs/>
          <w:color w:val="231F20"/>
        </w:rPr>
        <w:t>Suppo</w:t>
      </w:r>
      <w:r w:rsidRPr="00DB26E8">
        <w:rPr>
          <w:rFonts w:eastAsia="Arial" w:cstheme="minorHAnsi"/>
          <w:b/>
          <w:bCs/>
          <w:color w:val="231F20"/>
          <w:spacing w:val="3"/>
        </w:rPr>
        <w:t>r</w:t>
      </w:r>
      <w:r w:rsidRPr="00DB26E8">
        <w:rPr>
          <w:rFonts w:eastAsia="Arial" w:cstheme="minorHAnsi"/>
          <w:b/>
          <w:bCs/>
          <w:color w:val="231F20"/>
        </w:rPr>
        <w:t>ting</w:t>
      </w:r>
      <w:r w:rsidR="00EA660E" w:rsidRPr="00DB26E8">
        <w:rPr>
          <w:rFonts w:eastAsia="Arial" w:cstheme="minorHAnsi"/>
          <w:b/>
          <w:bCs/>
          <w:color w:val="231F20"/>
        </w:rPr>
        <w:t xml:space="preserve"> </w:t>
      </w:r>
      <w:r w:rsidRPr="00DB26E8">
        <w:rPr>
          <w:rFonts w:eastAsia="Arial" w:cstheme="minorHAnsi"/>
          <w:b/>
          <w:bCs/>
          <w:color w:val="231F20"/>
        </w:rPr>
        <w:t>pupil</w:t>
      </w:r>
      <w:r w:rsidRPr="00DB26E8">
        <w:rPr>
          <w:rFonts w:eastAsia="Arial" w:cstheme="minorHAnsi"/>
          <w:b/>
          <w:bCs/>
          <w:color w:val="231F20"/>
          <w:spacing w:val="-4"/>
        </w:rPr>
        <w:t>s</w:t>
      </w:r>
      <w:r w:rsidRPr="00DB26E8">
        <w:rPr>
          <w:rFonts w:eastAsia="Arial" w:cstheme="minorHAnsi"/>
          <w:b/>
          <w:bCs/>
          <w:color w:val="231F20"/>
        </w:rPr>
        <w:t>’</w:t>
      </w:r>
      <w:r w:rsidRPr="00DB26E8">
        <w:rPr>
          <w:rFonts w:eastAsia="Arial" w:cstheme="minorHAnsi"/>
          <w:b/>
          <w:bCs/>
          <w:color w:val="231F20"/>
          <w:spacing w:val="-13"/>
        </w:rPr>
        <w:t xml:space="preserve"> </w:t>
      </w:r>
      <w:r w:rsidRPr="00DB26E8">
        <w:rPr>
          <w:rFonts w:eastAsia="Arial" w:cstheme="minorHAnsi"/>
          <w:b/>
          <w:bCs/>
          <w:color w:val="231F20"/>
        </w:rPr>
        <w:t>lea</w:t>
      </w:r>
      <w:r w:rsidRPr="00DB26E8">
        <w:rPr>
          <w:rFonts w:eastAsia="Arial" w:cstheme="minorHAnsi"/>
          <w:b/>
          <w:bCs/>
          <w:color w:val="231F20"/>
          <w:spacing w:val="-3"/>
        </w:rPr>
        <w:t>r</w:t>
      </w:r>
      <w:r w:rsidRPr="00DB26E8">
        <w:rPr>
          <w:rFonts w:eastAsia="Arial" w:cstheme="minorHAnsi"/>
          <w:b/>
          <w:bCs/>
          <w:color w:val="231F20"/>
        </w:rPr>
        <w:t>ning</w:t>
      </w:r>
      <w:r w:rsidR="00EA660E" w:rsidRPr="00DB26E8">
        <w:rPr>
          <w:rFonts w:eastAsia="Arial" w:cstheme="minorHAnsi"/>
          <w:b/>
          <w:bCs/>
          <w:color w:val="231F20"/>
        </w:rPr>
        <w:t xml:space="preserve"> by</w:t>
      </w:r>
      <w:r w:rsidRPr="00DB26E8">
        <w:rPr>
          <w:rFonts w:eastAsia="Arial" w:cstheme="minorHAnsi"/>
          <w:b/>
          <w:bCs/>
          <w:color w:val="231F20"/>
        </w:rPr>
        <w:t xml:space="preserve"> </w:t>
      </w:r>
      <w:r w:rsidR="00EA660E" w:rsidRPr="00DB26E8">
        <w:rPr>
          <w:rFonts w:eastAsia="Arial" w:cstheme="minorHAnsi"/>
          <w:b/>
          <w:bCs/>
          <w:color w:val="231F20"/>
        </w:rPr>
        <w:t>delivering high quality cover supervision</w:t>
      </w:r>
    </w:p>
    <w:p w14:paraId="6E229A9B" w14:textId="7A0C9F04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4"/>
          <w:lang w:val="en-US"/>
        </w:rPr>
        <w:t>Liaise and work with</w:t>
      </w:r>
      <w:r w:rsidRPr="00DB26E8">
        <w:rPr>
          <w:rFonts w:eastAsia="Arial" w:cstheme="minorHAnsi"/>
          <w:color w:val="231F20"/>
          <w:spacing w:val="-3"/>
          <w:lang w:val="en-US"/>
        </w:rPr>
        <w:t xml:space="preserve"> </w:t>
      </w:r>
      <w:r w:rsidR="00EA660E" w:rsidRPr="00DB26E8">
        <w:rPr>
          <w:rFonts w:eastAsia="Arial" w:cstheme="minorHAnsi"/>
          <w:color w:val="231F20"/>
          <w:spacing w:val="-3"/>
          <w:lang w:val="en-US"/>
        </w:rPr>
        <w:t>a range of colleagues to ensure that the quality of learning and teaching is maintained during staff absence</w:t>
      </w:r>
    </w:p>
    <w:p w14:paraId="40922565" w14:textId="513D5F0D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t pupil</w:t>
      </w:r>
      <w:r w:rsidRPr="00DB26E8">
        <w:rPr>
          <w:rFonts w:eastAsia="Arial" w:cstheme="minorHAnsi"/>
          <w:color w:val="231F20"/>
          <w:spacing w:val="-8"/>
          <w:lang w:val="en-US"/>
        </w:rPr>
        <w:t>s</w:t>
      </w:r>
      <w:r w:rsidRPr="00DB26E8">
        <w:rPr>
          <w:rFonts w:eastAsia="Arial" w:cstheme="minorHAnsi"/>
          <w:color w:val="231F20"/>
          <w:lang w:val="en-US"/>
        </w:rPr>
        <w:t>’</w:t>
      </w:r>
      <w:r w:rsidRPr="00DB26E8">
        <w:rPr>
          <w:rFonts w:eastAsia="Arial" w:cstheme="minorHAnsi"/>
          <w:color w:val="231F20"/>
          <w:spacing w:val="-12"/>
          <w:lang w:val="en-US"/>
        </w:rPr>
        <w:t xml:space="preserve"> </w:t>
      </w:r>
      <w:r w:rsidRPr="00DB26E8">
        <w:rPr>
          <w:rFonts w:eastAsia="Arial" w:cstheme="minorHAnsi"/>
          <w:color w:val="231F20"/>
          <w:lang w:val="en-US"/>
        </w:rPr>
        <w:t>lea</w:t>
      </w:r>
      <w:r w:rsidRPr="00DB26E8">
        <w:rPr>
          <w:rFonts w:eastAsia="Arial" w:cstheme="minorHAnsi"/>
          <w:color w:val="231F20"/>
          <w:spacing w:val="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ning ac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oss the cur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iculum, </w:t>
      </w:r>
      <w:r w:rsidRPr="00DB26E8">
        <w:rPr>
          <w:rFonts w:eastAsia="Arial" w:cstheme="minorHAnsi"/>
          <w:color w:val="231F20"/>
          <w:spacing w:val="-2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ailo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ing 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t 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o match lea</w:t>
      </w:r>
      <w:r w:rsidRPr="00DB26E8">
        <w:rPr>
          <w:rFonts w:eastAsia="Arial" w:cstheme="minorHAnsi"/>
          <w:color w:val="231F20"/>
          <w:spacing w:val="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ne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spacing w:val="-8"/>
          <w:lang w:val="en-US"/>
        </w:rPr>
        <w:t>s</w:t>
      </w:r>
      <w:r w:rsidRPr="00DB26E8">
        <w:rPr>
          <w:rFonts w:eastAsia="Arial" w:cstheme="minorHAnsi"/>
          <w:color w:val="231F20"/>
          <w:lang w:val="en-US"/>
        </w:rPr>
        <w:t>’</w:t>
      </w:r>
      <w:r w:rsidRPr="00DB26E8">
        <w:rPr>
          <w:rFonts w:eastAsia="Arial" w:cstheme="minorHAnsi"/>
          <w:color w:val="231F20"/>
          <w:spacing w:val="-12"/>
          <w:lang w:val="en-US"/>
        </w:rPr>
        <w:t xml:space="preserve"> social and emotional </w:t>
      </w:r>
      <w:r w:rsidRPr="00DB26E8">
        <w:rPr>
          <w:rFonts w:eastAsia="Arial" w:cstheme="minorHAnsi"/>
          <w:color w:val="231F20"/>
          <w:lang w:val="en-US"/>
        </w:rPr>
        <w:t>needs</w:t>
      </w:r>
    </w:p>
    <w:p w14:paraId="3A7466A4" w14:textId="04FF6A0F" w:rsidR="00EA660E" w:rsidRPr="00DB26E8" w:rsidRDefault="00EA660E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Provide support for pupils requiring targeted support, under the direction of class teachers</w:t>
      </w:r>
    </w:p>
    <w:p w14:paraId="559469C2" w14:textId="7E7E1565" w:rsidR="00C929AF" w:rsidRPr="00DB26E8" w:rsidRDefault="00C929AF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 xml:space="preserve">Contribute to pastoral support by mentoring pupils </w:t>
      </w:r>
    </w:p>
    <w:p w14:paraId="4C11EB1E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3"/>
          <w:lang w:val="en-US"/>
        </w:rPr>
        <w:t>Work with teaching staff by providing targeted support for pupils in assessments, as part of access arrangements</w:t>
      </w:r>
    </w:p>
    <w:p w14:paraId="6675AEE5" w14:textId="77777777" w:rsidR="00FF55E5" w:rsidRPr="00DB26E8" w:rsidRDefault="00FF55E5" w:rsidP="00FF55E5">
      <w:pPr>
        <w:spacing w:before="12" w:line="260" w:lineRule="exact"/>
        <w:rPr>
          <w:rFonts w:cstheme="minorHAnsi"/>
        </w:rPr>
      </w:pPr>
    </w:p>
    <w:p w14:paraId="4BC36E98" w14:textId="77777777" w:rsidR="00FF55E5" w:rsidRPr="00DB26E8" w:rsidRDefault="00FF55E5" w:rsidP="00FF55E5">
      <w:pPr>
        <w:widowControl w:val="0"/>
        <w:spacing w:after="0" w:line="240" w:lineRule="auto"/>
        <w:ind w:left="341"/>
        <w:outlineLvl w:val="0"/>
        <w:rPr>
          <w:rFonts w:eastAsia="Arial" w:cstheme="minorHAnsi"/>
          <w:lang w:val="en-US"/>
        </w:rPr>
      </w:pPr>
      <w:r w:rsidRPr="00DB26E8">
        <w:rPr>
          <w:rFonts w:eastAsia="Arial" w:cstheme="minorHAnsi"/>
          <w:b/>
          <w:bCs/>
          <w:color w:val="231F20"/>
          <w:lang w:val="en-US"/>
        </w:rPr>
        <w:t>Meeting pupil</w:t>
      </w: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s</w:t>
      </w:r>
      <w:r w:rsidRPr="00DB26E8">
        <w:rPr>
          <w:rFonts w:eastAsia="Arial" w:cstheme="minorHAnsi"/>
          <w:b/>
          <w:bCs/>
          <w:color w:val="231F20"/>
          <w:lang w:val="en-US"/>
        </w:rPr>
        <w:t>’</w:t>
      </w:r>
      <w:r w:rsidRPr="00DB26E8">
        <w:rPr>
          <w:rFonts w:eastAsia="Arial" w:cstheme="minorHAnsi"/>
          <w:b/>
          <w:bCs/>
          <w:color w:val="231F20"/>
          <w:spacing w:val="-13"/>
          <w:lang w:val="en-US"/>
        </w:rPr>
        <w:t xml:space="preserve"> </w:t>
      </w:r>
      <w:r w:rsidRPr="00DB26E8">
        <w:rPr>
          <w:rFonts w:eastAsia="Arial" w:cstheme="minorHAnsi"/>
          <w:b/>
          <w:bCs/>
          <w:color w:val="231F20"/>
          <w:lang w:val="en-US"/>
        </w:rPr>
        <w:t xml:space="preserve">wider </w:t>
      </w: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w</w:t>
      </w:r>
      <w:r w:rsidRPr="00DB26E8">
        <w:rPr>
          <w:rFonts w:eastAsia="Arial" w:cstheme="minorHAnsi"/>
          <w:b/>
          <w:bCs/>
          <w:color w:val="231F20"/>
          <w:lang w:val="en-US"/>
        </w:rPr>
        <w:t>ell-being needs</w:t>
      </w:r>
    </w:p>
    <w:p w14:paraId="23768A2C" w14:textId="615A1A35" w:rsidR="00FF55E5" w:rsidRPr="00DB26E8" w:rsidRDefault="00FF55E5" w:rsidP="6D555270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/>
          <w:lang w:val="en-US"/>
        </w:rPr>
      </w:pPr>
      <w:r w:rsidRPr="6D555270">
        <w:rPr>
          <w:rFonts w:eastAsia="Arial"/>
          <w:color w:val="231F20"/>
          <w:lang w:val="en-US"/>
        </w:rPr>
        <w:t xml:space="preserve">Support the school community ethos underpinned by </w:t>
      </w:r>
      <w:r w:rsidRPr="6D555270">
        <w:rPr>
          <w:rFonts w:eastAsia="Arial"/>
          <w:i/>
          <w:iCs/>
          <w:color w:val="231F20"/>
          <w:lang w:val="en-US"/>
        </w:rPr>
        <w:t>Ready, Respectful</w:t>
      </w:r>
      <w:r w:rsidR="4B60DF48" w:rsidRPr="6D555270">
        <w:rPr>
          <w:rFonts w:eastAsia="Arial"/>
          <w:i/>
          <w:iCs/>
          <w:color w:val="231F20"/>
          <w:lang w:val="en-US"/>
        </w:rPr>
        <w:t xml:space="preserve"> and Safe.</w:t>
      </w:r>
    </w:p>
    <w:p w14:paraId="23591576" w14:textId="2737F0FA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t the emotional </w:t>
      </w:r>
      <w:r w:rsidRPr="00DB26E8">
        <w:rPr>
          <w:rFonts w:eastAsia="Arial" w:cstheme="minorHAnsi"/>
          <w:color w:val="231F20"/>
          <w:spacing w:val="-2"/>
          <w:lang w:val="en-US"/>
        </w:rPr>
        <w:t>w</w:t>
      </w:r>
      <w:r w:rsidRPr="00DB26E8">
        <w:rPr>
          <w:rFonts w:eastAsia="Arial" w:cstheme="minorHAnsi"/>
          <w:color w:val="231F20"/>
          <w:lang w:val="en-US"/>
        </w:rPr>
        <w:t>ell-being of pupils by acting as the ‘trusted adult’ link</w:t>
      </w:r>
    </w:p>
    <w:p w14:paraId="2B990405" w14:textId="540B3F3F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Help with the ‘The Link Lunchtime Club’ in the library for vulnerable pupils</w:t>
      </w:r>
    </w:p>
    <w:p w14:paraId="4E863DD6" w14:textId="4693934B" w:rsidR="00C929AF" w:rsidRPr="00DB26E8" w:rsidRDefault="00C929AF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Help with other activities organised by the pastoral team to promote personal development and inclusion</w:t>
      </w:r>
    </w:p>
    <w:p w14:paraId="283BF77A" w14:textId="77777777" w:rsidR="00FF55E5" w:rsidRPr="00DB26E8" w:rsidRDefault="00FF55E5" w:rsidP="00FF55E5">
      <w:pPr>
        <w:widowControl w:val="0"/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</w:p>
    <w:p w14:paraId="1F91DDFC" w14:textId="77777777" w:rsidR="00FF55E5" w:rsidRPr="00DB26E8" w:rsidRDefault="00FF55E5" w:rsidP="00FF55E5">
      <w:pPr>
        <w:widowControl w:val="0"/>
        <w:spacing w:after="0" w:line="240" w:lineRule="auto"/>
        <w:ind w:left="341"/>
        <w:outlineLvl w:val="0"/>
        <w:rPr>
          <w:rFonts w:eastAsia="Arial" w:cstheme="minorHAnsi"/>
          <w:lang w:val="en-US"/>
        </w:rPr>
      </w:pP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Pro</w:t>
      </w:r>
      <w:r w:rsidRPr="00DB26E8">
        <w:rPr>
          <w:rFonts w:eastAsia="Arial" w:cstheme="minorHAnsi"/>
          <w:b/>
          <w:bCs/>
          <w:color w:val="231F20"/>
          <w:lang w:val="en-US"/>
        </w:rPr>
        <w:t>viding pas</w:t>
      </w: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b/>
          <w:bCs/>
          <w:color w:val="231F20"/>
          <w:lang w:val="en-US"/>
        </w:rPr>
        <w:t>o</w:t>
      </w: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>al suppo</w:t>
      </w:r>
      <w:r w:rsidRPr="00DB26E8">
        <w:rPr>
          <w:rFonts w:eastAsia="Arial" w:cstheme="minorHAnsi"/>
          <w:b/>
          <w:bCs/>
          <w:color w:val="231F20"/>
          <w:spacing w:val="3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>t</w:t>
      </w:r>
    </w:p>
    <w:p w14:paraId="39FDDE25" w14:textId="0A51BF51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3"/>
          <w:lang w:val="en-US"/>
        </w:rPr>
        <w:t>S</w:t>
      </w:r>
      <w:r w:rsidRPr="00DB26E8">
        <w:rPr>
          <w:rFonts w:eastAsia="Arial" w:cstheme="minorHAnsi"/>
          <w:color w:val="231F20"/>
          <w:lang w:val="en-US"/>
        </w:rPr>
        <w:t>a</w:t>
      </w:r>
      <w:r w:rsidRPr="00DB26E8">
        <w:rPr>
          <w:rFonts w:eastAsia="Arial" w:cstheme="minorHAnsi"/>
          <w:color w:val="231F20"/>
          <w:spacing w:val="-5"/>
          <w:lang w:val="en-US"/>
        </w:rPr>
        <w:t>f</w:t>
      </w:r>
      <w:r w:rsidRPr="00DB26E8">
        <w:rPr>
          <w:rFonts w:eastAsia="Arial" w:cstheme="minorHAnsi"/>
          <w:color w:val="231F20"/>
          <w:lang w:val="en-US"/>
        </w:rPr>
        <w:t>egua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d the </w:t>
      </w:r>
      <w:r w:rsidRPr="00DB26E8">
        <w:rPr>
          <w:rFonts w:eastAsia="Arial" w:cstheme="minorHAnsi"/>
          <w:color w:val="231F20"/>
          <w:spacing w:val="-2"/>
          <w:lang w:val="en-US"/>
        </w:rPr>
        <w:t>w</w:t>
      </w:r>
      <w:r w:rsidRPr="00DB26E8">
        <w:rPr>
          <w:rFonts w:eastAsia="Arial" w:cstheme="minorHAnsi"/>
          <w:color w:val="231F20"/>
          <w:lang w:val="en-US"/>
        </w:rPr>
        <w:t>el</w:t>
      </w:r>
      <w:r w:rsidRPr="00DB26E8">
        <w:rPr>
          <w:rFonts w:eastAsia="Arial" w:cstheme="minorHAnsi"/>
          <w:color w:val="231F20"/>
          <w:spacing w:val="-5"/>
          <w:lang w:val="en-US"/>
        </w:rPr>
        <w:t>f</w:t>
      </w:r>
      <w:r w:rsidRPr="00DB26E8">
        <w:rPr>
          <w:rFonts w:eastAsia="Arial" w:cstheme="minorHAnsi"/>
          <w:color w:val="231F20"/>
          <w:lang w:val="en-US"/>
        </w:rPr>
        <w:t>a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e of pupils with SEND</w:t>
      </w:r>
      <w:r w:rsidR="00EA660E" w:rsidRPr="00DB26E8">
        <w:rPr>
          <w:rFonts w:eastAsia="Arial" w:cstheme="minorHAnsi"/>
          <w:color w:val="231F20"/>
          <w:lang w:val="en-US"/>
        </w:rPr>
        <w:t xml:space="preserve"> and other vulnerable learners</w:t>
      </w:r>
    </w:p>
    <w:p w14:paraId="41E107A2" w14:textId="4CA0A950" w:rsidR="00FF55E5" w:rsidRPr="00DB26E8" w:rsidRDefault="00EA660E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4"/>
          <w:lang w:val="en-US"/>
        </w:rPr>
        <w:t>Provide support for the pastoral team in administrative duties</w:t>
      </w:r>
    </w:p>
    <w:p w14:paraId="70EE9D3A" w14:textId="77777777" w:rsidR="00FF55E5" w:rsidRPr="00DB26E8" w:rsidRDefault="00FF55E5" w:rsidP="00FF55E5">
      <w:pPr>
        <w:spacing w:before="12" w:line="260" w:lineRule="exact"/>
        <w:rPr>
          <w:rFonts w:cstheme="minorHAnsi"/>
        </w:rPr>
      </w:pPr>
    </w:p>
    <w:p w14:paraId="0D12AFF0" w14:textId="77777777" w:rsidR="00FF55E5" w:rsidRPr="00DB26E8" w:rsidRDefault="00FF55E5" w:rsidP="00FF55E5">
      <w:pPr>
        <w:widowControl w:val="0"/>
        <w:spacing w:after="0" w:line="240" w:lineRule="auto"/>
        <w:ind w:left="341"/>
        <w:outlineLvl w:val="0"/>
        <w:rPr>
          <w:rFonts w:eastAsia="Arial" w:cstheme="minorHAnsi"/>
          <w:lang w:val="en-US"/>
        </w:rPr>
      </w:pPr>
      <w:r w:rsidRPr="00DB26E8">
        <w:rPr>
          <w:rFonts w:eastAsia="Arial" w:cstheme="minorHAnsi"/>
          <w:b/>
          <w:bCs/>
          <w:color w:val="231F20"/>
          <w:lang w:val="en-US"/>
        </w:rPr>
        <w:t>Suppo</w:t>
      </w:r>
      <w:r w:rsidRPr="00DB26E8">
        <w:rPr>
          <w:rFonts w:eastAsia="Arial" w:cstheme="minorHAnsi"/>
          <w:b/>
          <w:bCs/>
          <w:color w:val="231F20"/>
          <w:spacing w:val="3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 xml:space="preserve">ting the wider </w:t>
      </w:r>
      <w:r w:rsidRPr="00DB26E8">
        <w:rPr>
          <w:rFonts w:eastAsia="Arial" w:cstheme="minorHAnsi"/>
          <w:b/>
          <w:bCs/>
          <w:color w:val="231F20"/>
          <w:spacing w:val="-4"/>
          <w:lang w:val="en-US"/>
        </w:rPr>
        <w:t>w</w:t>
      </w:r>
      <w:r w:rsidRPr="00DB26E8">
        <w:rPr>
          <w:rFonts w:eastAsia="Arial" w:cstheme="minorHAnsi"/>
          <w:b/>
          <w:bCs/>
          <w:color w:val="231F20"/>
          <w:lang w:val="en-US"/>
        </w:rPr>
        <w:t>o</w:t>
      </w:r>
      <w:r w:rsidRPr="00DB26E8">
        <w:rPr>
          <w:rFonts w:eastAsia="Arial" w:cstheme="minorHAnsi"/>
          <w:b/>
          <w:bCs/>
          <w:color w:val="231F20"/>
          <w:spacing w:val="-3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>k of the s</w:t>
      </w:r>
      <w:r w:rsidRPr="00DB26E8">
        <w:rPr>
          <w:rFonts w:eastAsia="Arial" w:cstheme="minorHAnsi"/>
          <w:b/>
          <w:bCs/>
          <w:color w:val="231F20"/>
          <w:spacing w:val="-2"/>
          <w:lang w:val="en-US"/>
        </w:rPr>
        <w:t>c</w:t>
      </w:r>
      <w:r w:rsidRPr="00DB26E8">
        <w:rPr>
          <w:rFonts w:eastAsia="Arial" w:cstheme="minorHAnsi"/>
          <w:b/>
          <w:bCs/>
          <w:color w:val="231F20"/>
          <w:lang w:val="en-US"/>
        </w:rPr>
        <w:t>hool</w:t>
      </w:r>
    </w:p>
    <w:p w14:paraId="20F43307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81" w:lineRule="auto"/>
        <w:ind w:left="581" w:right="240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3"/>
          <w:lang w:val="en-US"/>
        </w:rPr>
        <w:t>C</w:t>
      </w:r>
      <w:r w:rsidRPr="00DB26E8">
        <w:rPr>
          <w:rFonts w:eastAsia="Arial" w:cstheme="minorHAnsi"/>
          <w:color w:val="231F20"/>
          <w:lang w:val="en-US"/>
        </w:rPr>
        <w:t>omp</w:t>
      </w:r>
      <w:r w:rsidRPr="00DB26E8">
        <w:rPr>
          <w:rFonts w:eastAsia="Arial" w:cstheme="minorHAnsi"/>
          <w:color w:val="231F20"/>
          <w:spacing w:val="-4"/>
          <w:lang w:val="en-US"/>
        </w:rPr>
        <w:t>l</w:t>
      </w:r>
      <w:r w:rsidRPr="00DB26E8">
        <w:rPr>
          <w:rFonts w:eastAsia="Arial" w:cstheme="minorHAnsi"/>
          <w:color w:val="231F20"/>
          <w:lang w:val="en-US"/>
        </w:rPr>
        <w:t>y with all school policies and p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ocedu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es </w:t>
      </w:r>
    </w:p>
    <w:p w14:paraId="535646CB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1" w:after="0" w:line="281" w:lineRule="auto"/>
        <w:ind w:left="581" w:right="532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3"/>
          <w:lang w:val="en-US"/>
        </w:rPr>
        <w:t>C</w:t>
      </w:r>
      <w:r w:rsidRPr="00DB26E8">
        <w:rPr>
          <w:rFonts w:eastAsia="Arial" w:cstheme="minorHAnsi"/>
          <w:color w:val="231F20"/>
          <w:lang w:val="en-US"/>
        </w:rPr>
        <w:t>ont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i</w:t>
      </w:r>
      <w:r w:rsidRPr="00DB26E8">
        <w:rPr>
          <w:rFonts w:eastAsia="Arial" w:cstheme="minorHAnsi"/>
          <w:color w:val="231F20"/>
          <w:spacing w:val="-4"/>
          <w:lang w:val="en-US"/>
        </w:rPr>
        <w:t>b</w:t>
      </w:r>
      <w:r w:rsidRPr="00DB26E8">
        <w:rPr>
          <w:rFonts w:eastAsia="Arial" w:cstheme="minorHAnsi"/>
          <w:color w:val="231F20"/>
          <w:lang w:val="en-US"/>
        </w:rPr>
        <w:t>u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 xml:space="preserve">e 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o the school</w:t>
      </w:r>
      <w:r w:rsidRPr="00DB26E8">
        <w:rPr>
          <w:rFonts w:eastAsia="Arial" w:cstheme="minorHAnsi"/>
          <w:color w:val="231F20"/>
          <w:spacing w:val="-8"/>
          <w:lang w:val="en-US"/>
        </w:rPr>
        <w:t>’</w:t>
      </w:r>
      <w:r w:rsidRPr="00DB26E8">
        <w:rPr>
          <w:rFonts w:eastAsia="Arial" w:cstheme="minorHAnsi"/>
          <w:color w:val="231F20"/>
          <w:lang w:val="en-US"/>
        </w:rPr>
        <w:t>s imp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spacing w:val="-3"/>
          <w:lang w:val="en-US"/>
        </w:rPr>
        <w:t>o</w:t>
      </w:r>
      <w:r w:rsidRPr="00DB26E8">
        <w:rPr>
          <w:rFonts w:eastAsia="Arial" w:cstheme="minorHAnsi"/>
          <w:color w:val="231F20"/>
          <w:spacing w:val="-4"/>
          <w:lang w:val="en-US"/>
        </w:rPr>
        <w:t>v</w:t>
      </w:r>
      <w:r w:rsidRPr="00DB26E8">
        <w:rPr>
          <w:rFonts w:eastAsia="Arial" w:cstheme="minorHAnsi"/>
          <w:color w:val="231F20"/>
          <w:lang w:val="en-US"/>
        </w:rPr>
        <w:t>ement planning and self-</w:t>
      </w:r>
      <w:r w:rsidRPr="00DB26E8">
        <w:rPr>
          <w:rFonts w:eastAsia="Arial" w:cstheme="minorHAnsi"/>
          <w:color w:val="231F20"/>
          <w:spacing w:val="-5"/>
          <w:lang w:val="en-US"/>
        </w:rPr>
        <w:t>e</w:t>
      </w:r>
      <w:r w:rsidRPr="00DB26E8">
        <w:rPr>
          <w:rFonts w:eastAsia="Arial" w:cstheme="minorHAnsi"/>
          <w:color w:val="231F20"/>
          <w:spacing w:val="-4"/>
          <w:lang w:val="en-US"/>
        </w:rPr>
        <w:t>v</w:t>
      </w:r>
      <w:r w:rsidRPr="00DB26E8">
        <w:rPr>
          <w:rFonts w:eastAsia="Arial" w:cstheme="minorHAnsi"/>
          <w:color w:val="231F20"/>
          <w:lang w:val="en-US"/>
        </w:rPr>
        <w:t>aluation p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ocesse</w:t>
      </w:r>
      <w:r w:rsidRPr="00DB26E8">
        <w:rPr>
          <w:rFonts w:eastAsia="Arial" w:cstheme="minorHAnsi"/>
          <w:color w:val="231F20"/>
          <w:spacing w:val="-3"/>
          <w:lang w:val="en-US"/>
        </w:rPr>
        <w:t>s</w:t>
      </w:r>
      <w:r w:rsidRPr="00DB26E8">
        <w:rPr>
          <w:rFonts w:eastAsia="Arial" w:cstheme="minorHAnsi"/>
          <w:color w:val="231F20"/>
          <w:lang w:val="en-US"/>
        </w:rPr>
        <w:t>, th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ough moni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o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ing the impact of additional in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e</w:t>
      </w:r>
      <w:r w:rsidRPr="00DB26E8">
        <w:rPr>
          <w:rFonts w:eastAsia="Arial" w:cstheme="minorHAnsi"/>
          <w:color w:val="231F20"/>
          <w:spacing w:val="4"/>
          <w:lang w:val="en-US"/>
        </w:rPr>
        <w:t>r</w:t>
      </w:r>
      <w:r w:rsidRPr="00DB26E8">
        <w:rPr>
          <w:rFonts w:eastAsia="Arial" w:cstheme="minorHAnsi"/>
          <w:color w:val="231F20"/>
          <w:spacing w:val="-4"/>
          <w:lang w:val="en-US"/>
        </w:rPr>
        <w:t>v</w:t>
      </w:r>
      <w:r w:rsidRPr="00DB26E8">
        <w:rPr>
          <w:rFonts w:eastAsia="Arial" w:cstheme="minorHAnsi"/>
          <w:color w:val="231F20"/>
          <w:lang w:val="en-US"/>
        </w:rPr>
        <w:t>entions and in-class 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t</w:t>
      </w:r>
    </w:p>
    <w:p w14:paraId="2FE6BCE1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1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t </w:t>
      </w:r>
      <w:r w:rsidRPr="00DB26E8">
        <w:rPr>
          <w:rFonts w:eastAsia="Arial" w:cstheme="minorHAnsi"/>
          <w:color w:val="231F20"/>
          <w:spacing w:val="-4"/>
          <w:lang w:val="en-US"/>
        </w:rPr>
        <w:t>access arrangements for public examinations by</w:t>
      </w:r>
      <w:r w:rsidRPr="00DB26E8">
        <w:rPr>
          <w:rFonts w:eastAsia="Arial" w:cstheme="minorHAnsi"/>
          <w:lang w:val="en-US"/>
        </w:rPr>
        <w:t xml:space="preserve"> a</w:t>
      </w:r>
      <w:r w:rsidRPr="00DB26E8">
        <w:rPr>
          <w:rFonts w:eastAsia="Arial" w:cstheme="minorHAnsi"/>
          <w:color w:val="231F20"/>
          <w:lang w:val="en-US"/>
        </w:rPr>
        <w:t xml:space="preserve">cting as scribes, </w:t>
      </w:r>
      <w:proofErr w:type="gramStart"/>
      <w:r w:rsidRPr="00DB26E8">
        <w:rPr>
          <w:rFonts w:eastAsia="Arial" w:cstheme="minorHAnsi"/>
          <w:color w:val="231F20"/>
          <w:lang w:val="en-US"/>
        </w:rPr>
        <w:t>readers</w:t>
      </w:r>
      <w:proofErr w:type="gramEnd"/>
      <w:r w:rsidRPr="00DB26E8">
        <w:rPr>
          <w:rFonts w:eastAsia="Arial" w:cstheme="minorHAnsi"/>
          <w:color w:val="231F20"/>
          <w:lang w:val="en-US"/>
        </w:rPr>
        <w:t xml:space="preserve"> and prompters</w:t>
      </w:r>
    </w:p>
    <w:p w14:paraId="41E8C321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spacing w:val="-3"/>
          <w:lang w:val="en-US"/>
        </w:rPr>
        <w:t>C</w:t>
      </w:r>
      <w:r w:rsidRPr="00DB26E8">
        <w:rPr>
          <w:rFonts w:eastAsia="Arial" w:cstheme="minorHAnsi"/>
          <w:color w:val="231F20"/>
          <w:lang w:val="en-US"/>
        </w:rPr>
        <w:t>ont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i</w:t>
      </w:r>
      <w:r w:rsidRPr="00DB26E8">
        <w:rPr>
          <w:rFonts w:eastAsia="Arial" w:cstheme="minorHAnsi"/>
          <w:color w:val="231F20"/>
          <w:spacing w:val="-4"/>
          <w:lang w:val="en-US"/>
        </w:rPr>
        <w:t>b</w:t>
      </w:r>
      <w:r w:rsidRPr="00DB26E8">
        <w:rPr>
          <w:rFonts w:eastAsia="Arial" w:cstheme="minorHAnsi"/>
          <w:color w:val="231F20"/>
          <w:lang w:val="en-US"/>
        </w:rPr>
        <w:t>u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 xml:space="preserve">e </w:t>
      </w:r>
      <w:r w:rsidRPr="00DB26E8">
        <w:rPr>
          <w:rFonts w:eastAsia="Arial" w:cstheme="minorHAnsi"/>
          <w:color w:val="231F20"/>
          <w:spacing w:val="-4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o main</w:t>
      </w:r>
      <w:r w:rsidRPr="00DB26E8">
        <w:rPr>
          <w:rFonts w:eastAsia="Arial" w:cstheme="minorHAnsi"/>
          <w:color w:val="231F20"/>
          <w:spacing w:val="-2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aining pupil</w:t>
      </w:r>
      <w:r w:rsidRPr="00DB26E8">
        <w:rPr>
          <w:rFonts w:eastAsia="Arial" w:cstheme="minorHAnsi"/>
          <w:color w:val="231F20"/>
          <w:spacing w:val="-8"/>
          <w:lang w:val="en-US"/>
        </w:rPr>
        <w:t>s</w:t>
      </w:r>
      <w:r w:rsidRPr="00DB26E8">
        <w:rPr>
          <w:rFonts w:eastAsia="Arial" w:cstheme="minorHAnsi"/>
          <w:color w:val="231F20"/>
          <w:lang w:val="en-US"/>
        </w:rPr>
        <w:t>’</w:t>
      </w:r>
      <w:r w:rsidRPr="00DB26E8">
        <w:rPr>
          <w:rFonts w:eastAsia="Arial" w:cstheme="minorHAnsi"/>
          <w:color w:val="231F20"/>
          <w:spacing w:val="-12"/>
          <w:lang w:val="en-US"/>
        </w:rPr>
        <w:t xml:space="preserve"> 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eco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ds</w:t>
      </w:r>
    </w:p>
    <w:p w14:paraId="19929618" w14:textId="027EC2FE" w:rsidR="00FF55E5" w:rsidRPr="00DB26E8" w:rsidRDefault="00FF55E5" w:rsidP="6D555270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40" w:lineRule="auto"/>
        <w:ind w:left="581"/>
        <w:rPr>
          <w:rFonts w:eastAsia="Arial"/>
          <w:lang w:val="en-US"/>
        </w:rPr>
      </w:pPr>
      <w:r w:rsidRPr="6D555270">
        <w:rPr>
          <w:rFonts w:eastAsia="Arial"/>
          <w:color w:val="231F20"/>
          <w:spacing w:val="-4"/>
          <w:lang w:val="en-US"/>
        </w:rPr>
        <w:t>Provide support for</w:t>
      </w:r>
      <w:r w:rsidRPr="6D555270">
        <w:rPr>
          <w:rFonts w:eastAsia="Arial"/>
          <w:color w:val="231F20"/>
          <w:lang w:val="en-US"/>
        </w:rPr>
        <w:t xml:space="preserve"> pupils on educational visits and out-of-school activities</w:t>
      </w:r>
    </w:p>
    <w:p w14:paraId="119697EB" w14:textId="77777777" w:rsidR="00FF55E5" w:rsidRPr="00DB26E8" w:rsidRDefault="00FF55E5" w:rsidP="00FF55E5">
      <w:pPr>
        <w:spacing w:before="12" w:line="260" w:lineRule="exact"/>
        <w:rPr>
          <w:rFonts w:cstheme="minorHAnsi"/>
        </w:rPr>
      </w:pPr>
    </w:p>
    <w:p w14:paraId="594EC745" w14:textId="77777777" w:rsidR="00FF55E5" w:rsidRPr="00DB26E8" w:rsidRDefault="00FF55E5" w:rsidP="00FF55E5">
      <w:pPr>
        <w:widowControl w:val="0"/>
        <w:spacing w:after="0" w:line="240" w:lineRule="auto"/>
        <w:ind w:left="341"/>
        <w:outlineLvl w:val="0"/>
        <w:rPr>
          <w:rFonts w:eastAsia="Arial" w:cstheme="minorHAnsi"/>
          <w:lang w:val="en-US"/>
        </w:rPr>
      </w:pPr>
      <w:r w:rsidRPr="00DB26E8">
        <w:rPr>
          <w:rFonts w:eastAsia="Arial" w:cstheme="minorHAnsi"/>
          <w:b/>
          <w:bCs/>
          <w:color w:val="231F20"/>
          <w:spacing w:val="-10"/>
          <w:lang w:val="en-US"/>
        </w:rPr>
        <w:t>W</w:t>
      </w:r>
      <w:r w:rsidRPr="00DB26E8">
        <w:rPr>
          <w:rFonts w:eastAsia="Arial" w:cstheme="minorHAnsi"/>
          <w:b/>
          <w:bCs/>
          <w:color w:val="231F20"/>
          <w:lang w:val="en-US"/>
        </w:rPr>
        <w:t>o</w:t>
      </w:r>
      <w:r w:rsidRPr="00DB26E8">
        <w:rPr>
          <w:rFonts w:eastAsia="Arial" w:cstheme="minorHAnsi"/>
          <w:b/>
          <w:bCs/>
          <w:color w:val="231F20"/>
          <w:spacing w:val="-3"/>
          <w:lang w:val="en-US"/>
        </w:rPr>
        <w:t>r</w:t>
      </w:r>
      <w:r w:rsidRPr="00DB26E8">
        <w:rPr>
          <w:rFonts w:eastAsia="Arial" w:cstheme="minorHAnsi"/>
          <w:b/>
          <w:bCs/>
          <w:color w:val="231F20"/>
          <w:lang w:val="en-US"/>
        </w:rPr>
        <w:t>king with colle</w:t>
      </w:r>
      <w:r w:rsidRPr="00DB26E8">
        <w:rPr>
          <w:rFonts w:eastAsia="Arial" w:cstheme="minorHAnsi"/>
          <w:b/>
          <w:bCs/>
          <w:color w:val="231F20"/>
          <w:spacing w:val="-2"/>
          <w:lang w:val="en-US"/>
        </w:rPr>
        <w:t>a</w:t>
      </w:r>
      <w:r w:rsidRPr="00DB26E8">
        <w:rPr>
          <w:rFonts w:eastAsia="Arial" w:cstheme="minorHAnsi"/>
          <w:b/>
          <w:bCs/>
          <w:color w:val="231F20"/>
          <w:lang w:val="en-US"/>
        </w:rPr>
        <w:t>gues</w:t>
      </w:r>
    </w:p>
    <w:p w14:paraId="3E3F850C" w14:textId="77777777" w:rsidR="00FF55E5" w:rsidRPr="00DB26E8" w:rsidRDefault="00FF55E5" w:rsidP="00FF55E5">
      <w:pPr>
        <w:widowControl w:val="0"/>
        <w:numPr>
          <w:ilvl w:val="0"/>
          <w:numId w:val="1"/>
        </w:numPr>
        <w:tabs>
          <w:tab w:val="left" w:pos="581"/>
        </w:tabs>
        <w:spacing w:before="32" w:after="0" w:line="281" w:lineRule="auto"/>
        <w:ind w:left="581" w:right="118"/>
        <w:rPr>
          <w:rFonts w:eastAsia="Arial" w:cstheme="minorHAnsi"/>
          <w:lang w:val="en-US"/>
        </w:rPr>
      </w:pPr>
      <w:r w:rsidRPr="00DB26E8">
        <w:rPr>
          <w:rFonts w:eastAsia="Arial" w:cstheme="minorHAnsi"/>
          <w:color w:val="231F20"/>
          <w:lang w:val="en-US"/>
        </w:rPr>
        <w:t>Suppo</w:t>
      </w:r>
      <w:r w:rsidRPr="00DB26E8">
        <w:rPr>
          <w:rFonts w:eastAsia="Arial" w:cstheme="minorHAnsi"/>
          <w:color w:val="231F20"/>
          <w:spacing w:val="6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t and main</w:t>
      </w:r>
      <w:r w:rsidRPr="00DB26E8">
        <w:rPr>
          <w:rFonts w:eastAsia="Arial" w:cstheme="minorHAnsi"/>
          <w:color w:val="231F20"/>
          <w:spacing w:val="-2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ain collabo</w:t>
      </w:r>
      <w:r w:rsidRPr="00DB26E8">
        <w:rPr>
          <w:rFonts w:eastAsia="Arial" w:cstheme="minorHAnsi"/>
          <w:color w:val="231F20"/>
          <w:spacing w:val="-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ati</w:t>
      </w:r>
      <w:r w:rsidRPr="00DB26E8">
        <w:rPr>
          <w:rFonts w:eastAsia="Arial" w:cstheme="minorHAnsi"/>
          <w:color w:val="231F20"/>
          <w:spacing w:val="-4"/>
          <w:lang w:val="en-US"/>
        </w:rPr>
        <w:t>v</w:t>
      </w:r>
      <w:r w:rsidRPr="00DB26E8">
        <w:rPr>
          <w:rFonts w:eastAsia="Arial" w:cstheme="minorHAnsi"/>
          <w:color w:val="231F20"/>
          <w:spacing w:val="-3"/>
          <w:lang w:val="en-US"/>
        </w:rPr>
        <w:t>e</w:t>
      </w:r>
      <w:r w:rsidRPr="00DB26E8">
        <w:rPr>
          <w:rFonts w:eastAsia="Arial" w:cstheme="minorHAnsi"/>
          <w:color w:val="231F20"/>
          <w:lang w:val="en-US"/>
        </w:rPr>
        <w:t>, p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oducti</w:t>
      </w:r>
      <w:r w:rsidRPr="00DB26E8">
        <w:rPr>
          <w:rFonts w:eastAsia="Arial" w:cstheme="minorHAnsi"/>
          <w:color w:val="231F20"/>
          <w:spacing w:val="-4"/>
          <w:lang w:val="en-US"/>
        </w:rPr>
        <w:t>v</w:t>
      </w:r>
      <w:r w:rsidRPr="00DB26E8">
        <w:rPr>
          <w:rFonts w:eastAsia="Arial" w:cstheme="minorHAnsi"/>
          <w:color w:val="231F20"/>
          <w:lang w:val="en-US"/>
        </w:rPr>
        <w:t xml:space="preserve">e </w:t>
      </w:r>
      <w:r w:rsidRPr="00DB26E8">
        <w:rPr>
          <w:rFonts w:eastAsia="Arial" w:cstheme="minorHAnsi"/>
          <w:color w:val="231F20"/>
          <w:spacing w:val="-2"/>
          <w:lang w:val="en-US"/>
        </w:rPr>
        <w:t>w</w:t>
      </w:r>
      <w:r w:rsidRPr="00DB26E8">
        <w:rPr>
          <w:rFonts w:eastAsia="Arial" w:cstheme="minorHAnsi"/>
          <w:color w:val="231F20"/>
          <w:lang w:val="en-US"/>
        </w:rPr>
        <w:t>o</w:t>
      </w:r>
      <w:r w:rsidRPr="00DB26E8">
        <w:rPr>
          <w:rFonts w:eastAsia="Arial" w:cstheme="minorHAnsi"/>
          <w:color w:val="231F20"/>
          <w:spacing w:val="2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 xml:space="preserve">king </w:t>
      </w:r>
      <w:r w:rsidRPr="00DB26E8">
        <w:rPr>
          <w:rFonts w:eastAsia="Arial" w:cstheme="minorHAnsi"/>
          <w:color w:val="231F20"/>
          <w:spacing w:val="-4"/>
          <w:lang w:val="en-US"/>
        </w:rPr>
        <w:t>r</w:t>
      </w:r>
      <w:r w:rsidRPr="00DB26E8">
        <w:rPr>
          <w:rFonts w:eastAsia="Arial" w:cstheme="minorHAnsi"/>
          <w:color w:val="231F20"/>
          <w:lang w:val="en-US"/>
        </w:rPr>
        <w:t>elationships with school s</w:t>
      </w:r>
      <w:r w:rsidRPr="00DB26E8">
        <w:rPr>
          <w:rFonts w:eastAsia="Arial" w:cstheme="minorHAnsi"/>
          <w:color w:val="231F20"/>
          <w:spacing w:val="-2"/>
          <w:lang w:val="en-US"/>
        </w:rPr>
        <w:t>t</w:t>
      </w:r>
      <w:r w:rsidRPr="00DB26E8">
        <w:rPr>
          <w:rFonts w:eastAsia="Arial" w:cstheme="minorHAnsi"/>
          <w:color w:val="231F20"/>
          <w:lang w:val="en-US"/>
        </w:rPr>
        <w:t>a</w:t>
      </w:r>
      <w:r w:rsidRPr="00DB26E8">
        <w:rPr>
          <w:rFonts w:eastAsia="Arial" w:cstheme="minorHAnsi"/>
          <w:color w:val="231F20"/>
          <w:spacing w:val="-7"/>
          <w:lang w:val="en-US"/>
        </w:rPr>
        <w:t>f</w:t>
      </w:r>
      <w:r w:rsidRPr="00DB26E8">
        <w:rPr>
          <w:rFonts w:eastAsia="Arial" w:cstheme="minorHAnsi"/>
          <w:color w:val="231F20"/>
          <w:lang w:val="en-US"/>
        </w:rPr>
        <w:t xml:space="preserve">f </w:t>
      </w:r>
    </w:p>
    <w:p w14:paraId="25DFF52D" w14:textId="77777777" w:rsidR="00FF55E5" w:rsidRPr="00DB26E8" w:rsidRDefault="00FF55E5" w:rsidP="6D555270">
      <w:pPr>
        <w:widowControl w:val="0"/>
        <w:numPr>
          <w:ilvl w:val="0"/>
          <w:numId w:val="1"/>
        </w:numPr>
        <w:tabs>
          <w:tab w:val="left" w:pos="581"/>
        </w:tabs>
        <w:spacing w:before="1" w:after="0" w:line="281" w:lineRule="auto"/>
        <w:ind w:left="581" w:right="233"/>
        <w:rPr>
          <w:rFonts w:eastAsia="Arial"/>
          <w:lang w:val="en-US"/>
        </w:rPr>
      </w:pPr>
      <w:r w:rsidRPr="6D555270">
        <w:rPr>
          <w:rFonts w:eastAsia="Arial"/>
          <w:color w:val="231F20"/>
          <w:lang w:val="en-US"/>
        </w:rPr>
        <w:t>Liaise with pupil</w:t>
      </w:r>
      <w:r w:rsidRPr="6D555270">
        <w:rPr>
          <w:rFonts w:eastAsia="Arial"/>
          <w:color w:val="231F20"/>
          <w:spacing w:val="-3"/>
          <w:lang w:val="en-US"/>
        </w:rPr>
        <w:t>s</w:t>
      </w:r>
      <w:r w:rsidRPr="6D555270">
        <w:rPr>
          <w:rFonts w:eastAsia="Arial"/>
          <w:color w:val="231F20"/>
          <w:lang w:val="en-US"/>
        </w:rPr>
        <w:t>, their pa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lang w:val="en-US"/>
        </w:rPr>
        <w:t>ents/ca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lang w:val="en-US"/>
        </w:rPr>
        <w:t>e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spacing w:val="-3"/>
          <w:lang w:val="en-US"/>
        </w:rPr>
        <w:t>s</w:t>
      </w:r>
      <w:r w:rsidRPr="6D555270">
        <w:rPr>
          <w:rFonts w:eastAsia="Arial"/>
          <w:color w:val="231F20"/>
          <w:lang w:val="en-US"/>
        </w:rPr>
        <w:t xml:space="preserve">, </w:t>
      </w:r>
      <w:proofErr w:type="gramStart"/>
      <w:r w:rsidRPr="6D555270">
        <w:rPr>
          <w:rFonts w:eastAsia="Arial"/>
          <w:color w:val="231F20"/>
          <w:spacing w:val="-4"/>
          <w:lang w:val="en-US"/>
        </w:rPr>
        <w:t>t</w:t>
      </w:r>
      <w:r w:rsidRPr="6D555270">
        <w:rPr>
          <w:rFonts w:eastAsia="Arial"/>
          <w:color w:val="231F20"/>
          <w:lang w:val="en-US"/>
        </w:rPr>
        <w:t>eache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lang w:val="en-US"/>
        </w:rPr>
        <w:t>s</w:t>
      </w:r>
      <w:proofErr w:type="gramEnd"/>
      <w:r w:rsidRPr="6D555270">
        <w:rPr>
          <w:rFonts w:eastAsia="Arial"/>
          <w:color w:val="231F20"/>
          <w:lang w:val="en-US"/>
        </w:rPr>
        <w:t xml:space="preserve"> and p</w:t>
      </w:r>
      <w:r w:rsidRPr="6D555270">
        <w:rPr>
          <w:rFonts w:eastAsia="Arial"/>
          <w:color w:val="231F20"/>
          <w:spacing w:val="-2"/>
          <w:lang w:val="en-US"/>
        </w:rPr>
        <w:t>r</w:t>
      </w:r>
      <w:r w:rsidRPr="6D555270">
        <w:rPr>
          <w:rFonts w:eastAsia="Arial"/>
          <w:color w:val="231F20"/>
          <w:lang w:val="en-US"/>
        </w:rPr>
        <w:t>actitione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lang w:val="en-US"/>
        </w:rPr>
        <w:t>s f</w:t>
      </w:r>
      <w:r w:rsidRPr="6D555270">
        <w:rPr>
          <w:rFonts w:eastAsia="Arial"/>
          <w:color w:val="231F20"/>
          <w:spacing w:val="-4"/>
          <w:lang w:val="en-US"/>
        </w:rPr>
        <w:t>r</w:t>
      </w:r>
      <w:r w:rsidRPr="6D555270">
        <w:rPr>
          <w:rFonts w:eastAsia="Arial"/>
          <w:color w:val="231F20"/>
          <w:lang w:val="en-US"/>
        </w:rPr>
        <w:t xml:space="preserve">om </w:t>
      </w:r>
      <w:r w:rsidRPr="6D555270">
        <w:rPr>
          <w:rFonts w:eastAsia="Arial"/>
          <w:color w:val="231F20"/>
          <w:spacing w:val="-5"/>
          <w:lang w:val="en-US"/>
        </w:rPr>
        <w:t>e</w:t>
      </w:r>
      <w:r w:rsidRPr="6D555270">
        <w:rPr>
          <w:rFonts w:eastAsia="Arial"/>
          <w:color w:val="231F20"/>
          <w:lang w:val="en-US"/>
        </w:rPr>
        <w:t>x</w:t>
      </w:r>
      <w:r w:rsidRPr="6D555270">
        <w:rPr>
          <w:rFonts w:eastAsia="Arial"/>
          <w:color w:val="231F20"/>
          <w:spacing w:val="-4"/>
          <w:lang w:val="en-US"/>
        </w:rPr>
        <w:t>t</w:t>
      </w:r>
      <w:r w:rsidRPr="6D555270">
        <w:rPr>
          <w:rFonts w:eastAsia="Arial"/>
          <w:color w:val="231F20"/>
          <w:lang w:val="en-US"/>
        </w:rPr>
        <w:t>e</w:t>
      </w:r>
      <w:r w:rsidRPr="6D555270">
        <w:rPr>
          <w:rFonts w:eastAsia="Arial"/>
          <w:color w:val="231F20"/>
          <w:spacing w:val="4"/>
          <w:lang w:val="en-US"/>
        </w:rPr>
        <w:t>r</w:t>
      </w:r>
      <w:r w:rsidRPr="6D555270">
        <w:rPr>
          <w:rFonts w:eastAsia="Arial"/>
          <w:color w:val="231F20"/>
          <w:lang w:val="en-US"/>
        </w:rPr>
        <w:t>nal agencie</w:t>
      </w:r>
      <w:r w:rsidRPr="6D555270">
        <w:rPr>
          <w:rFonts w:eastAsia="Arial"/>
          <w:color w:val="231F20"/>
          <w:spacing w:val="-3"/>
          <w:lang w:val="en-US"/>
        </w:rPr>
        <w:t>s</w:t>
      </w:r>
      <w:r w:rsidRPr="6D555270">
        <w:rPr>
          <w:rFonts w:eastAsia="Arial"/>
          <w:color w:val="231F20"/>
          <w:lang w:val="en-US"/>
        </w:rPr>
        <w:t xml:space="preserve">, </w:t>
      </w:r>
      <w:r w:rsidRPr="6D555270">
        <w:rPr>
          <w:rFonts w:eastAsia="Arial"/>
          <w:color w:val="231F20"/>
          <w:spacing w:val="-4"/>
          <w:lang w:val="en-US"/>
        </w:rPr>
        <w:t>t</w:t>
      </w:r>
      <w:r w:rsidRPr="6D555270">
        <w:rPr>
          <w:rFonts w:eastAsia="Arial"/>
          <w:color w:val="231F20"/>
          <w:lang w:val="en-US"/>
        </w:rPr>
        <w:t>o suppo</w:t>
      </w:r>
      <w:r w:rsidRPr="6D555270">
        <w:rPr>
          <w:rFonts w:eastAsia="Arial"/>
          <w:color w:val="231F20"/>
          <w:spacing w:val="6"/>
          <w:lang w:val="en-US"/>
        </w:rPr>
        <w:t>r</w:t>
      </w:r>
      <w:r w:rsidRPr="6D555270">
        <w:rPr>
          <w:rFonts w:eastAsia="Arial"/>
          <w:color w:val="231F20"/>
          <w:lang w:val="en-US"/>
        </w:rPr>
        <w:t>t pupil</w:t>
      </w:r>
      <w:r w:rsidRPr="6D555270">
        <w:rPr>
          <w:rFonts w:eastAsia="Arial"/>
          <w:color w:val="231F20"/>
          <w:spacing w:val="-8"/>
          <w:lang w:val="en-US"/>
        </w:rPr>
        <w:t>s</w:t>
      </w:r>
      <w:r w:rsidRPr="6D555270">
        <w:rPr>
          <w:rFonts w:eastAsia="Arial"/>
          <w:color w:val="231F20"/>
          <w:lang w:val="en-US"/>
        </w:rPr>
        <w:t>’ lea</w:t>
      </w:r>
      <w:r w:rsidRPr="6D555270">
        <w:rPr>
          <w:rFonts w:eastAsia="Arial"/>
          <w:color w:val="231F20"/>
          <w:spacing w:val="4"/>
          <w:lang w:val="en-US"/>
        </w:rPr>
        <w:t>r</w:t>
      </w:r>
      <w:r w:rsidRPr="6D555270">
        <w:rPr>
          <w:rFonts w:eastAsia="Arial"/>
          <w:color w:val="231F20"/>
          <w:lang w:val="en-US"/>
        </w:rPr>
        <w:t xml:space="preserve">ning and </w:t>
      </w:r>
      <w:r w:rsidRPr="6D555270">
        <w:rPr>
          <w:rFonts w:eastAsia="Arial"/>
          <w:color w:val="231F20"/>
          <w:spacing w:val="-2"/>
          <w:lang w:val="en-US"/>
        </w:rPr>
        <w:t>w</w:t>
      </w:r>
      <w:r w:rsidRPr="6D555270">
        <w:rPr>
          <w:rFonts w:eastAsia="Arial"/>
          <w:color w:val="231F20"/>
          <w:lang w:val="en-US"/>
        </w:rPr>
        <w:t>ell-being</w:t>
      </w:r>
    </w:p>
    <w:p w14:paraId="56A9721F" w14:textId="77777777" w:rsidR="00FF55E5" w:rsidRPr="00DB26E8" w:rsidRDefault="00FF55E5" w:rsidP="00FF55E5">
      <w:pPr>
        <w:rPr>
          <w:rFonts w:cstheme="minorHAnsi"/>
        </w:rPr>
      </w:pPr>
    </w:p>
    <w:p w14:paraId="0AC29642" w14:textId="77777777" w:rsidR="00DB62F3" w:rsidRPr="00DB26E8" w:rsidRDefault="00DB62F3">
      <w:pPr>
        <w:rPr>
          <w:rFonts w:cstheme="minorHAnsi"/>
        </w:rPr>
      </w:pPr>
    </w:p>
    <w:sectPr w:rsidR="00DB62F3" w:rsidRPr="00DB26E8" w:rsidSect="0001219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C016" w14:textId="77777777" w:rsidR="00D137AA" w:rsidRDefault="00D137AA" w:rsidP="0045412B">
      <w:pPr>
        <w:spacing w:after="0" w:line="240" w:lineRule="auto"/>
      </w:pPr>
      <w:r>
        <w:separator/>
      </w:r>
    </w:p>
  </w:endnote>
  <w:endnote w:type="continuationSeparator" w:id="0">
    <w:p w14:paraId="509291CD" w14:textId="77777777" w:rsidR="00D137AA" w:rsidRDefault="00D137AA" w:rsidP="0045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EDE" w14:textId="797F3252" w:rsidR="0045412B" w:rsidRDefault="00A063F5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6E8EC6E" wp14:editId="04214588">
          <wp:extent cx="1019175" cy="542925"/>
          <wp:effectExtent l="0" t="0" r="9525" b="952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923" cy="543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9B0" w14:textId="77777777" w:rsidR="00D137AA" w:rsidRDefault="00D137AA" w:rsidP="0045412B">
      <w:pPr>
        <w:spacing w:after="0" w:line="240" w:lineRule="auto"/>
      </w:pPr>
      <w:r>
        <w:separator/>
      </w:r>
    </w:p>
  </w:footnote>
  <w:footnote w:type="continuationSeparator" w:id="0">
    <w:p w14:paraId="31EC9CB8" w14:textId="77777777" w:rsidR="00D137AA" w:rsidRDefault="00D137AA" w:rsidP="0045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F70D" w14:textId="2ABC959A" w:rsidR="0045412B" w:rsidRDefault="003948BA">
    <w:pPr>
      <w:pStyle w:val="Header"/>
    </w:pPr>
    <w:r>
      <w:rPr>
        <w:noProof/>
      </w:rPr>
      <w:drawing>
        <wp:inline distT="0" distB="0" distL="0" distR="0" wp14:anchorId="1FC3EE31" wp14:editId="3A959EF3">
          <wp:extent cx="1190625" cy="49127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FF"/>
    <w:multiLevelType w:val="hybridMultilevel"/>
    <w:tmpl w:val="C6D0B36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5E273FD1"/>
    <w:multiLevelType w:val="hybridMultilevel"/>
    <w:tmpl w:val="EE9445FC"/>
    <w:lvl w:ilvl="0" w:tplc="586C9232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w w:val="131"/>
        <w:sz w:val="16"/>
        <w:szCs w:val="16"/>
      </w:rPr>
    </w:lvl>
    <w:lvl w:ilvl="1" w:tplc="15C0AB14">
      <w:start w:val="1"/>
      <w:numFmt w:val="bullet"/>
      <w:lvlText w:val="•"/>
      <w:lvlJc w:val="left"/>
      <w:rPr>
        <w:rFonts w:hint="default"/>
      </w:rPr>
    </w:lvl>
    <w:lvl w:ilvl="2" w:tplc="BBB6E7EA">
      <w:start w:val="1"/>
      <w:numFmt w:val="bullet"/>
      <w:lvlText w:val="•"/>
      <w:lvlJc w:val="left"/>
      <w:rPr>
        <w:rFonts w:hint="default"/>
      </w:rPr>
    </w:lvl>
    <w:lvl w:ilvl="3" w:tplc="BF64DE2E">
      <w:start w:val="1"/>
      <w:numFmt w:val="bullet"/>
      <w:lvlText w:val="•"/>
      <w:lvlJc w:val="left"/>
      <w:rPr>
        <w:rFonts w:hint="default"/>
      </w:rPr>
    </w:lvl>
    <w:lvl w:ilvl="4" w:tplc="26A27948">
      <w:start w:val="1"/>
      <w:numFmt w:val="bullet"/>
      <w:lvlText w:val="•"/>
      <w:lvlJc w:val="left"/>
      <w:rPr>
        <w:rFonts w:hint="default"/>
      </w:rPr>
    </w:lvl>
    <w:lvl w:ilvl="5" w:tplc="45B498C8">
      <w:start w:val="1"/>
      <w:numFmt w:val="bullet"/>
      <w:lvlText w:val="•"/>
      <w:lvlJc w:val="left"/>
      <w:rPr>
        <w:rFonts w:hint="default"/>
      </w:rPr>
    </w:lvl>
    <w:lvl w:ilvl="6" w:tplc="C11E3A1C">
      <w:start w:val="1"/>
      <w:numFmt w:val="bullet"/>
      <w:lvlText w:val="•"/>
      <w:lvlJc w:val="left"/>
      <w:rPr>
        <w:rFonts w:hint="default"/>
      </w:rPr>
    </w:lvl>
    <w:lvl w:ilvl="7" w:tplc="900E12F8">
      <w:start w:val="1"/>
      <w:numFmt w:val="bullet"/>
      <w:lvlText w:val="•"/>
      <w:lvlJc w:val="left"/>
      <w:rPr>
        <w:rFonts w:hint="default"/>
      </w:rPr>
    </w:lvl>
    <w:lvl w:ilvl="8" w:tplc="1508156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E5"/>
    <w:rsid w:val="00072E8E"/>
    <w:rsid w:val="000C355A"/>
    <w:rsid w:val="0035003D"/>
    <w:rsid w:val="003948BA"/>
    <w:rsid w:val="0045412B"/>
    <w:rsid w:val="009F2E5A"/>
    <w:rsid w:val="00A063F5"/>
    <w:rsid w:val="00A179AF"/>
    <w:rsid w:val="00C929AF"/>
    <w:rsid w:val="00D137AA"/>
    <w:rsid w:val="00D47EC9"/>
    <w:rsid w:val="00DB26E8"/>
    <w:rsid w:val="00DB62F3"/>
    <w:rsid w:val="00EA660E"/>
    <w:rsid w:val="00EC70E0"/>
    <w:rsid w:val="00FF55E5"/>
    <w:rsid w:val="063400AD"/>
    <w:rsid w:val="098EE901"/>
    <w:rsid w:val="17B412C7"/>
    <w:rsid w:val="2D6C5532"/>
    <w:rsid w:val="4B60DF48"/>
    <w:rsid w:val="584484A4"/>
    <w:rsid w:val="6D5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41AC"/>
  <w15:chartTrackingRefBased/>
  <w15:docId w15:val="{3BDF3043-CB20-4916-9790-84E37C1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2B"/>
  </w:style>
  <w:style w:type="paragraph" w:styleId="Footer">
    <w:name w:val="footer"/>
    <w:basedOn w:val="Normal"/>
    <w:link w:val="FooterChar"/>
    <w:uiPriority w:val="99"/>
    <w:unhideWhenUsed/>
    <w:rsid w:val="00454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15" ma:contentTypeDescription="Create a new document." ma:contentTypeScope="" ma:versionID="caae56e8d311394d10a0b9c38f60ded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8dc93d5a11a8af11fb0661f973c441b4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91B7F271-1CDC-4CDC-8F81-AD99DACD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AC96B-C14C-49A2-A01D-32905B86B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C99F-88B9-4088-8622-A636ED36002F}">
  <ds:schemaRefs>
    <ds:schemaRef ds:uri="http://schemas.microsoft.com/office/2006/metadata/properties"/>
    <ds:schemaRef ds:uri="http://schemas.microsoft.com/office/infopath/2007/PartnerControls"/>
    <ds:schemaRef ds:uri="077fd2ff-ce19-41a3-a834-31b2dcb5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>HR DOC</cp:keywords>
  <dc:description/>
  <cp:lastModifiedBy>Danielle Ayris</cp:lastModifiedBy>
  <cp:revision>5</cp:revision>
  <dcterms:created xsi:type="dcterms:W3CDTF">2022-06-08T08:22:00Z</dcterms:created>
  <dcterms:modified xsi:type="dcterms:W3CDTF">2022-06-23T11:59:00Z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