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651BE" w14:textId="160D2572" w:rsidR="008860D6" w:rsidRDefault="006E5D04" w:rsidP="00BF5137">
      <w:pPr>
        <w:pStyle w:val="Heading3"/>
        <w:suppressAutoHyphens w:val="0"/>
        <w:autoSpaceDN/>
        <w:spacing w:before="0" w:after="200" w:line="259" w:lineRule="auto"/>
        <w:jc w:val="left"/>
        <w:rPr>
          <w:rFonts w:cs="Calibri"/>
          <w:b/>
          <w:bCs/>
          <w:color w:val="0C5E7B"/>
          <w:sz w:val="32"/>
          <w:szCs w:val="32"/>
          <w:lang w:eastAsia="en-GB"/>
        </w:rPr>
      </w:pPr>
      <w:r w:rsidRPr="004831AF">
        <w:rPr>
          <w:rFonts w:asciiTheme="majorHAnsi" w:eastAsia="MS Mincho" w:hAnsiTheme="majorHAnsi" w:cstheme="majorBidi"/>
          <w:b/>
          <w:bCs/>
          <w:color w:val="DA2128"/>
          <w:sz w:val="24"/>
          <w:szCs w:val="24"/>
          <w:bdr w:val="nil"/>
        </w:rPr>
        <w:t xml:space="preserve">SECONDARY </w:t>
      </w:r>
      <w:r w:rsidR="00174DF7">
        <w:rPr>
          <w:rFonts w:asciiTheme="majorHAnsi" w:eastAsia="MS Mincho" w:hAnsiTheme="majorHAnsi" w:cstheme="majorBidi"/>
          <w:b/>
          <w:bCs/>
          <w:color w:val="DA2128"/>
          <w:sz w:val="24"/>
          <w:szCs w:val="24"/>
          <w:bdr w:val="nil"/>
        </w:rPr>
        <w:t xml:space="preserve">(KS4) </w:t>
      </w:r>
      <w:r w:rsidR="00DD50D7">
        <w:rPr>
          <w:rFonts w:asciiTheme="majorHAnsi" w:eastAsia="MS Mincho" w:hAnsiTheme="majorHAnsi" w:cstheme="majorBidi"/>
          <w:b/>
          <w:bCs/>
          <w:color w:val="DA2128"/>
          <w:sz w:val="24"/>
          <w:szCs w:val="24"/>
          <w:bdr w:val="nil"/>
        </w:rPr>
        <w:t>SCIENCE</w:t>
      </w:r>
      <w:r w:rsidR="00F06909">
        <w:rPr>
          <w:rFonts w:asciiTheme="majorHAnsi" w:eastAsia="MS Mincho" w:hAnsiTheme="majorHAnsi" w:cstheme="majorBidi"/>
          <w:b/>
          <w:bCs/>
          <w:color w:val="DA2128"/>
          <w:sz w:val="24"/>
          <w:szCs w:val="24"/>
          <w:bdr w:val="nil"/>
        </w:rPr>
        <w:t xml:space="preserve"> </w:t>
      </w:r>
      <w:r w:rsidRPr="004831AF">
        <w:rPr>
          <w:rFonts w:asciiTheme="majorHAnsi" w:eastAsia="MS Mincho" w:hAnsiTheme="majorHAnsi" w:cstheme="majorBidi"/>
          <w:b/>
          <w:bCs/>
          <w:color w:val="DA2128"/>
          <w:sz w:val="24"/>
          <w:szCs w:val="24"/>
          <w:bdr w:val="nil"/>
        </w:rPr>
        <w:t>TEACHER</w:t>
      </w:r>
    </w:p>
    <w:p w14:paraId="0F9651BF" w14:textId="66F5ACFC" w:rsidR="008860D6" w:rsidRPr="004831AF" w:rsidRDefault="006E5D04" w:rsidP="004831AF">
      <w:pPr>
        <w:pStyle w:val="Heading3"/>
        <w:suppressAutoHyphens w:val="0"/>
        <w:autoSpaceDN/>
        <w:spacing w:before="0" w:after="200" w:line="259" w:lineRule="auto"/>
        <w:jc w:val="left"/>
        <w:rPr>
          <w:rFonts w:asciiTheme="majorHAnsi" w:eastAsiaTheme="majorEastAsia" w:hAnsiTheme="majorHAnsi" w:cstheme="majorBidi"/>
          <w:b/>
          <w:bCs/>
          <w:color w:val="DA2128"/>
          <w:sz w:val="20"/>
          <w:szCs w:val="20"/>
          <w:bdr w:val="nil"/>
        </w:rPr>
      </w:pPr>
      <w:r w:rsidRPr="004831AF">
        <w:rPr>
          <w:rFonts w:asciiTheme="majorHAnsi" w:eastAsiaTheme="majorEastAsia" w:hAnsiTheme="majorHAnsi" w:cstheme="majorBidi"/>
          <w:b/>
          <w:bCs/>
          <w:color w:val="DA2128"/>
          <w:sz w:val="20"/>
          <w:szCs w:val="20"/>
          <w:bdr w:val="nil"/>
        </w:rPr>
        <w:t xml:space="preserve">Required for The Satellite Secondary School – part of The Bridge </w:t>
      </w:r>
      <w:r w:rsidR="008B140F">
        <w:rPr>
          <w:rFonts w:asciiTheme="majorHAnsi" w:eastAsiaTheme="majorEastAsia" w:hAnsiTheme="majorHAnsi" w:cstheme="majorBidi"/>
          <w:b/>
          <w:bCs/>
          <w:color w:val="DA2128"/>
          <w:sz w:val="20"/>
          <w:szCs w:val="20"/>
          <w:bdr w:val="nil"/>
        </w:rPr>
        <w:t>Trust</w:t>
      </w:r>
    </w:p>
    <w:p w14:paraId="6F3258FD" w14:textId="10FF66DA" w:rsidR="00C94985" w:rsidRDefault="006E5D04" w:rsidP="00C94985">
      <w:pPr>
        <w:suppressAutoHyphens w:val="0"/>
        <w:autoSpaceDN/>
        <w:rPr>
          <w:bdr w:val="nil"/>
        </w:rPr>
      </w:pPr>
      <w:r w:rsidRPr="004831AF">
        <w:rPr>
          <w:bdr w:val="nil"/>
        </w:rPr>
        <w:t xml:space="preserve">The Satellite secondary school opened its Key Stage 4 Autism provision in September 2023. This is an exciting opportunity for a dynamic and innovative secondary teacher to join our team as our secondary school expands. </w:t>
      </w:r>
      <w:r w:rsidR="002E785D" w:rsidRPr="002E785D">
        <w:rPr>
          <w:bdr w:val="nil"/>
        </w:rPr>
        <w:t xml:space="preserve">We are a small secondary school, with up to fifty students, </w:t>
      </w:r>
      <w:r w:rsidR="00C94985" w:rsidRPr="00C94985">
        <w:rPr>
          <w:bdr w:val="nil"/>
        </w:rPr>
        <w:t xml:space="preserve">therefore the Science teacher will have the responsibility for teaching other subject(s). </w:t>
      </w:r>
    </w:p>
    <w:p w14:paraId="0F9651C1" w14:textId="0EEB2D37" w:rsidR="008860D6" w:rsidRDefault="00C94985" w:rsidP="00C94985">
      <w:pPr>
        <w:suppressAutoHyphens w:val="0"/>
        <w:autoSpaceDN/>
        <w:rPr>
          <w:rFonts w:eastAsia="Times New Roman" w:cs="Calibri"/>
          <w:b/>
          <w:bCs/>
          <w:color w:val="FF0000"/>
          <w:sz w:val="28"/>
          <w:szCs w:val="28"/>
          <w:lang w:eastAsia="en-GB"/>
        </w:rPr>
      </w:pPr>
      <w:r w:rsidRPr="00C94985">
        <w:rPr>
          <w:bdr w:val="nil"/>
        </w:rPr>
        <w:t>We have some flexibility on which subject (s) are included on our teaching timetable, therefore we are keen to hear what other subject strengths teachers could bring to our school.</w:t>
      </w:r>
      <w:r w:rsidR="004F35A0" w:rsidRPr="004F35A0">
        <w:rPr>
          <w:bdr w:val="nil"/>
        </w:rPr>
        <w:t>.</w:t>
      </w:r>
    </w:p>
    <w:p w14:paraId="5214D433" w14:textId="77777777" w:rsidR="00BC65D7" w:rsidRPr="00BC65D7" w:rsidRDefault="00BC65D7" w:rsidP="00BC65D7">
      <w:pPr>
        <w:tabs>
          <w:tab w:val="left" w:pos="426"/>
        </w:tabs>
        <w:spacing w:before="240" w:after="40"/>
        <w:jc w:val="center"/>
        <w:rPr>
          <w:b/>
          <w:bCs/>
          <w:bdr w:val="nil"/>
        </w:rPr>
      </w:pPr>
      <w:r w:rsidRPr="00BC65D7">
        <w:rPr>
          <w:b/>
          <w:bCs/>
          <w:bdr w:val="nil"/>
        </w:rPr>
        <w:t>Start Date: Tuesday 22nd April 2025 or sooner for the right candidate</w:t>
      </w:r>
    </w:p>
    <w:p w14:paraId="041D8AB0" w14:textId="77777777" w:rsidR="00BC65D7" w:rsidRPr="00BC65D7" w:rsidRDefault="00BC65D7" w:rsidP="00BC65D7">
      <w:pPr>
        <w:tabs>
          <w:tab w:val="left" w:pos="426"/>
        </w:tabs>
        <w:spacing w:before="240" w:after="40"/>
        <w:jc w:val="center"/>
        <w:rPr>
          <w:b/>
          <w:bCs/>
          <w:bdr w:val="nil"/>
        </w:rPr>
      </w:pPr>
      <w:r w:rsidRPr="00BC65D7">
        <w:rPr>
          <w:b/>
          <w:bCs/>
          <w:bdr w:val="nil"/>
        </w:rPr>
        <w:t>Closing Date: 9am, Wednesday 19th February 2025</w:t>
      </w:r>
    </w:p>
    <w:p w14:paraId="7C5E3376" w14:textId="77777777" w:rsidR="00BC65D7" w:rsidRPr="00BC65D7" w:rsidRDefault="00BC65D7" w:rsidP="00BC65D7">
      <w:pPr>
        <w:tabs>
          <w:tab w:val="left" w:pos="426"/>
        </w:tabs>
        <w:spacing w:before="240" w:after="40"/>
        <w:jc w:val="center"/>
        <w:rPr>
          <w:b/>
          <w:bCs/>
          <w:bdr w:val="nil"/>
        </w:rPr>
      </w:pPr>
      <w:r w:rsidRPr="00BC65D7">
        <w:rPr>
          <w:b/>
          <w:bCs/>
          <w:bdr w:val="nil"/>
        </w:rPr>
        <w:t>Interview Date: 25th or 26th February 2025</w:t>
      </w:r>
    </w:p>
    <w:p w14:paraId="44E9388B" w14:textId="04EC076D" w:rsidR="00BC65D7" w:rsidRPr="00BC65D7" w:rsidRDefault="00BC65D7" w:rsidP="00BC65D7">
      <w:pPr>
        <w:tabs>
          <w:tab w:val="left" w:pos="426"/>
        </w:tabs>
        <w:spacing w:before="240" w:after="40"/>
        <w:jc w:val="center"/>
        <w:rPr>
          <w:b/>
          <w:bCs/>
          <w:bdr w:val="nil"/>
        </w:rPr>
      </w:pPr>
      <w:r w:rsidRPr="00BC65D7">
        <w:rPr>
          <w:b/>
          <w:bCs/>
          <w:bdr w:val="nil"/>
        </w:rPr>
        <w:t>Contract: Permanent, Full time Contract</w:t>
      </w:r>
    </w:p>
    <w:p w14:paraId="0F9651C6" w14:textId="422AFDF1" w:rsidR="008860D6" w:rsidRDefault="00BC65D7" w:rsidP="00BC65D7">
      <w:pPr>
        <w:tabs>
          <w:tab w:val="left" w:pos="426"/>
        </w:tabs>
        <w:spacing w:before="240" w:after="40"/>
        <w:jc w:val="center"/>
        <w:rPr>
          <w:b/>
          <w:bCs/>
          <w:color w:val="0A2F41"/>
          <w:sz w:val="24"/>
        </w:rPr>
      </w:pPr>
      <w:r w:rsidRPr="00BC65D7">
        <w:rPr>
          <w:b/>
          <w:bCs/>
          <w:bdr w:val="nil"/>
        </w:rPr>
        <w:t>Salary Grade: Teacher Pay Scale + SEN allowance</w:t>
      </w:r>
    </w:p>
    <w:p w14:paraId="0F9651C7" w14:textId="62B2FE7F" w:rsidR="008860D6" w:rsidRDefault="006E5D04" w:rsidP="00BC65D7">
      <w:pPr>
        <w:spacing w:before="240"/>
      </w:pPr>
      <w:r>
        <w:t xml:space="preserve">Are you an exceptional teacher looking for your next career move? The Satellite school would like to hear from you! </w:t>
      </w:r>
    </w:p>
    <w:p w14:paraId="0F9651C8" w14:textId="770FCDC5" w:rsidR="008860D6" w:rsidRDefault="006E5D04">
      <w:r>
        <w:t>We are a fun and innovative specialist school based in Islington and we are looking for</w:t>
      </w:r>
      <w:r w:rsidR="001707DC">
        <w:t xml:space="preserve"> a</w:t>
      </w:r>
      <w:r>
        <w:t xml:space="preserve"> secondary teache</w:t>
      </w:r>
      <w:r w:rsidR="001707DC">
        <w:t>r</w:t>
      </w:r>
      <w:r>
        <w:t xml:space="preserve"> who </w:t>
      </w:r>
      <w:r w:rsidR="001707DC">
        <w:t>is</w:t>
      </w:r>
      <w:r>
        <w:t xml:space="preserve">: </w:t>
      </w:r>
    </w:p>
    <w:p w14:paraId="5439F9C5" w14:textId="15427A69" w:rsidR="005B0239" w:rsidRDefault="005B0239" w:rsidP="005B0239">
      <w:pPr>
        <w:pStyle w:val="ListParagraph"/>
        <w:numPr>
          <w:ilvl w:val="0"/>
          <w:numId w:val="2"/>
        </w:numPr>
        <w:spacing w:after="160" w:line="256" w:lineRule="auto"/>
        <w:jc w:val="left"/>
      </w:pPr>
      <w:r>
        <w:t>Skilled in teaching GCSE</w:t>
      </w:r>
    </w:p>
    <w:p w14:paraId="4F2FDDD9" w14:textId="77777777" w:rsidR="005B0239" w:rsidRDefault="005B0239" w:rsidP="005B0239">
      <w:pPr>
        <w:pStyle w:val="ListParagraph"/>
        <w:numPr>
          <w:ilvl w:val="0"/>
          <w:numId w:val="2"/>
        </w:numPr>
        <w:spacing w:after="160" w:line="256" w:lineRule="auto"/>
        <w:jc w:val="left"/>
      </w:pPr>
      <w:r>
        <w:t xml:space="preserve">Experience of teaching Science and keen to undertake further training </w:t>
      </w:r>
    </w:p>
    <w:p w14:paraId="7A5E9B28" w14:textId="77777777" w:rsidR="005B0239" w:rsidRDefault="005B0239" w:rsidP="005B0239">
      <w:pPr>
        <w:pStyle w:val="ListParagraph"/>
        <w:numPr>
          <w:ilvl w:val="0"/>
          <w:numId w:val="2"/>
        </w:numPr>
        <w:spacing w:after="160" w:line="256" w:lineRule="auto"/>
        <w:jc w:val="left"/>
      </w:pPr>
      <w:r>
        <w:t>Able to teach BTECs and Functional Skills qualifications</w:t>
      </w:r>
    </w:p>
    <w:p w14:paraId="1A7338C2" w14:textId="77777777" w:rsidR="005B0239" w:rsidRDefault="005B0239" w:rsidP="005B0239">
      <w:pPr>
        <w:pStyle w:val="ListParagraph"/>
        <w:numPr>
          <w:ilvl w:val="0"/>
          <w:numId w:val="2"/>
        </w:numPr>
        <w:spacing w:after="160" w:line="256" w:lineRule="auto"/>
        <w:jc w:val="left"/>
      </w:pPr>
      <w:r>
        <w:t>Positive and creative, with a flexible approach to teaching</w:t>
      </w:r>
    </w:p>
    <w:p w14:paraId="51551B41" w14:textId="77777777" w:rsidR="005B0239" w:rsidRDefault="005B0239" w:rsidP="005B0239">
      <w:pPr>
        <w:pStyle w:val="ListParagraph"/>
        <w:numPr>
          <w:ilvl w:val="0"/>
          <w:numId w:val="2"/>
        </w:numPr>
        <w:spacing w:after="160" w:line="256" w:lineRule="auto"/>
        <w:jc w:val="left"/>
      </w:pPr>
      <w:r>
        <w:t xml:space="preserve">Forward-thinking, inspirational and receptive to change </w:t>
      </w:r>
    </w:p>
    <w:p w14:paraId="49036FF8" w14:textId="77777777" w:rsidR="005B0239" w:rsidRDefault="005B0239" w:rsidP="005B0239">
      <w:pPr>
        <w:pStyle w:val="ListParagraph"/>
        <w:numPr>
          <w:ilvl w:val="0"/>
          <w:numId w:val="2"/>
        </w:numPr>
        <w:spacing w:after="160" w:line="256" w:lineRule="auto"/>
        <w:jc w:val="left"/>
      </w:pPr>
      <w:r>
        <w:t>An excellent teacher with a successful track record of impacting positively upon student progress and wellbeing</w:t>
      </w:r>
    </w:p>
    <w:p w14:paraId="0F9651CF" w14:textId="3BA514B9" w:rsidR="008860D6" w:rsidRDefault="005B0239" w:rsidP="005B0239">
      <w:pPr>
        <w:pStyle w:val="ListParagraph"/>
        <w:numPr>
          <w:ilvl w:val="0"/>
          <w:numId w:val="2"/>
        </w:numPr>
        <w:spacing w:after="160" w:line="256" w:lineRule="auto"/>
        <w:jc w:val="left"/>
      </w:pPr>
      <w:r>
        <w:t>Able to respond to behaviour with resilience using a sensitive and positive approach</w:t>
      </w:r>
    </w:p>
    <w:p w14:paraId="0F9651D0" w14:textId="77777777" w:rsidR="008860D6" w:rsidRPr="004831AF" w:rsidRDefault="006E5D04" w:rsidP="004831AF">
      <w:pPr>
        <w:pStyle w:val="Heading3"/>
        <w:suppressAutoHyphens w:val="0"/>
        <w:autoSpaceDN/>
        <w:spacing w:before="200" w:after="200"/>
        <w:rPr>
          <w:rFonts w:asciiTheme="majorHAnsi" w:eastAsiaTheme="majorEastAsia" w:hAnsiTheme="majorHAnsi" w:cstheme="majorBidi"/>
          <w:b/>
          <w:bCs/>
          <w:color w:val="DA2128"/>
          <w:sz w:val="20"/>
          <w:szCs w:val="20"/>
          <w:bdr w:val="nil"/>
        </w:rPr>
      </w:pPr>
      <w:r w:rsidRPr="004831AF">
        <w:rPr>
          <w:rFonts w:asciiTheme="majorHAnsi" w:eastAsiaTheme="majorEastAsia" w:hAnsiTheme="majorHAnsi" w:cstheme="majorBidi"/>
          <w:b/>
          <w:bCs/>
          <w:color w:val="DA2128"/>
          <w:sz w:val="20"/>
          <w:szCs w:val="20"/>
          <w:bdr w:val="nil"/>
        </w:rPr>
        <w:t>Our story:</w:t>
      </w:r>
    </w:p>
    <w:p w14:paraId="0F9651D1" w14:textId="77777777" w:rsidR="008860D6" w:rsidRDefault="006E5D04">
      <w:pPr>
        <w:spacing w:after="80"/>
      </w:pPr>
      <w:r>
        <w:t xml:space="preserve">The Satellite School opened its Primary school in September 2017, its Secondary school in 2018 for Key Stage 3 and opened its Key Stage 4 provision in 2023. The school consists of two bases, a primary and a secondary, both of which are co-located with mainstream partner schools. The secondary school renovation was completed in 2023, providing a wonderful, calm learning environment. </w:t>
      </w:r>
    </w:p>
    <w:p w14:paraId="0F9651D4" w14:textId="4F96C037" w:rsidR="008860D6" w:rsidRDefault="006E5D04">
      <w:pPr>
        <w:spacing w:after="80"/>
      </w:pPr>
      <w:r>
        <w:br/>
        <w:t xml:space="preserve">We are a school for students with autism and follow key areas of the National Curriculum alongside a core Satellite curriculum tailored to the needs of our students. We use a positive behaviour approach which supports our students to develop the skills to become safe, independent and resilient young people.  </w:t>
      </w:r>
    </w:p>
    <w:p w14:paraId="0F9651D5" w14:textId="77777777" w:rsidR="008860D6" w:rsidRPr="004831AF" w:rsidRDefault="006E5D04" w:rsidP="004831AF">
      <w:pPr>
        <w:pStyle w:val="Heading3"/>
        <w:suppressAutoHyphens w:val="0"/>
        <w:autoSpaceDN/>
        <w:spacing w:before="200" w:after="200"/>
        <w:rPr>
          <w:rFonts w:asciiTheme="majorHAnsi" w:eastAsiaTheme="majorEastAsia" w:hAnsiTheme="majorHAnsi" w:cstheme="majorBidi"/>
          <w:b/>
          <w:bCs/>
          <w:color w:val="DA2128"/>
          <w:sz w:val="20"/>
          <w:szCs w:val="20"/>
          <w:bdr w:val="nil"/>
        </w:rPr>
      </w:pPr>
      <w:r w:rsidRPr="004831AF">
        <w:rPr>
          <w:rFonts w:asciiTheme="majorHAnsi" w:eastAsiaTheme="majorEastAsia" w:hAnsiTheme="majorHAnsi" w:cstheme="majorBidi"/>
          <w:b/>
          <w:bCs/>
          <w:color w:val="DA2128"/>
          <w:sz w:val="20"/>
          <w:szCs w:val="20"/>
          <w:bdr w:val="nil"/>
        </w:rPr>
        <w:t>In return, we can offer you:</w:t>
      </w:r>
    </w:p>
    <w:p w14:paraId="0F9651D6" w14:textId="23287CFD" w:rsidR="008860D6" w:rsidRDefault="006E5D04">
      <w:pPr>
        <w:pStyle w:val="ListParagraph"/>
        <w:numPr>
          <w:ilvl w:val="0"/>
          <w:numId w:val="3"/>
        </w:numPr>
        <w:spacing w:after="160" w:line="256" w:lineRule="auto"/>
        <w:jc w:val="left"/>
      </w:pPr>
      <w:r>
        <w:t xml:space="preserve">Excellent professional development opportunities linked with The Bridge </w:t>
      </w:r>
      <w:r w:rsidR="00510BD6">
        <w:t>Trust</w:t>
      </w:r>
      <w:r>
        <w:t xml:space="preserve"> family of schools</w:t>
      </w:r>
    </w:p>
    <w:p w14:paraId="0F9651D7" w14:textId="77777777" w:rsidR="008860D6" w:rsidRDefault="006E5D04">
      <w:pPr>
        <w:pStyle w:val="ListParagraph"/>
        <w:numPr>
          <w:ilvl w:val="0"/>
          <w:numId w:val="4"/>
        </w:numPr>
        <w:spacing w:after="160" w:line="256" w:lineRule="auto"/>
        <w:jc w:val="left"/>
      </w:pPr>
      <w:r>
        <w:t>A chance to help define the school and progress your career</w:t>
      </w:r>
    </w:p>
    <w:p w14:paraId="0F9651D8" w14:textId="77777777" w:rsidR="008860D6" w:rsidRDefault="006E5D04">
      <w:pPr>
        <w:pStyle w:val="ListParagraph"/>
        <w:numPr>
          <w:ilvl w:val="0"/>
          <w:numId w:val="4"/>
        </w:numPr>
        <w:spacing w:after="160" w:line="256" w:lineRule="auto"/>
        <w:jc w:val="left"/>
      </w:pPr>
      <w:r>
        <w:t>Small class sizes with specialist teaching assistant support</w:t>
      </w:r>
    </w:p>
    <w:p w14:paraId="0F9651D9" w14:textId="77777777" w:rsidR="008860D6" w:rsidRDefault="006E5D04">
      <w:pPr>
        <w:pStyle w:val="ListParagraph"/>
        <w:numPr>
          <w:ilvl w:val="0"/>
          <w:numId w:val="4"/>
        </w:numPr>
        <w:spacing w:after="160" w:line="256" w:lineRule="auto"/>
        <w:jc w:val="left"/>
      </w:pPr>
      <w:r>
        <w:t>SEND training including ASC and ADHD</w:t>
      </w:r>
    </w:p>
    <w:p w14:paraId="0F9651DA" w14:textId="77777777" w:rsidR="008860D6" w:rsidRDefault="006E5D04">
      <w:pPr>
        <w:pStyle w:val="ListParagraph"/>
        <w:numPr>
          <w:ilvl w:val="0"/>
          <w:numId w:val="4"/>
        </w:numPr>
        <w:spacing w:after="160" w:line="256" w:lineRule="auto"/>
        <w:jc w:val="left"/>
      </w:pPr>
      <w:r>
        <w:t xml:space="preserve">A supportive community and a committed team of staff that are equally determined to give students the best possible opportunities </w:t>
      </w:r>
    </w:p>
    <w:p w14:paraId="0F9651DB" w14:textId="5320085E" w:rsidR="008860D6" w:rsidRDefault="006E5D04">
      <w:pPr>
        <w:pStyle w:val="ListParagraph"/>
        <w:numPr>
          <w:ilvl w:val="0"/>
          <w:numId w:val="4"/>
        </w:numPr>
        <w:spacing w:after="160" w:line="256" w:lineRule="auto"/>
        <w:jc w:val="left"/>
      </w:pPr>
      <w:r>
        <w:t>Schools UK, Schroders, Dell Advantage, Salary extras bike scheme</w:t>
      </w:r>
      <w:r w:rsidR="00F142B7">
        <w:t xml:space="preserve"> and access to the Blue Light Card</w:t>
      </w:r>
    </w:p>
    <w:p w14:paraId="0F9651DC" w14:textId="77777777" w:rsidR="008860D6" w:rsidRDefault="008860D6">
      <w:pPr>
        <w:spacing w:after="80"/>
        <w:rPr>
          <w:b/>
        </w:rPr>
      </w:pPr>
    </w:p>
    <w:p w14:paraId="4C326DB6" w14:textId="77777777" w:rsidR="004831AF" w:rsidRPr="004831AF" w:rsidRDefault="004831AF" w:rsidP="004831AF">
      <w:pPr>
        <w:pStyle w:val="Heading3"/>
        <w:suppressAutoHyphens w:val="0"/>
        <w:autoSpaceDN/>
        <w:spacing w:before="200" w:after="200"/>
        <w:rPr>
          <w:rFonts w:asciiTheme="majorHAnsi" w:eastAsiaTheme="majorEastAsia" w:hAnsiTheme="majorHAnsi" w:cstheme="majorBidi"/>
          <w:b/>
          <w:bCs/>
          <w:color w:val="DA2128"/>
          <w:sz w:val="20"/>
          <w:szCs w:val="20"/>
          <w:bdr w:val="nil"/>
        </w:rPr>
      </w:pPr>
      <w:r w:rsidRPr="004831AF">
        <w:rPr>
          <w:rFonts w:asciiTheme="majorHAnsi" w:eastAsiaTheme="majorEastAsia" w:hAnsiTheme="majorHAnsi" w:cstheme="majorBidi"/>
          <w:b/>
          <w:bCs/>
          <w:color w:val="DA2128"/>
          <w:sz w:val="20"/>
          <w:szCs w:val="20"/>
          <w:bdr w:val="nil"/>
        </w:rPr>
        <w:lastRenderedPageBreak/>
        <w:t>Find out more:</w:t>
      </w:r>
    </w:p>
    <w:p w14:paraId="29FE081D" w14:textId="77777777" w:rsidR="00117B4A" w:rsidRPr="004831AF" w:rsidRDefault="00117B4A" w:rsidP="00117B4A">
      <w:pPr>
        <w:rPr>
          <w:rFonts w:asciiTheme="minorHAnsi" w:hAnsiTheme="minorHAnsi" w:cstheme="minorHAnsi"/>
        </w:rPr>
      </w:pPr>
      <w:r w:rsidRPr="004831AF">
        <w:rPr>
          <w:rFonts w:asciiTheme="minorHAnsi" w:hAnsiTheme="minorHAnsi" w:cstheme="minorHAnsi"/>
        </w:rPr>
        <w:t xml:space="preserve">To view </w:t>
      </w:r>
      <w:r>
        <w:rPr>
          <w:rFonts w:asciiTheme="minorHAnsi" w:hAnsiTheme="minorHAnsi" w:cstheme="minorHAnsi"/>
        </w:rPr>
        <w:t>more information about our school</w:t>
      </w:r>
      <w:r w:rsidRPr="004831AF">
        <w:rPr>
          <w:rFonts w:asciiTheme="minorHAnsi" w:hAnsiTheme="minorHAnsi" w:cstheme="minorHAnsi"/>
        </w:rPr>
        <w:t>, please visit the vacancies page on our school website</w:t>
      </w:r>
      <w:r>
        <w:rPr>
          <w:rFonts w:asciiTheme="minorHAnsi" w:hAnsiTheme="minorHAnsi" w:cstheme="minorHAnsi"/>
        </w:rPr>
        <w:t xml:space="preserve">: </w:t>
      </w:r>
      <w:hyperlink r:id="rId10" w:history="1">
        <w:r w:rsidRPr="00C26BEE">
          <w:rPr>
            <w:rStyle w:val="Hyperlink"/>
            <w:rFonts w:asciiTheme="minorHAnsi" w:hAnsiTheme="minorHAnsi" w:cstheme="minorHAnsi"/>
          </w:rPr>
          <w:t>Satellite Provision Website</w:t>
        </w:r>
      </w:hyperlink>
    </w:p>
    <w:p w14:paraId="4FFEF99A" w14:textId="76B31A6C" w:rsidR="004831AF" w:rsidRPr="004831AF" w:rsidRDefault="004831AF" w:rsidP="004831AF">
      <w:pPr>
        <w:rPr>
          <w:rFonts w:asciiTheme="minorHAnsi" w:hAnsiTheme="minorHAnsi" w:cstheme="minorHAnsi"/>
        </w:rPr>
      </w:pPr>
      <w:r w:rsidRPr="004831AF">
        <w:rPr>
          <w:rFonts w:asciiTheme="minorHAnsi" w:hAnsiTheme="minorHAnsi" w:cstheme="minorHAnsi"/>
        </w:rPr>
        <w:t>To apply, please click on this link to be redirected to our career page for the application form</w:t>
      </w:r>
      <w:r w:rsidR="006668DD">
        <w:rPr>
          <w:rFonts w:asciiTheme="minorHAnsi" w:hAnsiTheme="minorHAnsi" w:cstheme="minorHAnsi"/>
        </w:rPr>
        <w:t xml:space="preserve">: </w:t>
      </w:r>
      <w:hyperlink r:id="rId11" w:history="1">
        <w:r w:rsidR="00BC7D5E" w:rsidRPr="00BC7D5E">
          <w:rPr>
            <w:rStyle w:val="Hyperlink"/>
            <w:rFonts w:asciiTheme="minorHAnsi" w:hAnsiTheme="minorHAnsi" w:cstheme="minorHAnsi"/>
          </w:rPr>
          <w:t xml:space="preserve">Secondary (KS4) Science Teacher, Islington - </w:t>
        </w:r>
        <w:proofErr w:type="spellStart"/>
        <w:r w:rsidR="00BC7D5E" w:rsidRPr="00BC7D5E">
          <w:rPr>
            <w:rStyle w:val="Hyperlink"/>
            <w:rFonts w:asciiTheme="minorHAnsi" w:hAnsiTheme="minorHAnsi" w:cstheme="minorHAnsi"/>
          </w:rPr>
          <w:t>Tes</w:t>
        </w:r>
        <w:proofErr w:type="spellEnd"/>
        <w:r w:rsidR="00BC7D5E" w:rsidRPr="00BC7D5E">
          <w:rPr>
            <w:rStyle w:val="Hyperlink"/>
            <w:rFonts w:asciiTheme="minorHAnsi" w:hAnsiTheme="minorHAnsi" w:cstheme="minorHAnsi"/>
          </w:rPr>
          <w:t xml:space="preserve"> Jobs</w:t>
        </w:r>
      </w:hyperlink>
    </w:p>
    <w:p w14:paraId="1FD3B09C" w14:textId="77777777" w:rsidR="00E67E39" w:rsidRDefault="00E67E39" w:rsidP="00E67E39">
      <w:pPr>
        <w:spacing w:after="80"/>
      </w:pPr>
      <w:r w:rsidRPr="004831AF">
        <w:rPr>
          <w:rFonts w:asciiTheme="minorHAnsi" w:hAnsiTheme="minorHAnsi" w:cstheme="minorHAnsi"/>
        </w:rPr>
        <w:t xml:space="preserve">If you wish to have an informal conversation about the position, please contact the school office </w:t>
      </w:r>
      <w:r>
        <w:rPr>
          <w:rFonts w:asciiTheme="minorHAnsi" w:hAnsiTheme="minorHAnsi" w:cstheme="minorHAnsi"/>
        </w:rPr>
        <w:t xml:space="preserve">by email on </w:t>
      </w:r>
      <w:hyperlink r:id="rId12" w:history="1">
        <w:r w:rsidRPr="00A707CC">
          <w:rPr>
            <w:rStyle w:val="Hyperlink"/>
            <w:rFonts w:asciiTheme="minorHAnsi" w:hAnsiTheme="minorHAnsi" w:cstheme="minorHAnsi"/>
          </w:rPr>
          <w:t>satellite@thebridgetrust.academy</w:t>
        </w:r>
      </w:hyperlink>
    </w:p>
    <w:p w14:paraId="03E20D9D" w14:textId="093A6224" w:rsidR="00E67E39" w:rsidRDefault="00E67E39" w:rsidP="00E67E39">
      <w:pPr>
        <w:spacing w:after="80"/>
        <w:rPr>
          <w:rFonts w:asciiTheme="minorHAnsi" w:hAnsiTheme="minorHAnsi" w:cstheme="minorHAnsi"/>
        </w:rPr>
      </w:pPr>
      <w:r w:rsidRPr="004831AF">
        <w:rPr>
          <w:rFonts w:asciiTheme="minorHAnsi" w:hAnsiTheme="minorHAnsi" w:cstheme="minorHAnsi"/>
        </w:rPr>
        <w:t>We strongly encourage applicants to visit us at our newly renovated secondary school to meet our students and staff team. If you have the requisite skills and would like to find out more, please contact our administration officer on 0207 619 1000 option 3 for Satellite, followed by option 2 for School Office</w:t>
      </w:r>
    </w:p>
    <w:p w14:paraId="0F9651E0" w14:textId="1C73070C" w:rsidR="008860D6" w:rsidRPr="00E67E39" w:rsidRDefault="006E5D04" w:rsidP="00E67E39">
      <w:pPr>
        <w:pStyle w:val="BulletedList"/>
        <w:suppressAutoHyphens w:val="0"/>
        <w:autoSpaceDN/>
        <w:spacing w:before="240" w:after="160"/>
        <w:ind w:left="360" w:hanging="360"/>
        <w:jc w:val="center"/>
        <w:rPr>
          <w:i/>
          <w:iCs/>
          <w:bdr w:val="nil"/>
        </w:rPr>
      </w:pPr>
      <w:r w:rsidRPr="00E67E39">
        <w:rPr>
          <w:i/>
          <w:iCs/>
          <w:bdr w:val="nil"/>
        </w:rPr>
        <w:t xml:space="preserve">Please note CVs will </w:t>
      </w:r>
      <w:r w:rsidRPr="00E67E39">
        <w:rPr>
          <w:b/>
          <w:bCs/>
          <w:i/>
          <w:iCs/>
          <w:u w:val="single"/>
          <w:bdr w:val="nil"/>
        </w:rPr>
        <w:t>not</w:t>
      </w:r>
      <w:r w:rsidRPr="00E67E39">
        <w:rPr>
          <w:i/>
          <w:iCs/>
          <w:bdr w:val="nil"/>
        </w:rPr>
        <w:t xml:space="preserve"> be accepted.</w:t>
      </w:r>
    </w:p>
    <w:p w14:paraId="6E4E78B8" w14:textId="4F0813A0" w:rsidR="00191835" w:rsidRPr="00E67E39" w:rsidRDefault="00191835" w:rsidP="003E515F">
      <w:pPr>
        <w:pStyle w:val="BulletedList"/>
        <w:suppressAutoHyphens w:val="0"/>
        <w:autoSpaceDN/>
        <w:spacing w:before="240" w:after="160"/>
        <w:ind w:right="-2"/>
        <w:rPr>
          <w:b/>
          <w:bCs/>
          <w:i/>
          <w:iCs/>
          <w:sz w:val="18"/>
          <w:szCs w:val="18"/>
          <w:bdr w:val="nil"/>
        </w:rPr>
      </w:pPr>
      <w:r w:rsidRPr="00E67E39">
        <w:rPr>
          <w:b/>
          <w:bCs/>
          <w:i/>
          <w:iCs/>
          <w:sz w:val="18"/>
          <w:szCs w:val="18"/>
          <w:bdr w:val="nil"/>
        </w:rPr>
        <w:t xml:space="preserve">The Bridge </w:t>
      </w:r>
      <w:r w:rsidR="00F142B7" w:rsidRPr="00E67E39">
        <w:rPr>
          <w:b/>
          <w:bCs/>
          <w:i/>
          <w:iCs/>
          <w:sz w:val="18"/>
          <w:szCs w:val="18"/>
          <w:bdr w:val="nil"/>
        </w:rPr>
        <w:t>Trust</w:t>
      </w:r>
      <w:r w:rsidRPr="00E67E39">
        <w:rPr>
          <w:b/>
          <w:bCs/>
          <w:i/>
          <w:iCs/>
          <w:sz w:val="18"/>
          <w:szCs w:val="18"/>
          <w:bdr w:val="nil"/>
        </w:rPr>
        <w:t xml:space="preserve"> is committed to Safeguarding and promoting the welfare of children and young people and expects all staff and volunteers to share this commitment. Successful candidates will be required to complete an enhanced DBS disclosure and children’s barred list check where relevant.</w:t>
      </w:r>
    </w:p>
    <w:p w14:paraId="2598BCBB" w14:textId="6A1AD588" w:rsidR="00191835" w:rsidRPr="00E67E39" w:rsidRDefault="00191835" w:rsidP="003E515F">
      <w:pPr>
        <w:pStyle w:val="BulletedList"/>
        <w:suppressAutoHyphens w:val="0"/>
        <w:autoSpaceDN/>
        <w:spacing w:before="240" w:after="160"/>
        <w:ind w:right="140"/>
        <w:rPr>
          <w:b/>
          <w:bCs/>
          <w:i/>
          <w:iCs/>
          <w:sz w:val="18"/>
          <w:szCs w:val="18"/>
          <w:bdr w:val="nil"/>
        </w:rPr>
      </w:pPr>
      <w:r w:rsidRPr="00E67E39">
        <w:rPr>
          <w:b/>
          <w:bCs/>
          <w:i/>
          <w:iCs/>
          <w:sz w:val="18"/>
          <w:szCs w:val="18"/>
          <w:bdr w:val="nil"/>
        </w:rPr>
        <w:t>This position is exempt from the Rehabilitation of Offenders Act 1974 and subsequent amendments to this Act.</w:t>
      </w:r>
    </w:p>
    <w:p w14:paraId="1C0015D9" w14:textId="10B1E651" w:rsidR="00191835" w:rsidRPr="00E67E39" w:rsidRDefault="00191835" w:rsidP="003E515F">
      <w:pPr>
        <w:pStyle w:val="BulletedList"/>
        <w:suppressAutoHyphens w:val="0"/>
        <w:autoSpaceDN/>
        <w:spacing w:before="240" w:after="160"/>
        <w:ind w:right="140"/>
        <w:rPr>
          <w:b/>
          <w:bCs/>
          <w:i/>
          <w:iCs/>
          <w:sz w:val="18"/>
          <w:szCs w:val="18"/>
          <w:bdr w:val="nil"/>
        </w:rPr>
      </w:pPr>
      <w:r w:rsidRPr="00E67E39">
        <w:rPr>
          <w:b/>
          <w:bCs/>
          <w:i/>
          <w:iCs/>
          <w:sz w:val="18"/>
          <w:szCs w:val="18"/>
          <w:bdr w:val="nil"/>
        </w:rPr>
        <w:t>At The Bridge T</w:t>
      </w:r>
      <w:r w:rsidR="00F142B7" w:rsidRPr="00E67E39">
        <w:rPr>
          <w:b/>
          <w:bCs/>
          <w:i/>
          <w:iCs/>
          <w:sz w:val="18"/>
          <w:szCs w:val="18"/>
          <w:bdr w:val="nil"/>
        </w:rPr>
        <w:t>rust</w:t>
      </w:r>
      <w:r w:rsidRPr="00E67E39">
        <w:rPr>
          <w:b/>
          <w:bCs/>
          <w:i/>
          <w:iCs/>
          <w:sz w:val="18"/>
          <w:szCs w:val="18"/>
          <w:bdr w:val="nil"/>
        </w:rPr>
        <w:t>, we want all our employees to feel included, bringing their passion, creativity and individuality to work. We value all cultures, backgrounds and experiences, and truly believe that diversity drives innovation.</w:t>
      </w:r>
    </w:p>
    <w:sectPr w:rsidR="00191835" w:rsidRPr="00E67E39" w:rsidSect="003E515F">
      <w:headerReference w:type="default" r:id="rId13"/>
      <w:footerReference w:type="default" r:id="rId14"/>
      <w:pgSz w:w="11900" w:h="16840"/>
      <w:pgMar w:top="1560" w:right="701" w:bottom="969" w:left="993" w:header="851" w:footer="41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6E463" w14:textId="77777777" w:rsidR="001C08DD" w:rsidRDefault="001C08DD">
      <w:pPr>
        <w:spacing w:after="0"/>
      </w:pPr>
      <w:r>
        <w:separator/>
      </w:r>
    </w:p>
  </w:endnote>
  <w:endnote w:type="continuationSeparator" w:id="0">
    <w:p w14:paraId="16880ED0" w14:textId="77777777" w:rsidR="001C08DD" w:rsidRDefault="001C08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51C6" w14:textId="77777777" w:rsidR="006E5D04" w:rsidRDefault="006E5D04">
    <w:pPr>
      <w:ind w:right="360"/>
    </w:pPr>
    <w:r>
      <w:rPr>
        <w:noProof/>
      </w:rPr>
      <mc:AlternateContent>
        <mc:Choice Requires="wps">
          <w:drawing>
            <wp:anchor distT="0" distB="0" distL="114300" distR="114300" simplePos="0" relativeHeight="251660288" behindDoc="0" locked="0" layoutInCell="1" allowOverlap="1" wp14:anchorId="0F9651BF" wp14:editId="0F9651C0">
              <wp:simplePos x="0" y="0"/>
              <wp:positionH relativeFrom="margin">
                <wp:align>right</wp:align>
              </wp:positionH>
              <wp:positionV relativeFrom="paragraph">
                <wp:posOffset>548</wp:posOffset>
              </wp:positionV>
              <wp:extent cx="0" cy="0"/>
              <wp:effectExtent l="0" t="0" r="0" b="0"/>
              <wp:wrapTopAndBottom/>
              <wp:docPr id="1329362867" name="Text Box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0F9651C3" w14:textId="77777777" w:rsidR="006E5D04" w:rsidRDefault="006E5D0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wrap="none" lIns="0" tIns="0" rIns="0" bIns="0">
                      <a:spAutoFit/>
                    </wps:bodyPr>
                  </wps:wsp>
                </a:graphicData>
              </a:graphic>
            </wp:anchor>
          </w:drawing>
        </mc:Choice>
        <mc:Fallback>
          <w:pict>
            <v:shapetype w14:anchorId="0F9651BF" id="_x0000_t202" coordsize="21600,21600" o:spt="202" path="m,l,21600r21600,l21600,xe">
              <v:stroke joinstyle="miter"/>
              <v:path gradientshapeok="t" o:connecttype="rect"/>
            </v:shapetype>
            <v:shape id="Text Box 1" o:spid="_x0000_s1026" type="#_x0000_t202" style="position:absolute;left:0;text-align:left;margin-left:-51.2pt;margin-top:.05pt;width:0;height:0;z-index:251660288;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" filled="f" stroked="f">
              <v:textbox style="mso-fit-shape-to-text:t" inset="0,0,0,0">
                <w:txbxContent>
                  <w:p w14:paraId="0F9651C3" w14:textId="77777777" w:rsidR="006E5D04" w:rsidRDefault="006E5D0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r>
      <w:rPr>
        <w:noProof/>
        <w:lang w:val="en-US"/>
      </w:rPr>
      <mc:AlternateContent>
        <mc:Choice Requires="wps">
          <w:drawing>
            <wp:anchor distT="0" distB="0" distL="114300" distR="114300" simplePos="0" relativeHeight="251662336" behindDoc="0" locked="0" layoutInCell="1" allowOverlap="1" wp14:anchorId="0F9651C1" wp14:editId="0F9651C2">
              <wp:simplePos x="0" y="0"/>
              <wp:positionH relativeFrom="column">
                <wp:posOffset>0</wp:posOffset>
              </wp:positionH>
              <wp:positionV relativeFrom="paragraph">
                <wp:posOffset>167902</wp:posOffset>
              </wp:positionV>
              <wp:extent cx="6743700" cy="0"/>
              <wp:effectExtent l="0" t="0" r="0" b="0"/>
              <wp:wrapNone/>
              <wp:docPr id="1436262661" name="Straight Connector 5"/>
              <wp:cNvGraphicFramePr/>
              <a:graphic xmlns:a="http://schemas.openxmlformats.org/drawingml/2006/main">
                <a:graphicData uri="http://schemas.microsoft.com/office/word/2010/wordprocessingShape">
                  <wps:wsp>
                    <wps:cNvCnPr/>
                    <wps:spPr>
                      <a:xfrm>
                        <a:off x="0" y="0"/>
                        <a:ext cx="6743700" cy="0"/>
                      </a:xfrm>
                      <a:prstGeom prst="straightConnector1">
                        <a:avLst/>
                      </a:prstGeom>
                      <a:noFill/>
                      <a:ln w="9528" cap="flat">
                        <a:solidFill>
                          <a:srgbClr val="FF0000"/>
                        </a:solidFill>
                        <a:prstDash val="solid"/>
                        <a:miter/>
                      </a:ln>
                    </wps:spPr>
                    <wps:bodyPr/>
                  </wps:wsp>
                </a:graphicData>
              </a:graphic>
            </wp:anchor>
          </w:drawing>
        </mc:Choice>
        <mc:Fallback>
          <w:pict>
            <v:shapetype w14:anchorId="485211FE" id="_x0000_t32" coordsize="21600,21600" o:spt="32" o:oned="t" path="m,l21600,21600e" filled="f">
              <v:path arrowok="t" fillok="f" o:connecttype="none"/>
              <o:lock v:ext="edit" shapetype="t"/>
            </v:shapetype>
            <v:shape id="Straight Connector 5" o:spid="_x0000_s1026" type="#_x0000_t32" style="position:absolute;margin-left:0;margin-top:13.2pt;width:531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" strokecolor="red" strokeweight=".26467mm">
              <v:stroke joinstyle="miter"/>
            </v:shape>
          </w:pict>
        </mc:Fallback>
      </mc:AlternateContent>
    </w:r>
  </w:p>
  <w:p w14:paraId="0F9651C7" w14:textId="29541226" w:rsidR="006E5D04" w:rsidRDefault="0006390D">
    <w:pPr>
      <w:spacing w:after="0"/>
      <w:contextualSpacing/>
      <w:jc w:val="right"/>
      <w:rPr>
        <w:sz w:val="16"/>
        <w:szCs w:val="16"/>
        <w:lang w:val="en-IE"/>
      </w:rPr>
    </w:pPr>
    <w:r>
      <w:rPr>
        <w:sz w:val="16"/>
        <w:szCs w:val="16"/>
        <w:lang w:val="en-IE"/>
      </w:rPr>
      <w:t>March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8BB33" w14:textId="77777777" w:rsidR="001C08DD" w:rsidRDefault="001C08DD">
      <w:pPr>
        <w:spacing w:after="0"/>
      </w:pPr>
      <w:r>
        <w:rPr>
          <w:color w:val="000000"/>
        </w:rPr>
        <w:separator/>
      </w:r>
    </w:p>
  </w:footnote>
  <w:footnote w:type="continuationSeparator" w:id="0">
    <w:p w14:paraId="74C185EF" w14:textId="77777777" w:rsidR="001C08DD" w:rsidRDefault="001C08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651C3" w14:textId="65528663" w:rsidR="006E5D04" w:rsidRDefault="006E5D04">
    <w:pPr>
      <w:pStyle w:val="Header"/>
    </w:pPr>
    <w:r>
      <w:rPr>
        <w:b/>
        <w:noProof/>
        <w:color w:val="DA2128"/>
        <w:sz w:val="16"/>
        <w:lang w:val="en-US"/>
      </w:rPr>
      <w:drawing>
        <wp:anchor distT="0" distB="0" distL="114300" distR="114300" simplePos="0" relativeHeight="251654144" behindDoc="0" locked="0" layoutInCell="1" allowOverlap="1" wp14:anchorId="0F9651BB" wp14:editId="0F9651BC">
          <wp:simplePos x="0" y="0"/>
          <wp:positionH relativeFrom="column">
            <wp:posOffset>5437397</wp:posOffset>
          </wp:positionH>
          <wp:positionV relativeFrom="paragraph">
            <wp:posOffset>-173196</wp:posOffset>
          </wp:positionV>
          <wp:extent cx="1188253" cy="528276"/>
          <wp:effectExtent l="0" t="0" r="0" b="5124"/>
          <wp:wrapNone/>
          <wp:docPr id="12981316"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188253" cy="528276"/>
                  </a:xfrm>
                  <a:prstGeom prst="rect">
                    <a:avLst/>
                  </a:prstGeom>
                  <a:noFill/>
                  <a:ln>
                    <a:noFill/>
                    <a:prstDash/>
                  </a:ln>
                </pic:spPr>
              </pic:pic>
            </a:graphicData>
          </a:graphic>
        </wp:anchor>
      </w:drawing>
    </w:r>
    <w:r>
      <w:rPr>
        <w:b/>
        <w:noProof/>
        <w:color w:val="DA2128"/>
        <w:sz w:val="16"/>
        <w:lang w:val="en-US"/>
      </w:rPr>
      <mc:AlternateContent>
        <mc:Choice Requires="wps">
          <w:drawing>
            <wp:anchor distT="0" distB="0" distL="114300" distR="114300" simplePos="0" relativeHeight="251657216" behindDoc="0" locked="0" layoutInCell="1" allowOverlap="1" wp14:anchorId="0F9651BD" wp14:editId="0F9651BE">
              <wp:simplePos x="0" y="0"/>
              <wp:positionH relativeFrom="column">
                <wp:posOffset>0</wp:posOffset>
              </wp:positionH>
              <wp:positionV relativeFrom="paragraph">
                <wp:posOffset>374017</wp:posOffset>
              </wp:positionV>
              <wp:extent cx="5143499" cy="0"/>
              <wp:effectExtent l="0" t="0" r="0" b="0"/>
              <wp:wrapNone/>
              <wp:docPr id="998592432" name="Straight Connector 5"/>
              <wp:cNvGraphicFramePr/>
              <a:graphic xmlns:a="http://schemas.openxmlformats.org/drawingml/2006/main">
                <a:graphicData uri="http://schemas.microsoft.com/office/word/2010/wordprocessingShape">
                  <wps:wsp>
                    <wps:cNvCnPr/>
                    <wps:spPr>
                      <a:xfrm>
                        <a:off x="0" y="0"/>
                        <a:ext cx="5143499" cy="0"/>
                      </a:xfrm>
                      <a:prstGeom prst="straightConnector1">
                        <a:avLst/>
                      </a:prstGeom>
                      <a:noFill/>
                      <a:ln w="9528" cap="flat">
                        <a:solidFill>
                          <a:srgbClr val="FF0000"/>
                        </a:solidFill>
                        <a:prstDash val="solid"/>
                        <a:miter/>
                      </a:ln>
                    </wps:spPr>
                    <wps:bodyPr/>
                  </wps:wsp>
                </a:graphicData>
              </a:graphic>
            </wp:anchor>
          </w:drawing>
        </mc:Choice>
        <mc:Fallback>
          <w:pict>
            <v:shapetype w14:anchorId="5D5F4F9F" id="_x0000_t32" coordsize="21600,21600" o:spt="32" o:oned="t" path="m,l21600,21600e" filled="f">
              <v:path arrowok="t" fillok="f" o:connecttype="none"/>
              <o:lock v:ext="edit" shapetype="t"/>
            </v:shapetype>
            <v:shape id="Straight Connector 5" o:spid="_x0000_s1026" type="#_x0000_t32" style="position:absolute;margin-left:0;margin-top:29.45pt;width:405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" strokecolor="red" strokeweight=".26467mm">
              <v:stroke joinstyle="miter"/>
            </v:shape>
          </w:pict>
        </mc:Fallback>
      </mc:AlternateContent>
    </w:r>
    <w:r>
      <w:rPr>
        <w:b/>
        <w:bCs/>
        <w:color w:val="DA2128"/>
        <w:sz w:val="16"/>
      </w:rPr>
      <w:t>Advert</w:t>
    </w:r>
    <w:r>
      <w:rPr>
        <w:b/>
        <w:color w:val="DA2128"/>
        <w:sz w:val="16"/>
      </w:rPr>
      <w:t>|</w:t>
    </w:r>
    <w:r w:rsidR="00174DF7">
      <w:rPr>
        <w:b/>
        <w:color w:val="DA2128"/>
        <w:sz w:val="16"/>
      </w:rPr>
      <w:t xml:space="preserve"> </w:t>
    </w:r>
    <w:r w:rsidR="00174DF7" w:rsidRPr="00174DF7">
      <w:rPr>
        <w:bCs/>
        <w:color w:val="DA2128"/>
        <w:sz w:val="16"/>
      </w:rPr>
      <w:t>Secondary</w:t>
    </w:r>
    <w:r w:rsidRPr="00174DF7">
      <w:rPr>
        <w:bCs/>
        <w:color w:val="DA2128"/>
        <w:sz w:val="16"/>
      </w:rPr>
      <w:t xml:space="preserve"> </w:t>
    </w:r>
    <w:r w:rsidR="00174DF7">
      <w:rPr>
        <w:bCs/>
        <w:color w:val="DA2128"/>
        <w:sz w:val="16"/>
      </w:rPr>
      <w:t xml:space="preserve">(KS4) </w:t>
    </w:r>
    <w:r w:rsidR="00DD50D7">
      <w:rPr>
        <w:bCs/>
        <w:color w:val="DA2128"/>
        <w:sz w:val="16"/>
      </w:rPr>
      <w:t>Science</w:t>
    </w:r>
    <w:r w:rsidR="00056150">
      <w:rPr>
        <w:bCs/>
        <w:color w:val="DA2128"/>
        <w:sz w:val="16"/>
      </w:rPr>
      <w:t xml:space="preserve"> </w:t>
    </w:r>
    <w:r>
      <w:rPr>
        <w:bCs/>
        <w:color w:val="DA2128"/>
        <w:sz w:val="16"/>
      </w:rPr>
      <w:t>Teacher</w:t>
    </w:r>
  </w:p>
  <w:p w14:paraId="0F9651C4" w14:textId="77777777" w:rsidR="006E5D04" w:rsidRDefault="006E5D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54E76"/>
    <w:multiLevelType w:val="multilevel"/>
    <w:tmpl w:val="B3F2C00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 w15:restartNumberingAfterBreak="0">
    <w:nsid w:val="037F43F2"/>
    <w:multiLevelType w:val="multilevel"/>
    <w:tmpl w:val="A6DE3BE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6D708A0"/>
    <w:multiLevelType w:val="multilevel"/>
    <w:tmpl w:val="2C8EB3A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7074BF6"/>
    <w:multiLevelType w:val="multilevel"/>
    <w:tmpl w:val="A21EF63A"/>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0DEE25B8"/>
    <w:multiLevelType w:val="multilevel"/>
    <w:tmpl w:val="81D4096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108611C3"/>
    <w:multiLevelType w:val="multilevel"/>
    <w:tmpl w:val="2DC8A8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6" w15:restartNumberingAfterBreak="0">
    <w:nsid w:val="14CA2BF3"/>
    <w:multiLevelType w:val="multilevel"/>
    <w:tmpl w:val="7ADA8CF2"/>
    <w:styleLink w:val="LFO1"/>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700" w:hanging="720"/>
      </w:pPr>
      <w:rPr>
        <w:rFonts w:ascii="Calibri" w:eastAsia="Arial Unicode MS" w:hAnsi="Calibri" w:cs="Times New Roman"/>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B2F123E"/>
    <w:multiLevelType w:val="multilevel"/>
    <w:tmpl w:val="F912B0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2B5B71FA"/>
    <w:multiLevelType w:val="multilevel"/>
    <w:tmpl w:val="AA5E8D00"/>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9" w15:restartNumberingAfterBreak="0">
    <w:nsid w:val="4DDC461D"/>
    <w:multiLevelType w:val="multilevel"/>
    <w:tmpl w:val="258256F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8E63E4A"/>
    <w:multiLevelType w:val="multilevel"/>
    <w:tmpl w:val="C3901B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1" w15:restartNumberingAfterBreak="0">
    <w:nsid w:val="595E43A2"/>
    <w:multiLevelType w:val="multilevel"/>
    <w:tmpl w:val="B136142A"/>
    <w:lvl w:ilvl="0">
      <w:numFmt w:val="bullet"/>
      <w:lvlText w:val=""/>
      <w:lvlJc w:val="left"/>
      <w:pPr>
        <w:ind w:left="720" w:hanging="360"/>
      </w:pPr>
      <w:rPr>
        <w:rFonts w:ascii="Symbol" w:hAnsi="Symbol"/>
        <w:sz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5F377B14"/>
    <w:multiLevelType w:val="multilevel"/>
    <w:tmpl w:val="F296E6C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670506FA"/>
    <w:multiLevelType w:val="multilevel"/>
    <w:tmpl w:val="95AE98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6D5A5FA8"/>
    <w:multiLevelType w:val="multilevel"/>
    <w:tmpl w:val="E92267F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494563787">
    <w:abstractNumId w:val="6"/>
  </w:num>
  <w:num w:numId="2" w16cid:durableId="1390377891">
    <w:abstractNumId w:val="13"/>
  </w:num>
  <w:num w:numId="3" w16cid:durableId="771900464">
    <w:abstractNumId w:val="1"/>
  </w:num>
  <w:num w:numId="4" w16cid:durableId="1515798847">
    <w:abstractNumId w:val="7"/>
  </w:num>
  <w:num w:numId="5" w16cid:durableId="632711560">
    <w:abstractNumId w:val="14"/>
  </w:num>
  <w:num w:numId="6" w16cid:durableId="1212494028">
    <w:abstractNumId w:val="3"/>
  </w:num>
  <w:num w:numId="7" w16cid:durableId="946035752">
    <w:abstractNumId w:val="10"/>
  </w:num>
  <w:num w:numId="8" w16cid:durableId="1151487395">
    <w:abstractNumId w:val="0"/>
  </w:num>
  <w:num w:numId="9" w16cid:durableId="57094877">
    <w:abstractNumId w:val="5"/>
  </w:num>
  <w:num w:numId="10" w16cid:durableId="1078357046">
    <w:abstractNumId w:val="9"/>
  </w:num>
  <w:num w:numId="11" w16cid:durableId="1509635122">
    <w:abstractNumId w:val="8"/>
  </w:num>
  <w:num w:numId="12" w16cid:durableId="1202092563">
    <w:abstractNumId w:val="4"/>
  </w:num>
  <w:num w:numId="13" w16cid:durableId="248345563">
    <w:abstractNumId w:val="12"/>
  </w:num>
  <w:num w:numId="14" w16cid:durableId="121308909">
    <w:abstractNumId w:val="11"/>
  </w:num>
  <w:num w:numId="15" w16cid:durableId="21129678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D6"/>
    <w:rsid w:val="00046687"/>
    <w:rsid w:val="00056150"/>
    <w:rsid w:val="0006390D"/>
    <w:rsid w:val="00093787"/>
    <w:rsid w:val="00117B4A"/>
    <w:rsid w:val="001707DC"/>
    <w:rsid w:val="00174DF7"/>
    <w:rsid w:val="00186BD4"/>
    <w:rsid w:val="00191835"/>
    <w:rsid w:val="001B597F"/>
    <w:rsid w:val="001C08DD"/>
    <w:rsid w:val="00243AB9"/>
    <w:rsid w:val="002821D0"/>
    <w:rsid w:val="002E785D"/>
    <w:rsid w:val="002F4B70"/>
    <w:rsid w:val="00332AD4"/>
    <w:rsid w:val="00345355"/>
    <w:rsid w:val="0037671B"/>
    <w:rsid w:val="003E515F"/>
    <w:rsid w:val="003F4F55"/>
    <w:rsid w:val="004831AF"/>
    <w:rsid w:val="00491FC8"/>
    <w:rsid w:val="004F35A0"/>
    <w:rsid w:val="00510BD6"/>
    <w:rsid w:val="005B0239"/>
    <w:rsid w:val="006668DD"/>
    <w:rsid w:val="006E5D04"/>
    <w:rsid w:val="0072496E"/>
    <w:rsid w:val="007468F3"/>
    <w:rsid w:val="007A3220"/>
    <w:rsid w:val="007B2AFA"/>
    <w:rsid w:val="007C0AA1"/>
    <w:rsid w:val="008860D6"/>
    <w:rsid w:val="008B140F"/>
    <w:rsid w:val="009B508E"/>
    <w:rsid w:val="00A32DB1"/>
    <w:rsid w:val="00BC65D7"/>
    <w:rsid w:val="00BC7D5E"/>
    <w:rsid w:val="00BD0CB9"/>
    <w:rsid w:val="00BF5137"/>
    <w:rsid w:val="00C356C6"/>
    <w:rsid w:val="00C3797F"/>
    <w:rsid w:val="00C604E6"/>
    <w:rsid w:val="00C82F0B"/>
    <w:rsid w:val="00C94985"/>
    <w:rsid w:val="00CF5264"/>
    <w:rsid w:val="00DD50D7"/>
    <w:rsid w:val="00E01970"/>
    <w:rsid w:val="00E13098"/>
    <w:rsid w:val="00E50ED6"/>
    <w:rsid w:val="00E67E39"/>
    <w:rsid w:val="00E731C6"/>
    <w:rsid w:val="00EA088D"/>
    <w:rsid w:val="00EC3338"/>
    <w:rsid w:val="00F06909"/>
    <w:rsid w:val="00F142B7"/>
    <w:rsid w:val="00F50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651BB"/>
  <w15:docId w15:val="{F07BB613-D8D4-4097-BC84-812375CD5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40" w:lineRule="auto"/>
      <w:jc w:val="both"/>
    </w:pPr>
    <w:rPr>
      <w:rFonts w:ascii="Calibri" w:eastAsia="Arial Unicode MS" w:hAnsi="Calibri"/>
      <w:color w:val="1D2028"/>
      <w:kern w:val="0"/>
      <w:sz w:val="20"/>
      <w:szCs w:val="20"/>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uiPriority w:val="9"/>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eastAsia="Times New Roman"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paragraph" w:styleId="Header">
    <w:name w:val="header"/>
    <w:basedOn w:val="Normal"/>
    <w:pPr>
      <w:tabs>
        <w:tab w:val="center" w:pos="4320"/>
        <w:tab w:val="right" w:pos="8640"/>
      </w:tabs>
    </w:pPr>
  </w:style>
  <w:style w:type="character" w:customStyle="1" w:styleId="HeaderChar">
    <w:name w:val="Header Char"/>
    <w:basedOn w:val="DefaultParagraphFont"/>
    <w:rPr>
      <w:rFonts w:ascii="Calibri" w:eastAsia="Arial Unicode MS" w:hAnsi="Calibri" w:cs="Times New Roman"/>
      <w:color w:val="1D2028"/>
      <w:kern w:val="0"/>
      <w:sz w:val="20"/>
      <w:szCs w:val="20"/>
    </w:rPr>
  </w:style>
  <w:style w:type="paragraph" w:styleId="Footer">
    <w:name w:val="footer"/>
    <w:basedOn w:val="Normal"/>
    <w:pPr>
      <w:tabs>
        <w:tab w:val="center" w:pos="4320"/>
        <w:tab w:val="right" w:pos="8640"/>
      </w:tabs>
    </w:pPr>
  </w:style>
  <w:style w:type="character" w:customStyle="1" w:styleId="FooterChar">
    <w:name w:val="Footer Char"/>
    <w:basedOn w:val="DefaultParagraphFont"/>
    <w:rPr>
      <w:rFonts w:ascii="Calibri" w:eastAsia="Arial Unicode MS" w:hAnsi="Calibri" w:cs="Times New Roman"/>
      <w:color w:val="1D2028"/>
      <w:kern w:val="0"/>
      <w:sz w:val="20"/>
      <w:szCs w:val="20"/>
    </w:rPr>
  </w:style>
  <w:style w:type="character" w:styleId="PageNumber">
    <w:name w:val="page number"/>
    <w:basedOn w:val="DefaultParagraphFont"/>
  </w:style>
  <w:style w:type="character" w:styleId="Hyperlink">
    <w:name w:val="Hyperlink"/>
    <w:basedOn w:val="DefaultParagraphFont"/>
    <w:rPr>
      <w:color w:val="467886"/>
      <w:u w:val="single"/>
    </w:rPr>
  </w:style>
  <w:style w:type="paragraph" w:customStyle="1" w:styleId="BulletedList">
    <w:name w:val="Bulleted List"/>
    <w:basedOn w:val="ListParagraph"/>
    <w:qFormat/>
    <w:pPr>
      <w:ind w:left="0" w:right="1699"/>
      <w:contextualSpacing w:val="0"/>
    </w:pPr>
  </w:style>
  <w:style w:type="paragraph" w:styleId="BodyText">
    <w:name w:val="Body Text"/>
    <w:basedOn w:val="Normal"/>
    <w:pPr>
      <w:widowControl w:val="0"/>
      <w:autoSpaceDE w:val="0"/>
      <w:spacing w:after="0"/>
      <w:jc w:val="left"/>
    </w:pPr>
    <w:rPr>
      <w:rFonts w:eastAsia="Times New Roman" w:cs="Calibri"/>
      <w:color w:val="auto"/>
      <w:sz w:val="24"/>
      <w:szCs w:val="24"/>
      <w:lang w:eastAsia="en-GB"/>
    </w:rPr>
  </w:style>
  <w:style w:type="character" w:customStyle="1" w:styleId="BodyTextChar">
    <w:name w:val="Body Text Char"/>
    <w:basedOn w:val="DefaultParagraphFont"/>
    <w:rPr>
      <w:rFonts w:ascii="Calibri" w:eastAsia="Times New Roman" w:hAnsi="Calibri" w:cs="Calibri"/>
      <w:kern w:val="0"/>
      <w:sz w:val="24"/>
      <w:szCs w:val="24"/>
      <w:lang w:eastAsia="en-GB"/>
    </w:rPr>
  </w:style>
  <w:style w:type="numbering" w:customStyle="1" w:styleId="LFO1">
    <w:name w:val="LFO1"/>
    <w:basedOn w:val="NoList"/>
    <w:pPr>
      <w:numPr>
        <w:numId w:val="1"/>
      </w:numPr>
    </w:pPr>
  </w:style>
  <w:style w:type="character" w:styleId="UnresolvedMention">
    <w:name w:val="Unresolved Mention"/>
    <w:basedOn w:val="DefaultParagraphFont"/>
    <w:uiPriority w:val="99"/>
    <w:semiHidden/>
    <w:unhideWhenUsed/>
    <w:rsid w:val="009B50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satellite@thebridgetrust.academy"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es.com/jobs/vacancy/secondary-ks4-science-teacher-islington-2168578"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thebridgetrust.academy/our-schools/satellite-schoo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3a55278-d602-478f-a632-2a42a24d4a6e" xsi:nil="true"/>
    <lcf76f155ced4ddcb4097134ff3c332f xmlns="e3f563fc-e356-48ea-83d0-dab4e5b2b1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B6EAC8867DCCF40B9309FD04133E843" ma:contentTypeVersion="15" ma:contentTypeDescription="Create a new document." ma:contentTypeScope="" ma:versionID="f9295037471f910ddac591d332a43b57">
  <xsd:schema xmlns:xsd="http://www.w3.org/2001/XMLSchema" xmlns:xs="http://www.w3.org/2001/XMLSchema" xmlns:p="http://schemas.microsoft.com/office/2006/metadata/properties" xmlns:ns2="e3f563fc-e356-48ea-83d0-dab4e5b2b152" xmlns:ns3="33a55278-d602-478f-a632-2a42a24d4a6e" targetNamespace="http://schemas.microsoft.com/office/2006/metadata/properties" ma:root="true" ma:fieldsID="d034b9622af2ec28bdba7c7f005bfe09" ns2:_="" ns3:_="">
    <xsd:import namespace="e3f563fc-e356-48ea-83d0-dab4e5b2b152"/>
    <xsd:import namespace="33a55278-d602-478f-a632-2a42a24d4a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f563fc-e356-48ea-83d0-dab4e5b2b1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9fe235c-9906-49b1-9d8f-569b6d4fbae9"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a55278-d602-478f-a632-2a42a24d4a6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824093a-2ad1-44b1-9f38-d8e0133281d5}" ma:internalName="TaxCatchAll" ma:showField="CatchAllData" ma:web="33a55278-d602-478f-a632-2a42a24d4a6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1F6A05-4925-4B8A-9995-AC7BC4BAA880}">
  <ds:schemaRefs>
    <ds:schemaRef ds:uri="http://schemas.microsoft.com/sharepoint/v3/contenttype/forms"/>
  </ds:schemaRefs>
</ds:datastoreItem>
</file>

<file path=customXml/itemProps2.xml><?xml version="1.0" encoding="utf-8"?>
<ds:datastoreItem xmlns:ds="http://schemas.openxmlformats.org/officeDocument/2006/customXml" ds:itemID="{0F3EAB36-0D4E-46A8-B856-D3048F79879F}">
  <ds:schemaRefs>
    <ds:schemaRef ds:uri="http://schemas.microsoft.com/office/2006/metadata/properties"/>
    <ds:schemaRef ds:uri="http://schemas.microsoft.com/office/infopath/2007/PartnerControls"/>
    <ds:schemaRef ds:uri="33a55278-d602-478f-a632-2a42a24d4a6e"/>
    <ds:schemaRef ds:uri="e3f563fc-e356-48ea-83d0-dab4e5b2b152"/>
  </ds:schemaRefs>
</ds:datastoreItem>
</file>

<file path=customXml/itemProps3.xml><?xml version="1.0" encoding="utf-8"?>
<ds:datastoreItem xmlns:ds="http://schemas.openxmlformats.org/officeDocument/2006/customXml" ds:itemID="{BBB24576-E9CE-4C0B-82A1-366477F52A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f563fc-e356-48ea-83d0-dab4e5b2b152"/>
    <ds:schemaRef ds:uri="33a55278-d602-478f-a632-2a42a24d4a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Jemiyotan Nwadike</dc:creator>
  <dc:description/>
  <cp:lastModifiedBy>Adora Onyiliogwu</cp:lastModifiedBy>
  <cp:revision>2</cp:revision>
  <dcterms:created xsi:type="dcterms:W3CDTF">2025-02-04T11:07:00Z</dcterms:created>
  <dcterms:modified xsi:type="dcterms:W3CDTF">2025-02-04T11:07:00Z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0x0101007B6EAC8867DCCF40B9309FD04133E843</vt:lpwstr>
  </property>
  <property fmtid="{D5CDD505-2E9C-101B-9397-08002B2CF9AE}" pid="3" name="MediaServiceImageTags">
    <vt:lpwstr/>
  </property>
</Properties>
</file>