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37FF" w14:textId="77777777" w:rsidR="00C213D4" w:rsidRPr="00B31ADB" w:rsidRDefault="00B31ADB" w:rsidP="00B31AD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1ADB">
        <w:rPr>
          <w:rFonts w:ascii="Arial" w:hAnsi="Arial" w:cs="Arial"/>
          <w:b/>
          <w:sz w:val="24"/>
          <w:szCs w:val="24"/>
          <w:lang w:val="en-US"/>
        </w:rPr>
        <w:t>Job Description and Person Specification</w:t>
      </w:r>
    </w:p>
    <w:p w14:paraId="66D10B19" w14:textId="77777777" w:rsidR="00B31ADB" w:rsidRDefault="00BE7A57" w:rsidP="00B31ADB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SEN Coordinator</w:t>
      </w:r>
    </w:p>
    <w:p w14:paraId="7CA3B9A3" w14:textId="77777777" w:rsidR="00B31ADB" w:rsidRDefault="00B31ADB" w:rsidP="00B31ADB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159036" w14:textId="77777777" w:rsidR="00B31ADB" w:rsidRDefault="00B31ADB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68"/>
        <w:gridCol w:w="4869"/>
      </w:tblGrid>
      <w:tr w:rsidR="00B31ADB" w:rsidRPr="00B31ADB" w14:paraId="27B88E75" w14:textId="77777777" w:rsidTr="00411674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464A33F8" w14:textId="77777777" w:rsidR="00B31ADB" w:rsidRPr="00B31ADB" w:rsidRDefault="00B31ADB" w:rsidP="00B31ADB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Job details</w:t>
            </w:r>
          </w:p>
        </w:tc>
      </w:tr>
      <w:tr w:rsidR="00B31ADB" w:rsidRPr="00B31ADB" w14:paraId="1B5263CD" w14:textId="77777777" w:rsidTr="00411674">
        <w:trPr>
          <w:trHeight w:val="387"/>
        </w:trPr>
        <w:tc>
          <w:tcPr>
            <w:tcW w:w="4868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E3DDE6A" w14:textId="77777777" w:rsidR="00B31ADB" w:rsidRPr="00B31ADB" w:rsidRDefault="00B31ADB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568A8663" w14:textId="77777777" w:rsidR="00B31ADB" w:rsidRPr="00B31ADB" w:rsidRDefault="00BE7A57" w:rsidP="00BE7A5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SEN Coordinator</w:t>
            </w:r>
          </w:p>
        </w:tc>
      </w:tr>
      <w:tr w:rsidR="00B31ADB" w:rsidRPr="00B31ADB" w14:paraId="38B510D8" w14:textId="77777777" w:rsidTr="00411674">
        <w:trPr>
          <w:trHeight w:val="387"/>
        </w:trPr>
        <w:tc>
          <w:tcPr>
            <w:tcW w:w="48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CB6F29" w14:textId="77777777" w:rsidR="00B31ADB" w:rsidRPr="00B31ADB" w:rsidRDefault="00B31ADB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117460DF" w14:textId="77777777" w:rsidR="00B31ADB" w:rsidRPr="00B31ADB" w:rsidRDefault="00BE7A57" w:rsidP="00BE7A5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Reffley Academy</w:t>
            </w:r>
          </w:p>
        </w:tc>
      </w:tr>
      <w:tr w:rsidR="00B31ADB" w:rsidRPr="00B31ADB" w14:paraId="1D979DB9" w14:textId="77777777" w:rsidTr="00411674">
        <w:trPr>
          <w:trHeight w:val="387"/>
        </w:trPr>
        <w:tc>
          <w:tcPr>
            <w:tcW w:w="486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541366" w14:textId="77777777" w:rsidR="00B31ADB" w:rsidRPr="00B31ADB" w:rsidRDefault="00B31ADB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Responsible to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5578FD3B" w14:textId="77777777" w:rsidR="00B31ADB" w:rsidRPr="00B31ADB" w:rsidRDefault="00B31ADB" w:rsidP="00C61FB0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Responsible to the Headteacher </w:t>
            </w:r>
          </w:p>
        </w:tc>
      </w:tr>
      <w:tr w:rsidR="00B31ADB" w:rsidRPr="00B31ADB" w14:paraId="6212584B" w14:textId="77777777" w:rsidTr="00411674">
        <w:trPr>
          <w:trHeight w:val="387"/>
        </w:trPr>
        <w:tc>
          <w:tcPr>
            <w:tcW w:w="486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C8A7B27" w14:textId="77777777" w:rsidR="00B31ADB" w:rsidRPr="00B31ADB" w:rsidRDefault="00B31ADB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47A362CE" w14:textId="77777777" w:rsidR="00B31ADB" w:rsidRPr="00B31ADB" w:rsidRDefault="00BE7A57" w:rsidP="00BE7A5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September 2024</w:t>
            </w:r>
          </w:p>
        </w:tc>
      </w:tr>
    </w:tbl>
    <w:p w14:paraId="74D21ED1" w14:textId="77777777" w:rsidR="00B31ADB" w:rsidRDefault="00B31ADB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B31ADB" w:rsidRPr="00B31ADB" w14:paraId="49128030" w14:textId="77777777" w:rsidTr="00411674">
        <w:trPr>
          <w:trHeight w:val="261"/>
        </w:trPr>
        <w:tc>
          <w:tcPr>
            <w:tcW w:w="9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3BF53582" w14:textId="77777777" w:rsidR="00B31ADB" w:rsidRPr="00B31ADB" w:rsidRDefault="00B31ADB" w:rsidP="00B31ADB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Role and context</w:t>
            </w:r>
          </w:p>
        </w:tc>
      </w:tr>
      <w:tr w:rsidR="00B31ADB" w:rsidRPr="00B31ADB" w14:paraId="71952525" w14:textId="77777777" w:rsidTr="00411674">
        <w:trPr>
          <w:trHeight w:val="387"/>
        </w:trPr>
        <w:tc>
          <w:tcPr>
            <w:tcW w:w="9737" w:type="dxa"/>
            <w:tcBorders>
              <w:top w:val="single" w:sz="12" w:space="0" w:color="auto"/>
              <w:bottom w:val="nil"/>
            </w:tcBorders>
          </w:tcPr>
          <w:p w14:paraId="65CC819C" w14:textId="77777777" w:rsidR="00B31ADB" w:rsidRPr="00B31ADB" w:rsidRDefault="00B31ADB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Job purpose</w:t>
            </w:r>
          </w:p>
        </w:tc>
      </w:tr>
      <w:tr w:rsidR="00B31ADB" w:rsidRPr="00B31ADB" w14:paraId="160C01D5" w14:textId="77777777" w:rsidTr="00411674">
        <w:trPr>
          <w:trHeight w:val="387"/>
        </w:trPr>
        <w:tc>
          <w:tcPr>
            <w:tcW w:w="9737" w:type="dxa"/>
            <w:tcBorders>
              <w:top w:val="nil"/>
              <w:bottom w:val="single" w:sz="8" w:space="0" w:color="auto"/>
            </w:tcBorders>
          </w:tcPr>
          <w:p w14:paraId="01BEF6BA" w14:textId="77777777" w:rsidR="00B31ADB" w:rsidRPr="00C071C0" w:rsidRDefault="00BE1AE5" w:rsidP="00C071C0">
            <w:pPr>
              <w:spacing w:before="120" w:after="12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U</w:t>
            </w:r>
            <w:r w:rsidRPr="00BE1AE5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nder the dir</w:t>
            </w:r>
            <w:r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 xml:space="preserve">ection of the </w:t>
            </w:r>
            <w:proofErr w:type="spellStart"/>
            <w:r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headteacher</w:t>
            </w:r>
            <w:proofErr w:type="spellEnd"/>
            <w:r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, d</w:t>
            </w:r>
            <w:proofErr w:type="spellStart"/>
            <w:r w:rsidRPr="00BE1AE5">
              <w:rPr>
                <w:rFonts w:ascii="Arial" w:eastAsia="MS Mincho" w:hAnsi="Arial" w:cs="Arial"/>
                <w:sz w:val="24"/>
                <w:szCs w:val="24"/>
              </w:rPr>
              <w:t>etermine</w:t>
            </w:r>
            <w:proofErr w:type="spellEnd"/>
            <w:r w:rsidRPr="00BE1AE5">
              <w:rPr>
                <w:rFonts w:ascii="Arial" w:eastAsia="MS Mincho" w:hAnsi="Arial" w:cs="Arial"/>
                <w:sz w:val="24"/>
                <w:szCs w:val="24"/>
              </w:rPr>
              <w:t xml:space="preserve"> the strategic development of special educational needs (SEN) policy and provision in the school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.  </w:t>
            </w:r>
            <w:r w:rsidRPr="00BE1AE5">
              <w:rPr>
                <w:rFonts w:ascii="Arial" w:eastAsia="MS Mincho" w:hAnsi="Arial" w:cs="Arial"/>
                <w:sz w:val="24"/>
                <w:szCs w:val="24"/>
              </w:rPr>
              <w:t>Be responsible for day-to-day operation of the SEN policy and co-ordination of specific provision to support individual pupils with SEN or a disability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.  </w:t>
            </w:r>
            <w:r w:rsidRPr="00BE1AE5">
              <w:rPr>
                <w:rFonts w:ascii="Arial" w:eastAsia="MS Mincho" w:hAnsi="Arial" w:cs="Arial"/>
                <w:sz w:val="24"/>
                <w:szCs w:val="24"/>
              </w:rPr>
              <w:t xml:space="preserve">Provide professional guidance to colleagues, working closely with staff, parents and other agencies </w:t>
            </w:r>
          </w:p>
        </w:tc>
      </w:tr>
    </w:tbl>
    <w:p w14:paraId="65AF0E10" w14:textId="77777777" w:rsidR="00B31ADB" w:rsidRDefault="00466313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B31ADB" w:rsidRPr="00B31ADB" w14:paraId="3BD6F68D" w14:textId="77777777" w:rsidTr="00B31ADB">
        <w:trPr>
          <w:trHeight w:val="261"/>
        </w:trPr>
        <w:tc>
          <w:tcPr>
            <w:tcW w:w="9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07BB69D0" w14:textId="77777777" w:rsidR="00B31ADB" w:rsidRPr="00B31ADB" w:rsidRDefault="00B31ADB" w:rsidP="00B31ADB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color w:val="FFFFFF"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 xml:space="preserve">Principal Accountabilities </w:t>
            </w:r>
          </w:p>
        </w:tc>
      </w:tr>
      <w:tr w:rsidR="00C65129" w:rsidRPr="00B31ADB" w14:paraId="00F6EE2C" w14:textId="77777777" w:rsidTr="00C65129">
        <w:trPr>
          <w:trHeight w:val="387"/>
        </w:trPr>
        <w:tc>
          <w:tcPr>
            <w:tcW w:w="97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BD5C95" w14:textId="77777777" w:rsidR="00C65129" w:rsidRDefault="00C65129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Accountability</w:t>
            </w:r>
          </w:p>
          <w:p w14:paraId="3B95A668" w14:textId="77777777" w:rsidR="00C071C0" w:rsidRP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C071C0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>Safeguard and promote the welfare of children and young people, and follow school policies and the staff code of conduct</w:t>
            </w:r>
          </w:p>
          <w:p w14:paraId="771DBB4B" w14:textId="77777777" w:rsid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Promote an ethos and culture that supports the school’s SEN policy and promotes good outcomes for pupils with SEN or a disability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4AA73271" w14:textId="77777777" w:rsidR="00C071C0" w:rsidRPr="00D826BD" w:rsidRDefault="00C071C0" w:rsidP="00C071C0">
            <w:pPr>
              <w:pStyle w:val="4Bulletedcopyblue"/>
              <w:numPr>
                <w:ilvl w:val="0"/>
                <w:numId w:val="11"/>
              </w:numPr>
              <w:ind w:left="417"/>
              <w:rPr>
                <w:sz w:val="24"/>
                <w:szCs w:val="24"/>
              </w:rPr>
            </w:pPr>
            <w:r w:rsidRPr="00D826BD">
              <w:rPr>
                <w:sz w:val="24"/>
                <w:szCs w:val="24"/>
              </w:rPr>
              <w:t xml:space="preserve">Have a strategic overview of provision for pupils with SEN or a disability across the </w:t>
            </w:r>
            <w:r>
              <w:rPr>
                <w:sz w:val="24"/>
                <w:szCs w:val="24"/>
              </w:rPr>
              <w:t>academy</w:t>
            </w:r>
            <w:r w:rsidRPr="00D826BD">
              <w:rPr>
                <w:sz w:val="24"/>
                <w:szCs w:val="24"/>
              </w:rPr>
              <w:t>, monitoring and reviewing the quality of provision</w:t>
            </w:r>
            <w:r>
              <w:rPr>
                <w:sz w:val="24"/>
                <w:szCs w:val="24"/>
              </w:rPr>
              <w:t>.</w:t>
            </w:r>
          </w:p>
          <w:p w14:paraId="0B46FF2E" w14:textId="77777777" w:rsidR="00C071C0" w:rsidRPr="00D826BD" w:rsidRDefault="00C071C0" w:rsidP="00C071C0">
            <w:pPr>
              <w:pStyle w:val="4Bulletedcopyblue"/>
              <w:numPr>
                <w:ilvl w:val="0"/>
                <w:numId w:val="11"/>
              </w:numPr>
              <w:ind w:left="417"/>
              <w:rPr>
                <w:sz w:val="24"/>
                <w:szCs w:val="24"/>
              </w:rPr>
            </w:pPr>
            <w:r w:rsidRPr="00D826BD">
              <w:rPr>
                <w:sz w:val="24"/>
                <w:szCs w:val="24"/>
              </w:rPr>
              <w:t xml:space="preserve">Contribute to </w:t>
            </w:r>
            <w:r>
              <w:rPr>
                <w:sz w:val="24"/>
                <w:szCs w:val="24"/>
              </w:rPr>
              <w:t>academy</w:t>
            </w:r>
            <w:r w:rsidRPr="00D826BD">
              <w:rPr>
                <w:sz w:val="24"/>
                <w:szCs w:val="24"/>
              </w:rPr>
              <w:t xml:space="preserve"> self-evaluation, particularly with respect to provision for pupils with SEN or a disability</w:t>
            </w:r>
            <w:r>
              <w:rPr>
                <w:sz w:val="24"/>
                <w:szCs w:val="24"/>
              </w:rPr>
              <w:t>.</w:t>
            </w:r>
          </w:p>
          <w:p w14:paraId="3DB8514A" w14:textId="77777777" w:rsidR="00C071C0" w:rsidRPr="00D826BD" w:rsidRDefault="00C071C0" w:rsidP="00C071C0">
            <w:pPr>
              <w:pStyle w:val="4Bulletedcopyblue"/>
              <w:numPr>
                <w:ilvl w:val="0"/>
                <w:numId w:val="11"/>
              </w:numPr>
              <w:ind w:left="417"/>
              <w:rPr>
                <w:sz w:val="24"/>
                <w:szCs w:val="24"/>
              </w:rPr>
            </w:pPr>
            <w:r w:rsidRPr="00D826BD">
              <w:rPr>
                <w:sz w:val="24"/>
                <w:szCs w:val="24"/>
              </w:rPr>
              <w:t>Make sure the SEN policy is put into practice and its objectives are reflected in the school improvement plan (SIP)</w:t>
            </w:r>
            <w:r>
              <w:rPr>
                <w:sz w:val="24"/>
                <w:szCs w:val="24"/>
              </w:rPr>
              <w:t>.</w:t>
            </w:r>
          </w:p>
          <w:p w14:paraId="63136BF5" w14:textId="77777777" w:rsidR="00C071C0" w:rsidRPr="00D826BD" w:rsidRDefault="00C071C0" w:rsidP="00C071C0">
            <w:pPr>
              <w:pStyle w:val="4Bulletedcopyblue"/>
              <w:numPr>
                <w:ilvl w:val="0"/>
                <w:numId w:val="11"/>
              </w:numPr>
              <w:ind w:left="417"/>
              <w:rPr>
                <w:sz w:val="24"/>
                <w:szCs w:val="24"/>
              </w:rPr>
            </w:pPr>
            <w:r w:rsidRPr="00D826BD">
              <w:rPr>
                <w:sz w:val="24"/>
                <w:szCs w:val="24"/>
              </w:rPr>
              <w:t xml:space="preserve">Maintain up-to-date knowledge of national and local initiatives that may affect the </w:t>
            </w:r>
            <w:r>
              <w:rPr>
                <w:sz w:val="24"/>
                <w:szCs w:val="24"/>
              </w:rPr>
              <w:t>academy</w:t>
            </w:r>
            <w:r w:rsidRPr="00D826BD">
              <w:rPr>
                <w:sz w:val="24"/>
                <w:szCs w:val="24"/>
              </w:rPr>
              <w:t>’s policy and practice</w:t>
            </w:r>
            <w:r>
              <w:rPr>
                <w:sz w:val="24"/>
                <w:szCs w:val="24"/>
              </w:rPr>
              <w:t>.</w:t>
            </w:r>
          </w:p>
          <w:p w14:paraId="7B217B4E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Maintain an accurate SEND register and provision map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4E844F5A" w14:textId="77777777" w:rsid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Provide guidance to colleagues on teaching pupils with SEN or a disability, and advise on the graduated approach to SEN support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44E51ED0" w14:textId="77777777" w:rsidR="00C071C0" w:rsidRP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proofErr w:type="spellStart"/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Analyse</w:t>
            </w:r>
            <w:proofErr w:type="spellEnd"/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assessment data for pupils with SEN or a disability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24DBF9B7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Advise on the use of the school’s budget and other resources to meet pupils’ needs effectively, including staff deployment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2607A764" w14:textId="77777777" w:rsid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Work with early years providers, other schools, educational psychologists, health and social care professionals, 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the Local Authority </w:t>
            </w: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and other external agencies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0EAD6CDD" w14:textId="77777777" w:rsidR="00C071C0" w:rsidRPr="00300A13" w:rsidRDefault="00300A13" w:rsidP="00300A13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Work with the headteacher and governors to ensure the school meets its responsibilities under the Equality Act 2010 in terms of reasonable adjustments and access arrangements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00AC13D7" w14:textId="77777777" w:rsidR="007B5CEA" w:rsidRDefault="007B5CEA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14:paraId="634A71DF" w14:textId="77777777" w:rsidR="007B5CEA" w:rsidRDefault="007B5CEA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14:paraId="12FC897B" w14:textId="77777777" w:rsidR="007B5CEA" w:rsidRDefault="007B5CEA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14:paraId="2E362357" w14:textId="39FF5214" w:rsidR="00C071C0" w:rsidRDefault="00C071C0" w:rsidP="00B31ADB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lastRenderedPageBreak/>
              <w:t>Support to pupils</w:t>
            </w:r>
          </w:p>
          <w:p w14:paraId="6DF69E43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Identify a pupil’s SEN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2922727E" w14:textId="77777777" w:rsid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Co-ordinate provision that meets the pupil’s needs, and monitor its effectiveness</w:t>
            </w:r>
          </w:p>
          <w:p w14:paraId="298F12E2" w14:textId="77777777" w:rsidR="00C071C0" w:rsidRP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E</w:t>
            </w: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valuate their effectiveness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of SEN interventions and provision. </w:t>
            </w:r>
          </w:p>
          <w:p w14:paraId="70D42A09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Secure relevant services for the pupil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165D957B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Ensure records are maintained and kept up to date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1F3C4D0D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Review the education, health and care plan (EHCP) with parents or </w:t>
            </w:r>
            <w:proofErr w:type="spellStart"/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carers</w:t>
            </w:r>
            <w:proofErr w:type="spellEnd"/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 and the pupil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6764BC7E" w14:textId="77777777" w:rsidR="00C071C0" w:rsidRPr="00AB3FE2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Communicate regularly with parents or </w:t>
            </w:r>
            <w:proofErr w:type="spellStart"/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  <w:p w14:paraId="1EA026A3" w14:textId="77777777" w:rsidR="00C071C0" w:rsidRPr="00C071C0" w:rsidRDefault="00C071C0" w:rsidP="00C071C0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ind w:left="417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B3FE2">
              <w:rPr>
                <w:rFonts w:ascii="Arial" w:eastAsia="MS Mincho" w:hAnsi="Arial" w:cs="Arial"/>
                <w:sz w:val="24"/>
                <w:szCs w:val="24"/>
                <w:lang w:val="en-US"/>
              </w:rPr>
              <w:t>Ensure if the pupil transfers to another school, all relevant information is conveyed to it, and support a smooth transition for the pupil</w:t>
            </w:r>
            <w:r>
              <w:rPr>
                <w:rFonts w:ascii="Arial" w:eastAsia="MS Mincho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1C1BAEE1" w14:textId="77777777" w:rsidR="00B31ADB" w:rsidRDefault="00B31ADB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D10BD9C" w14:textId="77777777" w:rsidR="00C65129" w:rsidRDefault="00C65129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951"/>
      </w:tblGrid>
      <w:tr w:rsidR="00B31ADB" w:rsidRPr="00B31ADB" w14:paraId="5DE9BCE1" w14:textId="77777777" w:rsidTr="00411674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36470724" w14:textId="77777777" w:rsidR="00B31ADB" w:rsidRPr="00B31ADB" w:rsidRDefault="00B31ADB" w:rsidP="00B31ADB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 specification</w:t>
            </w:r>
          </w:p>
        </w:tc>
      </w:tr>
      <w:tr w:rsidR="00B31ADB" w:rsidRPr="00B31ADB" w14:paraId="045041FD" w14:textId="77777777" w:rsidTr="00411674">
        <w:trPr>
          <w:trHeight w:val="261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FE48B" w14:textId="77777777" w:rsidR="00B31ADB" w:rsidRPr="00B31ADB" w:rsidRDefault="00B31ADB" w:rsidP="00B31ADB">
            <w:pPr>
              <w:spacing w:before="40" w:after="40" w:line="240" w:lineRule="auto"/>
              <w:ind w:right="-101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5EF9C68" w14:textId="77777777" w:rsidR="00B31ADB" w:rsidRPr="00B31ADB" w:rsidRDefault="00B31ADB" w:rsidP="00B31ADB">
            <w:pPr>
              <w:spacing w:before="40" w:after="40" w:line="240" w:lineRule="auto"/>
              <w:ind w:right="-101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B31ADB" w:rsidRPr="00B31ADB" w14:paraId="2096479B" w14:textId="77777777" w:rsidTr="00411674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00324C" w14:textId="77777777" w:rsidR="00B31ADB" w:rsidRPr="00B31ADB" w:rsidRDefault="00B31ADB" w:rsidP="00B31ADB">
            <w:pPr>
              <w:spacing w:before="40" w:after="40" w:line="240" w:lineRule="auto"/>
              <w:ind w:right="-101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Qualifications</w:t>
            </w:r>
            <w:r w:rsidR="0047519D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and Experience</w:t>
            </w:r>
          </w:p>
        </w:tc>
      </w:tr>
      <w:tr w:rsidR="00B31ADB" w:rsidRPr="00B31ADB" w14:paraId="638DCF0C" w14:textId="77777777" w:rsidTr="00411674">
        <w:trPr>
          <w:trHeight w:val="387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45CF6A" w14:textId="77777777" w:rsidR="0047519D" w:rsidRPr="00B31757" w:rsidRDefault="0047519D" w:rsidP="00C071C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Qualified teacher status </w:t>
            </w:r>
          </w:p>
          <w:p w14:paraId="5132E1A2" w14:textId="77777777" w:rsidR="00E75C6C" w:rsidRDefault="00E75C6C" w:rsidP="00C071C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National Award for SEN Coordination, or a willingness to complete it within 2 years of appointment</w:t>
            </w:r>
          </w:p>
          <w:p w14:paraId="2806F2AC" w14:textId="77777777" w:rsidR="0047519D" w:rsidRPr="00B31757" w:rsidRDefault="0047519D" w:rsidP="00C071C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Degree level qualification</w:t>
            </w:r>
          </w:p>
          <w:p w14:paraId="2D987CC3" w14:textId="77777777" w:rsidR="0047519D" w:rsidRPr="00B31757" w:rsidRDefault="0047519D" w:rsidP="00C071C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Willingness to undertake CPD</w:t>
            </w:r>
          </w:p>
          <w:p w14:paraId="4DF71B3B" w14:textId="77777777" w:rsidR="00B31ADB" w:rsidRPr="00D418C5" w:rsidRDefault="0047519D" w:rsidP="00C071C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Previous experience working in a school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BDC90D6" w14:textId="77777777" w:rsidR="0047519D" w:rsidRPr="00B31757" w:rsidRDefault="0047519D" w:rsidP="00C071C0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Relevant postgraduate professional qualification</w:t>
            </w:r>
          </w:p>
          <w:p w14:paraId="77AD1284" w14:textId="77777777" w:rsidR="00B31ADB" w:rsidRPr="00E75C6C" w:rsidRDefault="0047519D" w:rsidP="00C071C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7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Previous experience working in partnership with parents</w:t>
            </w:r>
          </w:p>
          <w:p w14:paraId="45AC5BAC" w14:textId="77777777" w:rsidR="00E75C6C" w:rsidRPr="00E75C6C" w:rsidRDefault="00E75C6C" w:rsidP="00C071C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Experience of working at a whole-school level</w:t>
            </w:r>
          </w:p>
          <w:p w14:paraId="0045A9EF" w14:textId="77777777" w:rsidR="00E75C6C" w:rsidRPr="00E75C6C" w:rsidRDefault="00E75C6C" w:rsidP="00C071C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Involvement in self-evaluation and development planning</w:t>
            </w:r>
          </w:p>
          <w:p w14:paraId="0B94DE24" w14:textId="77777777" w:rsidR="00E75C6C" w:rsidRPr="00E75C6C" w:rsidRDefault="00E75C6C" w:rsidP="00C071C0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Experience of conducting training/leading INSET</w:t>
            </w:r>
          </w:p>
          <w:p w14:paraId="691AB3EA" w14:textId="77777777" w:rsidR="00E75C6C" w:rsidRDefault="00E75C6C" w:rsidP="00E75C6C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14:paraId="40750000" w14:textId="77777777" w:rsidR="00E75C6C" w:rsidRPr="00E75C6C" w:rsidRDefault="00E75C6C" w:rsidP="00E75C6C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31ADB" w:rsidRPr="00B31ADB" w14:paraId="6CD5C16D" w14:textId="77777777" w:rsidTr="00411674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524CF166" w14:textId="77777777" w:rsidR="00B31ADB" w:rsidRPr="00B31ADB" w:rsidRDefault="00B31ADB" w:rsidP="00B31ADB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color w:val="FFFFFF"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 xml:space="preserve">Person specification </w:t>
            </w:r>
          </w:p>
        </w:tc>
      </w:tr>
      <w:tr w:rsidR="00B31ADB" w:rsidRPr="00B31ADB" w14:paraId="0DAF8318" w14:textId="77777777" w:rsidTr="00411674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A5799" w14:textId="77777777" w:rsidR="00B31ADB" w:rsidRPr="00B31ADB" w:rsidRDefault="00B31ADB" w:rsidP="00B31ADB">
            <w:pPr>
              <w:spacing w:before="40" w:after="40" w:line="240" w:lineRule="auto"/>
              <w:ind w:right="-101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B31AD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Skills/knowledge</w:t>
            </w:r>
          </w:p>
        </w:tc>
      </w:tr>
      <w:tr w:rsidR="0067252A" w:rsidRPr="00B31ADB" w14:paraId="323D5473" w14:textId="77777777" w:rsidTr="00411674">
        <w:trPr>
          <w:trHeight w:val="387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44E286" w14:textId="77777777" w:rsid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Sound knowledge of the SEND Code of Practice</w:t>
            </w:r>
          </w:p>
          <w:p w14:paraId="6AB2E7FF" w14:textId="77777777" w:rsid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Understanding of what makes ‘Quality first’ teaching, and of effective intervention strategies</w:t>
            </w:r>
          </w:p>
          <w:p w14:paraId="6C7B201D" w14:textId="77777777" w:rsidR="00E75C6C" w:rsidRP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 to plan and evaluate interventions</w:t>
            </w:r>
          </w:p>
          <w:p w14:paraId="4A8BE9C0" w14:textId="77777777" w:rsidR="00E75C6C" w:rsidRP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Data analysis skills and the ability to use data to inform provision planning</w:t>
            </w:r>
          </w:p>
          <w:p w14:paraId="74935645" w14:textId="77777777" w:rsidR="0067252A" w:rsidRP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 to build effective working relationships</w:t>
            </w:r>
          </w:p>
          <w:p w14:paraId="53618801" w14:textId="77777777" w:rsidR="00E75C6C" w:rsidRPr="00245EF1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Effective communication and interpersonal skills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FAB80C7" w14:textId="77777777" w:rsidR="001C6380" w:rsidRPr="001C6380" w:rsidRDefault="001C6380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1C6380">
              <w:rPr>
                <w:rFonts w:ascii="Arial" w:hAnsi="Arial" w:cs="Arial"/>
                <w:bCs/>
                <w:sz w:val="24"/>
                <w:szCs w:val="24"/>
              </w:rPr>
              <w:t xml:space="preserve">Experience working as part of a team </w:t>
            </w:r>
          </w:p>
          <w:p w14:paraId="51783A25" w14:textId="77777777" w:rsidR="001C6380" w:rsidRPr="001C6380" w:rsidRDefault="001C6380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1C6380">
              <w:rPr>
                <w:rFonts w:ascii="Arial" w:hAnsi="Arial" w:cs="Arial"/>
                <w:bCs/>
                <w:sz w:val="24"/>
                <w:szCs w:val="24"/>
              </w:rPr>
              <w:t>First aid skills</w:t>
            </w:r>
          </w:p>
          <w:p w14:paraId="0C5B6DD8" w14:textId="77777777" w:rsidR="001C6380" w:rsidRPr="001C6380" w:rsidRDefault="001C6380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1C6380">
              <w:rPr>
                <w:rFonts w:ascii="Arial" w:hAnsi="Arial" w:cs="Arial"/>
                <w:bCs/>
                <w:sz w:val="24"/>
                <w:szCs w:val="24"/>
              </w:rPr>
              <w:t xml:space="preserve">An understanding of the importance of parental involvement </w:t>
            </w:r>
          </w:p>
          <w:p w14:paraId="2A91A720" w14:textId="77777777" w:rsidR="001C6380" w:rsidRDefault="001C6380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1C6380">
              <w:rPr>
                <w:rFonts w:ascii="Arial" w:hAnsi="Arial" w:cs="Arial"/>
                <w:bCs/>
                <w:sz w:val="24"/>
                <w:szCs w:val="24"/>
              </w:rPr>
              <w:t>Experience working with children who speak English as an additional language</w:t>
            </w:r>
          </w:p>
          <w:p w14:paraId="30C53E2F" w14:textId="77777777" w:rsidR="00E75C6C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Good record-keeping skills</w:t>
            </w:r>
          </w:p>
          <w:p w14:paraId="19EF5676" w14:textId="77777777" w:rsidR="00E75C6C" w:rsidRPr="001C6380" w:rsidRDefault="00E75C6C" w:rsidP="00C071C0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Ability to influence and negotiate</w:t>
            </w:r>
          </w:p>
          <w:p w14:paraId="0DD4A7FD" w14:textId="77777777" w:rsidR="0067252A" w:rsidRPr="00B31ADB" w:rsidRDefault="0067252A" w:rsidP="0067252A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75DD9AD0" w14:textId="7D3300B5" w:rsidR="00B31ADB" w:rsidRDefault="00B31ADB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8AF1578" w14:textId="5FD75DDB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4387C6A" w14:textId="6609D0E3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19F8143" w14:textId="7F2EB749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E3A6474" w14:textId="612C9692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699567B" w14:textId="43974E54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EA4B559" w14:textId="77777777" w:rsidR="007B5CEA" w:rsidRDefault="007B5CEA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951"/>
      </w:tblGrid>
      <w:tr w:rsidR="00DF19A4" w:rsidRPr="00FF53BA" w14:paraId="12846E55" w14:textId="77777777" w:rsidTr="00F36531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AB9AB"/>
          </w:tcPr>
          <w:p w14:paraId="51891200" w14:textId="77777777" w:rsidR="00DF19A4" w:rsidRPr="00FF53BA" w:rsidRDefault="00DF19A4" w:rsidP="00F36531">
            <w:pPr>
              <w:spacing w:before="40" w:after="40" w:line="240" w:lineRule="auto"/>
              <w:ind w:right="-101"/>
              <w:rPr>
                <w:rFonts w:ascii="Arial" w:eastAsia="Times New Roman" w:hAnsi="Arial" w:cs="Times New Roman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en-GB"/>
              </w:rPr>
              <w:t>Person specification</w:t>
            </w:r>
          </w:p>
        </w:tc>
      </w:tr>
      <w:tr w:rsidR="00DF19A4" w:rsidRPr="00FF53BA" w14:paraId="1C679461" w14:textId="77777777" w:rsidTr="00F36531">
        <w:trPr>
          <w:trHeight w:val="261"/>
        </w:trPr>
        <w:tc>
          <w:tcPr>
            <w:tcW w:w="9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896EAB" w14:textId="77777777" w:rsidR="00DF19A4" w:rsidRPr="00FF53BA" w:rsidRDefault="00DF19A4" w:rsidP="00F36531">
            <w:pPr>
              <w:spacing w:before="40" w:after="40" w:line="240" w:lineRule="auto"/>
              <w:ind w:right="-101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FF53BA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="00DF19A4" w:rsidRPr="00FF53BA" w14:paraId="15C33DF1" w14:textId="77777777" w:rsidTr="00F36531">
        <w:trPr>
          <w:trHeight w:val="387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B40343" w14:textId="77777777" w:rsidR="00E75C6C" w:rsidRDefault="00DF19A4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F2067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Committed to </w:t>
            </w:r>
            <w:r w:rsidR="00E75C6C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getting the best outcomes for pupils and promoting the ethos and values of the Trust</w:t>
            </w:r>
          </w:p>
          <w:p w14:paraId="30EDF9C2" w14:textId="77777777" w:rsidR="00E75C6C" w:rsidRDefault="00E75C6C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Commitment to equal opportunities and securing good outcomes for pupils with SEN or a disability</w:t>
            </w:r>
          </w:p>
          <w:p w14:paraId="349347D7" w14:textId="77777777" w:rsidR="00EF556F" w:rsidRPr="00EF556F" w:rsidRDefault="00EF556F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Ability to work under pressure and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prioritise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effectively</w:t>
            </w:r>
          </w:p>
          <w:p w14:paraId="1137DE12" w14:textId="77777777" w:rsidR="00EF556F" w:rsidRPr="00EF556F" w:rsidRDefault="00EF556F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Commitment to maintaining confidentiality at all times</w:t>
            </w:r>
          </w:p>
          <w:p w14:paraId="274F1FA6" w14:textId="77777777" w:rsidR="00DF19A4" w:rsidRPr="00F20679" w:rsidRDefault="00EF556F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Commitment to safeguarding and equality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17DE53E" w14:textId="77777777" w:rsidR="00DF19A4" w:rsidRPr="00DF19A4" w:rsidRDefault="00DF19A4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F19A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Self-confidence</w:t>
            </w:r>
          </w:p>
          <w:p w14:paraId="75D04F5E" w14:textId="77777777" w:rsidR="00DF19A4" w:rsidRPr="00DF19A4" w:rsidRDefault="00DF19A4" w:rsidP="00C071C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F19A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Ability to relate well to other professionals</w:t>
            </w:r>
          </w:p>
          <w:p w14:paraId="5381ACCD" w14:textId="77777777" w:rsidR="00DF19A4" w:rsidRPr="00E75C6C" w:rsidRDefault="00DF19A4" w:rsidP="00C071C0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F2067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 flexible approach</w:t>
            </w:r>
          </w:p>
          <w:p w14:paraId="30CF24CB" w14:textId="77777777" w:rsidR="00E75C6C" w:rsidRPr="00F20679" w:rsidRDefault="00E75C6C" w:rsidP="00C071C0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36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Good sense of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humour</w:t>
            </w:r>
            <w:proofErr w:type="spellEnd"/>
          </w:p>
        </w:tc>
      </w:tr>
    </w:tbl>
    <w:p w14:paraId="7E2BF0E2" w14:textId="77777777" w:rsidR="00B31ADB" w:rsidRDefault="00B31ADB" w:rsidP="00B31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6C4FFFD" w14:textId="77777777" w:rsidR="00DF19A4" w:rsidRPr="00B31ADB" w:rsidRDefault="00DF19A4" w:rsidP="00C65129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DF19A4" w:rsidRPr="00B31ADB" w:rsidSect="00B31ADB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BBA127C"/>
    <w:multiLevelType w:val="hybridMultilevel"/>
    <w:tmpl w:val="B638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BFC"/>
    <w:multiLevelType w:val="hybridMultilevel"/>
    <w:tmpl w:val="F074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19A5"/>
    <w:multiLevelType w:val="hybridMultilevel"/>
    <w:tmpl w:val="B9EC18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501549"/>
    <w:multiLevelType w:val="hybridMultilevel"/>
    <w:tmpl w:val="15DCF1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FE32A4"/>
    <w:multiLevelType w:val="hybridMultilevel"/>
    <w:tmpl w:val="DEE8FEE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7997BE2"/>
    <w:multiLevelType w:val="hybridMultilevel"/>
    <w:tmpl w:val="DB7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01E9F"/>
    <w:multiLevelType w:val="hybridMultilevel"/>
    <w:tmpl w:val="AB849D1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D9E1492"/>
    <w:multiLevelType w:val="hybridMultilevel"/>
    <w:tmpl w:val="C500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725B"/>
    <w:multiLevelType w:val="hybridMultilevel"/>
    <w:tmpl w:val="A5B6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B"/>
    <w:rsid w:val="00085191"/>
    <w:rsid w:val="000C3FA7"/>
    <w:rsid w:val="001C6380"/>
    <w:rsid w:val="0029038B"/>
    <w:rsid w:val="002A7D19"/>
    <w:rsid w:val="00300A13"/>
    <w:rsid w:val="00361BDA"/>
    <w:rsid w:val="00466313"/>
    <w:rsid w:val="0047519D"/>
    <w:rsid w:val="004F65A2"/>
    <w:rsid w:val="00513174"/>
    <w:rsid w:val="0067252A"/>
    <w:rsid w:val="007B5CEA"/>
    <w:rsid w:val="007F5BF0"/>
    <w:rsid w:val="00953610"/>
    <w:rsid w:val="00AB3FE2"/>
    <w:rsid w:val="00B31757"/>
    <w:rsid w:val="00B31ADB"/>
    <w:rsid w:val="00BE1AE5"/>
    <w:rsid w:val="00BE7A57"/>
    <w:rsid w:val="00C071C0"/>
    <w:rsid w:val="00C213D4"/>
    <w:rsid w:val="00C61FB0"/>
    <w:rsid w:val="00C65129"/>
    <w:rsid w:val="00CF1FF7"/>
    <w:rsid w:val="00D418C5"/>
    <w:rsid w:val="00D826BD"/>
    <w:rsid w:val="00DF19A4"/>
    <w:rsid w:val="00E302FE"/>
    <w:rsid w:val="00E75C6C"/>
    <w:rsid w:val="00EB0828"/>
    <w:rsid w:val="00EF556F"/>
    <w:rsid w:val="00F0101D"/>
    <w:rsid w:val="00F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0EBB"/>
  <w15:chartTrackingRefBased/>
  <w15:docId w15:val="{97B1E021-23AA-4557-ACF0-AA30FFA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8C5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D826BD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D826BD"/>
    <w:pPr>
      <w:numPr>
        <w:numId w:val="9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D826BD"/>
    <w:rPr>
      <w:rFonts w:ascii="Arial" w:eastAsia="MS Mincho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3196bd-a779-43b0-a3b3-19a0026826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CF59B3AC7148B84FD61949682586" ma:contentTypeVersion="17" ma:contentTypeDescription="Create a new document." ma:contentTypeScope="" ma:versionID="fc63c1f6e53dd1198834e6db0961fdba">
  <xsd:schema xmlns:xsd="http://www.w3.org/2001/XMLSchema" xmlns:xs="http://www.w3.org/2001/XMLSchema" xmlns:p="http://schemas.microsoft.com/office/2006/metadata/properties" xmlns:ns3="b83196bd-a779-43b0-a3b3-19a0026826b9" xmlns:ns4="643bdf26-1e35-4cc0-a47a-6978af8349ee" targetNamespace="http://schemas.microsoft.com/office/2006/metadata/properties" ma:root="true" ma:fieldsID="11d3d02bbacc0217d828d9c190c74f68" ns3:_="" ns4:_="">
    <xsd:import namespace="b83196bd-a779-43b0-a3b3-19a0026826b9"/>
    <xsd:import namespace="643bdf26-1e35-4cc0-a47a-6978af834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96bd-a779-43b0-a3b3-19a002682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df26-1e35-4cc0-a47a-6978af834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F530D-B698-4A7D-8BD7-5C52A0BD00A2}">
  <ds:schemaRefs>
    <ds:schemaRef ds:uri="http://schemas.microsoft.com/office/2006/metadata/properties"/>
    <ds:schemaRef ds:uri="http://schemas.microsoft.com/office/infopath/2007/PartnerControls"/>
    <ds:schemaRef ds:uri="b83196bd-a779-43b0-a3b3-19a0026826b9"/>
  </ds:schemaRefs>
</ds:datastoreItem>
</file>

<file path=customXml/itemProps2.xml><?xml version="1.0" encoding="utf-8"?>
<ds:datastoreItem xmlns:ds="http://schemas.openxmlformats.org/officeDocument/2006/customXml" ds:itemID="{0BE335D2-90AE-4806-8CE4-C09436930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ED378-54A4-4B11-8457-98DE5CF3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96bd-a779-43b0-a3b3-19a0026826b9"/>
    <ds:schemaRef ds:uri="643bdf26-1e35-4cc0-a47a-6978af834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MrsJMcGahren</dc:creator>
  <cp:keywords/>
  <dc:description/>
  <cp:lastModifiedBy>Janet McGahren - Ad Meliora Trust</cp:lastModifiedBy>
  <cp:revision>2</cp:revision>
  <cp:lastPrinted>2024-02-07T13:33:00Z</cp:lastPrinted>
  <dcterms:created xsi:type="dcterms:W3CDTF">2024-02-08T11:50:00Z</dcterms:created>
  <dcterms:modified xsi:type="dcterms:W3CDTF">2024-02-08T11:50:00Z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0x010100E2E6CF59B3AC7148B84FD61949682586</vt:lpwstr>
  </property>
</Properties>
</file>