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B4E2E" w14:textId="77777777" w:rsidR="001375E3" w:rsidRPr="00766F5D" w:rsidRDefault="00B85158">
      <w:pPr>
        <w:rPr>
          <w:rFonts w:ascii="Avenir Next LT Pro" w:hAnsi="Avenir Next LT Pro" w:cstheme="minorHAnsi"/>
          <w:b/>
          <w:bCs/>
          <w:color w:val="205C40"/>
          <w:sz w:val="40"/>
          <w:szCs w:val="40"/>
        </w:rPr>
      </w:pPr>
      <w:r>
        <w:rPr>
          <w:noProof/>
        </w:rPr>
        <w:drawing>
          <wp:anchor distT="0" distB="0" distL="114300" distR="114300" simplePos="0" relativeHeight="251660288" behindDoc="0" locked="0" layoutInCell="1" allowOverlap="1" wp14:anchorId="2AC7FC0A" wp14:editId="551CE326">
            <wp:simplePos x="0" y="0"/>
            <wp:positionH relativeFrom="margin">
              <wp:posOffset>-769710</wp:posOffset>
            </wp:positionH>
            <wp:positionV relativeFrom="paragraph">
              <wp:posOffset>51072</wp:posOffset>
            </wp:positionV>
            <wp:extent cx="1750423" cy="697571"/>
            <wp:effectExtent l="0" t="0" r="254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0423" cy="6975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051B">
        <w:rPr>
          <w:noProof/>
        </w:rPr>
        <w:t xml:space="preserve"> </w:t>
      </w:r>
      <w:r w:rsidR="00757EAA">
        <w:rPr>
          <w:noProof/>
        </w:rPr>
        <mc:AlternateContent>
          <mc:Choice Requires="wps">
            <w:drawing>
              <wp:anchor distT="0" distB="0" distL="114300" distR="114300" simplePos="0" relativeHeight="251659264" behindDoc="0" locked="0" layoutInCell="1" allowOverlap="1" wp14:anchorId="504308A3" wp14:editId="36AF3B45">
                <wp:simplePos x="0" y="0"/>
                <wp:positionH relativeFrom="column">
                  <wp:posOffset>-2540635</wp:posOffset>
                </wp:positionH>
                <wp:positionV relativeFrom="paragraph">
                  <wp:posOffset>-2167255</wp:posOffset>
                </wp:positionV>
                <wp:extent cx="3667760" cy="3719830"/>
                <wp:effectExtent l="19050" t="38100" r="46990" b="33020"/>
                <wp:wrapNone/>
                <wp:docPr id="2" name="Star: 5 Points 2"/>
                <wp:cNvGraphicFramePr/>
                <a:graphic xmlns:a="http://schemas.openxmlformats.org/drawingml/2006/main">
                  <a:graphicData uri="http://schemas.microsoft.com/office/word/2010/wordprocessingShape">
                    <wps:wsp>
                      <wps:cNvSpPr/>
                      <wps:spPr>
                        <a:xfrm>
                          <a:off x="0" y="0"/>
                          <a:ext cx="3667760" cy="3719830"/>
                        </a:xfrm>
                        <a:prstGeom prst="star5">
                          <a:avLst/>
                        </a:prstGeom>
                        <a:solidFill>
                          <a:srgbClr val="C4D600"/>
                        </a:solidFill>
                        <a:ln>
                          <a:solidFill>
                            <a:srgbClr val="C4D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B15003" w14:textId="77777777" w:rsidR="004B1674" w:rsidRDefault="004B1674" w:rsidP="004B16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504308A3" id="Star: 5 Points 2" o:spid="_x0000_s1026" style="position:absolute;margin-left:-200.05pt;margin-top:-170.65pt;width:288.8pt;height:29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67760,37198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" adj="-11796480,,5400" path="m4,1420845r1400963,10l1833880,r432913,1420855l3667756,1420845,2534347,2298972r432931,1420849l1833880,2841678,700482,3719821,1133413,2298972,4,1420845xe" fillcolor="#c4d600" strokecolor="#c4d600" strokeweight="1pt">
                <v:stroke joinstyle="miter"/>
                <v:formulas/>
                <v:path arrowok="t" o:connecttype="custom" o:connectlocs="4,1420845;1400967,1420855;1833880,0;2266793,1420855;3667756,1420845;2534347,2298972;2967278,3719821;1833880,2841678;700482,3719821;1133413,2298972;4,1420845" o:connectangles="0,0,0,0,0,0,0,0,0,0,0" textboxrect="0,0,3667760,3719830"/>
                <v:textbox>
                  <w:txbxContent>
                    <w:p w14:paraId="0FB15003" w14:textId="77777777" w:rsidR="004B1674" w:rsidRDefault="004B1674" w:rsidP="004B1674">
                      <w:pPr>
                        <w:jc w:val="center"/>
                      </w:pPr>
                    </w:p>
                  </w:txbxContent>
                </v:textbox>
              </v:shape>
            </w:pict>
          </mc:Fallback>
        </mc:AlternateContent>
      </w:r>
      <w:r w:rsidR="001A051B">
        <w:rPr>
          <w:noProof/>
        </w:rPr>
        <w:tab/>
      </w:r>
      <w:r w:rsidR="001A051B">
        <w:rPr>
          <w:noProof/>
        </w:rPr>
        <w:tab/>
      </w:r>
      <w:r w:rsidR="00757EAA">
        <w:rPr>
          <w:noProof/>
        </w:rPr>
        <w:t xml:space="preserve">                               </w:t>
      </w:r>
      <w:r w:rsidR="004B1674">
        <w:rPr>
          <w:noProof/>
        </w:rPr>
        <w:t xml:space="preserve">       </w:t>
      </w:r>
      <w:r w:rsidR="001A051B">
        <w:rPr>
          <w:noProof/>
        </w:rPr>
        <w:tab/>
      </w:r>
      <w:r w:rsidR="001A051B">
        <w:rPr>
          <w:noProof/>
        </w:rPr>
        <w:tab/>
      </w:r>
      <w:r w:rsidR="001375E3" w:rsidRPr="21F66AC1">
        <w:rPr>
          <w:rFonts w:ascii="Avenir Next LT Pro" w:hAnsi="Avenir Next LT Pro"/>
          <w:b/>
          <w:bCs/>
          <w:color w:val="205C40"/>
          <w:sz w:val="40"/>
          <w:szCs w:val="40"/>
        </w:rPr>
        <w:t xml:space="preserve">JOB </w:t>
      </w:r>
    </w:p>
    <w:p w14:paraId="41631347" w14:textId="77777777" w:rsidR="001375E3" w:rsidRPr="00766F5D" w:rsidRDefault="00757EAA" w:rsidP="001375E3">
      <w:pPr>
        <w:ind w:left="2880" w:firstLine="720"/>
        <w:rPr>
          <w:rFonts w:ascii="Avenir Next LT Pro" w:hAnsi="Avenir Next LT Pro" w:cstheme="minorHAnsi"/>
          <w:b/>
          <w:bCs/>
          <w:color w:val="205C40"/>
          <w:sz w:val="40"/>
          <w:szCs w:val="40"/>
        </w:rPr>
      </w:pPr>
      <w:r w:rsidRPr="00766F5D">
        <w:rPr>
          <w:rFonts w:ascii="Avenir Next LT Pro" w:hAnsi="Avenir Next LT Pro" w:cstheme="minorHAnsi"/>
          <w:b/>
          <w:bCs/>
          <w:color w:val="205C40"/>
          <w:sz w:val="40"/>
          <w:szCs w:val="40"/>
        </w:rPr>
        <w:t xml:space="preserve"> </w:t>
      </w:r>
      <w:r w:rsidR="001375E3" w:rsidRPr="00766F5D">
        <w:rPr>
          <w:rFonts w:ascii="Avenir Next LT Pro" w:hAnsi="Avenir Next LT Pro" w:cstheme="minorHAnsi"/>
          <w:b/>
          <w:bCs/>
          <w:color w:val="205C40"/>
          <w:sz w:val="40"/>
          <w:szCs w:val="40"/>
        </w:rPr>
        <w:t xml:space="preserve">  DESCRIPTION</w:t>
      </w:r>
    </w:p>
    <w:p w14:paraId="10E75919" w14:textId="77777777" w:rsidR="00757EAA" w:rsidRPr="00766F5D" w:rsidRDefault="00757EAA" w:rsidP="001375E3">
      <w:pPr>
        <w:ind w:left="2880" w:firstLine="720"/>
        <w:rPr>
          <w:rFonts w:ascii="Avenir Next LT Pro" w:hAnsi="Avenir Next LT Pro" w:cstheme="minorHAnsi"/>
          <w:b/>
          <w:bCs/>
          <w:color w:val="205C40"/>
          <w:sz w:val="14"/>
          <w:szCs w:val="14"/>
        </w:rPr>
      </w:pPr>
    </w:p>
    <w:p w14:paraId="1651C071" w14:textId="0899E980" w:rsidR="00757EAA" w:rsidRPr="00766F5D" w:rsidRDefault="00757EAA" w:rsidP="001375E3">
      <w:pPr>
        <w:ind w:left="2880" w:firstLine="720"/>
        <w:rPr>
          <w:rFonts w:ascii="Avenir Next LT Pro" w:hAnsi="Avenir Next LT Pro" w:cstheme="minorHAnsi"/>
          <w:sz w:val="24"/>
          <w:szCs w:val="24"/>
        </w:rPr>
      </w:pPr>
      <w:r w:rsidRPr="00766F5D">
        <w:rPr>
          <w:rFonts w:ascii="Avenir Next LT Pro" w:hAnsi="Avenir Next LT Pro" w:cstheme="minorHAnsi"/>
          <w:sz w:val="40"/>
          <w:szCs w:val="40"/>
        </w:rPr>
        <w:t xml:space="preserve">  </w:t>
      </w:r>
      <w:r w:rsidR="008E2871" w:rsidRPr="00766F5D">
        <w:rPr>
          <w:rFonts w:ascii="Avenir Next LT Pro" w:hAnsi="Avenir Next LT Pro" w:cstheme="minorHAnsi"/>
          <w:sz w:val="40"/>
          <w:szCs w:val="40"/>
        </w:rPr>
        <w:t xml:space="preserve"> </w:t>
      </w:r>
      <w:r w:rsidRPr="00766F5D">
        <w:rPr>
          <w:rFonts w:ascii="Avenir Next LT Pro" w:hAnsi="Avenir Next LT Pro" w:cstheme="minorHAnsi"/>
        </w:rPr>
        <w:t xml:space="preserve">Job Title: </w:t>
      </w:r>
      <w:r w:rsidR="00E115C1">
        <w:rPr>
          <w:rFonts w:ascii="Avenir Next LT Pro" w:hAnsi="Avenir Next LT Pro" w:cstheme="minorHAnsi"/>
        </w:rPr>
        <w:t>SEN TA</w:t>
      </w:r>
    </w:p>
    <w:p w14:paraId="595076E8" w14:textId="77777777" w:rsidR="00757EAA" w:rsidRPr="00766F5D" w:rsidRDefault="00757EAA" w:rsidP="539B7C7D">
      <w:pPr>
        <w:ind w:left="2880" w:firstLine="720"/>
        <w:rPr>
          <w:rFonts w:ascii="Avenir Next LT Pro" w:hAnsi="Avenir Next LT Pro"/>
          <w:b/>
          <w:bCs/>
          <w:color w:val="205C40"/>
          <w:sz w:val="28"/>
          <w:szCs w:val="28"/>
          <w:highlight w:val="yellow"/>
        </w:rPr>
      </w:pPr>
      <w:r w:rsidRPr="539B7C7D">
        <w:rPr>
          <w:rFonts w:ascii="Avenir Next LT Pro" w:hAnsi="Avenir Next LT Pro"/>
          <w:sz w:val="24"/>
          <w:szCs w:val="24"/>
        </w:rPr>
        <w:t xml:space="preserve">    </w:t>
      </w:r>
    </w:p>
    <w:p w14:paraId="7EEE8389" w14:textId="77777777" w:rsidR="00757EAA" w:rsidRPr="00766F5D" w:rsidRDefault="00757EAA" w:rsidP="001375E3">
      <w:pPr>
        <w:ind w:left="2880" w:firstLine="720"/>
        <w:rPr>
          <w:rFonts w:ascii="Avenir Next LT Pro" w:hAnsi="Avenir Next LT Pro" w:cstheme="minorHAnsi"/>
          <w:b/>
          <w:bCs/>
          <w:color w:val="205C40"/>
          <w:sz w:val="6"/>
          <w:szCs w:val="6"/>
        </w:rPr>
      </w:pPr>
      <w:r w:rsidRPr="00766F5D">
        <w:rPr>
          <w:rFonts w:ascii="Avenir Next LT Pro" w:hAnsi="Avenir Next LT Pro" w:cstheme="minorHAnsi"/>
          <w:b/>
          <w:bCs/>
          <w:color w:val="205C40"/>
          <w:sz w:val="24"/>
          <w:szCs w:val="24"/>
        </w:rPr>
        <w:t xml:space="preserve">    </w:t>
      </w:r>
    </w:p>
    <w:p w14:paraId="1F391622" w14:textId="77777777" w:rsidR="00757EAA" w:rsidRPr="00766F5D" w:rsidRDefault="00757EAA" w:rsidP="001375E3">
      <w:pPr>
        <w:ind w:left="2880" w:firstLine="720"/>
        <w:rPr>
          <w:rFonts w:ascii="Avenir Next LT Pro" w:hAnsi="Avenir Next LT Pro" w:cstheme="minorHAnsi"/>
        </w:rPr>
      </w:pPr>
      <w:r w:rsidRPr="00766F5D">
        <w:rPr>
          <w:rFonts w:ascii="Avenir Next LT Pro" w:hAnsi="Avenir Next LT Pro" w:cstheme="minorHAnsi"/>
        </w:rPr>
        <w:t xml:space="preserve">    Location: </w:t>
      </w:r>
    </w:p>
    <w:p w14:paraId="6C12D776" w14:textId="752A71FB" w:rsidR="00995555" w:rsidRPr="00766F5D" w:rsidRDefault="00E115C1" w:rsidP="00E115C1">
      <w:pPr>
        <w:rPr>
          <w:rFonts w:ascii="Avenir Next LT Pro" w:hAnsi="Avenir Next LT Pro" w:cstheme="minorHAnsi"/>
          <w:b/>
          <w:bCs/>
          <w:color w:val="205C40"/>
          <w:sz w:val="28"/>
          <w:szCs w:val="28"/>
        </w:rPr>
      </w:pPr>
      <w:r>
        <w:rPr>
          <w:rFonts w:ascii="Avenir Next LT Pro" w:hAnsi="Avenir Next LT Pro" w:cstheme="minorHAnsi"/>
          <w:b/>
          <w:bCs/>
          <w:color w:val="205C40"/>
          <w:sz w:val="24"/>
          <w:szCs w:val="24"/>
        </w:rPr>
        <w:t xml:space="preserve">                                                           </w:t>
      </w:r>
      <w:r>
        <w:rPr>
          <w:rFonts w:ascii="Avenir Next LT Pro" w:hAnsi="Avenir Next LT Pro" w:cstheme="minorHAnsi"/>
          <w:b/>
          <w:bCs/>
          <w:color w:val="205C40"/>
          <w:sz w:val="28"/>
          <w:szCs w:val="28"/>
        </w:rPr>
        <w:t>Greenfields Primary School and Nursery</w:t>
      </w:r>
    </w:p>
    <w:p w14:paraId="29E0C427" w14:textId="77777777" w:rsidR="00757EAA" w:rsidRPr="00766F5D" w:rsidRDefault="00757EAA" w:rsidP="00757EAA">
      <w:pPr>
        <w:rPr>
          <w:rFonts w:ascii="Avenir Next LT Pro" w:hAnsi="Avenir Next LT Pro" w:cstheme="minorHAnsi"/>
          <w:b/>
          <w:bCs/>
          <w:color w:val="205C40"/>
          <w:sz w:val="28"/>
          <w:szCs w:val="28"/>
        </w:rPr>
      </w:pPr>
    </w:p>
    <w:p w14:paraId="2ED1D06E" w14:textId="77777777" w:rsidR="00995555" w:rsidRPr="00766F5D" w:rsidRDefault="00995555" w:rsidP="00757EAA">
      <w:pPr>
        <w:rPr>
          <w:rFonts w:ascii="Avenir Next LT Pro" w:hAnsi="Avenir Next LT Pro" w:cstheme="minorHAnsi"/>
          <w:b/>
          <w:bCs/>
          <w:color w:val="205C40"/>
          <w:sz w:val="10"/>
          <w:szCs w:val="10"/>
        </w:rPr>
      </w:pPr>
    </w:p>
    <w:tbl>
      <w:tblPr>
        <w:tblStyle w:val="TableGrid"/>
        <w:tblW w:w="0" w:type="auto"/>
        <w:tblLook w:val="04A0" w:firstRow="1" w:lastRow="0" w:firstColumn="1" w:lastColumn="0" w:noHBand="0" w:noVBand="1"/>
      </w:tblPr>
      <w:tblGrid>
        <w:gridCol w:w="2405"/>
        <w:gridCol w:w="6611"/>
      </w:tblGrid>
      <w:tr w:rsidR="00757EAA" w:rsidRPr="00766F5D" w14:paraId="31C40F3E" w14:textId="77777777" w:rsidTr="00995555">
        <w:tc>
          <w:tcPr>
            <w:tcW w:w="2405"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4235D1A5" w14:textId="77777777" w:rsidR="00757EAA" w:rsidRPr="00766F5D" w:rsidRDefault="00757EAA" w:rsidP="00757EAA">
            <w:pPr>
              <w:rPr>
                <w:rFonts w:ascii="Avenir Next LT Pro" w:hAnsi="Avenir Next LT Pro" w:cstheme="minorHAnsi"/>
                <w:b/>
                <w:bCs/>
                <w:color w:val="205C40"/>
                <w:sz w:val="28"/>
                <w:szCs w:val="28"/>
              </w:rPr>
            </w:pPr>
            <w:r w:rsidRPr="00766F5D">
              <w:rPr>
                <w:rFonts w:ascii="Avenir Next LT Pro" w:hAnsi="Avenir Next LT Pro" w:cstheme="minorHAnsi"/>
                <w:b/>
                <w:bCs/>
                <w:color w:val="205C40"/>
                <w:sz w:val="28"/>
                <w:szCs w:val="28"/>
              </w:rPr>
              <w:t>Job Purpose:</w:t>
            </w:r>
          </w:p>
        </w:tc>
        <w:tc>
          <w:tcPr>
            <w:tcW w:w="6611"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7E77E00B" w14:textId="77777777" w:rsidR="00E115C1" w:rsidRPr="00E115C1" w:rsidRDefault="00E115C1" w:rsidP="00E115C1">
            <w:pPr>
              <w:rPr>
                <w:rFonts w:ascii="Avenir Next LT Pro" w:hAnsi="Avenir Next LT Pro" w:cstheme="minorHAnsi"/>
                <w:sz w:val="20"/>
                <w:szCs w:val="20"/>
              </w:rPr>
            </w:pPr>
            <w:r>
              <w:rPr>
                <w:rFonts w:ascii="Avenir Next LT Pro" w:hAnsi="Avenir Next LT Pro" w:cstheme="minorHAnsi"/>
                <w:sz w:val="20"/>
                <w:szCs w:val="20"/>
              </w:rPr>
              <w:t>T</w:t>
            </w:r>
            <w:r w:rsidRPr="00E115C1">
              <w:rPr>
                <w:rFonts w:ascii="Avenir Next LT Pro" w:hAnsi="Avenir Next LT Pro" w:cstheme="minorHAnsi"/>
                <w:sz w:val="20"/>
                <w:szCs w:val="20"/>
              </w:rPr>
              <w:t xml:space="preserve">o offer support for identified child/children with SEND. </w:t>
            </w:r>
          </w:p>
          <w:p w14:paraId="57DB0C91" w14:textId="77777777" w:rsidR="00E115C1" w:rsidRPr="00E115C1" w:rsidRDefault="00E115C1" w:rsidP="00E115C1">
            <w:pPr>
              <w:rPr>
                <w:rFonts w:ascii="Avenir Next LT Pro" w:hAnsi="Avenir Next LT Pro" w:cstheme="minorHAnsi"/>
                <w:sz w:val="20"/>
                <w:szCs w:val="20"/>
              </w:rPr>
            </w:pPr>
            <w:r w:rsidRPr="00E115C1">
              <w:rPr>
                <w:rFonts w:ascii="Avenir Next LT Pro" w:hAnsi="Avenir Next LT Pro" w:cstheme="minorHAnsi"/>
                <w:sz w:val="20"/>
                <w:szCs w:val="20"/>
              </w:rPr>
              <w:t xml:space="preserve">To work collaboratively with teachers to ensure child/children </w:t>
            </w:r>
            <w:proofErr w:type="gramStart"/>
            <w:r w:rsidRPr="00E115C1">
              <w:rPr>
                <w:rFonts w:ascii="Avenir Next LT Pro" w:hAnsi="Avenir Next LT Pro" w:cstheme="minorHAnsi"/>
                <w:sz w:val="20"/>
                <w:szCs w:val="20"/>
              </w:rPr>
              <w:t>who</w:t>
            </w:r>
            <w:proofErr w:type="gramEnd"/>
            <w:r w:rsidRPr="00E115C1">
              <w:rPr>
                <w:rFonts w:ascii="Avenir Next LT Pro" w:hAnsi="Avenir Next LT Pro" w:cstheme="minorHAnsi"/>
                <w:sz w:val="20"/>
                <w:szCs w:val="20"/>
              </w:rPr>
              <w:t xml:space="preserve"> </w:t>
            </w:r>
          </w:p>
          <w:p w14:paraId="097DF936" w14:textId="77777777" w:rsidR="00E115C1" w:rsidRPr="00E115C1" w:rsidRDefault="00E115C1" w:rsidP="00E115C1">
            <w:pPr>
              <w:rPr>
                <w:rFonts w:ascii="Avenir Next LT Pro" w:hAnsi="Avenir Next LT Pro" w:cstheme="minorHAnsi"/>
                <w:sz w:val="20"/>
                <w:szCs w:val="20"/>
              </w:rPr>
            </w:pPr>
            <w:r w:rsidRPr="00E115C1">
              <w:rPr>
                <w:rFonts w:ascii="Avenir Next LT Pro" w:hAnsi="Avenir Next LT Pro" w:cstheme="minorHAnsi"/>
                <w:sz w:val="20"/>
                <w:szCs w:val="20"/>
              </w:rPr>
              <w:t xml:space="preserve">have SEND are appropriately supported. </w:t>
            </w:r>
          </w:p>
          <w:p w14:paraId="40CE3AA0" w14:textId="77777777" w:rsidR="00E115C1" w:rsidRPr="00E115C1" w:rsidRDefault="00E115C1" w:rsidP="00E115C1">
            <w:pPr>
              <w:rPr>
                <w:rFonts w:ascii="Avenir Next LT Pro" w:hAnsi="Avenir Next LT Pro" w:cstheme="minorHAnsi"/>
                <w:sz w:val="20"/>
                <w:szCs w:val="20"/>
              </w:rPr>
            </w:pPr>
            <w:r w:rsidRPr="00E115C1">
              <w:rPr>
                <w:rFonts w:ascii="Avenir Next LT Pro" w:hAnsi="Avenir Next LT Pro" w:cstheme="minorHAnsi"/>
                <w:sz w:val="20"/>
                <w:szCs w:val="20"/>
              </w:rPr>
              <w:t xml:space="preserve">Contribute to the development and delivery of the curriculum to </w:t>
            </w:r>
          </w:p>
          <w:p w14:paraId="42ABD3D5" w14:textId="77777777" w:rsidR="00E115C1" w:rsidRPr="00E115C1" w:rsidRDefault="00E115C1" w:rsidP="00E115C1">
            <w:pPr>
              <w:rPr>
                <w:rFonts w:ascii="Avenir Next LT Pro" w:hAnsi="Avenir Next LT Pro" w:cstheme="minorHAnsi"/>
                <w:sz w:val="20"/>
                <w:szCs w:val="20"/>
              </w:rPr>
            </w:pPr>
            <w:r w:rsidRPr="00E115C1">
              <w:rPr>
                <w:rFonts w:ascii="Avenir Next LT Pro" w:hAnsi="Avenir Next LT Pro" w:cstheme="minorHAnsi"/>
                <w:sz w:val="20"/>
                <w:szCs w:val="20"/>
              </w:rPr>
              <w:t xml:space="preserve">support child/children with SEND. </w:t>
            </w:r>
          </w:p>
          <w:p w14:paraId="54EA65B3" w14:textId="77777777" w:rsidR="00E115C1" w:rsidRPr="00E115C1" w:rsidRDefault="00E115C1" w:rsidP="00E115C1">
            <w:pPr>
              <w:rPr>
                <w:rFonts w:ascii="Avenir Next LT Pro" w:hAnsi="Avenir Next LT Pro" w:cstheme="minorHAnsi"/>
                <w:sz w:val="20"/>
                <w:szCs w:val="20"/>
              </w:rPr>
            </w:pPr>
            <w:r w:rsidRPr="00E115C1">
              <w:rPr>
                <w:rFonts w:ascii="Avenir Next LT Pro" w:hAnsi="Avenir Next LT Pro" w:cstheme="minorHAnsi"/>
                <w:sz w:val="20"/>
                <w:szCs w:val="20"/>
              </w:rPr>
              <w:t xml:space="preserve">Be an effective member of the school community, contributing to </w:t>
            </w:r>
          </w:p>
          <w:p w14:paraId="3F4C5D44" w14:textId="77777777" w:rsidR="00E115C1" w:rsidRPr="00E115C1" w:rsidRDefault="00E115C1" w:rsidP="00E115C1">
            <w:pPr>
              <w:rPr>
                <w:rFonts w:ascii="Avenir Next LT Pro" w:hAnsi="Avenir Next LT Pro" w:cstheme="minorHAnsi"/>
                <w:sz w:val="20"/>
                <w:szCs w:val="20"/>
              </w:rPr>
            </w:pPr>
            <w:r w:rsidRPr="00E115C1">
              <w:rPr>
                <w:rFonts w:ascii="Avenir Next LT Pro" w:hAnsi="Avenir Next LT Pro" w:cstheme="minorHAnsi"/>
                <w:sz w:val="20"/>
                <w:szCs w:val="20"/>
              </w:rPr>
              <w:t xml:space="preserve">all aspects of support within school to support and </w:t>
            </w:r>
            <w:proofErr w:type="gramStart"/>
            <w:r w:rsidRPr="00E115C1">
              <w:rPr>
                <w:rFonts w:ascii="Avenir Next LT Pro" w:hAnsi="Avenir Next LT Pro" w:cstheme="minorHAnsi"/>
                <w:sz w:val="20"/>
                <w:szCs w:val="20"/>
              </w:rPr>
              <w:t>include</w:t>
            </w:r>
            <w:proofErr w:type="gramEnd"/>
            <w:r w:rsidRPr="00E115C1">
              <w:rPr>
                <w:rFonts w:ascii="Avenir Next LT Pro" w:hAnsi="Avenir Next LT Pro" w:cstheme="minorHAnsi"/>
                <w:sz w:val="20"/>
                <w:szCs w:val="20"/>
              </w:rPr>
              <w:t xml:space="preserve"> </w:t>
            </w:r>
          </w:p>
          <w:p w14:paraId="6FA2E05A" w14:textId="77777777" w:rsidR="00E115C1" w:rsidRPr="00E115C1" w:rsidRDefault="00E115C1" w:rsidP="00E115C1">
            <w:pPr>
              <w:rPr>
                <w:rFonts w:ascii="Avenir Next LT Pro" w:hAnsi="Avenir Next LT Pro" w:cstheme="minorHAnsi"/>
                <w:sz w:val="20"/>
                <w:szCs w:val="20"/>
              </w:rPr>
            </w:pPr>
            <w:r w:rsidRPr="00E115C1">
              <w:rPr>
                <w:rFonts w:ascii="Avenir Next LT Pro" w:hAnsi="Avenir Next LT Pro" w:cstheme="minorHAnsi"/>
                <w:sz w:val="20"/>
                <w:szCs w:val="20"/>
              </w:rPr>
              <w:t xml:space="preserve">child/children with SEND. </w:t>
            </w:r>
          </w:p>
          <w:p w14:paraId="5685D70D" w14:textId="77777777" w:rsidR="00E115C1" w:rsidRPr="00E115C1" w:rsidRDefault="00E115C1" w:rsidP="00E115C1">
            <w:pPr>
              <w:rPr>
                <w:rFonts w:ascii="Avenir Next LT Pro" w:hAnsi="Avenir Next LT Pro" w:cstheme="minorHAnsi"/>
                <w:sz w:val="20"/>
                <w:szCs w:val="20"/>
              </w:rPr>
            </w:pPr>
            <w:r w:rsidRPr="00E115C1">
              <w:rPr>
                <w:rFonts w:ascii="Avenir Next LT Pro" w:hAnsi="Avenir Next LT Pro" w:cstheme="minorHAnsi"/>
                <w:sz w:val="20"/>
                <w:szCs w:val="20"/>
              </w:rPr>
              <w:t xml:space="preserve">To promote the inclusion of all pupils, ensuring they have </w:t>
            </w:r>
          </w:p>
          <w:p w14:paraId="6797FF63" w14:textId="77777777" w:rsidR="00E115C1" w:rsidRPr="00E115C1" w:rsidRDefault="00E115C1" w:rsidP="00E115C1">
            <w:pPr>
              <w:rPr>
                <w:rFonts w:ascii="Avenir Next LT Pro" w:hAnsi="Avenir Next LT Pro" w:cstheme="minorHAnsi"/>
                <w:sz w:val="20"/>
                <w:szCs w:val="20"/>
              </w:rPr>
            </w:pPr>
            <w:r w:rsidRPr="00E115C1">
              <w:rPr>
                <w:rFonts w:ascii="Avenir Next LT Pro" w:hAnsi="Avenir Next LT Pro" w:cstheme="minorHAnsi"/>
                <w:sz w:val="20"/>
                <w:szCs w:val="20"/>
              </w:rPr>
              <w:t>equal access to opportunities to learn and develop.</w:t>
            </w:r>
          </w:p>
          <w:p w14:paraId="4D2D67DC" w14:textId="77777777" w:rsidR="00E115C1" w:rsidRPr="00E115C1" w:rsidRDefault="00E115C1" w:rsidP="00E115C1">
            <w:pPr>
              <w:rPr>
                <w:rFonts w:ascii="Avenir Next LT Pro" w:hAnsi="Avenir Next LT Pro" w:cstheme="minorHAnsi"/>
                <w:sz w:val="20"/>
                <w:szCs w:val="20"/>
              </w:rPr>
            </w:pPr>
            <w:r w:rsidRPr="00E115C1">
              <w:rPr>
                <w:rFonts w:ascii="Avenir Next LT Pro" w:hAnsi="Avenir Next LT Pro" w:cstheme="minorHAnsi"/>
                <w:sz w:val="20"/>
                <w:szCs w:val="20"/>
              </w:rPr>
              <w:t xml:space="preserve">To be responsible for promoting and safeguarding the welfare of </w:t>
            </w:r>
          </w:p>
          <w:p w14:paraId="25B87DEF" w14:textId="61F6362A" w:rsidR="00757EAA" w:rsidRPr="00766F5D" w:rsidRDefault="00E115C1" w:rsidP="00E115C1">
            <w:pPr>
              <w:rPr>
                <w:rFonts w:ascii="Avenir Next LT Pro" w:hAnsi="Avenir Next LT Pro" w:cstheme="minorHAnsi"/>
                <w:sz w:val="20"/>
                <w:szCs w:val="20"/>
              </w:rPr>
            </w:pPr>
            <w:r w:rsidRPr="00E115C1">
              <w:rPr>
                <w:rFonts w:ascii="Avenir Next LT Pro" w:hAnsi="Avenir Next LT Pro" w:cstheme="minorHAnsi"/>
                <w:sz w:val="20"/>
                <w:szCs w:val="20"/>
              </w:rPr>
              <w:t>children and young people within the school.</w:t>
            </w:r>
            <w:r w:rsidRPr="00E115C1">
              <w:rPr>
                <w:rFonts w:ascii="Avenir Next LT Pro" w:hAnsi="Avenir Next LT Pro" w:cstheme="minorHAnsi"/>
                <w:sz w:val="20"/>
                <w:szCs w:val="20"/>
              </w:rPr>
              <w:cr/>
            </w:r>
            <w:r w:rsidR="00825A6C" w:rsidRPr="00766F5D">
              <w:rPr>
                <w:rFonts w:ascii="Avenir Next LT Pro" w:hAnsi="Avenir Next LT Pro" w:cstheme="minorHAnsi"/>
                <w:sz w:val="20"/>
                <w:szCs w:val="20"/>
              </w:rPr>
              <w:t xml:space="preserve"> </w:t>
            </w:r>
          </w:p>
        </w:tc>
      </w:tr>
      <w:tr w:rsidR="00757EAA" w:rsidRPr="00766F5D" w14:paraId="68E5F1F4" w14:textId="77777777" w:rsidTr="00995555">
        <w:tc>
          <w:tcPr>
            <w:tcW w:w="2405"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49899A0F" w14:textId="77777777" w:rsidR="00757EAA" w:rsidRPr="00766F5D" w:rsidRDefault="00757EAA" w:rsidP="00757EAA">
            <w:pPr>
              <w:rPr>
                <w:rFonts w:ascii="Avenir Next LT Pro" w:hAnsi="Avenir Next LT Pro" w:cstheme="minorHAnsi"/>
                <w:b/>
                <w:bCs/>
                <w:color w:val="205C40"/>
                <w:sz w:val="28"/>
                <w:szCs w:val="28"/>
              </w:rPr>
            </w:pPr>
          </w:p>
        </w:tc>
        <w:tc>
          <w:tcPr>
            <w:tcW w:w="6611"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3EE817CD" w14:textId="77777777" w:rsidR="00757EAA" w:rsidRPr="00766F5D" w:rsidRDefault="00757EAA" w:rsidP="00757EAA">
            <w:pPr>
              <w:rPr>
                <w:rFonts w:ascii="Avenir Next LT Pro" w:hAnsi="Avenir Next LT Pro" w:cstheme="minorHAnsi"/>
                <w:b/>
                <w:bCs/>
                <w:color w:val="205C40"/>
                <w:sz w:val="28"/>
                <w:szCs w:val="28"/>
              </w:rPr>
            </w:pPr>
          </w:p>
        </w:tc>
      </w:tr>
      <w:tr w:rsidR="00DA1CBB" w:rsidRPr="00766F5D" w14:paraId="297CCABC"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801FB7" w14:textId="77777777" w:rsidR="00DA1CBB" w:rsidRPr="00766F5D" w:rsidRDefault="00DA1CBB" w:rsidP="00DA1CBB">
            <w:pPr>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4D95E8" w14:textId="77777777" w:rsidR="00DA1CBB" w:rsidRPr="00766F5D" w:rsidRDefault="00DA1CBB" w:rsidP="00DA1CBB">
            <w:pPr>
              <w:rPr>
                <w:rFonts w:ascii="Avenir Next LT Pro" w:hAnsi="Avenir Next LT Pro" w:cstheme="minorHAnsi"/>
                <w:b/>
                <w:bCs/>
                <w:color w:val="205C40"/>
                <w:sz w:val="28"/>
                <w:szCs w:val="28"/>
              </w:rPr>
            </w:pPr>
          </w:p>
        </w:tc>
      </w:tr>
      <w:tr w:rsidR="00DA1CBB" w:rsidRPr="00766F5D" w14:paraId="3C706F4F"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7A65E4" w14:textId="77777777" w:rsidR="00DA1CBB" w:rsidRPr="00766F5D" w:rsidRDefault="00DA1CBB" w:rsidP="00DA1CBB">
            <w:pPr>
              <w:rPr>
                <w:rFonts w:ascii="Avenir Next LT Pro" w:hAnsi="Avenir Next LT Pro" w:cstheme="minorHAnsi"/>
                <w:b/>
                <w:bCs/>
                <w:color w:val="205C40"/>
                <w:sz w:val="28"/>
                <w:szCs w:val="28"/>
              </w:rPr>
            </w:pPr>
            <w:r w:rsidRPr="00766F5D">
              <w:rPr>
                <w:rFonts w:ascii="Avenir Next LT Pro" w:hAnsi="Avenir Next LT Pro" w:cstheme="minorHAnsi"/>
                <w:b/>
                <w:bCs/>
                <w:color w:val="205C40"/>
                <w:sz w:val="28"/>
                <w:szCs w:val="28"/>
              </w:rPr>
              <w:t xml:space="preserve">Background: </w:t>
            </w:r>
          </w:p>
          <w:p w14:paraId="79A39C43" w14:textId="77777777" w:rsidR="00DA1CBB" w:rsidRPr="00766F5D" w:rsidRDefault="00DA1CBB" w:rsidP="00DA1CBB">
            <w:pPr>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AEBEA3" w14:textId="77777777" w:rsidR="00DA1CBB" w:rsidRPr="00766F5D" w:rsidRDefault="00DA1CBB" w:rsidP="00DA1CBB">
            <w:pPr>
              <w:rPr>
                <w:rFonts w:ascii="Avenir Next LT Pro" w:hAnsi="Avenir Next LT Pro" w:cstheme="minorHAnsi"/>
                <w:sz w:val="20"/>
                <w:szCs w:val="20"/>
              </w:rPr>
            </w:pPr>
            <w:r w:rsidRPr="00766F5D">
              <w:rPr>
                <w:rFonts w:ascii="Avenir Next LT Pro" w:hAnsi="Avenir Next LT Pro" w:cstheme="minorHAnsi"/>
                <w:sz w:val="20"/>
                <w:szCs w:val="20"/>
              </w:rPr>
              <w:t>The David Ross Education Trust (DRET) is a network of academies with a geographical focus on Northamptonshire, Leicestershire, Lincolnshire, Yorkshire/</w:t>
            </w:r>
            <w:proofErr w:type="gramStart"/>
            <w:r w:rsidRPr="00766F5D">
              <w:rPr>
                <w:rFonts w:ascii="Avenir Next LT Pro" w:hAnsi="Avenir Next LT Pro" w:cstheme="minorHAnsi"/>
                <w:sz w:val="20"/>
                <w:szCs w:val="20"/>
              </w:rPr>
              <w:t>Humberside</w:t>
            </w:r>
            <w:proofErr w:type="gramEnd"/>
            <w:r w:rsidRPr="00766F5D">
              <w:rPr>
                <w:rFonts w:ascii="Avenir Next LT Pro" w:hAnsi="Avenir Next LT Pro" w:cstheme="minorHAnsi"/>
                <w:sz w:val="20"/>
                <w:szCs w:val="20"/>
              </w:rPr>
              <w:t xml:space="preserve"> and London.  </w:t>
            </w:r>
          </w:p>
          <w:p w14:paraId="0ED43647" w14:textId="77777777" w:rsidR="00DA1CBB" w:rsidRPr="00766F5D" w:rsidRDefault="00DA1CBB" w:rsidP="00DA1CBB">
            <w:pPr>
              <w:rPr>
                <w:rFonts w:ascii="Avenir Next LT Pro" w:hAnsi="Avenir Next LT Pro" w:cstheme="minorHAnsi"/>
                <w:sz w:val="20"/>
                <w:szCs w:val="20"/>
              </w:rPr>
            </w:pPr>
          </w:p>
          <w:p w14:paraId="7E330B12" w14:textId="77777777" w:rsidR="00DA1CBB" w:rsidRPr="00766F5D" w:rsidRDefault="00DA1CBB" w:rsidP="00DA1CBB">
            <w:pPr>
              <w:rPr>
                <w:rFonts w:ascii="Avenir Next LT Pro" w:hAnsi="Avenir Next LT Pro" w:cstheme="minorHAnsi"/>
              </w:rPr>
            </w:pPr>
            <w:r w:rsidRPr="00766F5D">
              <w:rPr>
                <w:rFonts w:ascii="Avenir Next LT Pro" w:hAnsi="Avenir Next LT Pro" w:cstheme="minorHAnsi"/>
                <w:sz w:val="20"/>
                <w:szCs w:val="20"/>
              </w:rPr>
              <w:t>Our aim is to be the country’s leading academy chain, committed to delivering the highest educational standards alongside an unrivalled package of sporting and cultural enrichment.</w:t>
            </w:r>
          </w:p>
          <w:p w14:paraId="073CA41C" w14:textId="77777777" w:rsidR="00DA1CBB" w:rsidRPr="00766F5D" w:rsidRDefault="00DA1CBB" w:rsidP="00DA1CBB">
            <w:pPr>
              <w:rPr>
                <w:rFonts w:ascii="Avenir Next LT Pro" w:hAnsi="Avenir Next LT Pro" w:cstheme="minorHAnsi"/>
                <w:b/>
                <w:bCs/>
                <w:color w:val="205C40"/>
                <w:sz w:val="28"/>
                <w:szCs w:val="28"/>
              </w:rPr>
            </w:pPr>
          </w:p>
        </w:tc>
      </w:tr>
      <w:tr w:rsidR="00DA1CBB" w:rsidRPr="00766F5D" w14:paraId="28180FDD"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6AF8D3" w14:textId="77777777" w:rsidR="00DA1CBB" w:rsidRPr="00766F5D" w:rsidRDefault="00DA1CBB" w:rsidP="00DA1CBB">
            <w:pPr>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D8894C" w14:textId="77777777" w:rsidR="00DA1CBB" w:rsidRPr="00766F5D" w:rsidRDefault="00DA1CBB" w:rsidP="00DA1CBB">
            <w:pPr>
              <w:rPr>
                <w:rFonts w:ascii="Avenir Next LT Pro" w:hAnsi="Avenir Next LT Pro" w:cstheme="minorHAnsi"/>
                <w:b/>
                <w:bCs/>
                <w:color w:val="205C40"/>
                <w:sz w:val="28"/>
                <w:szCs w:val="28"/>
              </w:rPr>
            </w:pPr>
          </w:p>
        </w:tc>
      </w:tr>
      <w:tr w:rsidR="00DA1CBB" w:rsidRPr="00766F5D" w14:paraId="1A0D75BA"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25504D" w14:textId="77777777" w:rsidR="00DA1CBB" w:rsidRPr="00766F5D" w:rsidRDefault="00DA1CBB" w:rsidP="00DA1CBB">
            <w:pPr>
              <w:rPr>
                <w:rFonts w:ascii="Avenir Next LT Pro" w:hAnsi="Avenir Next LT Pro" w:cstheme="minorHAnsi"/>
                <w:b/>
                <w:bCs/>
                <w:color w:val="205C40"/>
                <w:sz w:val="28"/>
                <w:szCs w:val="28"/>
              </w:rPr>
            </w:pPr>
            <w:r w:rsidRPr="00766F5D">
              <w:rPr>
                <w:rFonts w:ascii="Avenir Next LT Pro" w:hAnsi="Avenir Next LT Pro" w:cstheme="minorHAnsi"/>
                <w:b/>
                <w:bCs/>
                <w:color w:val="205C40"/>
                <w:sz w:val="28"/>
                <w:szCs w:val="28"/>
              </w:rPr>
              <w:t>Reporting To:</w:t>
            </w: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412AA2" w14:textId="28A5E7C3" w:rsidR="001B383E" w:rsidRPr="00766F5D" w:rsidRDefault="00E115C1" w:rsidP="00DA1CBB">
            <w:pPr>
              <w:rPr>
                <w:rFonts w:ascii="Avenir Next LT Pro" w:hAnsi="Avenir Next LT Pro" w:cstheme="minorHAnsi"/>
                <w:sz w:val="20"/>
                <w:szCs w:val="20"/>
              </w:rPr>
            </w:pPr>
            <w:r w:rsidRPr="00E115C1">
              <w:rPr>
                <w:rFonts w:ascii="Avenir Next LT Pro" w:hAnsi="Avenir Next LT Pro" w:cstheme="minorHAnsi"/>
                <w:sz w:val="20"/>
                <w:szCs w:val="20"/>
              </w:rPr>
              <w:t xml:space="preserve">Class teacher, </w:t>
            </w:r>
            <w:proofErr w:type="spellStart"/>
            <w:r w:rsidRPr="00E115C1">
              <w:rPr>
                <w:rFonts w:ascii="Avenir Next LT Pro" w:hAnsi="Avenir Next LT Pro" w:cstheme="minorHAnsi"/>
                <w:sz w:val="20"/>
                <w:szCs w:val="20"/>
              </w:rPr>
              <w:t>SENco</w:t>
            </w:r>
            <w:proofErr w:type="spellEnd"/>
            <w:r w:rsidRPr="00E115C1">
              <w:rPr>
                <w:rFonts w:ascii="Avenir Next LT Pro" w:hAnsi="Avenir Next LT Pro" w:cstheme="minorHAnsi"/>
                <w:sz w:val="20"/>
                <w:szCs w:val="20"/>
              </w:rPr>
              <w:t>, Senior Class Teacher.</w:t>
            </w:r>
          </w:p>
        </w:tc>
      </w:tr>
      <w:tr w:rsidR="00DA1CBB" w:rsidRPr="00766F5D" w14:paraId="69B4E478"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6A1134" w14:textId="77777777" w:rsidR="00482082" w:rsidRPr="00766F5D" w:rsidRDefault="00482082" w:rsidP="00DA1CBB">
            <w:pPr>
              <w:rPr>
                <w:rFonts w:ascii="Avenir Next LT Pro" w:hAnsi="Avenir Next LT Pro" w:cstheme="minorHAnsi"/>
                <w:b/>
                <w:bCs/>
                <w:color w:val="205C40"/>
                <w:sz w:val="28"/>
                <w:szCs w:val="28"/>
              </w:rPr>
            </w:pPr>
          </w:p>
          <w:p w14:paraId="2D22A6F2" w14:textId="77777777" w:rsidR="00482082" w:rsidRPr="00766F5D" w:rsidRDefault="00482082" w:rsidP="00DA1CBB">
            <w:pPr>
              <w:rPr>
                <w:rFonts w:ascii="Avenir Next LT Pro" w:hAnsi="Avenir Next LT Pro" w:cstheme="minorHAnsi"/>
                <w:b/>
                <w:bCs/>
                <w:color w:val="205C40"/>
                <w:sz w:val="28"/>
                <w:szCs w:val="28"/>
              </w:rPr>
            </w:pPr>
            <w:r w:rsidRPr="00766F5D">
              <w:rPr>
                <w:rFonts w:ascii="Avenir Next LT Pro" w:hAnsi="Avenir Next LT Pro" w:cstheme="minorHAnsi"/>
                <w:b/>
                <w:bCs/>
                <w:color w:val="205C40"/>
                <w:sz w:val="28"/>
                <w:szCs w:val="28"/>
              </w:rPr>
              <w:t>Grade:</w:t>
            </w: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6B6E74" w14:textId="77777777" w:rsidR="00FA4C7B" w:rsidRPr="00766F5D" w:rsidRDefault="00FA4C7B" w:rsidP="00DA1CBB">
            <w:pPr>
              <w:rPr>
                <w:rFonts w:ascii="Avenir Next LT Pro" w:hAnsi="Avenir Next LT Pro" w:cstheme="minorHAnsi"/>
                <w:sz w:val="20"/>
                <w:szCs w:val="20"/>
                <w:highlight w:val="yellow"/>
              </w:rPr>
            </w:pPr>
          </w:p>
          <w:p w14:paraId="25791822" w14:textId="77777777" w:rsidR="00FA4C7B" w:rsidRPr="00766F5D" w:rsidRDefault="00FA4C7B" w:rsidP="00DA1CBB">
            <w:pPr>
              <w:rPr>
                <w:rFonts w:ascii="Avenir Next LT Pro" w:hAnsi="Avenir Next LT Pro" w:cstheme="minorHAnsi"/>
                <w:sz w:val="20"/>
                <w:szCs w:val="20"/>
                <w:highlight w:val="yellow"/>
              </w:rPr>
            </w:pPr>
          </w:p>
          <w:p w14:paraId="319F8879" w14:textId="77777777" w:rsidR="00FA4C7B" w:rsidRPr="00842E60" w:rsidRDefault="00F3705B" w:rsidP="00DA1CBB">
            <w:pPr>
              <w:rPr>
                <w:rFonts w:ascii="Avenir Next LT Pro" w:hAnsi="Avenir Next LT Pro" w:cstheme="minorHAnsi"/>
                <w:sz w:val="20"/>
                <w:szCs w:val="20"/>
              </w:rPr>
            </w:pPr>
            <w:r w:rsidRPr="00842E60">
              <w:rPr>
                <w:rFonts w:ascii="Avenir Next LT Pro" w:hAnsi="Avenir Next LT Pro" w:cstheme="minorHAnsi"/>
                <w:sz w:val="20"/>
                <w:szCs w:val="20"/>
              </w:rPr>
              <w:t xml:space="preserve">NJC </w:t>
            </w:r>
          </w:p>
          <w:p w14:paraId="504365AB" w14:textId="77777777" w:rsidR="00482082" w:rsidRPr="00766F5D" w:rsidRDefault="00482082" w:rsidP="00DA1CBB">
            <w:pPr>
              <w:rPr>
                <w:rFonts w:ascii="Avenir Next LT Pro" w:hAnsi="Avenir Next LT Pro" w:cstheme="minorHAnsi"/>
                <w:sz w:val="20"/>
                <w:szCs w:val="20"/>
                <w:highlight w:val="yellow"/>
              </w:rPr>
            </w:pPr>
          </w:p>
          <w:p w14:paraId="44A0378C" w14:textId="77777777" w:rsidR="00482082" w:rsidRPr="00766F5D" w:rsidRDefault="00482082" w:rsidP="00DA1CBB">
            <w:pPr>
              <w:rPr>
                <w:rFonts w:ascii="Avenir Next LT Pro" w:hAnsi="Avenir Next LT Pro" w:cstheme="minorHAnsi"/>
                <w:sz w:val="20"/>
                <w:szCs w:val="20"/>
                <w:highlight w:val="yellow"/>
              </w:rPr>
            </w:pPr>
          </w:p>
          <w:p w14:paraId="517FDB50" w14:textId="77777777" w:rsidR="00482082" w:rsidRPr="00766F5D" w:rsidRDefault="00482082" w:rsidP="00DA1CBB">
            <w:pPr>
              <w:rPr>
                <w:rFonts w:ascii="Avenir Next LT Pro" w:hAnsi="Avenir Next LT Pro" w:cstheme="minorHAnsi"/>
                <w:sz w:val="20"/>
                <w:szCs w:val="20"/>
                <w:highlight w:val="yellow"/>
              </w:rPr>
            </w:pPr>
          </w:p>
          <w:p w14:paraId="310D63A8" w14:textId="77777777" w:rsidR="00482082" w:rsidRPr="00766F5D" w:rsidRDefault="00482082" w:rsidP="00DA1CBB">
            <w:pPr>
              <w:rPr>
                <w:rFonts w:ascii="Avenir Next LT Pro" w:hAnsi="Avenir Next LT Pro" w:cstheme="minorHAnsi"/>
                <w:sz w:val="20"/>
                <w:szCs w:val="20"/>
                <w:highlight w:val="yellow"/>
              </w:rPr>
            </w:pPr>
          </w:p>
        </w:tc>
      </w:tr>
    </w:tbl>
    <w:p w14:paraId="5BADB186" w14:textId="77777777" w:rsidR="0074195A" w:rsidRPr="00766F5D" w:rsidRDefault="0074195A" w:rsidP="00127B1E">
      <w:pPr>
        <w:jc w:val="center"/>
        <w:rPr>
          <w:rFonts w:ascii="Avenir Next LT Pro" w:hAnsi="Avenir Next LT Pro" w:cstheme="minorHAnsi"/>
          <w:b/>
          <w:bCs/>
          <w:color w:val="205C40"/>
          <w:sz w:val="40"/>
          <w:szCs w:val="40"/>
        </w:rPr>
        <w:sectPr w:rsidR="0074195A" w:rsidRPr="00766F5D" w:rsidSect="00C76A8E">
          <w:footerReference w:type="default" r:id="rId12"/>
          <w:pgSz w:w="11906" w:h="16838"/>
          <w:pgMar w:top="1440" w:right="1440" w:bottom="1440" w:left="1440" w:header="709" w:footer="708" w:gutter="0"/>
          <w:cols w:space="708"/>
          <w:docGrid w:linePitch="360"/>
        </w:sectPr>
      </w:pPr>
    </w:p>
    <w:p w14:paraId="31804B08" w14:textId="77777777" w:rsidR="00AC08E7" w:rsidRPr="00766F5D" w:rsidRDefault="00B4499A" w:rsidP="00127B1E">
      <w:pPr>
        <w:jc w:val="center"/>
        <w:rPr>
          <w:rFonts w:ascii="Avenir Next LT Pro" w:hAnsi="Avenir Next LT Pro" w:cstheme="minorHAnsi"/>
          <w:b/>
          <w:bCs/>
          <w:color w:val="205C40"/>
          <w:sz w:val="36"/>
          <w:szCs w:val="36"/>
        </w:rPr>
      </w:pPr>
      <w:r w:rsidRPr="00766F5D">
        <w:rPr>
          <w:rFonts w:ascii="Avenir Next LT Pro" w:hAnsi="Avenir Next LT Pro" w:cstheme="minorHAnsi"/>
          <w:b/>
          <w:bCs/>
          <w:color w:val="205C40"/>
          <w:sz w:val="36"/>
          <w:szCs w:val="36"/>
        </w:rPr>
        <w:lastRenderedPageBreak/>
        <w:t>KEY RESPO</w:t>
      </w:r>
      <w:r w:rsidR="00595331" w:rsidRPr="00766F5D">
        <w:rPr>
          <w:rFonts w:ascii="Avenir Next LT Pro" w:hAnsi="Avenir Next LT Pro" w:cstheme="minorHAnsi"/>
          <w:b/>
          <w:bCs/>
          <w:color w:val="205C40"/>
          <w:sz w:val="36"/>
          <w:szCs w:val="36"/>
        </w:rPr>
        <w:t>N</w:t>
      </w:r>
      <w:r w:rsidRPr="00766F5D">
        <w:rPr>
          <w:rFonts w:ascii="Avenir Next LT Pro" w:hAnsi="Avenir Next LT Pro" w:cstheme="minorHAnsi"/>
          <w:b/>
          <w:bCs/>
          <w:color w:val="205C40"/>
          <w:sz w:val="36"/>
          <w:szCs w:val="36"/>
        </w:rPr>
        <w:t>SIBILTIES</w:t>
      </w:r>
      <w:r w:rsidR="008B5E90" w:rsidRPr="00766F5D">
        <w:rPr>
          <w:rFonts w:ascii="Avenir Next LT Pro" w:hAnsi="Avenir Next LT Pro" w:cstheme="minorHAnsi"/>
          <w:b/>
          <w:bCs/>
          <w:color w:val="205C40"/>
          <w:sz w:val="36"/>
          <w:szCs w:val="36"/>
        </w:rPr>
        <w:t xml:space="preserve"> AND ACCOUNTABILITIES</w:t>
      </w:r>
    </w:p>
    <w:p w14:paraId="21CB3438" w14:textId="77777777" w:rsidR="00ED040D" w:rsidRPr="00766F5D" w:rsidRDefault="00ED040D" w:rsidP="00127B1E">
      <w:pPr>
        <w:jc w:val="center"/>
        <w:rPr>
          <w:rFonts w:ascii="Avenir Next LT Pro" w:hAnsi="Avenir Next LT Pro" w:cstheme="minorHAnsi"/>
          <w:b/>
          <w:bCs/>
          <w:color w:val="205C40"/>
          <w:sz w:val="6"/>
          <w:szCs w:val="6"/>
        </w:rPr>
      </w:pPr>
    </w:p>
    <w:p w14:paraId="62DE0F94" w14:textId="77777777" w:rsidR="00E115C1" w:rsidRDefault="00E115C1" w:rsidP="00E115C1">
      <w:pPr>
        <w:rPr>
          <w:rFonts w:ascii="Avenir Next LT Pro" w:hAnsi="Avenir Next LT Pro" w:cstheme="minorHAnsi"/>
          <w:b/>
          <w:bCs/>
          <w:color w:val="205C40"/>
          <w:sz w:val="24"/>
          <w:szCs w:val="24"/>
        </w:rPr>
      </w:pPr>
      <w:r>
        <w:rPr>
          <w:rFonts w:ascii="Avenir Next LT Pro" w:hAnsi="Avenir Next LT Pro" w:cstheme="minorHAnsi"/>
          <w:b/>
          <w:bCs/>
          <w:color w:val="205C40"/>
          <w:sz w:val="24"/>
          <w:szCs w:val="24"/>
        </w:rPr>
        <w:t>SUPPORT FOR PUPILS</w:t>
      </w:r>
    </w:p>
    <w:p w14:paraId="7182272B" w14:textId="1EC76799" w:rsidR="00706C35" w:rsidRPr="00E115C1" w:rsidRDefault="00E115C1" w:rsidP="00E115C1">
      <w:pPr>
        <w:rPr>
          <w:rStyle w:val="normaltextrun"/>
          <w:rFonts w:ascii="Avenir Next LT Pro" w:hAnsi="Avenir Next LT Pro" w:cstheme="minorHAnsi"/>
          <w:sz w:val="20"/>
          <w:szCs w:val="20"/>
        </w:rPr>
      </w:pPr>
      <w:r>
        <w:rPr>
          <w:rFonts w:ascii="Avenir Next LT Pro" w:hAnsi="Avenir Next LT Pro" w:cstheme="minorHAnsi"/>
          <w:sz w:val="20"/>
          <w:szCs w:val="20"/>
        </w:rPr>
        <w:t xml:space="preserve"> </w:t>
      </w:r>
      <w:r>
        <w:rPr>
          <w:rStyle w:val="normaltextrun"/>
          <w:rFonts w:ascii="Calibri" w:hAnsi="Calibri" w:cs="Calibri"/>
          <w:color w:val="000000"/>
          <w:shd w:val="clear" w:color="auto" w:fill="FFFFFF"/>
        </w:rPr>
        <w:t>To establish a supportive relationship with child/children.</w:t>
      </w:r>
    </w:p>
    <w:p w14:paraId="2EF70560" w14:textId="7AF554BF" w:rsidR="00E115C1" w:rsidRPr="00E115C1" w:rsidRDefault="00E115C1" w:rsidP="00706C35">
      <w:pPr>
        <w:pStyle w:val="ListParagraph"/>
        <w:numPr>
          <w:ilvl w:val="0"/>
          <w:numId w:val="1"/>
        </w:numPr>
        <w:rPr>
          <w:rStyle w:val="eop"/>
          <w:rFonts w:ascii="Avenir Next LT Pro" w:hAnsi="Avenir Next LT Pro" w:cstheme="minorHAnsi"/>
          <w:sz w:val="20"/>
          <w:szCs w:val="20"/>
        </w:rPr>
      </w:pPr>
      <w:r>
        <w:rPr>
          <w:rStyle w:val="normaltextrun"/>
          <w:rFonts w:ascii="Calibri" w:hAnsi="Calibri" w:cs="Calibri"/>
          <w:color w:val="000000"/>
          <w:shd w:val="clear" w:color="auto" w:fill="FFFFFF"/>
          <w:lang w:val="en-US"/>
        </w:rPr>
        <w:t>Model excellent day-to-day inclusive practice. </w:t>
      </w:r>
      <w:r>
        <w:rPr>
          <w:rStyle w:val="eop"/>
          <w:rFonts w:ascii="Calibri" w:hAnsi="Calibri" w:cs="Calibri"/>
          <w:color w:val="000000"/>
          <w:shd w:val="clear" w:color="auto" w:fill="FFFFFF"/>
        </w:rPr>
        <w:t> </w:t>
      </w:r>
    </w:p>
    <w:p w14:paraId="30C11042" w14:textId="0888DDAF" w:rsidR="00E115C1" w:rsidRPr="00E115C1" w:rsidRDefault="00E115C1" w:rsidP="00706C35">
      <w:pPr>
        <w:pStyle w:val="ListParagraph"/>
        <w:numPr>
          <w:ilvl w:val="0"/>
          <w:numId w:val="1"/>
        </w:numPr>
        <w:rPr>
          <w:rStyle w:val="eop"/>
          <w:rFonts w:ascii="Avenir Next LT Pro" w:hAnsi="Avenir Next LT Pro" w:cstheme="minorHAnsi"/>
          <w:sz w:val="20"/>
          <w:szCs w:val="20"/>
        </w:rPr>
      </w:pPr>
      <w:r>
        <w:rPr>
          <w:rStyle w:val="normaltextrun"/>
          <w:rFonts w:ascii="Calibri" w:hAnsi="Calibri" w:cs="Calibri"/>
          <w:color w:val="000000"/>
          <w:shd w:val="clear" w:color="auto" w:fill="FFFFFF"/>
          <w:lang w:val="en-US"/>
        </w:rPr>
        <w:t xml:space="preserve">Work with SENCo and other staff to ensure Learning Support reflects the </w:t>
      </w:r>
      <w:proofErr w:type="gramStart"/>
      <w:r>
        <w:rPr>
          <w:rStyle w:val="normaltextrun"/>
          <w:rFonts w:ascii="Calibri" w:hAnsi="Calibri" w:cs="Calibri"/>
          <w:color w:val="000000"/>
          <w:shd w:val="clear" w:color="auto" w:fill="FFFFFF"/>
          <w:lang w:val="en-US"/>
        </w:rPr>
        <w:t>School’s</w:t>
      </w:r>
      <w:proofErr w:type="gramEnd"/>
      <w:r>
        <w:rPr>
          <w:rStyle w:val="normaltextrun"/>
          <w:rFonts w:ascii="Calibri" w:hAnsi="Calibri" w:cs="Calibri"/>
          <w:color w:val="000000"/>
          <w:shd w:val="clear" w:color="auto" w:fill="FFFFFF"/>
          <w:lang w:val="en-US"/>
        </w:rPr>
        <w:t xml:space="preserve"> ethos and aims. </w:t>
      </w:r>
      <w:r>
        <w:rPr>
          <w:rStyle w:val="eop"/>
          <w:rFonts w:ascii="Calibri" w:hAnsi="Calibri" w:cs="Calibri"/>
          <w:color w:val="000000"/>
          <w:shd w:val="clear" w:color="auto" w:fill="FFFFFF"/>
        </w:rPr>
        <w:t> </w:t>
      </w:r>
    </w:p>
    <w:p w14:paraId="05AD2DBD" w14:textId="7AAA9F0D" w:rsidR="00E115C1" w:rsidRPr="00E115C1" w:rsidRDefault="00E115C1" w:rsidP="00706C35">
      <w:pPr>
        <w:pStyle w:val="ListParagraph"/>
        <w:numPr>
          <w:ilvl w:val="0"/>
          <w:numId w:val="1"/>
        </w:numPr>
        <w:rPr>
          <w:rStyle w:val="eop"/>
          <w:rFonts w:ascii="Avenir Next LT Pro" w:hAnsi="Avenir Next LT Pro" w:cstheme="minorHAnsi"/>
          <w:sz w:val="20"/>
          <w:szCs w:val="20"/>
        </w:rPr>
      </w:pPr>
      <w:r>
        <w:rPr>
          <w:rStyle w:val="normaltextrun"/>
          <w:rFonts w:ascii="Calibri" w:hAnsi="Calibri" w:cs="Calibri"/>
          <w:color w:val="000000"/>
          <w:shd w:val="clear" w:color="auto" w:fill="FFFFFF"/>
          <w:lang w:val="en-US"/>
        </w:rPr>
        <w:t>Develop knowledge of a range of learning support needs and strategies of support to meet children’s learning and pastoral needs. </w:t>
      </w:r>
      <w:r>
        <w:rPr>
          <w:rStyle w:val="eop"/>
          <w:rFonts w:ascii="Calibri" w:hAnsi="Calibri" w:cs="Calibri"/>
          <w:color w:val="000000"/>
          <w:shd w:val="clear" w:color="auto" w:fill="FFFFFF"/>
        </w:rPr>
        <w:t> </w:t>
      </w:r>
    </w:p>
    <w:p w14:paraId="197B3135" w14:textId="19862B73" w:rsidR="00E115C1" w:rsidRPr="00E115C1" w:rsidRDefault="00E115C1" w:rsidP="00E115C1">
      <w:pPr>
        <w:pStyle w:val="ListParagraph"/>
        <w:numPr>
          <w:ilvl w:val="0"/>
          <w:numId w:val="1"/>
        </w:numPr>
        <w:rPr>
          <w:rStyle w:val="eop"/>
          <w:rFonts w:ascii="Avenir Next LT Pro" w:hAnsi="Avenir Next LT Pro" w:cstheme="minorHAnsi"/>
          <w:sz w:val="20"/>
          <w:szCs w:val="20"/>
        </w:rPr>
      </w:pPr>
      <w:r>
        <w:rPr>
          <w:rStyle w:val="normaltextrun"/>
          <w:rFonts w:ascii="Calibri" w:hAnsi="Calibri" w:cs="Calibri"/>
          <w:color w:val="000000"/>
          <w:shd w:val="clear" w:color="auto" w:fill="FFFFFF"/>
          <w:lang w:val="en-US"/>
        </w:rPr>
        <w:t>Participate in training to develop the range of skills required to support the full spectrum of child/children with SEND. </w:t>
      </w:r>
      <w:r>
        <w:rPr>
          <w:rStyle w:val="eop"/>
          <w:rFonts w:ascii="Calibri" w:hAnsi="Calibri" w:cs="Calibri"/>
          <w:color w:val="000000"/>
          <w:shd w:val="clear" w:color="auto" w:fill="FFFFFF"/>
        </w:rPr>
        <w:t> </w:t>
      </w:r>
    </w:p>
    <w:p w14:paraId="4B3DAB2D" w14:textId="1E20235F" w:rsidR="00E115C1" w:rsidRPr="00E115C1" w:rsidRDefault="00E115C1" w:rsidP="00E115C1">
      <w:pPr>
        <w:pStyle w:val="ListParagraph"/>
        <w:numPr>
          <w:ilvl w:val="0"/>
          <w:numId w:val="1"/>
        </w:numPr>
        <w:rPr>
          <w:rStyle w:val="eop"/>
          <w:rFonts w:ascii="Avenir Next LT Pro" w:hAnsi="Avenir Next LT Pro" w:cstheme="minorHAnsi"/>
          <w:sz w:val="20"/>
          <w:szCs w:val="20"/>
        </w:rPr>
      </w:pPr>
      <w:r>
        <w:rPr>
          <w:rStyle w:val="normaltextrun"/>
          <w:rFonts w:ascii="Calibri" w:hAnsi="Calibri" w:cs="Calibri"/>
          <w:color w:val="000000"/>
          <w:shd w:val="clear" w:color="auto" w:fill="FFFFFF"/>
          <w:lang w:val="en-US"/>
        </w:rPr>
        <w:t>Give in-class support by: </w:t>
      </w:r>
      <w:r>
        <w:rPr>
          <w:rStyle w:val="eop"/>
          <w:rFonts w:ascii="Calibri" w:hAnsi="Calibri" w:cs="Calibri"/>
          <w:color w:val="000000"/>
          <w:shd w:val="clear" w:color="auto" w:fill="FFFFFF"/>
        </w:rPr>
        <w:t> </w:t>
      </w:r>
    </w:p>
    <w:p w14:paraId="2CE4DB40" w14:textId="77777777" w:rsidR="00E115C1" w:rsidRDefault="00E115C1" w:rsidP="00E115C1">
      <w:pPr>
        <w:pStyle w:val="paragraph"/>
        <w:numPr>
          <w:ilvl w:val="0"/>
          <w:numId w:val="1"/>
        </w:numPr>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US"/>
        </w:rPr>
        <w:t xml:space="preserve">clarifying and explaining </w:t>
      </w:r>
      <w:proofErr w:type="gramStart"/>
      <w:r>
        <w:rPr>
          <w:rStyle w:val="normaltextrun"/>
          <w:rFonts w:ascii="Calibri" w:hAnsi="Calibri" w:cs="Calibri"/>
          <w:sz w:val="22"/>
          <w:szCs w:val="22"/>
          <w:lang w:val="en-US"/>
        </w:rPr>
        <w:t>instructions;</w:t>
      </w:r>
      <w:proofErr w:type="gramEnd"/>
      <w:r>
        <w:rPr>
          <w:rStyle w:val="normaltextrun"/>
          <w:rFonts w:ascii="Calibri" w:hAnsi="Calibri" w:cs="Calibri"/>
          <w:sz w:val="22"/>
          <w:szCs w:val="22"/>
          <w:lang w:val="en-US"/>
        </w:rPr>
        <w:t> </w:t>
      </w:r>
      <w:r>
        <w:rPr>
          <w:rStyle w:val="eop"/>
          <w:rFonts w:ascii="Calibri" w:hAnsi="Calibri" w:cs="Calibri"/>
          <w:sz w:val="22"/>
          <w:szCs w:val="22"/>
        </w:rPr>
        <w:t> </w:t>
      </w:r>
    </w:p>
    <w:p w14:paraId="62BBF5F9" w14:textId="6FAB447A" w:rsidR="00E115C1" w:rsidRDefault="00E115C1" w:rsidP="00E115C1">
      <w:pPr>
        <w:pStyle w:val="paragraph"/>
        <w:numPr>
          <w:ilvl w:val="0"/>
          <w:numId w:val="1"/>
        </w:numPr>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US"/>
        </w:rPr>
        <w:t xml:space="preserve">ensuring the child/children can use equipment and materials </w:t>
      </w:r>
      <w:proofErr w:type="gramStart"/>
      <w:r>
        <w:rPr>
          <w:rStyle w:val="normaltextrun"/>
          <w:rFonts w:ascii="Calibri" w:hAnsi="Calibri" w:cs="Calibri"/>
          <w:sz w:val="22"/>
          <w:szCs w:val="22"/>
          <w:lang w:val="en-US"/>
        </w:rPr>
        <w:t>provided;</w:t>
      </w:r>
      <w:proofErr w:type="gramEnd"/>
      <w:r>
        <w:rPr>
          <w:rStyle w:val="normaltextrun"/>
          <w:rFonts w:ascii="Calibri" w:hAnsi="Calibri" w:cs="Calibri"/>
          <w:sz w:val="22"/>
          <w:szCs w:val="22"/>
          <w:lang w:val="en-US"/>
        </w:rPr>
        <w:t> </w:t>
      </w:r>
      <w:r>
        <w:rPr>
          <w:rStyle w:val="eop"/>
          <w:rFonts w:ascii="Calibri" w:hAnsi="Calibri" w:cs="Calibri"/>
          <w:sz w:val="22"/>
          <w:szCs w:val="22"/>
        </w:rPr>
        <w:t> </w:t>
      </w:r>
    </w:p>
    <w:p w14:paraId="5FD8357C" w14:textId="7E186130" w:rsidR="00E115C1" w:rsidRDefault="00E115C1" w:rsidP="00E115C1">
      <w:pPr>
        <w:pStyle w:val="paragraph"/>
        <w:numPr>
          <w:ilvl w:val="0"/>
          <w:numId w:val="1"/>
        </w:numPr>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US"/>
        </w:rPr>
        <w:t xml:space="preserve">motivating and encouraging the student as </w:t>
      </w:r>
      <w:proofErr w:type="gramStart"/>
      <w:r>
        <w:rPr>
          <w:rStyle w:val="normaltextrun"/>
          <w:rFonts w:ascii="Calibri" w:hAnsi="Calibri" w:cs="Calibri"/>
          <w:sz w:val="22"/>
          <w:szCs w:val="22"/>
          <w:lang w:val="en-US"/>
        </w:rPr>
        <w:t>required;</w:t>
      </w:r>
      <w:proofErr w:type="gramEnd"/>
      <w:r>
        <w:rPr>
          <w:rStyle w:val="normaltextrun"/>
          <w:rFonts w:ascii="Calibri" w:hAnsi="Calibri" w:cs="Calibri"/>
          <w:sz w:val="22"/>
          <w:szCs w:val="22"/>
          <w:lang w:val="en-US"/>
        </w:rPr>
        <w:t> </w:t>
      </w:r>
      <w:r>
        <w:rPr>
          <w:rStyle w:val="eop"/>
          <w:rFonts w:ascii="Calibri" w:hAnsi="Calibri" w:cs="Calibri"/>
          <w:sz w:val="22"/>
          <w:szCs w:val="22"/>
        </w:rPr>
        <w:t> </w:t>
      </w:r>
    </w:p>
    <w:p w14:paraId="0488C2B2" w14:textId="2EE14963" w:rsidR="00E115C1" w:rsidRDefault="00E115C1" w:rsidP="00E115C1">
      <w:pPr>
        <w:pStyle w:val="paragraph"/>
        <w:numPr>
          <w:ilvl w:val="0"/>
          <w:numId w:val="1"/>
        </w:numPr>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US"/>
        </w:rPr>
        <w:t>supporting the development of skills in literacy, numeracy, communication and social and      </w:t>
      </w:r>
      <w:r>
        <w:rPr>
          <w:rStyle w:val="eop"/>
          <w:rFonts w:ascii="Calibri" w:hAnsi="Calibri" w:cs="Calibri"/>
          <w:sz w:val="22"/>
          <w:szCs w:val="22"/>
        </w:rPr>
        <w:t> </w:t>
      </w:r>
    </w:p>
    <w:p w14:paraId="0DA1E8AE" w14:textId="7F5DC26A" w:rsidR="00E115C1" w:rsidRDefault="00E115C1" w:rsidP="00E115C1">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Calibri"/>
          <w:sz w:val="22"/>
          <w:szCs w:val="22"/>
          <w:lang w:val="en-US"/>
        </w:rPr>
        <w:t>behavioral needs</w:t>
      </w:r>
    </w:p>
    <w:p w14:paraId="17680FAA" w14:textId="0733A35E" w:rsidR="00E115C1" w:rsidRDefault="00E115C1" w:rsidP="00E115C1">
      <w:pPr>
        <w:pStyle w:val="paragraph"/>
        <w:numPr>
          <w:ilvl w:val="0"/>
          <w:numId w:val="1"/>
        </w:numPr>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US"/>
        </w:rPr>
        <w:t xml:space="preserve">helping child/children to concentrate on, and finish, work </w:t>
      </w:r>
      <w:proofErr w:type="gramStart"/>
      <w:r>
        <w:rPr>
          <w:rStyle w:val="normaltextrun"/>
          <w:rFonts w:ascii="Calibri" w:hAnsi="Calibri" w:cs="Calibri"/>
          <w:sz w:val="22"/>
          <w:szCs w:val="22"/>
          <w:lang w:val="en-US"/>
        </w:rPr>
        <w:t>set;</w:t>
      </w:r>
      <w:proofErr w:type="gramEnd"/>
      <w:r>
        <w:rPr>
          <w:rStyle w:val="normaltextrun"/>
          <w:rFonts w:ascii="Calibri" w:hAnsi="Calibri" w:cs="Calibri"/>
          <w:sz w:val="22"/>
          <w:szCs w:val="22"/>
          <w:lang w:val="en-US"/>
        </w:rPr>
        <w:t> </w:t>
      </w:r>
      <w:r>
        <w:rPr>
          <w:rStyle w:val="eop"/>
          <w:rFonts w:ascii="Calibri" w:hAnsi="Calibri" w:cs="Calibri"/>
          <w:sz w:val="22"/>
          <w:szCs w:val="22"/>
        </w:rPr>
        <w:t> </w:t>
      </w:r>
    </w:p>
    <w:p w14:paraId="0E2DA5EE" w14:textId="63E5FB50" w:rsidR="00E115C1" w:rsidRDefault="00E115C1" w:rsidP="00E115C1">
      <w:pPr>
        <w:pStyle w:val="paragraph"/>
        <w:numPr>
          <w:ilvl w:val="0"/>
          <w:numId w:val="1"/>
        </w:numPr>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US"/>
        </w:rPr>
        <w:t xml:space="preserve">meeting physical needs as required whilst encouraging </w:t>
      </w:r>
      <w:proofErr w:type="gramStart"/>
      <w:r>
        <w:rPr>
          <w:rStyle w:val="normaltextrun"/>
          <w:rFonts w:ascii="Calibri" w:hAnsi="Calibri" w:cs="Calibri"/>
          <w:sz w:val="22"/>
          <w:szCs w:val="22"/>
          <w:lang w:val="en-US"/>
        </w:rPr>
        <w:t>independence;</w:t>
      </w:r>
      <w:proofErr w:type="gramEnd"/>
      <w:r>
        <w:rPr>
          <w:rStyle w:val="normaltextrun"/>
          <w:rFonts w:ascii="Calibri" w:hAnsi="Calibri" w:cs="Calibri"/>
          <w:sz w:val="22"/>
          <w:szCs w:val="22"/>
          <w:lang w:val="en-US"/>
        </w:rPr>
        <w:t> </w:t>
      </w:r>
      <w:r>
        <w:rPr>
          <w:rStyle w:val="eop"/>
          <w:rFonts w:ascii="Calibri" w:hAnsi="Calibri" w:cs="Calibri"/>
          <w:sz w:val="22"/>
          <w:szCs w:val="22"/>
        </w:rPr>
        <w:t> </w:t>
      </w:r>
    </w:p>
    <w:p w14:paraId="084365A5" w14:textId="41DE196D" w:rsidR="00E115C1" w:rsidRDefault="00E115C1" w:rsidP="00E115C1">
      <w:pPr>
        <w:pStyle w:val="paragraph"/>
        <w:numPr>
          <w:ilvl w:val="0"/>
          <w:numId w:val="1"/>
        </w:numPr>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US"/>
        </w:rPr>
        <w:t xml:space="preserve">liaising with class teachers and </w:t>
      </w:r>
      <w:proofErr w:type="gramStart"/>
      <w:r>
        <w:rPr>
          <w:rStyle w:val="normaltextrun"/>
          <w:rFonts w:ascii="Calibri" w:hAnsi="Calibri" w:cs="Calibri"/>
          <w:sz w:val="22"/>
          <w:szCs w:val="22"/>
          <w:lang w:val="en-US"/>
        </w:rPr>
        <w:t>SENCo;</w:t>
      </w:r>
      <w:proofErr w:type="gramEnd"/>
      <w:r>
        <w:rPr>
          <w:rStyle w:val="normaltextrun"/>
          <w:rFonts w:ascii="Calibri" w:hAnsi="Calibri" w:cs="Calibri"/>
          <w:sz w:val="22"/>
          <w:szCs w:val="22"/>
          <w:lang w:val="en-US"/>
        </w:rPr>
        <w:t> </w:t>
      </w:r>
      <w:r>
        <w:rPr>
          <w:rStyle w:val="eop"/>
          <w:rFonts w:ascii="Calibri" w:hAnsi="Calibri" w:cs="Calibri"/>
          <w:sz w:val="22"/>
          <w:szCs w:val="22"/>
        </w:rPr>
        <w:t> </w:t>
      </w:r>
    </w:p>
    <w:p w14:paraId="51F9AE1B" w14:textId="1D0603B0" w:rsidR="00E115C1" w:rsidRPr="00E115C1" w:rsidRDefault="00E115C1" w:rsidP="00E115C1">
      <w:pPr>
        <w:pStyle w:val="paragraph"/>
        <w:numPr>
          <w:ilvl w:val="0"/>
          <w:numId w:val="1"/>
        </w:numPr>
        <w:spacing w:before="0" w:beforeAutospacing="0" w:after="0" w:afterAutospacing="0"/>
        <w:jc w:val="both"/>
        <w:textAlignment w:val="baseline"/>
        <w:rPr>
          <w:rStyle w:val="eop"/>
          <w:rFonts w:ascii="Segoe UI" w:hAnsi="Segoe UI" w:cs="Segoe UI"/>
          <w:sz w:val="18"/>
          <w:szCs w:val="18"/>
        </w:rPr>
      </w:pPr>
      <w:r>
        <w:rPr>
          <w:rStyle w:val="normaltextrun"/>
          <w:rFonts w:ascii="Calibri" w:hAnsi="Calibri" w:cs="Calibri"/>
          <w:sz w:val="22"/>
          <w:szCs w:val="22"/>
          <w:lang w:val="en-US"/>
        </w:rPr>
        <w:t>developing appropriate resources to support child/children with SEND. </w:t>
      </w:r>
      <w:r>
        <w:rPr>
          <w:rStyle w:val="eop"/>
          <w:rFonts w:ascii="Calibri" w:hAnsi="Calibri" w:cs="Calibri"/>
          <w:sz w:val="22"/>
          <w:szCs w:val="22"/>
        </w:rPr>
        <w:t> </w:t>
      </w:r>
    </w:p>
    <w:p w14:paraId="0AC844DE" w14:textId="77777777" w:rsidR="00E115C1" w:rsidRPr="00E115C1" w:rsidRDefault="00E115C1" w:rsidP="00E115C1">
      <w:pPr>
        <w:pStyle w:val="paragraph"/>
        <w:spacing w:before="0" w:beforeAutospacing="0" w:after="0" w:afterAutospacing="0"/>
        <w:ind w:left="360"/>
        <w:jc w:val="both"/>
        <w:textAlignment w:val="baseline"/>
        <w:rPr>
          <w:rFonts w:ascii="Segoe UI" w:hAnsi="Segoe UI" w:cs="Segoe UI"/>
          <w:sz w:val="18"/>
          <w:szCs w:val="18"/>
        </w:rPr>
      </w:pPr>
    </w:p>
    <w:p w14:paraId="5E7C9675" w14:textId="77777777" w:rsidR="00E115C1" w:rsidRDefault="00E115C1" w:rsidP="00E115C1">
      <w:pPr>
        <w:pStyle w:val="paragraph"/>
        <w:numPr>
          <w:ilvl w:val="0"/>
          <w:numId w:val="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lang w:val="en-US"/>
        </w:rPr>
        <w:t xml:space="preserve">To undertake physical tasks relating to the general care of the child/children, </w:t>
      </w:r>
      <w:proofErr w:type="spellStart"/>
      <w:proofErr w:type="gramStart"/>
      <w:r>
        <w:rPr>
          <w:rStyle w:val="normaltextrun"/>
          <w:rFonts w:ascii="Calibri" w:hAnsi="Calibri" w:cs="Calibri"/>
          <w:sz w:val="22"/>
          <w:szCs w:val="22"/>
          <w:lang w:val="en-US"/>
        </w:rPr>
        <w:t>eg</w:t>
      </w:r>
      <w:proofErr w:type="spellEnd"/>
      <w:proofErr w:type="gramEnd"/>
      <w:r>
        <w:rPr>
          <w:rStyle w:val="normaltextrun"/>
          <w:rFonts w:ascii="Calibri" w:hAnsi="Calibri" w:cs="Calibri"/>
          <w:sz w:val="22"/>
          <w:szCs w:val="22"/>
          <w:lang w:val="en-US"/>
        </w:rPr>
        <w:t xml:space="preserve"> helping with dressing/toileting/movement around the building. </w:t>
      </w:r>
      <w:r>
        <w:rPr>
          <w:rStyle w:val="eop"/>
          <w:rFonts w:ascii="Calibri" w:hAnsi="Calibri" w:cs="Calibri"/>
          <w:sz w:val="22"/>
          <w:szCs w:val="22"/>
        </w:rPr>
        <w:t> </w:t>
      </w:r>
    </w:p>
    <w:p w14:paraId="6CA4F1E0" w14:textId="77777777" w:rsidR="00E115C1" w:rsidRDefault="00E115C1" w:rsidP="00E115C1">
      <w:pPr>
        <w:pStyle w:val="paragraph"/>
        <w:numPr>
          <w:ilvl w:val="0"/>
          <w:numId w:val="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lang w:val="en-US"/>
        </w:rPr>
        <w:t>To undertake physiotherapy/speech and language/feeding activities following instructions and advice from qualified therapists and professionals. </w:t>
      </w:r>
      <w:r>
        <w:rPr>
          <w:rStyle w:val="eop"/>
          <w:rFonts w:ascii="Calibri" w:hAnsi="Calibri" w:cs="Calibri"/>
          <w:sz w:val="22"/>
          <w:szCs w:val="22"/>
        </w:rPr>
        <w:t> </w:t>
      </w:r>
    </w:p>
    <w:p w14:paraId="0EE00362" w14:textId="77777777" w:rsidR="00E115C1" w:rsidRDefault="00E115C1" w:rsidP="00E115C1">
      <w:pPr>
        <w:pStyle w:val="paragraph"/>
        <w:numPr>
          <w:ilvl w:val="0"/>
          <w:numId w:val="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lang w:val="en-US"/>
        </w:rPr>
        <w:t>To encourage an acceptance and inclusion of child/children with special needs. </w:t>
      </w:r>
      <w:r>
        <w:rPr>
          <w:rStyle w:val="eop"/>
          <w:rFonts w:ascii="Calibri" w:hAnsi="Calibri" w:cs="Calibri"/>
          <w:sz w:val="22"/>
          <w:szCs w:val="22"/>
        </w:rPr>
        <w:t> </w:t>
      </w:r>
    </w:p>
    <w:p w14:paraId="42EE7462" w14:textId="77777777" w:rsidR="00E115C1" w:rsidRDefault="00E115C1" w:rsidP="00E115C1">
      <w:pPr>
        <w:pStyle w:val="paragraph"/>
        <w:numPr>
          <w:ilvl w:val="0"/>
          <w:numId w:val="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lang w:val="en-US"/>
        </w:rPr>
        <w:t>To develop methods of promoting/reinforcing self-esteem and independence. </w:t>
      </w:r>
      <w:r>
        <w:rPr>
          <w:rStyle w:val="eop"/>
          <w:rFonts w:ascii="Calibri" w:hAnsi="Calibri" w:cs="Calibri"/>
          <w:sz w:val="22"/>
          <w:szCs w:val="22"/>
        </w:rPr>
        <w:t> </w:t>
      </w:r>
    </w:p>
    <w:p w14:paraId="50F3ACC4" w14:textId="77777777" w:rsidR="00E115C1" w:rsidRDefault="00E115C1" w:rsidP="00E115C1">
      <w:pPr>
        <w:pStyle w:val="paragraph"/>
        <w:numPr>
          <w:ilvl w:val="0"/>
          <w:numId w:val="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lang w:val="en-US"/>
        </w:rPr>
        <w:t>To accompany the student/s on outings. </w:t>
      </w:r>
      <w:r>
        <w:rPr>
          <w:rStyle w:val="eop"/>
          <w:rFonts w:ascii="Calibri" w:hAnsi="Calibri" w:cs="Calibri"/>
          <w:sz w:val="22"/>
          <w:szCs w:val="22"/>
        </w:rPr>
        <w:t> </w:t>
      </w:r>
    </w:p>
    <w:p w14:paraId="2F37BAE3" w14:textId="77777777" w:rsidR="00E115C1" w:rsidRDefault="00E115C1" w:rsidP="00E115C1">
      <w:pPr>
        <w:pStyle w:val="paragraph"/>
        <w:numPr>
          <w:ilvl w:val="0"/>
          <w:numId w:val="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lang w:val="en-US"/>
        </w:rPr>
        <w:t>To provide individual supervision in and out of the classroom. </w:t>
      </w:r>
      <w:r>
        <w:rPr>
          <w:rStyle w:val="eop"/>
          <w:rFonts w:ascii="Calibri" w:hAnsi="Calibri" w:cs="Calibri"/>
          <w:sz w:val="22"/>
          <w:szCs w:val="22"/>
        </w:rPr>
        <w:t> </w:t>
      </w:r>
    </w:p>
    <w:p w14:paraId="08096E96" w14:textId="77777777" w:rsidR="00E115C1" w:rsidRDefault="00E115C1" w:rsidP="00E115C1">
      <w:pPr>
        <w:pStyle w:val="paragraph"/>
        <w:numPr>
          <w:ilvl w:val="0"/>
          <w:numId w:val="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lang w:val="en-US"/>
        </w:rPr>
        <w:t>To provide personal care to child/children with specific needs (</w:t>
      </w:r>
      <w:proofErr w:type="spellStart"/>
      <w:proofErr w:type="gramStart"/>
      <w:r>
        <w:rPr>
          <w:rStyle w:val="normaltextrun"/>
          <w:rFonts w:ascii="Calibri" w:hAnsi="Calibri" w:cs="Calibri"/>
          <w:sz w:val="22"/>
          <w:szCs w:val="22"/>
          <w:lang w:val="en-US"/>
        </w:rPr>
        <w:t>eg</w:t>
      </w:r>
      <w:proofErr w:type="spellEnd"/>
      <w:proofErr w:type="gramEnd"/>
      <w:r>
        <w:rPr>
          <w:rStyle w:val="normaltextrun"/>
          <w:rFonts w:ascii="Calibri" w:hAnsi="Calibri" w:cs="Calibri"/>
          <w:sz w:val="22"/>
          <w:szCs w:val="22"/>
          <w:lang w:val="en-US"/>
        </w:rPr>
        <w:t xml:space="preserve"> toileting). </w:t>
      </w:r>
      <w:r>
        <w:rPr>
          <w:rStyle w:val="eop"/>
          <w:rFonts w:ascii="Calibri" w:hAnsi="Calibri" w:cs="Calibri"/>
          <w:sz w:val="22"/>
          <w:szCs w:val="22"/>
        </w:rPr>
        <w:t> </w:t>
      </w:r>
    </w:p>
    <w:p w14:paraId="6CE414FB" w14:textId="77777777" w:rsidR="00E115C1" w:rsidRDefault="00E115C1" w:rsidP="00E115C1">
      <w:pPr>
        <w:pStyle w:val="paragraph"/>
        <w:numPr>
          <w:ilvl w:val="0"/>
          <w:numId w:val="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lang w:val="en-US"/>
        </w:rPr>
        <w:t>To use specialist equipment to aid the personal care of child/children with specific needs. </w:t>
      </w:r>
      <w:r>
        <w:rPr>
          <w:rStyle w:val="eop"/>
          <w:rFonts w:ascii="Calibri" w:hAnsi="Calibri" w:cs="Calibri"/>
          <w:sz w:val="22"/>
          <w:szCs w:val="22"/>
        </w:rPr>
        <w:t> </w:t>
      </w:r>
    </w:p>
    <w:p w14:paraId="1ED72B5B" w14:textId="77777777" w:rsidR="00E115C1" w:rsidRPr="00E115C1" w:rsidRDefault="00E115C1" w:rsidP="00E115C1">
      <w:pPr>
        <w:pStyle w:val="ListParagraph"/>
        <w:ind w:left="360"/>
        <w:rPr>
          <w:rFonts w:ascii="Avenir Next LT Pro" w:hAnsi="Avenir Next LT Pro" w:cstheme="minorHAnsi"/>
          <w:sz w:val="20"/>
          <w:szCs w:val="20"/>
        </w:rPr>
      </w:pPr>
    </w:p>
    <w:p w14:paraId="1F9B07F3" w14:textId="0D723E37" w:rsidR="001E1188" w:rsidRPr="00766F5D" w:rsidRDefault="00E115C1" w:rsidP="001E1188">
      <w:pPr>
        <w:rPr>
          <w:rFonts w:ascii="Avenir Next LT Pro" w:hAnsi="Avenir Next LT Pro" w:cstheme="minorHAnsi"/>
          <w:b/>
          <w:bCs/>
          <w:color w:val="205C40"/>
          <w:sz w:val="24"/>
          <w:szCs w:val="24"/>
        </w:rPr>
      </w:pPr>
      <w:r>
        <w:rPr>
          <w:rFonts w:ascii="Avenir Next LT Pro" w:hAnsi="Avenir Next LT Pro" w:cstheme="minorHAnsi"/>
          <w:b/>
          <w:bCs/>
          <w:color w:val="205C40"/>
          <w:sz w:val="24"/>
          <w:szCs w:val="24"/>
        </w:rPr>
        <w:t xml:space="preserve">SUPPORT FOR THE </w:t>
      </w:r>
      <w:r w:rsidR="0062747A">
        <w:rPr>
          <w:rFonts w:ascii="Avenir Next LT Pro" w:hAnsi="Avenir Next LT Pro" w:cstheme="minorHAnsi"/>
          <w:b/>
          <w:bCs/>
          <w:color w:val="205C40"/>
          <w:sz w:val="24"/>
          <w:szCs w:val="24"/>
        </w:rPr>
        <w:t>TEACHER</w:t>
      </w:r>
    </w:p>
    <w:p w14:paraId="441B27FC" w14:textId="77777777" w:rsidR="00E115C1" w:rsidRDefault="00E115C1" w:rsidP="00E115C1">
      <w:pPr>
        <w:pStyle w:val="paragraph"/>
        <w:numPr>
          <w:ilvl w:val="0"/>
          <w:numId w:val="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lang w:val="en-US"/>
        </w:rPr>
        <w:t xml:space="preserve">To assist and work collaboratively with the class teacher (and other professionals as appropriate) in the development of a suitable </w:t>
      </w:r>
      <w:proofErr w:type="spellStart"/>
      <w:r>
        <w:rPr>
          <w:rStyle w:val="normaltextrun"/>
          <w:rFonts w:ascii="Calibri" w:hAnsi="Calibri" w:cs="Calibri"/>
          <w:sz w:val="22"/>
          <w:szCs w:val="22"/>
          <w:lang w:val="en-US"/>
        </w:rPr>
        <w:t>programme</w:t>
      </w:r>
      <w:proofErr w:type="spellEnd"/>
      <w:r>
        <w:rPr>
          <w:rStyle w:val="normaltextrun"/>
          <w:rFonts w:ascii="Calibri" w:hAnsi="Calibri" w:cs="Calibri"/>
          <w:sz w:val="22"/>
          <w:szCs w:val="22"/>
          <w:lang w:val="en-US"/>
        </w:rPr>
        <w:t xml:space="preserve"> of support. </w:t>
      </w:r>
      <w:r>
        <w:rPr>
          <w:rStyle w:val="eop"/>
          <w:rFonts w:ascii="Calibri" w:hAnsi="Calibri" w:cs="Calibri"/>
          <w:sz w:val="22"/>
          <w:szCs w:val="22"/>
        </w:rPr>
        <w:t> </w:t>
      </w:r>
    </w:p>
    <w:p w14:paraId="60D9CA7B" w14:textId="77777777" w:rsidR="00E115C1" w:rsidRDefault="00E115C1" w:rsidP="00E115C1">
      <w:pPr>
        <w:pStyle w:val="paragraph"/>
        <w:numPr>
          <w:ilvl w:val="0"/>
          <w:numId w:val="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lang w:val="en-US"/>
        </w:rPr>
        <w:t xml:space="preserve">Work collaboratively with staff to make reasonable adjustments to lesson plans, </w:t>
      </w:r>
      <w:proofErr w:type="gramStart"/>
      <w:r>
        <w:rPr>
          <w:rStyle w:val="normaltextrun"/>
          <w:rFonts w:ascii="Calibri" w:hAnsi="Calibri" w:cs="Calibri"/>
          <w:sz w:val="22"/>
          <w:szCs w:val="22"/>
          <w:lang w:val="en-US"/>
        </w:rPr>
        <w:t>materials</w:t>
      </w:r>
      <w:proofErr w:type="gramEnd"/>
      <w:r>
        <w:rPr>
          <w:rStyle w:val="normaltextrun"/>
          <w:rFonts w:ascii="Calibri" w:hAnsi="Calibri" w:cs="Calibri"/>
          <w:sz w:val="22"/>
          <w:szCs w:val="22"/>
          <w:lang w:val="en-US"/>
        </w:rPr>
        <w:t xml:space="preserve"> and teaching activities to ensure accessibility for child/children with SEND. </w:t>
      </w:r>
      <w:r>
        <w:rPr>
          <w:rStyle w:val="eop"/>
          <w:rFonts w:ascii="Calibri" w:hAnsi="Calibri" w:cs="Calibri"/>
          <w:sz w:val="22"/>
          <w:szCs w:val="22"/>
        </w:rPr>
        <w:t> </w:t>
      </w:r>
    </w:p>
    <w:p w14:paraId="1E39CC05" w14:textId="77777777" w:rsidR="00E115C1" w:rsidRDefault="00E115C1" w:rsidP="00E115C1">
      <w:pPr>
        <w:pStyle w:val="paragraph"/>
        <w:numPr>
          <w:ilvl w:val="0"/>
          <w:numId w:val="1"/>
        </w:numPr>
        <w:spacing w:before="0" w:beforeAutospacing="0" w:after="0" w:afterAutospacing="0"/>
        <w:jc w:val="both"/>
        <w:textAlignment w:val="baseline"/>
        <w:rPr>
          <w:rFonts w:ascii="Calibri" w:hAnsi="Calibri" w:cs="Calibri"/>
          <w:sz w:val="22"/>
          <w:szCs w:val="22"/>
        </w:rPr>
      </w:pPr>
      <w:r>
        <w:rPr>
          <w:rStyle w:val="eop"/>
          <w:rFonts w:ascii="Calibri" w:hAnsi="Calibri" w:cs="Calibri"/>
          <w:sz w:val="22"/>
          <w:szCs w:val="22"/>
        </w:rPr>
        <w:t> </w:t>
      </w:r>
    </w:p>
    <w:p w14:paraId="2A548E8B" w14:textId="77777777" w:rsidR="00E115C1" w:rsidRDefault="00E115C1" w:rsidP="00E115C1">
      <w:pPr>
        <w:pStyle w:val="paragraph"/>
        <w:numPr>
          <w:ilvl w:val="0"/>
          <w:numId w:val="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lang w:val="en-US"/>
        </w:rPr>
        <w:t>In conjunction with the class teacher, and under direction from the SENCo, ensure that the progress of child/children with SEND is being monitored and tracked. </w:t>
      </w:r>
      <w:r>
        <w:rPr>
          <w:rStyle w:val="eop"/>
          <w:rFonts w:ascii="Calibri" w:hAnsi="Calibri" w:cs="Calibri"/>
          <w:sz w:val="22"/>
          <w:szCs w:val="22"/>
        </w:rPr>
        <w:t> </w:t>
      </w:r>
    </w:p>
    <w:p w14:paraId="08ED4337" w14:textId="77777777" w:rsidR="00E115C1" w:rsidRDefault="00E115C1" w:rsidP="00E115C1">
      <w:pPr>
        <w:pStyle w:val="paragraph"/>
        <w:numPr>
          <w:ilvl w:val="0"/>
          <w:numId w:val="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lang w:val="en-US"/>
        </w:rPr>
        <w:t xml:space="preserve">To participate in the evaluation of the support </w:t>
      </w:r>
      <w:proofErr w:type="spellStart"/>
      <w:r>
        <w:rPr>
          <w:rStyle w:val="normaltextrun"/>
          <w:rFonts w:ascii="Calibri" w:hAnsi="Calibri" w:cs="Calibri"/>
          <w:sz w:val="22"/>
          <w:szCs w:val="22"/>
          <w:lang w:val="en-US"/>
        </w:rPr>
        <w:t>programme</w:t>
      </w:r>
      <w:proofErr w:type="spellEnd"/>
      <w:r>
        <w:rPr>
          <w:rStyle w:val="normaltextrun"/>
          <w:rFonts w:ascii="Calibri" w:hAnsi="Calibri" w:cs="Calibri"/>
          <w:sz w:val="22"/>
          <w:szCs w:val="22"/>
          <w:lang w:val="en-US"/>
        </w:rPr>
        <w:t xml:space="preserve"> as part of school self-evaluation processes. </w:t>
      </w:r>
      <w:r>
        <w:rPr>
          <w:rStyle w:val="eop"/>
          <w:rFonts w:ascii="Calibri" w:hAnsi="Calibri" w:cs="Calibri"/>
          <w:sz w:val="22"/>
          <w:szCs w:val="22"/>
        </w:rPr>
        <w:t> </w:t>
      </w:r>
    </w:p>
    <w:p w14:paraId="11384ADB" w14:textId="77777777" w:rsidR="00E115C1" w:rsidRDefault="00E115C1" w:rsidP="00E115C1">
      <w:pPr>
        <w:pStyle w:val="paragraph"/>
        <w:numPr>
          <w:ilvl w:val="0"/>
          <w:numId w:val="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lang w:val="en-US"/>
        </w:rPr>
        <w:t>To provide regular feedback about child/children to the teacher and the SENCo. </w:t>
      </w:r>
      <w:r>
        <w:rPr>
          <w:rStyle w:val="eop"/>
          <w:rFonts w:ascii="Calibri" w:hAnsi="Calibri" w:cs="Calibri"/>
          <w:sz w:val="22"/>
          <w:szCs w:val="22"/>
        </w:rPr>
        <w:t> </w:t>
      </w:r>
    </w:p>
    <w:p w14:paraId="198CC12F" w14:textId="77777777" w:rsidR="001E1188" w:rsidRPr="00766F5D" w:rsidRDefault="001E1188" w:rsidP="00E115C1">
      <w:pPr>
        <w:pStyle w:val="ListParagraph"/>
        <w:ind w:left="360"/>
        <w:rPr>
          <w:rFonts w:ascii="Avenir Next LT Pro" w:hAnsi="Avenir Next LT Pro" w:cstheme="minorHAnsi"/>
          <w:b/>
          <w:bCs/>
          <w:color w:val="205C40"/>
          <w:sz w:val="20"/>
          <w:szCs w:val="20"/>
        </w:rPr>
      </w:pPr>
    </w:p>
    <w:p w14:paraId="47DBDBA0" w14:textId="77777777" w:rsidR="003258DE" w:rsidRPr="00766F5D" w:rsidRDefault="003258DE" w:rsidP="001E1188">
      <w:pPr>
        <w:rPr>
          <w:rFonts w:ascii="Avenir Next LT Pro" w:hAnsi="Avenir Next LT Pro" w:cstheme="minorHAnsi"/>
          <w:b/>
          <w:bCs/>
          <w:color w:val="205C40"/>
          <w:sz w:val="24"/>
          <w:szCs w:val="24"/>
        </w:rPr>
      </w:pPr>
    </w:p>
    <w:p w14:paraId="588561C4" w14:textId="2DD8D6C7" w:rsidR="001E1188" w:rsidRPr="00766F5D" w:rsidRDefault="00E115C1" w:rsidP="001E1188">
      <w:pPr>
        <w:rPr>
          <w:rFonts w:ascii="Avenir Next LT Pro" w:hAnsi="Avenir Next LT Pro" w:cstheme="minorHAnsi"/>
          <w:b/>
          <w:bCs/>
          <w:color w:val="205C40"/>
          <w:sz w:val="24"/>
          <w:szCs w:val="24"/>
        </w:rPr>
      </w:pPr>
      <w:r>
        <w:rPr>
          <w:rFonts w:ascii="Avenir Next LT Pro" w:hAnsi="Avenir Next LT Pro" w:cstheme="minorHAnsi"/>
          <w:b/>
          <w:bCs/>
          <w:color w:val="205C40"/>
          <w:sz w:val="24"/>
          <w:szCs w:val="24"/>
        </w:rPr>
        <w:lastRenderedPageBreak/>
        <w:t>SUPPORT FOR THE CURRICULUM</w:t>
      </w:r>
    </w:p>
    <w:p w14:paraId="3785BF45" w14:textId="77777777" w:rsidR="00E115C1" w:rsidRDefault="00E115C1" w:rsidP="00E115C1">
      <w:pPr>
        <w:pStyle w:val="paragraph"/>
        <w:numPr>
          <w:ilvl w:val="0"/>
          <w:numId w:val="6"/>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lang w:val="en-US"/>
        </w:rPr>
        <w:t xml:space="preserve">To assist with the development of basic Literacy, </w:t>
      </w:r>
      <w:proofErr w:type="gramStart"/>
      <w:r>
        <w:rPr>
          <w:rStyle w:val="normaltextrun"/>
          <w:rFonts w:ascii="Calibri" w:hAnsi="Calibri" w:cs="Calibri"/>
          <w:sz w:val="22"/>
          <w:szCs w:val="22"/>
          <w:lang w:val="en-US"/>
        </w:rPr>
        <w:t>Numeracy</w:t>
      </w:r>
      <w:proofErr w:type="gramEnd"/>
      <w:r>
        <w:rPr>
          <w:rStyle w:val="normaltextrun"/>
          <w:rFonts w:ascii="Calibri" w:hAnsi="Calibri" w:cs="Calibri"/>
          <w:sz w:val="22"/>
          <w:szCs w:val="22"/>
          <w:lang w:val="en-US"/>
        </w:rPr>
        <w:t xml:space="preserve"> and IT skills and to support their use in learning activities.</w:t>
      </w:r>
      <w:r>
        <w:rPr>
          <w:rStyle w:val="eop"/>
          <w:rFonts w:ascii="Calibri" w:hAnsi="Calibri" w:cs="Calibri"/>
          <w:sz w:val="22"/>
          <w:szCs w:val="22"/>
        </w:rPr>
        <w:t> </w:t>
      </w:r>
    </w:p>
    <w:p w14:paraId="1004717A" w14:textId="4D3AB48F" w:rsidR="005E5ACC" w:rsidRPr="0062747A" w:rsidRDefault="00E115C1" w:rsidP="0062747A">
      <w:pPr>
        <w:pStyle w:val="paragraph"/>
        <w:numPr>
          <w:ilvl w:val="0"/>
          <w:numId w:val="6"/>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lang w:val="en-US"/>
        </w:rPr>
        <w:t xml:space="preserve">To undertake broadly similar duties commensurate with the level of the post as required by the head </w:t>
      </w:r>
      <w:proofErr w:type="gramStart"/>
      <w:r>
        <w:rPr>
          <w:rStyle w:val="normaltextrun"/>
          <w:rFonts w:ascii="Calibri" w:hAnsi="Calibri" w:cs="Calibri"/>
          <w:sz w:val="22"/>
          <w:szCs w:val="22"/>
          <w:lang w:val="en-US"/>
        </w:rPr>
        <w:t>teacher</w:t>
      </w:r>
      <w:proofErr w:type="gramEnd"/>
      <w:r>
        <w:rPr>
          <w:rStyle w:val="eop"/>
          <w:rFonts w:ascii="Calibri" w:hAnsi="Calibri" w:cs="Calibri"/>
          <w:sz w:val="22"/>
          <w:szCs w:val="22"/>
        </w:rPr>
        <w:t> </w:t>
      </w:r>
    </w:p>
    <w:p w14:paraId="36E91F2E" w14:textId="2E0EB324" w:rsidR="005E5ACC" w:rsidRDefault="005E5ACC" w:rsidP="001E1188">
      <w:pPr>
        <w:rPr>
          <w:rFonts w:ascii="Avenir Next LT Pro" w:hAnsi="Avenir Next LT Pro" w:cstheme="minorHAnsi"/>
          <w:b/>
          <w:bCs/>
          <w:color w:val="205C40"/>
          <w:sz w:val="24"/>
          <w:szCs w:val="24"/>
        </w:rPr>
      </w:pPr>
    </w:p>
    <w:p w14:paraId="04FB4373" w14:textId="7FACF471" w:rsidR="0062747A" w:rsidRPr="00766F5D" w:rsidRDefault="0062747A" w:rsidP="001E1188">
      <w:pPr>
        <w:rPr>
          <w:rFonts w:ascii="Avenir Next LT Pro" w:hAnsi="Avenir Next LT Pro" w:cstheme="minorHAnsi"/>
          <w:b/>
          <w:bCs/>
          <w:color w:val="205C40"/>
          <w:sz w:val="24"/>
          <w:szCs w:val="24"/>
        </w:rPr>
      </w:pPr>
      <w:r>
        <w:rPr>
          <w:rFonts w:ascii="Avenir Next LT Pro" w:hAnsi="Avenir Next LT Pro" w:cstheme="minorHAnsi"/>
          <w:b/>
          <w:bCs/>
          <w:color w:val="205C40"/>
          <w:sz w:val="24"/>
          <w:szCs w:val="24"/>
        </w:rPr>
        <w:t>SUPPORT TO THE SCHOOL</w:t>
      </w:r>
    </w:p>
    <w:p w14:paraId="21B6DB92" w14:textId="77777777" w:rsidR="00E115C1" w:rsidRDefault="00E115C1" w:rsidP="00E115C1">
      <w:pPr>
        <w:pStyle w:val="paragraph"/>
        <w:numPr>
          <w:ilvl w:val="0"/>
          <w:numId w:val="6"/>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lang w:val="en-US"/>
        </w:rPr>
        <w:t>To be aware of and comply with policies and procedures relating to child protection, health, safety and security, SEN/Inclusion and data protection reporting all concerns to the appropriate named person.</w:t>
      </w:r>
      <w:r>
        <w:rPr>
          <w:rStyle w:val="eop"/>
          <w:rFonts w:ascii="Calibri" w:hAnsi="Calibri" w:cs="Calibri"/>
          <w:sz w:val="22"/>
          <w:szCs w:val="22"/>
        </w:rPr>
        <w:t> </w:t>
      </w:r>
    </w:p>
    <w:p w14:paraId="7F123A11" w14:textId="77777777" w:rsidR="00E115C1" w:rsidRDefault="00E115C1" w:rsidP="00E115C1">
      <w:pPr>
        <w:pStyle w:val="paragraph"/>
        <w:numPr>
          <w:ilvl w:val="0"/>
          <w:numId w:val="6"/>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lang w:val="en-US"/>
        </w:rPr>
        <w:t>To assist with the supervision of pupils out of lesson time but during the school day, within contracted hours as necessary for their safety.</w:t>
      </w:r>
      <w:r>
        <w:rPr>
          <w:rStyle w:val="eop"/>
          <w:rFonts w:ascii="Calibri" w:hAnsi="Calibri" w:cs="Calibri"/>
          <w:sz w:val="22"/>
          <w:szCs w:val="22"/>
        </w:rPr>
        <w:t> </w:t>
      </w:r>
    </w:p>
    <w:p w14:paraId="794A89B2" w14:textId="77777777" w:rsidR="00E115C1" w:rsidRDefault="00E115C1" w:rsidP="00E115C1">
      <w:pPr>
        <w:pStyle w:val="paragraph"/>
        <w:numPr>
          <w:ilvl w:val="0"/>
          <w:numId w:val="6"/>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lang w:val="en-US"/>
        </w:rPr>
        <w:t>To accompany teaching staff and pupils on visits, trips and out of school activities within contracted hours as required</w:t>
      </w:r>
      <w:r>
        <w:rPr>
          <w:rStyle w:val="eop"/>
          <w:rFonts w:ascii="Calibri" w:hAnsi="Calibri" w:cs="Calibri"/>
          <w:sz w:val="22"/>
          <w:szCs w:val="22"/>
        </w:rPr>
        <w:t> </w:t>
      </w:r>
    </w:p>
    <w:p w14:paraId="3B9164AE" w14:textId="77777777" w:rsidR="00E115C1" w:rsidRDefault="00E115C1" w:rsidP="00E115C1">
      <w:pPr>
        <w:pStyle w:val="paragraph"/>
        <w:numPr>
          <w:ilvl w:val="0"/>
          <w:numId w:val="6"/>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lang w:val="en-US"/>
        </w:rPr>
        <w:t>To assist with the general pastoral care of pupils, including helping pupils who are unwell, distressed or unsettled.</w:t>
      </w:r>
      <w:r>
        <w:rPr>
          <w:rStyle w:val="eop"/>
          <w:rFonts w:ascii="Calibri" w:hAnsi="Calibri" w:cs="Calibri"/>
          <w:sz w:val="22"/>
          <w:szCs w:val="22"/>
        </w:rPr>
        <w:t> </w:t>
      </w:r>
    </w:p>
    <w:p w14:paraId="53D03A28" w14:textId="77777777" w:rsidR="00E115C1" w:rsidRDefault="00E115C1" w:rsidP="00E115C1">
      <w:pPr>
        <w:pStyle w:val="paragraph"/>
        <w:numPr>
          <w:ilvl w:val="0"/>
          <w:numId w:val="6"/>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lang w:val="en-US"/>
        </w:rPr>
        <w:t>To attend relevant meetings and participate in training opportunities and professional development as required.</w:t>
      </w:r>
      <w:r>
        <w:rPr>
          <w:rStyle w:val="eop"/>
          <w:rFonts w:ascii="Calibri" w:hAnsi="Calibri" w:cs="Calibri"/>
          <w:sz w:val="22"/>
          <w:szCs w:val="22"/>
        </w:rPr>
        <w:t> </w:t>
      </w:r>
    </w:p>
    <w:p w14:paraId="7653ED4A" w14:textId="77777777" w:rsidR="00E115C1" w:rsidRDefault="00E115C1" w:rsidP="00E115C1">
      <w:pPr>
        <w:pStyle w:val="paragraph"/>
        <w:numPr>
          <w:ilvl w:val="0"/>
          <w:numId w:val="6"/>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lang w:val="en-US"/>
        </w:rPr>
        <w:t xml:space="preserve">To attend relevant meetings and participate in relevant training and performance development as </w:t>
      </w:r>
      <w:proofErr w:type="gramStart"/>
      <w:r>
        <w:rPr>
          <w:rStyle w:val="normaltextrun"/>
          <w:rFonts w:ascii="Calibri" w:hAnsi="Calibri" w:cs="Calibri"/>
          <w:sz w:val="22"/>
          <w:szCs w:val="22"/>
          <w:lang w:val="en-US"/>
        </w:rPr>
        <w:t>required</w:t>
      </w:r>
      <w:proofErr w:type="gramEnd"/>
      <w:r>
        <w:rPr>
          <w:rStyle w:val="eop"/>
          <w:rFonts w:ascii="Calibri" w:hAnsi="Calibri" w:cs="Calibri"/>
          <w:sz w:val="22"/>
          <w:szCs w:val="22"/>
        </w:rPr>
        <w:t> </w:t>
      </w:r>
    </w:p>
    <w:p w14:paraId="0CC32B25" w14:textId="77777777" w:rsidR="00E115C1" w:rsidRDefault="00E115C1" w:rsidP="00E115C1">
      <w:pPr>
        <w:pStyle w:val="paragraph"/>
        <w:numPr>
          <w:ilvl w:val="0"/>
          <w:numId w:val="6"/>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lang w:val="en-US"/>
        </w:rPr>
        <w:t>To adhere to school health and safety policy including risk assessment and safety systems</w:t>
      </w:r>
      <w:r>
        <w:rPr>
          <w:rStyle w:val="eop"/>
          <w:rFonts w:ascii="Calibri" w:hAnsi="Calibri" w:cs="Calibri"/>
          <w:sz w:val="22"/>
          <w:szCs w:val="22"/>
        </w:rPr>
        <w:t> </w:t>
      </w:r>
    </w:p>
    <w:p w14:paraId="365AD646" w14:textId="77777777" w:rsidR="00E115C1" w:rsidRDefault="00E115C1" w:rsidP="00E115C1">
      <w:pPr>
        <w:pStyle w:val="paragraph"/>
        <w:numPr>
          <w:ilvl w:val="0"/>
          <w:numId w:val="6"/>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lang w:val="en-US"/>
        </w:rPr>
        <w:t>To adhere to school policy on equality and diversity </w:t>
      </w:r>
      <w:r>
        <w:rPr>
          <w:rStyle w:val="eop"/>
          <w:rFonts w:ascii="Calibri" w:hAnsi="Calibri" w:cs="Calibri"/>
          <w:sz w:val="22"/>
          <w:szCs w:val="22"/>
        </w:rPr>
        <w:t> </w:t>
      </w:r>
    </w:p>
    <w:p w14:paraId="55DB1F3C" w14:textId="77777777" w:rsidR="00E115C1" w:rsidRDefault="00E115C1" w:rsidP="00E115C1">
      <w:pPr>
        <w:pStyle w:val="paragraph"/>
        <w:numPr>
          <w:ilvl w:val="0"/>
          <w:numId w:val="6"/>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lang w:val="en-US"/>
        </w:rPr>
        <w:t>To be able to translate for meetings with parents and other agencies.</w:t>
      </w:r>
      <w:r>
        <w:rPr>
          <w:rStyle w:val="eop"/>
          <w:rFonts w:ascii="Calibri" w:hAnsi="Calibri" w:cs="Calibri"/>
          <w:sz w:val="22"/>
          <w:szCs w:val="22"/>
        </w:rPr>
        <w:t> </w:t>
      </w:r>
    </w:p>
    <w:p w14:paraId="285E0573" w14:textId="77777777" w:rsidR="005E5ACC" w:rsidRPr="00766F5D" w:rsidRDefault="005E5ACC" w:rsidP="00E115C1">
      <w:pPr>
        <w:pStyle w:val="ListParagraph"/>
        <w:ind w:left="360"/>
        <w:rPr>
          <w:rFonts w:ascii="Avenir Next LT Pro" w:hAnsi="Avenir Next LT Pro" w:cstheme="minorHAnsi"/>
          <w:b/>
          <w:bCs/>
          <w:color w:val="205C40"/>
          <w:sz w:val="20"/>
          <w:szCs w:val="20"/>
        </w:rPr>
      </w:pPr>
    </w:p>
    <w:p w14:paraId="46D5B0B7" w14:textId="5C4D6036" w:rsidR="001E1188" w:rsidRPr="00766F5D" w:rsidRDefault="001E1188" w:rsidP="0062747A">
      <w:pPr>
        <w:rPr>
          <w:rFonts w:ascii="Avenir Next LT Pro" w:hAnsi="Avenir Next LT Pro" w:cstheme="minorHAnsi"/>
          <w:b/>
          <w:bCs/>
          <w:color w:val="205C40"/>
          <w:sz w:val="20"/>
          <w:szCs w:val="20"/>
        </w:rPr>
      </w:pPr>
    </w:p>
    <w:p w14:paraId="0EE9375F" w14:textId="77777777" w:rsidR="001E1188" w:rsidRPr="00766F5D" w:rsidRDefault="001E1188" w:rsidP="001E1188">
      <w:pPr>
        <w:jc w:val="center"/>
        <w:rPr>
          <w:rFonts w:ascii="Avenir Next LT Pro" w:hAnsi="Avenir Next LT Pro" w:cstheme="minorHAnsi"/>
          <w:b/>
          <w:bCs/>
          <w:color w:val="205C40"/>
          <w:sz w:val="20"/>
          <w:szCs w:val="20"/>
        </w:rPr>
      </w:pPr>
    </w:p>
    <w:p w14:paraId="23FDF7A7" w14:textId="77777777" w:rsidR="001E1188" w:rsidRPr="00766F5D" w:rsidRDefault="001E1188" w:rsidP="001E1188">
      <w:pPr>
        <w:jc w:val="center"/>
        <w:rPr>
          <w:rFonts w:ascii="Avenir Next LT Pro" w:hAnsi="Avenir Next LT Pro" w:cstheme="minorHAnsi"/>
          <w:b/>
          <w:bCs/>
          <w:color w:val="205C40"/>
          <w:sz w:val="20"/>
          <w:szCs w:val="20"/>
        </w:rPr>
      </w:pPr>
    </w:p>
    <w:p w14:paraId="611287B9" w14:textId="77777777" w:rsidR="001E1188" w:rsidRPr="00766F5D" w:rsidRDefault="001E1188" w:rsidP="001E1188">
      <w:pPr>
        <w:jc w:val="center"/>
        <w:rPr>
          <w:rFonts w:ascii="Avenir Next LT Pro" w:hAnsi="Avenir Next LT Pro" w:cstheme="minorHAnsi"/>
          <w:b/>
          <w:bCs/>
          <w:color w:val="205C40"/>
          <w:sz w:val="20"/>
          <w:szCs w:val="20"/>
        </w:rPr>
      </w:pPr>
      <w:r w:rsidRPr="00766F5D">
        <w:rPr>
          <w:rFonts w:ascii="Avenir Next LT Pro" w:hAnsi="Avenir Next LT Pro" w:cstheme="minorHAnsi"/>
          <w:b/>
          <w:bCs/>
          <w:color w:val="205C40"/>
          <w:sz w:val="20"/>
          <w:szCs w:val="20"/>
        </w:rPr>
        <w:t xml:space="preserve"> </w:t>
      </w:r>
    </w:p>
    <w:p w14:paraId="1EEDBE0B" w14:textId="77777777" w:rsidR="001E1188" w:rsidRPr="00766F5D" w:rsidRDefault="001E1188" w:rsidP="001E1188">
      <w:pPr>
        <w:jc w:val="center"/>
        <w:rPr>
          <w:rFonts w:ascii="Avenir Next LT Pro" w:hAnsi="Avenir Next LT Pro" w:cstheme="minorHAnsi"/>
          <w:b/>
          <w:bCs/>
          <w:color w:val="205C40"/>
          <w:sz w:val="20"/>
          <w:szCs w:val="20"/>
        </w:rPr>
      </w:pPr>
    </w:p>
    <w:p w14:paraId="21A06CD0" w14:textId="77777777" w:rsidR="005E5ACC" w:rsidRPr="00766F5D" w:rsidRDefault="005E5ACC" w:rsidP="001E1188">
      <w:pPr>
        <w:jc w:val="center"/>
        <w:rPr>
          <w:rFonts w:ascii="Avenir Next LT Pro" w:hAnsi="Avenir Next LT Pro" w:cstheme="minorHAnsi"/>
          <w:b/>
          <w:bCs/>
          <w:color w:val="205C40"/>
          <w:sz w:val="20"/>
          <w:szCs w:val="20"/>
        </w:rPr>
        <w:sectPr w:rsidR="005E5ACC" w:rsidRPr="00766F5D" w:rsidSect="00C76A8E">
          <w:pgSz w:w="11906" w:h="16838"/>
          <w:pgMar w:top="1440" w:right="1440" w:bottom="1440" w:left="1440" w:header="709" w:footer="708" w:gutter="0"/>
          <w:cols w:space="708"/>
          <w:docGrid w:linePitch="360"/>
        </w:sectPr>
      </w:pPr>
    </w:p>
    <w:p w14:paraId="227B1F9C" w14:textId="77777777" w:rsidR="00C76A8E" w:rsidRPr="00766F5D" w:rsidRDefault="00C76A8E" w:rsidP="00ED040D">
      <w:pPr>
        <w:jc w:val="center"/>
        <w:rPr>
          <w:rFonts w:ascii="Avenir Next LT Pro" w:hAnsi="Avenir Next LT Pro" w:cstheme="minorHAnsi"/>
          <w:b/>
          <w:bCs/>
          <w:color w:val="205C40"/>
          <w:sz w:val="40"/>
          <w:szCs w:val="40"/>
        </w:rPr>
      </w:pPr>
      <w:r w:rsidRPr="00766F5D">
        <w:rPr>
          <w:rFonts w:ascii="Avenir Next LT Pro" w:hAnsi="Avenir Next LT Pro" w:cstheme="minorHAnsi"/>
          <w:b/>
          <w:bCs/>
          <w:color w:val="205C40"/>
          <w:sz w:val="40"/>
          <w:szCs w:val="40"/>
        </w:rPr>
        <w:lastRenderedPageBreak/>
        <w:t>PERSON SPECIFICATION</w:t>
      </w:r>
    </w:p>
    <w:p w14:paraId="6878786A" w14:textId="77777777" w:rsidR="00740886" w:rsidRPr="00766F5D" w:rsidRDefault="00740886" w:rsidP="00740886">
      <w:pPr>
        <w:rPr>
          <w:rFonts w:ascii="Avenir Next LT Pro" w:hAnsi="Avenir Next LT Pro" w:cstheme="minorHAnsi"/>
          <w:sz w:val="20"/>
          <w:szCs w:val="20"/>
        </w:rPr>
      </w:pPr>
      <w:r w:rsidRPr="00766F5D">
        <w:rPr>
          <w:rFonts w:ascii="Avenir Next LT Pro" w:hAnsi="Avenir Next LT Pro" w:cstheme="minorHAnsi"/>
          <w:sz w:val="20"/>
          <w:szCs w:val="20"/>
        </w:rPr>
        <w:t>Your application will be reviewed against the essential and desirable criteria listed below.</w:t>
      </w:r>
    </w:p>
    <w:p w14:paraId="70B0650E" w14:textId="77777777" w:rsidR="00740886" w:rsidRPr="00766F5D" w:rsidRDefault="00740886" w:rsidP="00740886">
      <w:pPr>
        <w:rPr>
          <w:rFonts w:ascii="Avenir Next LT Pro" w:hAnsi="Avenir Next LT Pro" w:cstheme="minorHAnsi"/>
          <w:sz w:val="20"/>
          <w:szCs w:val="20"/>
        </w:rPr>
      </w:pPr>
      <w:r w:rsidRPr="00766F5D">
        <w:rPr>
          <w:rFonts w:ascii="Avenir Next LT Pro" w:hAnsi="Avenir Next LT Pro" w:cstheme="minorHAnsi"/>
          <w:sz w:val="20"/>
          <w:szCs w:val="20"/>
        </w:rPr>
        <w:t>Applicants are strongly advised to explicitly state and evidence how they meet each of the essential (and desirable) criteria in their application. Stages of assessment are as follows:</w:t>
      </w:r>
    </w:p>
    <w:p w14:paraId="3A21AF2A" w14:textId="77777777" w:rsidR="00740886" w:rsidRPr="00766F5D" w:rsidRDefault="00740886" w:rsidP="00740886">
      <w:pPr>
        <w:rPr>
          <w:rFonts w:ascii="Avenir Next LT Pro" w:hAnsi="Avenir Next LT Pro" w:cstheme="minorHAnsi"/>
          <w:sz w:val="20"/>
          <w:szCs w:val="20"/>
        </w:rPr>
      </w:pPr>
      <w:r w:rsidRPr="00766F5D">
        <w:rPr>
          <w:rFonts w:ascii="Avenir Next LT Pro" w:hAnsi="Avenir Next LT Pro" w:cstheme="minorHAnsi"/>
          <w:sz w:val="20"/>
          <w:szCs w:val="20"/>
        </w:rPr>
        <w:t>1 – Application</w:t>
      </w:r>
    </w:p>
    <w:p w14:paraId="3949B972" w14:textId="77777777" w:rsidR="00740886" w:rsidRPr="00766F5D" w:rsidRDefault="00740886" w:rsidP="00740886">
      <w:pPr>
        <w:rPr>
          <w:rFonts w:ascii="Avenir Next LT Pro" w:hAnsi="Avenir Next LT Pro" w:cstheme="minorHAnsi"/>
          <w:sz w:val="20"/>
          <w:szCs w:val="20"/>
        </w:rPr>
      </w:pPr>
      <w:r w:rsidRPr="00766F5D">
        <w:rPr>
          <w:rFonts w:ascii="Avenir Next LT Pro" w:hAnsi="Avenir Next LT Pro" w:cstheme="minorHAnsi"/>
          <w:sz w:val="20"/>
          <w:szCs w:val="20"/>
        </w:rPr>
        <w:t>2 – Test/Presentation</w:t>
      </w:r>
    </w:p>
    <w:p w14:paraId="5C5C266D" w14:textId="77777777" w:rsidR="00C76A8E" w:rsidRPr="00766F5D" w:rsidRDefault="00740886" w:rsidP="00740886">
      <w:pPr>
        <w:rPr>
          <w:rFonts w:ascii="Avenir Next LT Pro" w:hAnsi="Avenir Next LT Pro" w:cstheme="minorHAnsi"/>
          <w:sz w:val="20"/>
          <w:szCs w:val="20"/>
        </w:rPr>
      </w:pPr>
      <w:r w:rsidRPr="00766F5D">
        <w:rPr>
          <w:rFonts w:ascii="Avenir Next LT Pro" w:hAnsi="Avenir Next LT Pro" w:cstheme="minorHAnsi"/>
          <w:sz w:val="20"/>
          <w:szCs w:val="20"/>
        </w:rPr>
        <w:t>3 – Interview</w:t>
      </w:r>
      <w:r w:rsidRPr="00766F5D">
        <w:rPr>
          <w:rFonts w:ascii="Avenir Next LT Pro" w:hAnsi="Avenir Next LT Pro" w:cstheme="minorHAnsi"/>
          <w:sz w:val="20"/>
          <w:szCs w:val="20"/>
        </w:rPr>
        <w:cr/>
      </w:r>
    </w:p>
    <w:tbl>
      <w:tblPr>
        <w:tblStyle w:val="TableGrid"/>
        <w:tblW w:w="0" w:type="auto"/>
        <w:tblLook w:val="04A0" w:firstRow="1" w:lastRow="0" w:firstColumn="1" w:lastColumn="0" w:noHBand="0" w:noVBand="1"/>
      </w:tblPr>
      <w:tblGrid>
        <w:gridCol w:w="5240"/>
        <w:gridCol w:w="1272"/>
        <w:gridCol w:w="1240"/>
        <w:gridCol w:w="1264"/>
      </w:tblGrid>
      <w:tr w:rsidR="00AA736A" w:rsidRPr="00766F5D" w14:paraId="620CD577" w14:textId="77777777" w:rsidTr="00AA736A">
        <w:tc>
          <w:tcPr>
            <w:tcW w:w="5240" w:type="dxa"/>
            <w:tcBorders>
              <w:top w:val="single" w:sz="4" w:space="0" w:color="FFFFFF" w:themeColor="background1"/>
              <w:left w:val="single" w:sz="4" w:space="0" w:color="FFFFFF" w:themeColor="background1"/>
            </w:tcBorders>
          </w:tcPr>
          <w:p w14:paraId="563AFF89" w14:textId="77777777" w:rsidR="00AA736A" w:rsidRPr="00766F5D" w:rsidRDefault="00AA736A" w:rsidP="00ED040D">
            <w:pPr>
              <w:spacing w:before="240"/>
              <w:rPr>
                <w:rFonts w:ascii="Avenir Next LT Pro" w:hAnsi="Avenir Next LT Pro" w:cstheme="minorHAnsi"/>
                <w:b/>
                <w:bCs/>
                <w:color w:val="205C40"/>
                <w:sz w:val="28"/>
                <w:szCs w:val="28"/>
              </w:rPr>
            </w:pPr>
          </w:p>
        </w:tc>
        <w:tc>
          <w:tcPr>
            <w:tcW w:w="1272" w:type="dxa"/>
            <w:shd w:val="clear" w:color="auto" w:fill="C4D600"/>
          </w:tcPr>
          <w:p w14:paraId="3069FFBD" w14:textId="77777777" w:rsidR="00AA736A" w:rsidRPr="00766F5D" w:rsidRDefault="00AA736A" w:rsidP="00ED040D">
            <w:pPr>
              <w:spacing w:before="240"/>
              <w:rPr>
                <w:rFonts w:ascii="Avenir Next LT Pro" w:hAnsi="Avenir Next LT Pro" w:cstheme="minorHAnsi"/>
                <w:b/>
                <w:bCs/>
                <w:color w:val="205C40"/>
                <w:sz w:val="20"/>
                <w:szCs w:val="20"/>
              </w:rPr>
            </w:pPr>
            <w:r w:rsidRPr="00766F5D">
              <w:rPr>
                <w:rFonts w:ascii="Avenir Next LT Pro" w:hAnsi="Avenir Next LT Pro" w:cstheme="minorHAnsi"/>
                <w:b/>
                <w:bCs/>
                <w:color w:val="205C40"/>
                <w:sz w:val="20"/>
                <w:szCs w:val="20"/>
              </w:rPr>
              <w:t xml:space="preserve">Essential </w:t>
            </w:r>
          </w:p>
        </w:tc>
        <w:tc>
          <w:tcPr>
            <w:tcW w:w="1240" w:type="dxa"/>
            <w:shd w:val="clear" w:color="auto" w:fill="C4D600"/>
          </w:tcPr>
          <w:p w14:paraId="6D84CEBF" w14:textId="77777777" w:rsidR="00AA736A" w:rsidRPr="00766F5D" w:rsidRDefault="00AA736A" w:rsidP="00ED040D">
            <w:pPr>
              <w:spacing w:before="240"/>
              <w:rPr>
                <w:rFonts w:ascii="Avenir Next LT Pro" w:hAnsi="Avenir Next LT Pro" w:cstheme="minorHAnsi"/>
                <w:b/>
                <w:bCs/>
                <w:color w:val="205C40"/>
                <w:sz w:val="20"/>
                <w:szCs w:val="20"/>
              </w:rPr>
            </w:pPr>
            <w:r w:rsidRPr="00766F5D">
              <w:rPr>
                <w:rFonts w:ascii="Avenir Next LT Pro" w:hAnsi="Avenir Next LT Pro" w:cstheme="minorHAnsi"/>
                <w:b/>
                <w:bCs/>
                <w:color w:val="205C40"/>
                <w:sz w:val="20"/>
                <w:szCs w:val="20"/>
              </w:rPr>
              <w:t xml:space="preserve">Desirable </w:t>
            </w:r>
          </w:p>
        </w:tc>
        <w:tc>
          <w:tcPr>
            <w:tcW w:w="1264" w:type="dxa"/>
            <w:shd w:val="clear" w:color="auto" w:fill="C4D600"/>
          </w:tcPr>
          <w:p w14:paraId="1AFC7478" w14:textId="77777777" w:rsidR="00AA736A" w:rsidRPr="00766F5D" w:rsidRDefault="00AA736A" w:rsidP="00ED040D">
            <w:pPr>
              <w:spacing w:before="240"/>
              <w:rPr>
                <w:rFonts w:ascii="Avenir Next LT Pro" w:hAnsi="Avenir Next LT Pro" w:cstheme="minorHAnsi"/>
                <w:b/>
                <w:bCs/>
                <w:color w:val="205C40"/>
                <w:sz w:val="20"/>
                <w:szCs w:val="20"/>
              </w:rPr>
            </w:pPr>
            <w:r w:rsidRPr="00766F5D">
              <w:rPr>
                <w:rFonts w:ascii="Avenir Next LT Pro" w:hAnsi="Avenir Next LT Pro" w:cstheme="minorHAnsi"/>
                <w:b/>
                <w:bCs/>
                <w:color w:val="205C40"/>
                <w:sz w:val="20"/>
                <w:szCs w:val="20"/>
              </w:rPr>
              <w:t xml:space="preserve">Assessed </w:t>
            </w:r>
          </w:p>
        </w:tc>
      </w:tr>
      <w:tr w:rsidR="00AA736A" w:rsidRPr="00766F5D" w14:paraId="2340F1C0" w14:textId="77777777" w:rsidTr="00740886">
        <w:tc>
          <w:tcPr>
            <w:tcW w:w="5240" w:type="dxa"/>
            <w:tcBorders>
              <w:right w:val="single" w:sz="4" w:space="0" w:color="205C40"/>
            </w:tcBorders>
            <w:shd w:val="clear" w:color="auto" w:fill="205C40"/>
          </w:tcPr>
          <w:p w14:paraId="21662713" w14:textId="77777777" w:rsidR="00AA736A" w:rsidRPr="00766F5D" w:rsidRDefault="00AA736A" w:rsidP="00ED040D">
            <w:pPr>
              <w:spacing w:before="240"/>
              <w:rPr>
                <w:rFonts w:ascii="Avenir Next LT Pro" w:hAnsi="Avenir Next LT Pro" w:cstheme="minorHAnsi"/>
                <w:color w:val="FFFFFF" w:themeColor="background1"/>
                <w:sz w:val="20"/>
                <w:szCs w:val="20"/>
              </w:rPr>
            </w:pPr>
            <w:r w:rsidRPr="00766F5D">
              <w:rPr>
                <w:rFonts w:ascii="Avenir Next LT Pro" w:hAnsi="Avenir Next LT Pro" w:cstheme="minorHAnsi"/>
                <w:color w:val="FFFFFF" w:themeColor="background1"/>
                <w:sz w:val="20"/>
                <w:szCs w:val="20"/>
              </w:rPr>
              <w:t xml:space="preserve">Qualifications and Professional Development </w:t>
            </w:r>
          </w:p>
        </w:tc>
        <w:tc>
          <w:tcPr>
            <w:tcW w:w="1272" w:type="dxa"/>
            <w:tcBorders>
              <w:left w:val="single" w:sz="4" w:space="0" w:color="205C40"/>
              <w:right w:val="single" w:sz="4" w:space="0" w:color="205C40"/>
            </w:tcBorders>
            <w:shd w:val="clear" w:color="auto" w:fill="205C40"/>
            <w:vAlign w:val="center"/>
          </w:tcPr>
          <w:p w14:paraId="66F5CC81" w14:textId="77777777" w:rsidR="00AA736A" w:rsidRPr="00766F5D" w:rsidRDefault="00AA736A" w:rsidP="00740886">
            <w:pPr>
              <w:spacing w:before="240"/>
              <w:jc w:val="center"/>
              <w:rPr>
                <w:rFonts w:ascii="Avenir Next LT Pro" w:hAnsi="Avenir Next LT Pro" w:cstheme="minorHAnsi"/>
                <w:sz w:val="20"/>
                <w:szCs w:val="20"/>
              </w:rPr>
            </w:pPr>
          </w:p>
        </w:tc>
        <w:tc>
          <w:tcPr>
            <w:tcW w:w="1240" w:type="dxa"/>
            <w:tcBorders>
              <w:left w:val="single" w:sz="4" w:space="0" w:color="205C40"/>
            </w:tcBorders>
            <w:shd w:val="clear" w:color="auto" w:fill="205C40"/>
            <w:vAlign w:val="center"/>
          </w:tcPr>
          <w:p w14:paraId="7EB37170" w14:textId="77777777" w:rsidR="00AA736A" w:rsidRPr="00766F5D" w:rsidRDefault="00AA736A" w:rsidP="00740886">
            <w:pPr>
              <w:spacing w:before="240"/>
              <w:jc w:val="center"/>
              <w:rPr>
                <w:rFonts w:ascii="Avenir Next LT Pro" w:hAnsi="Avenir Next LT Pro" w:cstheme="minorHAnsi"/>
                <w:sz w:val="20"/>
                <w:szCs w:val="20"/>
              </w:rPr>
            </w:pPr>
          </w:p>
        </w:tc>
        <w:tc>
          <w:tcPr>
            <w:tcW w:w="1264" w:type="dxa"/>
            <w:tcBorders>
              <w:left w:val="single" w:sz="4" w:space="0" w:color="205C40"/>
            </w:tcBorders>
            <w:shd w:val="clear" w:color="auto" w:fill="205C40"/>
            <w:vAlign w:val="center"/>
          </w:tcPr>
          <w:p w14:paraId="4513CA33" w14:textId="77777777" w:rsidR="00AA736A" w:rsidRPr="00766F5D" w:rsidRDefault="00AA736A" w:rsidP="00740886">
            <w:pPr>
              <w:spacing w:before="240"/>
              <w:jc w:val="center"/>
              <w:rPr>
                <w:rFonts w:ascii="Avenir Next LT Pro" w:hAnsi="Avenir Next LT Pro" w:cstheme="minorHAnsi"/>
                <w:sz w:val="20"/>
                <w:szCs w:val="20"/>
              </w:rPr>
            </w:pPr>
          </w:p>
        </w:tc>
      </w:tr>
      <w:tr w:rsidR="00AA736A" w:rsidRPr="00766F5D" w14:paraId="1FC15653" w14:textId="77777777" w:rsidTr="00A20D43">
        <w:tc>
          <w:tcPr>
            <w:tcW w:w="5240" w:type="dxa"/>
            <w:shd w:val="clear" w:color="auto" w:fill="FFFFFF" w:themeFill="background1"/>
          </w:tcPr>
          <w:p w14:paraId="0D8729D2" w14:textId="03703A1C" w:rsidR="00AA736A" w:rsidRPr="00766F5D" w:rsidRDefault="00A20D43" w:rsidP="009B147B">
            <w:pPr>
              <w:pStyle w:val="ListParagraph"/>
              <w:numPr>
                <w:ilvl w:val="0"/>
                <w:numId w:val="4"/>
              </w:numPr>
              <w:spacing w:before="240"/>
              <w:rPr>
                <w:rFonts w:ascii="Avenir Next LT Pro" w:hAnsi="Avenir Next LT Pro" w:cstheme="minorHAnsi"/>
                <w:sz w:val="20"/>
                <w:szCs w:val="20"/>
              </w:rPr>
            </w:pPr>
            <w:r>
              <w:rPr>
                <w:rStyle w:val="normaltextrun"/>
                <w:rFonts w:ascii="Calibri" w:hAnsi="Calibri" w:cs="Calibri"/>
                <w:color w:val="000000"/>
                <w:shd w:val="clear" w:color="auto" w:fill="FFFFFF"/>
              </w:rPr>
              <w:t>Ability and willingness to identify own training needs and participate in training.</w:t>
            </w:r>
            <w:r>
              <w:rPr>
                <w:rStyle w:val="eop"/>
                <w:rFonts w:ascii="Calibri" w:hAnsi="Calibri" w:cs="Calibri"/>
                <w:color w:val="000000"/>
                <w:shd w:val="clear" w:color="auto" w:fill="FFFFFF"/>
              </w:rPr>
              <w:t> </w:t>
            </w:r>
          </w:p>
        </w:tc>
        <w:tc>
          <w:tcPr>
            <w:tcW w:w="1272" w:type="dxa"/>
            <w:shd w:val="clear" w:color="auto" w:fill="A8D08D" w:themeFill="accent6" w:themeFillTint="99"/>
            <w:vAlign w:val="center"/>
          </w:tcPr>
          <w:p w14:paraId="155C1351" w14:textId="77777777" w:rsidR="00AA736A" w:rsidRPr="00766F5D" w:rsidRDefault="00AA736A" w:rsidP="00740886">
            <w:pPr>
              <w:spacing w:before="240"/>
              <w:jc w:val="center"/>
              <w:rPr>
                <w:rFonts w:ascii="Avenir Next LT Pro" w:hAnsi="Avenir Next LT Pro" w:cstheme="minorHAnsi"/>
                <w:b/>
                <w:bCs/>
                <w:sz w:val="20"/>
                <w:szCs w:val="20"/>
              </w:rPr>
            </w:pPr>
          </w:p>
        </w:tc>
        <w:tc>
          <w:tcPr>
            <w:tcW w:w="1240" w:type="dxa"/>
            <w:shd w:val="clear" w:color="auto" w:fill="FFFFFF" w:themeFill="background1"/>
            <w:vAlign w:val="center"/>
          </w:tcPr>
          <w:p w14:paraId="085DBC7B"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shd w:val="clear" w:color="auto" w:fill="FFFFFF" w:themeFill="background1"/>
            <w:vAlign w:val="center"/>
          </w:tcPr>
          <w:p w14:paraId="0F147B0D" w14:textId="77777777" w:rsidR="00AA736A" w:rsidRPr="00766F5D" w:rsidRDefault="00AA736A" w:rsidP="00740886">
            <w:pPr>
              <w:spacing w:before="240"/>
              <w:jc w:val="center"/>
              <w:rPr>
                <w:rFonts w:ascii="Avenir Next LT Pro" w:hAnsi="Avenir Next LT Pro" w:cstheme="minorHAnsi"/>
                <w:b/>
                <w:bCs/>
                <w:sz w:val="20"/>
                <w:szCs w:val="20"/>
              </w:rPr>
            </w:pPr>
          </w:p>
        </w:tc>
      </w:tr>
      <w:tr w:rsidR="00AA736A" w:rsidRPr="00766F5D" w14:paraId="6FCA7319" w14:textId="77777777" w:rsidTr="00740886">
        <w:tc>
          <w:tcPr>
            <w:tcW w:w="5240" w:type="dxa"/>
            <w:tcBorders>
              <w:right w:val="single" w:sz="4" w:space="0" w:color="205C40"/>
            </w:tcBorders>
            <w:shd w:val="clear" w:color="auto" w:fill="205C40"/>
          </w:tcPr>
          <w:p w14:paraId="5E2990C2" w14:textId="77777777" w:rsidR="00AA736A" w:rsidRPr="00766F5D" w:rsidRDefault="00AA736A" w:rsidP="009B147B">
            <w:pPr>
              <w:spacing w:before="240"/>
              <w:rPr>
                <w:rFonts w:ascii="Avenir Next LT Pro" w:hAnsi="Avenir Next LT Pro" w:cstheme="minorHAnsi"/>
                <w:color w:val="205C40"/>
                <w:sz w:val="20"/>
                <w:szCs w:val="20"/>
              </w:rPr>
            </w:pPr>
            <w:r w:rsidRPr="00766F5D">
              <w:rPr>
                <w:rFonts w:ascii="Avenir Next LT Pro" w:hAnsi="Avenir Next LT Pro" w:cstheme="minorHAnsi"/>
                <w:color w:val="FFFFFF" w:themeColor="background1"/>
                <w:sz w:val="20"/>
                <w:szCs w:val="20"/>
              </w:rPr>
              <w:t xml:space="preserve">Experience </w:t>
            </w:r>
          </w:p>
        </w:tc>
        <w:tc>
          <w:tcPr>
            <w:tcW w:w="1272" w:type="dxa"/>
            <w:tcBorders>
              <w:left w:val="single" w:sz="4" w:space="0" w:color="205C40"/>
              <w:right w:val="single" w:sz="4" w:space="0" w:color="205C40"/>
            </w:tcBorders>
            <w:shd w:val="clear" w:color="auto" w:fill="205C40"/>
            <w:vAlign w:val="center"/>
          </w:tcPr>
          <w:p w14:paraId="7BA342FB" w14:textId="77777777" w:rsidR="00AA736A" w:rsidRPr="00766F5D" w:rsidRDefault="00AA736A" w:rsidP="00740886">
            <w:pPr>
              <w:spacing w:before="240"/>
              <w:jc w:val="center"/>
              <w:rPr>
                <w:rFonts w:ascii="Avenir Next LT Pro" w:hAnsi="Avenir Next LT Pro" w:cstheme="minorHAnsi"/>
                <w:b/>
                <w:bCs/>
                <w:sz w:val="20"/>
                <w:szCs w:val="20"/>
              </w:rPr>
            </w:pPr>
          </w:p>
        </w:tc>
        <w:tc>
          <w:tcPr>
            <w:tcW w:w="1240" w:type="dxa"/>
            <w:tcBorders>
              <w:left w:val="single" w:sz="4" w:space="0" w:color="205C40"/>
            </w:tcBorders>
            <w:shd w:val="clear" w:color="auto" w:fill="205C40"/>
            <w:vAlign w:val="center"/>
          </w:tcPr>
          <w:p w14:paraId="414D9596"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tcBorders>
              <w:left w:val="single" w:sz="4" w:space="0" w:color="205C40"/>
            </w:tcBorders>
            <w:shd w:val="clear" w:color="auto" w:fill="205C40"/>
            <w:vAlign w:val="center"/>
          </w:tcPr>
          <w:p w14:paraId="587085D0" w14:textId="77777777" w:rsidR="00AA736A" w:rsidRPr="00766F5D" w:rsidRDefault="00AA736A" w:rsidP="00740886">
            <w:pPr>
              <w:spacing w:before="240"/>
              <w:jc w:val="center"/>
              <w:rPr>
                <w:rFonts w:ascii="Avenir Next LT Pro" w:hAnsi="Avenir Next LT Pro" w:cstheme="minorHAnsi"/>
                <w:b/>
                <w:bCs/>
                <w:sz w:val="20"/>
                <w:szCs w:val="20"/>
              </w:rPr>
            </w:pPr>
          </w:p>
        </w:tc>
      </w:tr>
      <w:tr w:rsidR="00AA736A" w:rsidRPr="00766F5D" w14:paraId="286DFFBB" w14:textId="77777777" w:rsidTr="0062747A">
        <w:tc>
          <w:tcPr>
            <w:tcW w:w="5240" w:type="dxa"/>
            <w:tcBorders>
              <w:right w:val="single" w:sz="4" w:space="0" w:color="auto"/>
            </w:tcBorders>
            <w:shd w:val="clear" w:color="auto" w:fill="FFFFFF" w:themeFill="background1"/>
          </w:tcPr>
          <w:p w14:paraId="44AE6D8F" w14:textId="12399B7D" w:rsidR="00AA736A" w:rsidRPr="00766F5D" w:rsidRDefault="0062747A" w:rsidP="009B147B">
            <w:pPr>
              <w:pStyle w:val="ListParagraph"/>
              <w:numPr>
                <w:ilvl w:val="0"/>
                <w:numId w:val="5"/>
              </w:numPr>
              <w:spacing w:before="240"/>
              <w:rPr>
                <w:rFonts w:ascii="Avenir Next LT Pro" w:hAnsi="Avenir Next LT Pro" w:cstheme="minorHAnsi"/>
                <w:sz w:val="20"/>
                <w:szCs w:val="20"/>
              </w:rPr>
            </w:pPr>
            <w:r>
              <w:rPr>
                <w:rStyle w:val="normaltextrun"/>
                <w:rFonts w:ascii="Calibri" w:hAnsi="Calibri" w:cs="Calibri"/>
                <w:color w:val="000000"/>
                <w:shd w:val="clear" w:color="auto" w:fill="FFFFFF"/>
              </w:rPr>
              <w:t>Experience of general clerical/ administrative work.</w:t>
            </w:r>
            <w:r>
              <w:rPr>
                <w:rStyle w:val="eop"/>
                <w:rFonts w:ascii="Calibri" w:hAnsi="Calibri" w:cs="Calibri"/>
                <w:color w:val="000000"/>
                <w:shd w:val="clear" w:color="auto" w:fill="FFFFFF"/>
              </w:rPr>
              <w:t> </w:t>
            </w:r>
          </w:p>
        </w:tc>
        <w:tc>
          <w:tcPr>
            <w:tcW w:w="1272" w:type="dxa"/>
            <w:tcBorders>
              <w:left w:val="single" w:sz="4" w:space="0" w:color="auto"/>
            </w:tcBorders>
            <w:shd w:val="clear" w:color="auto" w:fill="FFFFFF" w:themeFill="background1"/>
            <w:vAlign w:val="center"/>
          </w:tcPr>
          <w:p w14:paraId="72ADDAF1" w14:textId="77777777" w:rsidR="00AA736A" w:rsidRPr="00766F5D" w:rsidRDefault="00AA736A" w:rsidP="00740886">
            <w:pPr>
              <w:spacing w:before="240"/>
              <w:jc w:val="center"/>
              <w:rPr>
                <w:rFonts w:ascii="Avenir Next LT Pro" w:hAnsi="Avenir Next LT Pro" w:cstheme="minorHAnsi"/>
                <w:b/>
                <w:bCs/>
                <w:sz w:val="20"/>
                <w:szCs w:val="20"/>
              </w:rPr>
            </w:pPr>
          </w:p>
        </w:tc>
        <w:tc>
          <w:tcPr>
            <w:tcW w:w="1240" w:type="dxa"/>
            <w:shd w:val="clear" w:color="auto" w:fill="A8D08D" w:themeFill="accent6" w:themeFillTint="99"/>
            <w:vAlign w:val="center"/>
          </w:tcPr>
          <w:p w14:paraId="12B54125"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shd w:val="clear" w:color="auto" w:fill="FFFFFF" w:themeFill="background1"/>
            <w:vAlign w:val="center"/>
          </w:tcPr>
          <w:p w14:paraId="4E90EA01" w14:textId="77777777" w:rsidR="00AA736A" w:rsidRPr="00766F5D" w:rsidRDefault="00AA736A" w:rsidP="00740886">
            <w:pPr>
              <w:spacing w:before="240"/>
              <w:jc w:val="center"/>
              <w:rPr>
                <w:rFonts w:ascii="Avenir Next LT Pro" w:hAnsi="Avenir Next LT Pro" w:cstheme="minorHAnsi"/>
                <w:b/>
                <w:bCs/>
                <w:sz w:val="20"/>
                <w:szCs w:val="20"/>
              </w:rPr>
            </w:pPr>
          </w:p>
        </w:tc>
      </w:tr>
      <w:tr w:rsidR="00AA736A" w:rsidRPr="00766F5D" w14:paraId="72FB8F3B" w14:textId="77777777" w:rsidTr="0062747A">
        <w:tc>
          <w:tcPr>
            <w:tcW w:w="5240" w:type="dxa"/>
            <w:tcBorders>
              <w:right w:val="single" w:sz="4" w:space="0" w:color="auto"/>
            </w:tcBorders>
            <w:shd w:val="clear" w:color="auto" w:fill="FFFFFF" w:themeFill="background1"/>
          </w:tcPr>
          <w:p w14:paraId="1EF87AD5" w14:textId="15470AD1" w:rsidR="00AA736A" w:rsidRPr="00766F5D" w:rsidRDefault="0062747A" w:rsidP="009B147B">
            <w:pPr>
              <w:pStyle w:val="ListParagraph"/>
              <w:numPr>
                <w:ilvl w:val="0"/>
                <w:numId w:val="5"/>
              </w:numPr>
              <w:spacing w:before="240"/>
              <w:rPr>
                <w:rFonts w:ascii="Avenir Next LT Pro" w:hAnsi="Avenir Next LT Pro" w:cstheme="minorHAnsi"/>
                <w:sz w:val="20"/>
                <w:szCs w:val="20"/>
              </w:rPr>
            </w:pPr>
            <w:r>
              <w:rPr>
                <w:rStyle w:val="normaltextrun"/>
                <w:rFonts w:ascii="Calibri" w:hAnsi="Calibri" w:cs="Calibri"/>
                <w:color w:val="000000"/>
                <w:shd w:val="clear" w:color="auto" w:fill="FFFFFF"/>
              </w:rPr>
              <w:t>Experience in a relevant discipline</w:t>
            </w:r>
            <w:r>
              <w:rPr>
                <w:rStyle w:val="eop"/>
                <w:rFonts w:ascii="Calibri" w:hAnsi="Calibri" w:cs="Calibri"/>
                <w:color w:val="000000"/>
                <w:shd w:val="clear" w:color="auto" w:fill="FFFFFF"/>
              </w:rPr>
              <w:t> </w:t>
            </w:r>
          </w:p>
        </w:tc>
        <w:tc>
          <w:tcPr>
            <w:tcW w:w="1272" w:type="dxa"/>
            <w:tcBorders>
              <w:left w:val="single" w:sz="4" w:space="0" w:color="auto"/>
            </w:tcBorders>
            <w:shd w:val="clear" w:color="auto" w:fill="FFFFFF" w:themeFill="background1"/>
            <w:vAlign w:val="center"/>
          </w:tcPr>
          <w:p w14:paraId="3D8D054F" w14:textId="77777777" w:rsidR="00AA736A" w:rsidRPr="00766F5D" w:rsidRDefault="00AA736A" w:rsidP="00740886">
            <w:pPr>
              <w:spacing w:before="240"/>
              <w:jc w:val="center"/>
              <w:rPr>
                <w:rFonts w:ascii="Avenir Next LT Pro" w:hAnsi="Avenir Next LT Pro" w:cstheme="minorHAnsi"/>
                <w:b/>
                <w:bCs/>
                <w:sz w:val="20"/>
                <w:szCs w:val="20"/>
              </w:rPr>
            </w:pPr>
          </w:p>
        </w:tc>
        <w:tc>
          <w:tcPr>
            <w:tcW w:w="1240" w:type="dxa"/>
            <w:shd w:val="clear" w:color="auto" w:fill="A8D08D" w:themeFill="accent6" w:themeFillTint="99"/>
            <w:vAlign w:val="center"/>
          </w:tcPr>
          <w:p w14:paraId="66118FEC"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shd w:val="clear" w:color="auto" w:fill="FFFFFF" w:themeFill="background1"/>
            <w:vAlign w:val="center"/>
          </w:tcPr>
          <w:p w14:paraId="4ACB43F9" w14:textId="77777777" w:rsidR="00AA736A" w:rsidRPr="00766F5D" w:rsidRDefault="00AA736A" w:rsidP="00740886">
            <w:pPr>
              <w:spacing w:before="240"/>
              <w:jc w:val="center"/>
              <w:rPr>
                <w:rFonts w:ascii="Avenir Next LT Pro" w:hAnsi="Avenir Next LT Pro" w:cstheme="minorHAnsi"/>
                <w:b/>
                <w:bCs/>
                <w:sz w:val="20"/>
                <w:szCs w:val="20"/>
              </w:rPr>
            </w:pPr>
          </w:p>
        </w:tc>
      </w:tr>
      <w:tr w:rsidR="00AA736A" w:rsidRPr="00766F5D" w14:paraId="55F52226" w14:textId="77777777" w:rsidTr="00740886">
        <w:tc>
          <w:tcPr>
            <w:tcW w:w="5240" w:type="dxa"/>
            <w:tcBorders>
              <w:right w:val="single" w:sz="4" w:space="0" w:color="205C40"/>
            </w:tcBorders>
            <w:shd w:val="clear" w:color="auto" w:fill="205C40"/>
          </w:tcPr>
          <w:p w14:paraId="69000565" w14:textId="77777777" w:rsidR="00AA736A" w:rsidRPr="00766F5D" w:rsidRDefault="00AA736A" w:rsidP="009B147B">
            <w:pPr>
              <w:spacing w:before="240"/>
              <w:rPr>
                <w:rFonts w:ascii="Avenir Next LT Pro" w:hAnsi="Avenir Next LT Pro" w:cstheme="minorHAnsi"/>
                <w:color w:val="FFFFFF" w:themeColor="background1"/>
                <w:sz w:val="20"/>
                <w:szCs w:val="20"/>
              </w:rPr>
            </w:pPr>
            <w:r w:rsidRPr="00766F5D">
              <w:rPr>
                <w:rFonts w:ascii="Avenir Next LT Pro" w:hAnsi="Avenir Next LT Pro" w:cstheme="minorHAnsi"/>
                <w:color w:val="FFFFFF" w:themeColor="background1"/>
                <w:sz w:val="20"/>
                <w:szCs w:val="20"/>
              </w:rPr>
              <w:t xml:space="preserve">Skills and Knowledge </w:t>
            </w:r>
          </w:p>
        </w:tc>
        <w:tc>
          <w:tcPr>
            <w:tcW w:w="1272" w:type="dxa"/>
            <w:tcBorders>
              <w:left w:val="single" w:sz="4" w:space="0" w:color="205C40"/>
              <w:right w:val="single" w:sz="4" w:space="0" w:color="205C40"/>
            </w:tcBorders>
            <w:shd w:val="clear" w:color="auto" w:fill="205C40"/>
            <w:vAlign w:val="center"/>
          </w:tcPr>
          <w:p w14:paraId="40DBE056" w14:textId="77777777" w:rsidR="00AA736A" w:rsidRPr="00766F5D" w:rsidRDefault="00AA736A" w:rsidP="00740886">
            <w:pPr>
              <w:spacing w:before="240"/>
              <w:jc w:val="center"/>
              <w:rPr>
                <w:rFonts w:ascii="Avenir Next LT Pro" w:hAnsi="Avenir Next LT Pro" w:cstheme="minorHAnsi"/>
                <w:b/>
                <w:bCs/>
                <w:sz w:val="20"/>
                <w:szCs w:val="20"/>
              </w:rPr>
            </w:pPr>
          </w:p>
        </w:tc>
        <w:tc>
          <w:tcPr>
            <w:tcW w:w="1240" w:type="dxa"/>
            <w:tcBorders>
              <w:left w:val="single" w:sz="4" w:space="0" w:color="205C40"/>
            </w:tcBorders>
            <w:shd w:val="clear" w:color="auto" w:fill="205C40"/>
            <w:vAlign w:val="center"/>
          </w:tcPr>
          <w:p w14:paraId="4E3A2B9E"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tcBorders>
              <w:left w:val="single" w:sz="4" w:space="0" w:color="205C40"/>
            </w:tcBorders>
            <w:shd w:val="clear" w:color="auto" w:fill="205C40"/>
            <w:vAlign w:val="center"/>
          </w:tcPr>
          <w:p w14:paraId="28A82737" w14:textId="77777777" w:rsidR="00AA736A" w:rsidRPr="00766F5D" w:rsidRDefault="00AA736A" w:rsidP="00740886">
            <w:pPr>
              <w:spacing w:before="240"/>
              <w:jc w:val="center"/>
              <w:rPr>
                <w:rFonts w:ascii="Avenir Next LT Pro" w:hAnsi="Avenir Next LT Pro" w:cstheme="minorHAnsi"/>
                <w:b/>
                <w:bCs/>
                <w:sz w:val="20"/>
                <w:szCs w:val="20"/>
              </w:rPr>
            </w:pPr>
          </w:p>
        </w:tc>
      </w:tr>
      <w:tr w:rsidR="00AA736A" w:rsidRPr="00766F5D" w14:paraId="7D0F1648" w14:textId="77777777" w:rsidTr="0062747A">
        <w:tc>
          <w:tcPr>
            <w:tcW w:w="5240" w:type="dxa"/>
            <w:tcBorders>
              <w:right w:val="single" w:sz="4" w:space="0" w:color="auto"/>
            </w:tcBorders>
            <w:shd w:val="clear" w:color="auto" w:fill="FFFFFF" w:themeFill="background1"/>
          </w:tcPr>
          <w:p w14:paraId="382BFC59" w14:textId="5A982229" w:rsidR="00AA736A" w:rsidRPr="00766F5D" w:rsidRDefault="0062747A" w:rsidP="009B147B">
            <w:pPr>
              <w:pStyle w:val="ListParagraph"/>
              <w:numPr>
                <w:ilvl w:val="0"/>
                <w:numId w:val="5"/>
              </w:numPr>
              <w:spacing w:before="240"/>
              <w:rPr>
                <w:rFonts w:ascii="Avenir Next LT Pro" w:hAnsi="Avenir Next LT Pro" w:cstheme="minorHAnsi"/>
                <w:sz w:val="20"/>
                <w:szCs w:val="20"/>
              </w:rPr>
            </w:pPr>
            <w:r>
              <w:rPr>
                <w:rStyle w:val="normaltextrun"/>
                <w:rFonts w:ascii="Calibri" w:hAnsi="Calibri" w:cs="Calibri"/>
                <w:color w:val="000000"/>
                <w:shd w:val="clear" w:color="auto" w:fill="FFFFFF"/>
              </w:rPr>
              <w:t>Knowledge of special educational needs. </w:t>
            </w:r>
            <w:r>
              <w:rPr>
                <w:rStyle w:val="eop"/>
                <w:rFonts w:ascii="Calibri" w:hAnsi="Calibri" w:cs="Calibri"/>
                <w:color w:val="000000"/>
                <w:shd w:val="clear" w:color="auto" w:fill="FFFFFF"/>
              </w:rPr>
              <w:t> </w:t>
            </w:r>
          </w:p>
        </w:tc>
        <w:tc>
          <w:tcPr>
            <w:tcW w:w="1272" w:type="dxa"/>
            <w:tcBorders>
              <w:left w:val="single" w:sz="4" w:space="0" w:color="auto"/>
              <w:right w:val="single" w:sz="4" w:space="0" w:color="auto"/>
            </w:tcBorders>
            <w:shd w:val="clear" w:color="auto" w:fill="A8D08D" w:themeFill="accent6" w:themeFillTint="99"/>
            <w:vAlign w:val="center"/>
          </w:tcPr>
          <w:p w14:paraId="0A7CB56E" w14:textId="77777777" w:rsidR="00AA736A" w:rsidRPr="0062747A" w:rsidRDefault="00AA736A" w:rsidP="0062747A">
            <w:pPr>
              <w:pStyle w:val="ListParagraph"/>
              <w:spacing w:before="240"/>
              <w:ind w:left="360"/>
              <w:rPr>
                <w:rFonts w:ascii="Avenir Next LT Pro" w:hAnsi="Avenir Next LT Pro" w:cstheme="minorHAnsi"/>
                <w:b/>
                <w:bCs/>
                <w:sz w:val="20"/>
                <w:szCs w:val="20"/>
              </w:rPr>
            </w:pPr>
          </w:p>
        </w:tc>
        <w:tc>
          <w:tcPr>
            <w:tcW w:w="1240" w:type="dxa"/>
            <w:tcBorders>
              <w:left w:val="single" w:sz="4" w:space="0" w:color="auto"/>
            </w:tcBorders>
            <w:shd w:val="clear" w:color="auto" w:fill="FFFFFF" w:themeFill="background1"/>
            <w:vAlign w:val="center"/>
          </w:tcPr>
          <w:p w14:paraId="6D49014B"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tcBorders>
              <w:left w:val="single" w:sz="4" w:space="0" w:color="auto"/>
            </w:tcBorders>
            <w:shd w:val="clear" w:color="auto" w:fill="FFFFFF" w:themeFill="background1"/>
            <w:vAlign w:val="center"/>
          </w:tcPr>
          <w:p w14:paraId="24C38D43" w14:textId="77777777" w:rsidR="00AA736A" w:rsidRPr="00766F5D" w:rsidRDefault="00AA736A" w:rsidP="00740886">
            <w:pPr>
              <w:spacing w:before="240"/>
              <w:jc w:val="center"/>
              <w:rPr>
                <w:rFonts w:ascii="Avenir Next LT Pro" w:hAnsi="Avenir Next LT Pro" w:cstheme="minorHAnsi"/>
                <w:b/>
                <w:bCs/>
                <w:sz w:val="20"/>
                <w:szCs w:val="20"/>
              </w:rPr>
            </w:pPr>
          </w:p>
        </w:tc>
      </w:tr>
      <w:tr w:rsidR="00AA736A" w:rsidRPr="00766F5D" w14:paraId="42E4559B" w14:textId="77777777" w:rsidTr="0062747A">
        <w:tc>
          <w:tcPr>
            <w:tcW w:w="5240" w:type="dxa"/>
            <w:tcBorders>
              <w:right w:val="single" w:sz="4" w:space="0" w:color="auto"/>
            </w:tcBorders>
            <w:shd w:val="clear" w:color="auto" w:fill="FFFFFF" w:themeFill="background1"/>
          </w:tcPr>
          <w:p w14:paraId="46D6CB48" w14:textId="11559B99" w:rsidR="00AA736A" w:rsidRPr="00766F5D" w:rsidRDefault="0062747A" w:rsidP="009B147B">
            <w:pPr>
              <w:pStyle w:val="ListParagraph"/>
              <w:numPr>
                <w:ilvl w:val="0"/>
                <w:numId w:val="5"/>
              </w:numPr>
              <w:spacing w:before="240"/>
              <w:rPr>
                <w:rFonts w:ascii="Avenir Next LT Pro" w:hAnsi="Avenir Next LT Pro" w:cstheme="minorHAnsi"/>
                <w:sz w:val="20"/>
                <w:szCs w:val="20"/>
              </w:rPr>
            </w:pPr>
            <w:r>
              <w:rPr>
                <w:rStyle w:val="normaltextrun"/>
                <w:rFonts w:ascii="Calibri" w:hAnsi="Calibri" w:cs="Calibri"/>
                <w:color w:val="000000"/>
                <w:shd w:val="clear" w:color="auto" w:fill="FFFFFF"/>
              </w:rPr>
              <w:t>Good numeracy and literacy skills.</w:t>
            </w:r>
            <w:r>
              <w:rPr>
                <w:rStyle w:val="eop"/>
                <w:rFonts w:ascii="Calibri" w:hAnsi="Calibri" w:cs="Calibri"/>
                <w:color w:val="000000"/>
                <w:shd w:val="clear" w:color="auto" w:fill="FFFFFF"/>
              </w:rPr>
              <w:t> </w:t>
            </w:r>
          </w:p>
        </w:tc>
        <w:tc>
          <w:tcPr>
            <w:tcW w:w="1272" w:type="dxa"/>
            <w:tcBorders>
              <w:left w:val="single" w:sz="4" w:space="0" w:color="auto"/>
              <w:right w:val="single" w:sz="4" w:space="0" w:color="auto"/>
            </w:tcBorders>
            <w:shd w:val="clear" w:color="auto" w:fill="A8D08D" w:themeFill="accent6" w:themeFillTint="99"/>
            <w:vAlign w:val="center"/>
          </w:tcPr>
          <w:p w14:paraId="39415E33" w14:textId="77777777" w:rsidR="00AA736A" w:rsidRPr="00766F5D" w:rsidRDefault="00AA736A" w:rsidP="00740886">
            <w:pPr>
              <w:spacing w:before="240"/>
              <w:jc w:val="center"/>
              <w:rPr>
                <w:rFonts w:ascii="Avenir Next LT Pro" w:hAnsi="Avenir Next LT Pro" w:cstheme="minorHAnsi"/>
                <w:b/>
                <w:bCs/>
                <w:sz w:val="20"/>
                <w:szCs w:val="20"/>
              </w:rPr>
            </w:pPr>
          </w:p>
        </w:tc>
        <w:tc>
          <w:tcPr>
            <w:tcW w:w="1240" w:type="dxa"/>
            <w:tcBorders>
              <w:left w:val="single" w:sz="4" w:space="0" w:color="auto"/>
            </w:tcBorders>
            <w:shd w:val="clear" w:color="auto" w:fill="FFFFFF" w:themeFill="background1"/>
            <w:vAlign w:val="center"/>
          </w:tcPr>
          <w:p w14:paraId="1BC7AA97"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tcBorders>
              <w:left w:val="single" w:sz="4" w:space="0" w:color="auto"/>
            </w:tcBorders>
            <w:shd w:val="clear" w:color="auto" w:fill="FFFFFF" w:themeFill="background1"/>
            <w:vAlign w:val="center"/>
          </w:tcPr>
          <w:p w14:paraId="55E81116" w14:textId="77777777" w:rsidR="00AA736A" w:rsidRPr="00766F5D" w:rsidRDefault="00AA736A" w:rsidP="00740886">
            <w:pPr>
              <w:spacing w:before="240"/>
              <w:jc w:val="center"/>
              <w:rPr>
                <w:rFonts w:ascii="Avenir Next LT Pro" w:hAnsi="Avenir Next LT Pro" w:cstheme="minorHAnsi"/>
                <w:b/>
                <w:bCs/>
                <w:sz w:val="20"/>
                <w:szCs w:val="20"/>
              </w:rPr>
            </w:pPr>
          </w:p>
        </w:tc>
      </w:tr>
      <w:tr w:rsidR="00AA736A" w:rsidRPr="00766F5D" w14:paraId="501EBBBC" w14:textId="77777777" w:rsidTr="0062747A">
        <w:tc>
          <w:tcPr>
            <w:tcW w:w="5240" w:type="dxa"/>
            <w:tcBorders>
              <w:right w:val="single" w:sz="4" w:space="0" w:color="auto"/>
            </w:tcBorders>
            <w:shd w:val="clear" w:color="auto" w:fill="FFFFFF" w:themeFill="background1"/>
          </w:tcPr>
          <w:p w14:paraId="4CB4E244" w14:textId="0E1797BF" w:rsidR="00AA736A" w:rsidRPr="00766F5D" w:rsidRDefault="0062747A" w:rsidP="009B147B">
            <w:pPr>
              <w:pStyle w:val="ListParagraph"/>
              <w:numPr>
                <w:ilvl w:val="0"/>
                <w:numId w:val="5"/>
              </w:numPr>
              <w:spacing w:before="240"/>
              <w:rPr>
                <w:rFonts w:ascii="Avenir Next LT Pro" w:hAnsi="Avenir Next LT Pro" w:cstheme="minorHAnsi"/>
                <w:sz w:val="20"/>
                <w:szCs w:val="20"/>
              </w:rPr>
            </w:pPr>
            <w:bookmarkStart w:id="0" w:name="_Hlk150863733"/>
            <w:r>
              <w:rPr>
                <w:rStyle w:val="normaltextrun"/>
                <w:rFonts w:ascii="Calibri" w:hAnsi="Calibri" w:cs="Calibri"/>
                <w:color w:val="000000"/>
                <w:shd w:val="clear" w:color="auto" w:fill="FFFFFF"/>
              </w:rPr>
              <w:t>Experience of working with relevant age groups within a learning environment.</w:t>
            </w:r>
            <w:r>
              <w:rPr>
                <w:rStyle w:val="eop"/>
                <w:rFonts w:ascii="Calibri" w:hAnsi="Calibri" w:cs="Calibri"/>
                <w:color w:val="000000"/>
                <w:shd w:val="clear" w:color="auto" w:fill="FFFFFF"/>
              </w:rPr>
              <w:t> </w:t>
            </w:r>
          </w:p>
        </w:tc>
        <w:tc>
          <w:tcPr>
            <w:tcW w:w="1272" w:type="dxa"/>
            <w:tcBorders>
              <w:left w:val="single" w:sz="4" w:space="0" w:color="auto"/>
              <w:right w:val="single" w:sz="4" w:space="0" w:color="auto"/>
            </w:tcBorders>
            <w:shd w:val="clear" w:color="auto" w:fill="A8D08D" w:themeFill="accent6" w:themeFillTint="99"/>
            <w:vAlign w:val="center"/>
          </w:tcPr>
          <w:p w14:paraId="52592511" w14:textId="77777777" w:rsidR="00AA736A" w:rsidRPr="00766F5D" w:rsidRDefault="00AA736A" w:rsidP="00740886">
            <w:pPr>
              <w:spacing w:before="240"/>
              <w:jc w:val="center"/>
              <w:rPr>
                <w:rFonts w:ascii="Avenir Next LT Pro" w:hAnsi="Avenir Next LT Pro" w:cstheme="minorHAnsi"/>
                <w:b/>
                <w:bCs/>
                <w:sz w:val="20"/>
                <w:szCs w:val="20"/>
              </w:rPr>
            </w:pPr>
          </w:p>
        </w:tc>
        <w:tc>
          <w:tcPr>
            <w:tcW w:w="1240" w:type="dxa"/>
            <w:tcBorders>
              <w:left w:val="single" w:sz="4" w:space="0" w:color="auto"/>
            </w:tcBorders>
            <w:shd w:val="clear" w:color="auto" w:fill="FFFFFF" w:themeFill="background1"/>
            <w:vAlign w:val="center"/>
          </w:tcPr>
          <w:p w14:paraId="40EFD943"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tcBorders>
              <w:left w:val="single" w:sz="4" w:space="0" w:color="auto"/>
            </w:tcBorders>
            <w:shd w:val="clear" w:color="auto" w:fill="FFFFFF" w:themeFill="background1"/>
            <w:vAlign w:val="center"/>
          </w:tcPr>
          <w:p w14:paraId="4C6EC23F" w14:textId="77777777" w:rsidR="00AA736A" w:rsidRPr="00766F5D" w:rsidRDefault="00AA736A" w:rsidP="00740886">
            <w:pPr>
              <w:spacing w:before="240"/>
              <w:jc w:val="center"/>
              <w:rPr>
                <w:rFonts w:ascii="Avenir Next LT Pro" w:hAnsi="Avenir Next LT Pro" w:cstheme="minorHAnsi"/>
                <w:b/>
                <w:bCs/>
                <w:sz w:val="20"/>
                <w:szCs w:val="20"/>
              </w:rPr>
            </w:pPr>
          </w:p>
        </w:tc>
      </w:tr>
      <w:bookmarkEnd w:id="0"/>
      <w:tr w:rsidR="00A20D43" w:rsidRPr="00766F5D" w14:paraId="6295350F" w14:textId="77777777" w:rsidTr="00A20D43">
        <w:tc>
          <w:tcPr>
            <w:tcW w:w="5240" w:type="dxa"/>
            <w:tcBorders>
              <w:right w:val="single" w:sz="4" w:space="0" w:color="auto"/>
            </w:tcBorders>
            <w:shd w:val="clear" w:color="auto" w:fill="FFFFFF" w:themeFill="background1"/>
          </w:tcPr>
          <w:p w14:paraId="65005963" w14:textId="20DB8B38" w:rsidR="00A20D43" w:rsidRPr="00766F5D" w:rsidRDefault="00A20D43" w:rsidP="00A20D43">
            <w:pPr>
              <w:pStyle w:val="ListParagraph"/>
              <w:numPr>
                <w:ilvl w:val="0"/>
                <w:numId w:val="5"/>
              </w:numPr>
              <w:spacing w:before="240"/>
              <w:rPr>
                <w:rFonts w:ascii="Avenir Next LT Pro" w:hAnsi="Avenir Next LT Pro" w:cstheme="minorHAnsi"/>
                <w:sz w:val="20"/>
                <w:szCs w:val="20"/>
              </w:rPr>
            </w:pPr>
            <w:r>
              <w:rPr>
                <w:rStyle w:val="normaltextrun"/>
                <w:rFonts w:ascii="Calibri" w:hAnsi="Calibri" w:cs="Calibri"/>
                <w:color w:val="000000"/>
                <w:shd w:val="clear" w:color="auto" w:fill="FFFFFF"/>
              </w:rPr>
              <w:t>An understanding of classroom roles and responsibilities.</w:t>
            </w:r>
            <w:r>
              <w:rPr>
                <w:rStyle w:val="eop"/>
                <w:rFonts w:ascii="Calibri" w:hAnsi="Calibri" w:cs="Calibri"/>
                <w:color w:val="000000"/>
                <w:shd w:val="clear" w:color="auto" w:fill="FFFFFF"/>
              </w:rPr>
              <w:t> </w:t>
            </w:r>
          </w:p>
        </w:tc>
        <w:tc>
          <w:tcPr>
            <w:tcW w:w="1272" w:type="dxa"/>
            <w:tcBorders>
              <w:left w:val="single" w:sz="4" w:space="0" w:color="auto"/>
              <w:right w:val="single" w:sz="4" w:space="0" w:color="auto"/>
            </w:tcBorders>
            <w:shd w:val="clear" w:color="auto" w:fill="A8D08D" w:themeFill="accent6" w:themeFillTint="99"/>
            <w:vAlign w:val="center"/>
          </w:tcPr>
          <w:p w14:paraId="59720B3F" w14:textId="77777777" w:rsidR="00A20D43" w:rsidRPr="00766F5D" w:rsidRDefault="00A20D43" w:rsidP="00A20D43">
            <w:pPr>
              <w:spacing w:before="240"/>
              <w:jc w:val="center"/>
              <w:rPr>
                <w:rFonts w:ascii="Avenir Next LT Pro" w:hAnsi="Avenir Next LT Pro" w:cstheme="minorHAnsi"/>
                <w:b/>
                <w:bCs/>
                <w:sz w:val="20"/>
                <w:szCs w:val="20"/>
              </w:rPr>
            </w:pPr>
          </w:p>
        </w:tc>
        <w:tc>
          <w:tcPr>
            <w:tcW w:w="1240" w:type="dxa"/>
            <w:tcBorders>
              <w:left w:val="single" w:sz="4" w:space="0" w:color="auto"/>
            </w:tcBorders>
            <w:shd w:val="clear" w:color="auto" w:fill="FFFFFF" w:themeFill="background1"/>
            <w:vAlign w:val="center"/>
          </w:tcPr>
          <w:p w14:paraId="07265964" w14:textId="77777777" w:rsidR="00A20D43" w:rsidRPr="00766F5D" w:rsidRDefault="00A20D43" w:rsidP="00A20D43">
            <w:pPr>
              <w:spacing w:before="240"/>
              <w:jc w:val="center"/>
              <w:rPr>
                <w:rFonts w:ascii="Avenir Next LT Pro" w:hAnsi="Avenir Next LT Pro" w:cstheme="minorHAnsi"/>
                <w:b/>
                <w:bCs/>
                <w:sz w:val="20"/>
                <w:szCs w:val="20"/>
              </w:rPr>
            </w:pPr>
          </w:p>
        </w:tc>
        <w:tc>
          <w:tcPr>
            <w:tcW w:w="1264" w:type="dxa"/>
            <w:tcBorders>
              <w:left w:val="single" w:sz="4" w:space="0" w:color="auto"/>
            </w:tcBorders>
            <w:shd w:val="clear" w:color="auto" w:fill="FFFFFF" w:themeFill="background1"/>
            <w:vAlign w:val="center"/>
          </w:tcPr>
          <w:p w14:paraId="653FFB36" w14:textId="77777777" w:rsidR="00A20D43" w:rsidRPr="00766F5D" w:rsidRDefault="00A20D43" w:rsidP="00A20D43">
            <w:pPr>
              <w:spacing w:before="240"/>
              <w:jc w:val="center"/>
              <w:rPr>
                <w:rFonts w:ascii="Avenir Next LT Pro" w:hAnsi="Avenir Next LT Pro" w:cstheme="minorHAnsi"/>
                <w:b/>
                <w:bCs/>
                <w:sz w:val="20"/>
                <w:szCs w:val="20"/>
              </w:rPr>
            </w:pPr>
          </w:p>
        </w:tc>
      </w:tr>
      <w:tr w:rsidR="00A20D43" w:rsidRPr="00766F5D" w14:paraId="45AC8136" w14:textId="77777777" w:rsidTr="00A20D43">
        <w:tc>
          <w:tcPr>
            <w:tcW w:w="5240" w:type="dxa"/>
            <w:tcBorders>
              <w:right w:val="single" w:sz="4" w:space="0" w:color="auto"/>
            </w:tcBorders>
            <w:shd w:val="clear" w:color="auto" w:fill="FFFFFF" w:themeFill="background1"/>
          </w:tcPr>
          <w:p w14:paraId="24F6D4CF" w14:textId="72D99B3F" w:rsidR="00A20D43" w:rsidRPr="00766F5D" w:rsidRDefault="00A20D43" w:rsidP="00A25946">
            <w:pPr>
              <w:pStyle w:val="ListParagraph"/>
              <w:numPr>
                <w:ilvl w:val="0"/>
                <w:numId w:val="5"/>
              </w:numPr>
              <w:spacing w:before="240"/>
              <w:rPr>
                <w:rFonts w:ascii="Avenir Next LT Pro" w:hAnsi="Avenir Next LT Pro" w:cstheme="minorHAnsi"/>
                <w:sz w:val="20"/>
                <w:szCs w:val="20"/>
              </w:rPr>
            </w:pPr>
            <w:r>
              <w:rPr>
                <w:rStyle w:val="normaltextrun"/>
                <w:rFonts w:ascii="Calibri" w:hAnsi="Calibri" w:cs="Calibri"/>
                <w:color w:val="000000"/>
                <w:shd w:val="clear" w:color="auto" w:fill="FFFFFF"/>
              </w:rPr>
              <w:t>Able to use basic IT including computer, audio, video equipment and photocopier.</w:t>
            </w:r>
            <w:r>
              <w:rPr>
                <w:rStyle w:val="eop"/>
                <w:rFonts w:ascii="Calibri" w:hAnsi="Calibri" w:cs="Calibri"/>
                <w:color w:val="000000"/>
                <w:shd w:val="clear" w:color="auto" w:fill="FFFFFF"/>
              </w:rPr>
              <w:t> </w:t>
            </w:r>
          </w:p>
        </w:tc>
        <w:tc>
          <w:tcPr>
            <w:tcW w:w="1272" w:type="dxa"/>
            <w:tcBorders>
              <w:left w:val="single" w:sz="4" w:space="0" w:color="auto"/>
              <w:right w:val="single" w:sz="4" w:space="0" w:color="auto"/>
            </w:tcBorders>
            <w:shd w:val="clear" w:color="auto" w:fill="A8D08D" w:themeFill="accent6" w:themeFillTint="99"/>
            <w:vAlign w:val="center"/>
          </w:tcPr>
          <w:p w14:paraId="2C4ECDC3" w14:textId="77777777" w:rsidR="00A20D43" w:rsidRPr="00766F5D" w:rsidRDefault="00A20D43" w:rsidP="00A25946">
            <w:pPr>
              <w:spacing w:before="240"/>
              <w:jc w:val="center"/>
              <w:rPr>
                <w:rFonts w:ascii="Avenir Next LT Pro" w:hAnsi="Avenir Next LT Pro" w:cstheme="minorHAnsi"/>
                <w:b/>
                <w:bCs/>
                <w:sz w:val="20"/>
                <w:szCs w:val="20"/>
              </w:rPr>
            </w:pPr>
          </w:p>
        </w:tc>
        <w:tc>
          <w:tcPr>
            <w:tcW w:w="1240" w:type="dxa"/>
            <w:tcBorders>
              <w:left w:val="single" w:sz="4" w:space="0" w:color="auto"/>
            </w:tcBorders>
            <w:shd w:val="clear" w:color="auto" w:fill="FFFFFF" w:themeFill="background1"/>
            <w:vAlign w:val="center"/>
          </w:tcPr>
          <w:p w14:paraId="66386D08" w14:textId="77777777" w:rsidR="00A20D43" w:rsidRPr="00766F5D" w:rsidRDefault="00A20D43" w:rsidP="00A25946">
            <w:pPr>
              <w:spacing w:before="240"/>
              <w:jc w:val="center"/>
              <w:rPr>
                <w:rFonts w:ascii="Avenir Next LT Pro" w:hAnsi="Avenir Next LT Pro" w:cstheme="minorHAnsi"/>
                <w:b/>
                <w:bCs/>
                <w:sz w:val="20"/>
                <w:szCs w:val="20"/>
              </w:rPr>
            </w:pPr>
          </w:p>
        </w:tc>
        <w:tc>
          <w:tcPr>
            <w:tcW w:w="1264" w:type="dxa"/>
            <w:tcBorders>
              <w:left w:val="single" w:sz="4" w:space="0" w:color="auto"/>
            </w:tcBorders>
            <w:shd w:val="clear" w:color="auto" w:fill="FFFFFF" w:themeFill="background1"/>
            <w:vAlign w:val="center"/>
          </w:tcPr>
          <w:p w14:paraId="1DBBB8C8" w14:textId="77777777" w:rsidR="00A20D43" w:rsidRPr="00766F5D" w:rsidRDefault="00A20D43" w:rsidP="00A25946">
            <w:pPr>
              <w:spacing w:before="240"/>
              <w:jc w:val="center"/>
              <w:rPr>
                <w:rFonts w:ascii="Avenir Next LT Pro" w:hAnsi="Avenir Next LT Pro" w:cstheme="minorHAnsi"/>
                <w:b/>
                <w:bCs/>
                <w:sz w:val="20"/>
                <w:szCs w:val="20"/>
              </w:rPr>
            </w:pPr>
          </w:p>
        </w:tc>
      </w:tr>
      <w:tr w:rsidR="00A20D43" w:rsidRPr="00766F5D" w14:paraId="397FC36C" w14:textId="77777777" w:rsidTr="00A20D43">
        <w:tc>
          <w:tcPr>
            <w:tcW w:w="5240" w:type="dxa"/>
            <w:tcBorders>
              <w:right w:val="single" w:sz="4" w:space="0" w:color="auto"/>
            </w:tcBorders>
            <w:shd w:val="clear" w:color="auto" w:fill="FFFFFF" w:themeFill="background1"/>
          </w:tcPr>
          <w:p w14:paraId="5D270229" w14:textId="3ED52283" w:rsidR="00A20D43" w:rsidRPr="00766F5D" w:rsidRDefault="00A20D43" w:rsidP="00A25946">
            <w:pPr>
              <w:pStyle w:val="ListParagraph"/>
              <w:numPr>
                <w:ilvl w:val="0"/>
                <w:numId w:val="5"/>
              </w:numPr>
              <w:spacing w:before="240"/>
              <w:rPr>
                <w:rFonts w:ascii="Avenir Next LT Pro" w:hAnsi="Avenir Next LT Pro" w:cstheme="minorHAnsi"/>
                <w:sz w:val="20"/>
                <w:szCs w:val="20"/>
              </w:rPr>
            </w:pPr>
            <w:r>
              <w:rPr>
                <w:rStyle w:val="normaltextrun"/>
                <w:rFonts w:ascii="Calibri" w:hAnsi="Calibri" w:cs="Calibri"/>
                <w:color w:val="000000"/>
                <w:shd w:val="clear" w:color="auto" w:fill="FFFFFF"/>
              </w:rPr>
              <w:t>Good keyboard skills and knowledge of relevant IT packages</w:t>
            </w:r>
            <w:r>
              <w:rPr>
                <w:rStyle w:val="eop"/>
                <w:rFonts w:ascii="Calibri" w:hAnsi="Calibri" w:cs="Calibri"/>
                <w:color w:val="000000"/>
                <w:shd w:val="clear" w:color="auto" w:fill="FFFFFF"/>
              </w:rPr>
              <w:t> </w:t>
            </w:r>
          </w:p>
        </w:tc>
        <w:tc>
          <w:tcPr>
            <w:tcW w:w="1272" w:type="dxa"/>
            <w:tcBorders>
              <w:left w:val="single" w:sz="4" w:space="0" w:color="auto"/>
              <w:right w:val="single" w:sz="4" w:space="0" w:color="auto"/>
            </w:tcBorders>
            <w:shd w:val="clear" w:color="auto" w:fill="A8D08D" w:themeFill="accent6" w:themeFillTint="99"/>
            <w:vAlign w:val="center"/>
          </w:tcPr>
          <w:p w14:paraId="3C8AB74F" w14:textId="77777777" w:rsidR="00A20D43" w:rsidRPr="00766F5D" w:rsidRDefault="00A20D43" w:rsidP="00A25946">
            <w:pPr>
              <w:spacing w:before="240"/>
              <w:jc w:val="center"/>
              <w:rPr>
                <w:rFonts w:ascii="Avenir Next LT Pro" w:hAnsi="Avenir Next LT Pro" w:cstheme="minorHAnsi"/>
                <w:b/>
                <w:bCs/>
                <w:sz w:val="20"/>
                <w:szCs w:val="20"/>
              </w:rPr>
            </w:pPr>
          </w:p>
        </w:tc>
        <w:tc>
          <w:tcPr>
            <w:tcW w:w="1240" w:type="dxa"/>
            <w:tcBorders>
              <w:left w:val="single" w:sz="4" w:space="0" w:color="auto"/>
            </w:tcBorders>
            <w:shd w:val="clear" w:color="auto" w:fill="FFFFFF" w:themeFill="background1"/>
            <w:vAlign w:val="center"/>
          </w:tcPr>
          <w:p w14:paraId="30A7386D" w14:textId="77777777" w:rsidR="00A20D43" w:rsidRPr="00766F5D" w:rsidRDefault="00A20D43" w:rsidP="00A25946">
            <w:pPr>
              <w:spacing w:before="240"/>
              <w:jc w:val="center"/>
              <w:rPr>
                <w:rFonts w:ascii="Avenir Next LT Pro" w:hAnsi="Avenir Next LT Pro" w:cstheme="minorHAnsi"/>
                <w:b/>
                <w:bCs/>
                <w:sz w:val="20"/>
                <w:szCs w:val="20"/>
              </w:rPr>
            </w:pPr>
          </w:p>
        </w:tc>
        <w:tc>
          <w:tcPr>
            <w:tcW w:w="1264" w:type="dxa"/>
            <w:tcBorders>
              <w:left w:val="single" w:sz="4" w:space="0" w:color="auto"/>
            </w:tcBorders>
            <w:shd w:val="clear" w:color="auto" w:fill="FFFFFF" w:themeFill="background1"/>
            <w:vAlign w:val="center"/>
          </w:tcPr>
          <w:p w14:paraId="1A2C8890" w14:textId="77777777" w:rsidR="00A20D43" w:rsidRPr="00766F5D" w:rsidRDefault="00A20D43" w:rsidP="00A25946">
            <w:pPr>
              <w:spacing w:before="240"/>
              <w:jc w:val="center"/>
              <w:rPr>
                <w:rFonts w:ascii="Avenir Next LT Pro" w:hAnsi="Avenir Next LT Pro" w:cstheme="minorHAnsi"/>
                <w:b/>
                <w:bCs/>
                <w:sz w:val="20"/>
                <w:szCs w:val="20"/>
              </w:rPr>
            </w:pPr>
          </w:p>
        </w:tc>
      </w:tr>
      <w:tr w:rsidR="00A20D43" w:rsidRPr="00766F5D" w14:paraId="78A30F20" w14:textId="77777777" w:rsidTr="00A20D43">
        <w:tc>
          <w:tcPr>
            <w:tcW w:w="5240" w:type="dxa"/>
            <w:tcBorders>
              <w:right w:val="single" w:sz="4" w:space="0" w:color="auto"/>
            </w:tcBorders>
            <w:shd w:val="clear" w:color="auto" w:fill="FFFFFF" w:themeFill="background1"/>
          </w:tcPr>
          <w:p w14:paraId="05E5C312" w14:textId="3D1DE5FD" w:rsidR="00A20D43" w:rsidRPr="00766F5D" w:rsidRDefault="00A20D43" w:rsidP="00A25946">
            <w:pPr>
              <w:pStyle w:val="ListParagraph"/>
              <w:numPr>
                <w:ilvl w:val="0"/>
                <w:numId w:val="5"/>
              </w:numPr>
              <w:spacing w:before="240"/>
              <w:rPr>
                <w:rFonts w:ascii="Avenir Next LT Pro" w:hAnsi="Avenir Next LT Pro" w:cstheme="minorHAnsi"/>
                <w:sz w:val="20"/>
                <w:szCs w:val="20"/>
              </w:rPr>
            </w:pPr>
            <w:r>
              <w:rPr>
                <w:rStyle w:val="normaltextrun"/>
                <w:rFonts w:ascii="Calibri" w:hAnsi="Calibri" w:cs="Calibri"/>
                <w:color w:val="000000"/>
                <w:shd w:val="clear" w:color="auto" w:fill="FFFFFF"/>
              </w:rPr>
              <w:t>Knowledge of relevant policies and codes of practice and awareness of relevant legislation.</w:t>
            </w:r>
            <w:r>
              <w:rPr>
                <w:rStyle w:val="eop"/>
                <w:rFonts w:ascii="Calibri" w:hAnsi="Calibri" w:cs="Calibri"/>
                <w:color w:val="000000"/>
                <w:shd w:val="clear" w:color="auto" w:fill="FFFFFF"/>
              </w:rPr>
              <w:t> </w:t>
            </w:r>
          </w:p>
        </w:tc>
        <w:tc>
          <w:tcPr>
            <w:tcW w:w="1272" w:type="dxa"/>
            <w:tcBorders>
              <w:left w:val="single" w:sz="4" w:space="0" w:color="auto"/>
              <w:right w:val="single" w:sz="4" w:space="0" w:color="auto"/>
            </w:tcBorders>
            <w:shd w:val="clear" w:color="auto" w:fill="A8D08D" w:themeFill="accent6" w:themeFillTint="99"/>
            <w:vAlign w:val="center"/>
          </w:tcPr>
          <w:p w14:paraId="5A7943D5" w14:textId="77777777" w:rsidR="00A20D43" w:rsidRPr="00766F5D" w:rsidRDefault="00A20D43" w:rsidP="00A25946">
            <w:pPr>
              <w:spacing w:before="240"/>
              <w:jc w:val="center"/>
              <w:rPr>
                <w:rFonts w:ascii="Avenir Next LT Pro" w:hAnsi="Avenir Next LT Pro" w:cstheme="minorHAnsi"/>
                <w:b/>
                <w:bCs/>
                <w:sz w:val="20"/>
                <w:szCs w:val="20"/>
              </w:rPr>
            </w:pPr>
          </w:p>
        </w:tc>
        <w:tc>
          <w:tcPr>
            <w:tcW w:w="1240" w:type="dxa"/>
            <w:tcBorders>
              <w:left w:val="single" w:sz="4" w:space="0" w:color="auto"/>
            </w:tcBorders>
            <w:shd w:val="clear" w:color="auto" w:fill="FFFFFF" w:themeFill="background1"/>
            <w:vAlign w:val="center"/>
          </w:tcPr>
          <w:p w14:paraId="792C285A" w14:textId="77777777" w:rsidR="00A20D43" w:rsidRPr="00766F5D" w:rsidRDefault="00A20D43" w:rsidP="00A25946">
            <w:pPr>
              <w:spacing w:before="240"/>
              <w:jc w:val="center"/>
              <w:rPr>
                <w:rFonts w:ascii="Avenir Next LT Pro" w:hAnsi="Avenir Next LT Pro" w:cstheme="minorHAnsi"/>
                <w:b/>
                <w:bCs/>
                <w:sz w:val="20"/>
                <w:szCs w:val="20"/>
              </w:rPr>
            </w:pPr>
          </w:p>
        </w:tc>
        <w:tc>
          <w:tcPr>
            <w:tcW w:w="1264" w:type="dxa"/>
            <w:tcBorders>
              <w:left w:val="single" w:sz="4" w:space="0" w:color="auto"/>
            </w:tcBorders>
            <w:shd w:val="clear" w:color="auto" w:fill="FFFFFF" w:themeFill="background1"/>
            <w:vAlign w:val="center"/>
          </w:tcPr>
          <w:p w14:paraId="2E150D11" w14:textId="77777777" w:rsidR="00A20D43" w:rsidRPr="00766F5D" w:rsidRDefault="00A20D43" w:rsidP="00A25946">
            <w:pPr>
              <w:spacing w:before="240"/>
              <w:jc w:val="center"/>
              <w:rPr>
                <w:rFonts w:ascii="Avenir Next LT Pro" w:hAnsi="Avenir Next LT Pro" w:cstheme="minorHAnsi"/>
                <w:b/>
                <w:bCs/>
                <w:sz w:val="20"/>
                <w:szCs w:val="20"/>
              </w:rPr>
            </w:pPr>
          </w:p>
        </w:tc>
      </w:tr>
      <w:tr w:rsidR="00A20D43" w:rsidRPr="00766F5D" w14:paraId="01C7D3F4" w14:textId="77777777" w:rsidTr="00A20D43">
        <w:tc>
          <w:tcPr>
            <w:tcW w:w="5240" w:type="dxa"/>
            <w:tcBorders>
              <w:right w:val="single" w:sz="4" w:space="0" w:color="auto"/>
            </w:tcBorders>
            <w:shd w:val="clear" w:color="auto" w:fill="FFFFFF" w:themeFill="background1"/>
          </w:tcPr>
          <w:p w14:paraId="2288498B" w14:textId="28D3BE97" w:rsidR="00A20D43" w:rsidRPr="00766F5D" w:rsidRDefault="00A20D43" w:rsidP="00A25946">
            <w:pPr>
              <w:pStyle w:val="ListParagraph"/>
              <w:numPr>
                <w:ilvl w:val="0"/>
                <w:numId w:val="5"/>
              </w:numPr>
              <w:spacing w:before="240"/>
              <w:rPr>
                <w:rFonts w:ascii="Avenir Next LT Pro" w:hAnsi="Avenir Next LT Pro" w:cstheme="minorHAnsi"/>
                <w:sz w:val="20"/>
                <w:szCs w:val="20"/>
              </w:rPr>
            </w:pPr>
            <w:r>
              <w:rPr>
                <w:rStyle w:val="normaltextrun"/>
                <w:rFonts w:ascii="Calibri" w:hAnsi="Calibri" w:cs="Calibri"/>
                <w:color w:val="000000"/>
                <w:shd w:val="clear" w:color="auto" w:fill="FFFFFF"/>
              </w:rPr>
              <w:t>Ability to provide necessary personal care to children.</w:t>
            </w:r>
          </w:p>
        </w:tc>
        <w:tc>
          <w:tcPr>
            <w:tcW w:w="1272" w:type="dxa"/>
            <w:tcBorders>
              <w:left w:val="single" w:sz="4" w:space="0" w:color="auto"/>
              <w:right w:val="single" w:sz="4" w:space="0" w:color="auto"/>
            </w:tcBorders>
            <w:shd w:val="clear" w:color="auto" w:fill="A8D08D" w:themeFill="accent6" w:themeFillTint="99"/>
            <w:vAlign w:val="center"/>
          </w:tcPr>
          <w:p w14:paraId="617A2A58" w14:textId="77777777" w:rsidR="00A20D43" w:rsidRPr="00766F5D" w:rsidRDefault="00A20D43" w:rsidP="00A25946">
            <w:pPr>
              <w:spacing w:before="240"/>
              <w:jc w:val="center"/>
              <w:rPr>
                <w:rFonts w:ascii="Avenir Next LT Pro" w:hAnsi="Avenir Next LT Pro" w:cstheme="minorHAnsi"/>
                <w:b/>
                <w:bCs/>
                <w:sz w:val="20"/>
                <w:szCs w:val="20"/>
              </w:rPr>
            </w:pPr>
          </w:p>
        </w:tc>
        <w:tc>
          <w:tcPr>
            <w:tcW w:w="1240" w:type="dxa"/>
            <w:tcBorders>
              <w:left w:val="single" w:sz="4" w:space="0" w:color="auto"/>
            </w:tcBorders>
            <w:shd w:val="clear" w:color="auto" w:fill="FFFFFF" w:themeFill="background1"/>
            <w:vAlign w:val="center"/>
          </w:tcPr>
          <w:p w14:paraId="26B74B6F" w14:textId="77777777" w:rsidR="00A20D43" w:rsidRPr="00766F5D" w:rsidRDefault="00A20D43" w:rsidP="00A25946">
            <w:pPr>
              <w:spacing w:before="240"/>
              <w:jc w:val="center"/>
              <w:rPr>
                <w:rFonts w:ascii="Avenir Next LT Pro" w:hAnsi="Avenir Next LT Pro" w:cstheme="minorHAnsi"/>
                <w:b/>
                <w:bCs/>
                <w:sz w:val="20"/>
                <w:szCs w:val="20"/>
              </w:rPr>
            </w:pPr>
          </w:p>
        </w:tc>
        <w:tc>
          <w:tcPr>
            <w:tcW w:w="1264" w:type="dxa"/>
            <w:tcBorders>
              <w:left w:val="single" w:sz="4" w:space="0" w:color="auto"/>
            </w:tcBorders>
            <w:shd w:val="clear" w:color="auto" w:fill="FFFFFF" w:themeFill="background1"/>
            <w:vAlign w:val="center"/>
          </w:tcPr>
          <w:p w14:paraId="60D5B684" w14:textId="77777777" w:rsidR="00A20D43" w:rsidRPr="00766F5D" w:rsidRDefault="00A20D43" w:rsidP="00A25946">
            <w:pPr>
              <w:spacing w:before="240"/>
              <w:jc w:val="center"/>
              <w:rPr>
                <w:rFonts w:ascii="Avenir Next LT Pro" w:hAnsi="Avenir Next LT Pro" w:cstheme="minorHAnsi"/>
                <w:b/>
                <w:bCs/>
                <w:sz w:val="20"/>
                <w:szCs w:val="20"/>
              </w:rPr>
            </w:pPr>
          </w:p>
        </w:tc>
      </w:tr>
      <w:tr w:rsidR="00A20D43" w:rsidRPr="00766F5D" w14:paraId="22CD506E" w14:textId="77777777" w:rsidTr="00740886">
        <w:tc>
          <w:tcPr>
            <w:tcW w:w="5240" w:type="dxa"/>
            <w:shd w:val="clear" w:color="auto" w:fill="205C40"/>
          </w:tcPr>
          <w:p w14:paraId="4614F4C3" w14:textId="77777777" w:rsidR="00A20D43" w:rsidRPr="00766F5D" w:rsidRDefault="00A20D43" w:rsidP="00A20D43">
            <w:pPr>
              <w:spacing w:before="240"/>
              <w:rPr>
                <w:rFonts w:ascii="Avenir Next LT Pro" w:hAnsi="Avenir Next LT Pro" w:cstheme="minorHAnsi"/>
                <w:color w:val="FFFFFF" w:themeColor="background1"/>
                <w:sz w:val="20"/>
                <w:szCs w:val="20"/>
              </w:rPr>
            </w:pPr>
            <w:r w:rsidRPr="00766F5D">
              <w:rPr>
                <w:rFonts w:ascii="Avenir Next LT Pro" w:hAnsi="Avenir Next LT Pro" w:cstheme="minorHAnsi"/>
                <w:color w:val="FFFFFF" w:themeColor="background1"/>
                <w:sz w:val="20"/>
                <w:szCs w:val="20"/>
              </w:rPr>
              <w:t xml:space="preserve">Personal Qualities and Ethos </w:t>
            </w:r>
          </w:p>
        </w:tc>
        <w:tc>
          <w:tcPr>
            <w:tcW w:w="1272" w:type="dxa"/>
            <w:shd w:val="clear" w:color="auto" w:fill="205C40"/>
            <w:vAlign w:val="center"/>
          </w:tcPr>
          <w:p w14:paraId="2CFEB209" w14:textId="77777777" w:rsidR="00A20D43" w:rsidRPr="00766F5D" w:rsidRDefault="00A20D43" w:rsidP="00A20D43">
            <w:pPr>
              <w:spacing w:before="240"/>
              <w:jc w:val="center"/>
              <w:rPr>
                <w:rFonts w:ascii="Avenir Next LT Pro" w:hAnsi="Avenir Next LT Pro" w:cstheme="minorHAnsi"/>
                <w:b/>
                <w:bCs/>
                <w:sz w:val="20"/>
                <w:szCs w:val="20"/>
              </w:rPr>
            </w:pPr>
          </w:p>
        </w:tc>
        <w:tc>
          <w:tcPr>
            <w:tcW w:w="1240" w:type="dxa"/>
            <w:shd w:val="clear" w:color="auto" w:fill="205C40"/>
            <w:vAlign w:val="center"/>
          </w:tcPr>
          <w:p w14:paraId="4200CAE7" w14:textId="77777777" w:rsidR="00A20D43" w:rsidRPr="00766F5D" w:rsidRDefault="00A20D43" w:rsidP="00A20D43">
            <w:pPr>
              <w:spacing w:before="240"/>
              <w:jc w:val="center"/>
              <w:rPr>
                <w:rFonts w:ascii="Avenir Next LT Pro" w:hAnsi="Avenir Next LT Pro" w:cstheme="minorHAnsi"/>
                <w:b/>
                <w:bCs/>
                <w:sz w:val="20"/>
                <w:szCs w:val="20"/>
              </w:rPr>
            </w:pPr>
          </w:p>
        </w:tc>
        <w:tc>
          <w:tcPr>
            <w:tcW w:w="1264" w:type="dxa"/>
            <w:shd w:val="clear" w:color="auto" w:fill="205C40"/>
            <w:vAlign w:val="center"/>
          </w:tcPr>
          <w:p w14:paraId="3374CC45" w14:textId="77777777" w:rsidR="00A20D43" w:rsidRPr="00766F5D" w:rsidRDefault="00A20D43" w:rsidP="00A20D43">
            <w:pPr>
              <w:spacing w:before="240"/>
              <w:jc w:val="center"/>
              <w:rPr>
                <w:rFonts w:ascii="Avenir Next LT Pro" w:hAnsi="Avenir Next LT Pro" w:cstheme="minorHAnsi"/>
                <w:b/>
                <w:bCs/>
                <w:sz w:val="20"/>
                <w:szCs w:val="20"/>
              </w:rPr>
            </w:pPr>
          </w:p>
        </w:tc>
      </w:tr>
      <w:tr w:rsidR="00A20D43" w:rsidRPr="00766F5D" w14:paraId="525CD063" w14:textId="77777777" w:rsidTr="00A20D43">
        <w:tc>
          <w:tcPr>
            <w:tcW w:w="5240" w:type="dxa"/>
            <w:shd w:val="clear" w:color="auto" w:fill="auto"/>
          </w:tcPr>
          <w:p w14:paraId="39934BE0" w14:textId="759138F9" w:rsidR="00A20D43" w:rsidRPr="00766F5D" w:rsidRDefault="00A20D43" w:rsidP="00A20D43">
            <w:pPr>
              <w:pStyle w:val="ListParagraph"/>
              <w:numPr>
                <w:ilvl w:val="0"/>
                <w:numId w:val="5"/>
              </w:numPr>
              <w:spacing w:before="240"/>
              <w:rPr>
                <w:rFonts w:ascii="Avenir Next LT Pro" w:hAnsi="Avenir Next LT Pro" w:cstheme="minorHAnsi"/>
                <w:sz w:val="20"/>
                <w:szCs w:val="20"/>
              </w:rPr>
            </w:pPr>
            <w:r>
              <w:rPr>
                <w:rStyle w:val="normaltextrun"/>
                <w:rFonts w:ascii="Calibri" w:hAnsi="Calibri" w:cs="Calibri"/>
                <w:color w:val="000000"/>
                <w:bdr w:val="none" w:sz="0" w:space="0" w:color="auto" w:frame="1"/>
              </w:rPr>
              <w:lastRenderedPageBreak/>
              <w:t>Ability to work well as part of a team</w:t>
            </w:r>
          </w:p>
        </w:tc>
        <w:tc>
          <w:tcPr>
            <w:tcW w:w="1272" w:type="dxa"/>
            <w:shd w:val="clear" w:color="auto" w:fill="A8D08D" w:themeFill="accent6" w:themeFillTint="99"/>
            <w:vAlign w:val="center"/>
          </w:tcPr>
          <w:p w14:paraId="62D2A7E4" w14:textId="77777777" w:rsidR="00A20D43" w:rsidRPr="00766F5D" w:rsidRDefault="00A20D43" w:rsidP="00A20D43">
            <w:pPr>
              <w:spacing w:before="240"/>
              <w:jc w:val="center"/>
              <w:rPr>
                <w:rFonts w:ascii="Avenir Next LT Pro" w:hAnsi="Avenir Next LT Pro" w:cstheme="minorHAnsi"/>
                <w:b/>
                <w:bCs/>
                <w:sz w:val="20"/>
                <w:szCs w:val="20"/>
              </w:rPr>
            </w:pPr>
          </w:p>
        </w:tc>
        <w:tc>
          <w:tcPr>
            <w:tcW w:w="1240" w:type="dxa"/>
            <w:shd w:val="clear" w:color="auto" w:fill="auto"/>
            <w:vAlign w:val="center"/>
          </w:tcPr>
          <w:p w14:paraId="467FB5A9" w14:textId="77777777" w:rsidR="00A20D43" w:rsidRPr="00766F5D" w:rsidRDefault="00A20D43" w:rsidP="00A20D43">
            <w:pPr>
              <w:spacing w:before="240"/>
              <w:jc w:val="center"/>
              <w:rPr>
                <w:rFonts w:ascii="Avenir Next LT Pro" w:hAnsi="Avenir Next LT Pro" w:cstheme="minorHAnsi"/>
                <w:b/>
                <w:bCs/>
                <w:sz w:val="20"/>
                <w:szCs w:val="20"/>
              </w:rPr>
            </w:pPr>
          </w:p>
        </w:tc>
        <w:tc>
          <w:tcPr>
            <w:tcW w:w="1264" w:type="dxa"/>
            <w:vAlign w:val="center"/>
          </w:tcPr>
          <w:p w14:paraId="2C68FA73" w14:textId="77777777" w:rsidR="00A20D43" w:rsidRPr="00766F5D" w:rsidRDefault="00A20D43" w:rsidP="00A20D43">
            <w:pPr>
              <w:spacing w:before="240"/>
              <w:jc w:val="center"/>
              <w:rPr>
                <w:rFonts w:ascii="Avenir Next LT Pro" w:hAnsi="Avenir Next LT Pro" w:cstheme="minorHAnsi"/>
                <w:b/>
                <w:bCs/>
                <w:sz w:val="20"/>
                <w:szCs w:val="20"/>
              </w:rPr>
            </w:pPr>
          </w:p>
        </w:tc>
      </w:tr>
      <w:tr w:rsidR="00A20D43" w:rsidRPr="00766F5D" w14:paraId="370B2506" w14:textId="77777777" w:rsidTr="00A20D43">
        <w:tc>
          <w:tcPr>
            <w:tcW w:w="5240" w:type="dxa"/>
            <w:shd w:val="clear" w:color="auto" w:fill="auto"/>
          </w:tcPr>
          <w:p w14:paraId="4DB35229" w14:textId="4F279255" w:rsidR="00A20D43" w:rsidRPr="00766F5D" w:rsidRDefault="00A20D43" w:rsidP="00A20D43">
            <w:pPr>
              <w:pStyle w:val="ListParagraph"/>
              <w:numPr>
                <w:ilvl w:val="0"/>
                <w:numId w:val="5"/>
              </w:numPr>
              <w:spacing w:before="240"/>
              <w:rPr>
                <w:rFonts w:ascii="Avenir Next LT Pro" w:hAnsi="Avenir Next LT Pro" w:cstheme="minorHAnsi"/>
                <w:sz w:val="20"/>
                <w:szCs w:val="20"/>
              </w:rPr>
            </w:pPr>
            <w:r>
              <w:rPr>
                <w:rStyle w:val="normaltextrun"/>
                <w:rFonts w:ascii="Calibri" w:hAnsi="Calibri" w:cs="Calibri"/>
                <w:color w:val="000000"/>
                <w:shd w:val="clear" w:color="auto" w:fill="FFFFFF"/>
              </w:rPr>
              <w:t>Ability to relate well to children.</w:t>
            </w:r>
            <w:r>
              <w:rPr>
                <w:rStyle w:val="eop"/>
                <w:rFonts w:ascii="Calibri" w:hAnsi="Calibri" w:cs="Calibri"/>
                <w:color w:val="000000"/>
                <w:shd w:val="clear" w:color="auto" w:fill="FFFFFF"/>
              </w:rPr>
              <w:t> </w:t>
            </w:r>
          </w:p>
        </w:tc>
        <w:tc>
          <w:tcPr>
            <w:tcW w:w="1272" w:type="dxa"/>
            <w:shd w:val="clear" w:color="auto" w:fill="A8D08D" w:themeFill="accent6" w:themeFillTint="99"/>
            <w:vAlign w:val="center"/>
          </w:tcPr>
          <w:p w14:paraId="7363D3D2" w14:textId="77777777" w:rsidR="00A20D43" w:rsidRPr="00766F5D" w:rsidRDefault="00A20D43" w:rsidP="00A20D43">
            <w:pPr>
              <w:spacing w:before="240"/>
              <w:jc w:val="center"/>
              <w:rPr>
                <w:rFonts w:ascii="Avenir Next LT Pro" w:hAnsi="Avenir Next LT Pro" w:cstheme="minorHAnsi"/>
                <w:b/>
                <w:bCs/>
                <w:sz w:val="20"/>
                <w:szCs w:val="20"/>
              </w:rPr>
            </w:pPr>
          </w:p>
        </w:tc>
        <w:tc>
          <w:tcPr>
            <w:tcW w:w="1240" w:type="dxa"/>
            <w:shd w:val="clear" w:color="auto" w:fill="auto"/>
            <w:vAlign w:val="center"/>
          </w:tcPr>
          <w:p w14:paraId="57C212D4" w14:textId="77777777" w:rsidR="00A20D43" w:rsidRPr="00766F5D" w:rsidRDefault="00A20D43" w:rsidP="00A20D43">
            <w:pPr>
              <w:spacing w:before="240"/>
              <w:jc w:val="center"/>
              <w:rPr>
                <w:rFonts w:ascii="Avenir Next LT Pro" w:hAnsi="Avenir Next LT Pro" w:cstheme="minorHAnsi"/>
                <w:b/>
                <w:bCs/>
                <w:sz w:val="20"/>
                <w:szCs w:val="20"/>
              </w:rPr>
            </w:pPr>
          </w:p>
        </w:tc>
        <w:tc>
          <w:tcPr>
            <w:tcW w:w="1264" w:type="dxa"/>
            <w:vAlign w:val="center"/>
          </w:tcPr>
          <w:p w14:paraId="4B592C73" w14:textId="77777777" w:rsidR="00A20D43" w:rsidRPr="00766F5D" w:rsidRDefault="00A20D43" w:rsidP="00A20D43">
            <w:pPr>
              <w:spacing w:before="240"/>
              <w:jc w:val="center"/>
              <w:rPr>
                <w:rFonts w:ascii="Avenir Next LT Pro" w:hAnsi="Avenir Next LT Pro" w:cstheme="minorHAnsi"/>
                <w:b/>
                <w:bCs/>
                <w:sz w:val="20"/>
                <w:szCs w:val="20"/>
              </w:rPr>
            </w:pPr>
          </w:p>
        </w:tc>
      </w:tr>
      <w:tr w:rsidR="00A20D43" w:rsidRPr="00766F5D" w14:paraId="4A64FD0C" w14:textId="77777777" w:rsidTr="00A20D43">
        <w:tc>
          <w:tcPr>
            <w:tcW w:w="5240" w:type="dxa"/>
            <w:shd w:val="clear" w:color="auto" w:fill="auto"/>
          </w:tcPr>
          <w:p w14:paraId="41982A93" w14:textId="04DC0DAD" w:rsidR="00A20D43" w:rsidRPr="00766F5D" w:rsidRDefault="00A20D43" w:rsidP="00A20D43">
            <w:pPr>
              <w:pStyle w:val="ListParagraph"/>
              <w:numPr>
                <w:ilvl w:val="0"/>
                <w:numId w:val="5"/>
              </w:numPr>
              <w:spacing w:before="240"/>
              <w:rPr>
                <w:rFonts w:ascii="Avenir Next LT Pro" w:hAnsi="Avenir Next LT Pro" w:cstheme="minorHAnsi"/>
                <w:sz w:val="20"/>
                <w:szCs w:val="20"/>
              </w:rPr>
            </w:pPr>
            <w:r>
              <w:rPr>
                <w:rStyle w:val="normaltextrun"/>
                <w:rFonts w:ascii="Calibri" w:hAnsi="Calibri" w:cs="Calibri"/>
                <w:color w:val="000000"/>
                <w:shd w:val="clear" w:color="auto" w:fill="FFFFFF"/>
              </w:rPr>
              <w:t>Ability to relate well to adults</w:t>
            </w:r>
            <w:r>
              <w:rPr>
                <w:rStyle w:val="eop"/>
                <w:rFonts w:ascii="Calibri" w:hAnsi="Calibri" w:cs="Calibri"/>
                <w:color w:val="000000"/>
                <w:shd w:val="clear" w:color="auto" w:fill="FFFFFF"/>
              </w:rPr>
              <w:t> </w:t>
            </w:r>
          </w:p>
        </w:tc>
        <w:tc>
          <w:tcPr>
            <w:tcW w:w="1272" w:type="dxa"/>
            <w:shd w:val="clear" w:color="auto" w:fill="A8D08D" w:themeFill="accent6" w:themeFillTint="99"/>
            <w:vAlign w:val="center"/>
          </w:tcPr>
          <w:p w14:paraId="05A6299D" w14:textId="77777777" w:rsidR="00A20D43" w:rsidRPr="00766F5D" w:rsidRDefault="00A20D43" w:rsidP="00A20D43">
            <w:pPr>
              <w:spacing w:before="240"/>
              <w:jc w:val="center"/>
              <w:rPr>
                <w:rFonts w:ascii="Avenir Next LT Pro" w:hAnsi="Avenir Next LT Pro" w:cstheme="minorHAnsi"/>
                <w:b/>
                <w:bCs/>
                <w:sz w:val="20"/>
                <w:szCs w:val="20"/>
              </w:rPr>
            </w:pPr>
          </w:p>
        </w:tc>
        <w:tc>
          <w:tcPr>
            <w:tcW w:w="1240" w:type="dxa"/>
            <w:shd w:val="clear" w:color="auto" w:fill="auto"/>
            <w:vAlign w:val="center"/>
          </w:tcPr>
          <w:p w14:paraId="52972834" w14:textId="77777777" w:rsidR="00A20D43" w:rsidRPr="00766F5D" w:rsidRDefault="00A20D43" w:rsidP="00A20D43">
            <w:pPr>
              <w:spacing w:before="240"/>
              <w:jc w:val="center"/>
              <w:rPr>
                <w:rFonts w:ascii="Avenir Next LT Pro" w:hAnsi="Avenir Next LT Pro" w:cstheme="minorHAnsi"/>
                <w:b/>
                <w:bCs/>
                <w:sz w:val="20"/>
                <w:szCs w:val="20"/>
              </w:rPr>
            </w:pPr>
          </w:p>
        </w:tc>
        <w:tc>
          <w:tcPr>
            <w:tcW w:w="1264" w:type="dxa"/>
            <w:vAlign w:val="center"/>
          </w:tcPr>
          <w:p w14:paraId="0BEE2743" w14:textId="77777777" w:rsidR="00A20D43" w:rsidRPr="00766F5D" w:rsidRDefault="00A20D43" w:rsidP="00A20D43">
            <w:pPr>
              <w:spacing w:before="240"/>
              <w:jc w:val="center"/>
              <w:rPr>
                <w:rFonts w:ascii="Avenir Next LT Pro" w:hAnsi="Avenir Next LT Pro" w:cstheme="minorHAnsi"/>
                <w:b/>
                <w:bCs/>
                <w:sz w:val="20"/>
                <w:szCs w:val="20"/>
              </w:rPr>
            </w:pPr>
          </w:p>
        </w:tc>
      </w:tr>
      <w:tr w:rsidR="00A20D43" w:rsidRPr="00766F5D" w14:paraId="02A98B3C" w14:textId="77777777" w:rsidTr="00740886">
        <w:tc>
          <w:tcPr>
            <w:tcW w:w="5240" w:type="dxa"/>
            <w:shd w:val="clear" w:color="auto" w:fill="205C40"/>
          </w:tcPr>
          <w:p w14:paraId="1F4C88AF" w14:textId="77777777" w:rsidR="00A20D43" w:rsidRPr="00766F5D" w:rsidRDefault="00A20D43" w:rsidP="00A20D43">
            <w:pPr>
              <w:spacing w:before="240"/>
              <w:rPr>
                <w:rFonts w:ascii="Avenir Next LT Pro" w:hAnsi="Avenir Next LT Pro" w:cstheme="minorHAnsi"/>
                <w:color w:val="FFFFFF" w:themeColor="background1"/>
                <w:sz w:val="20"/>
                <w:szCs w:val="20"/>
              </w:rPr>
            </w:pPr>
            <w:r w:rsidRPr="00766F5D">
              <w:rPr>
                <w:rFonts w:ascii="Avenir Next LT Pro" w:hAnsi="Avenir Next LT Pro" w:cstheme="minorHAnsi"/>
                <w:color w:val="FFFFFF" w:themeColor="background1"/>
                <w:sz w:val="20"/>
                <w:szCs w:val="20"/>
              </w:rPr>
              <w:t xml:space="preserve">Equal Opportunities </w:t>
            </w:r>
          </w:p>
        </w:tc>
        <w:tc>
          <w:tcPr>
            <w:tcW w:w="1272" w:type="dxa"/>
            <w:shd w:val="clear" w:color="auto" w:fill="205C40"/>
            <w:vAlign w:val="center"/>
          </w:tcPr>
          <w:p w14:paraId="56245473" w14:textId="77777777" w:rsidR="00A20D43" w:rsidRPr="00766F5D" w:rsidRDefault="00A20D43" w:rsidP="00A20D43">
            <w:pPr>
              <w:spacing w:before="240"/>
              <w:jc w:val="center"/>
              <w:rPr>
                <w:rFonts w:ascii="Avenir Next LT Pro" w:hAnsi="Avenir Next LT Pro" w:cstheme="minorHAnsi"/>
                <w:b/>
                <w:bCs/>
                <w:sz w:val="20"/>
                <w:szCs w:val="20"/>
              </w:rPr>
            </w:pPr>
          </w:p>
        </w:tc>
        <w:tc>
          <w:tcPr>
            <w:tcW w:w="1240" w:type="dxa"/>
            <w:shd w:val="clear" w:color="auto" w:fill="205C40"/>
            <w:vAlign w:val="center"/>
          </w:tcPr>
          <w:p w14:paraId="4AC8A66E" w14:textId="77777777" w:rsidR="00A20D43" w:rsidRPr="00766F5D" w:rsidRDefault="00A20D43" w:rsidP="00A20D43">
            <w:pPr>
              <w:spacing w:before="240"/>
              <w:jc w:val="center"/>
              <w:rPr>
                <w:rFonts w:ascii="Avenir Next LT Pro" w:hAnsi="Avenir Next LT Pro" w:cstheme="minorHAnsi"/>
                <w:b/>
                <w:bCs/>
                <w:sz w:val="20"/>
                <w:szCs w:val="20"/>
              </w:rPr>
            </w:pPr>
          </w:p>
        </w:tc>
        <w:tc>
          <w:tcPr>
            <w:tcW w:w="1264" w:type="dxa"/>
            <w:shd w:val="clear" w:color="auto" w:fill="205C40"/>
            <w:vAlign w:val="center"/>
          </w:tcPr>
          <w:p w14:paraId="0EA59DF5" w14:textId="77777777" w:rsidR="00A20D43" w:rsidRPr="00766F5D" w:rsidRDefault="00A20D43" w:rsidP="00A20D43">
            <w:pPr>
              <w:spacing w:before="240"/>
              <w:jc w:val="center"/>
              <w:rPr>
                <w:rFonts w:ascii="Avenir Next LT Pro" w:hAnsi="Avenir Next LT Pro" w:cstheme="minorHAnsi"/>
                <w:b/>
                <w:bCs/>
                <w:sz w:val="20"/>
                <w:szCs w:val="20"/>
              </w:rPr>
            </w:pPr>
          </w:p>
        </w:tc>
      </w:tr>
      <w:tr w:rsidR="00A20D43" w:rsidRPr="00766F5D" w14:paraId="62B607A6" w14:textId="77777777" w:rsidTr="00740886">
        <w:tc>
          <w:tcPr>
            <w:tcW w:w="5240" w:type="dxa"/>
            <w:shd w:val="clear" w:color="auto" w:fill="auto"/>
          </w:tcPr>
          <w:p w14:paraId="3D4F3E5C" w14:textId="77777777" w:rsidR="00A20D43" w:rsidRPr="00766F5D" w:rsidRDefault="00A20D43" w:rsidP="00A20D43">
            <w:pPr>
              <w:pStyle w:val="ListParagraph"/>
              <w:numPr>
                <w:ilvl w:val="0"/>
                <w:numId w:val="5"/>
              </w:numPr>
              <w:spacing w:before="240"/>
              <w:rPr>
                <w:rFonts w:ascii="Avenir Next LT Pro" w:hAnsi="Avenir Next LT Pro" w:cstheme="minorHAnsi"/>
                <w:sz w:val="20"/>
                <w:szCs w:val="20"/>
              </w:rPr>
            </w:pPr>
            <w:r w:rsidRPr="00766F5D">
              <w:rPr>
                <w:rFonts w:ascii="Avenir Next LT Pro" w:hAnsi="Avenir Next LT Pro" w:cstheme="minorHAnsi"/>
                <w:sz w:val="20"/>
                <w:szCs w:val="20"/>
              </w:rPr>
              <w:t xml:space="preserve">A commitment to promoting equality and diversity, providing an inclusive and co-operative environment in which all students and individuals working for and on behalf of the organisation feel respected and able to give of their best. </w:t>
            </w:r>
          </w:p>
        </w:tc>
        <w:tc>
          <w:tcPr>
            <w:tcW w:w="1272" w:type="dxa"/>
            <w:shd w:val="clear" w:color="auto" w:fill="auto"/>
            <w:vAlign w:val="center"/>
          </w:tcPr>
          <w:p w14:paraId="241826CB" w14:textId="77777777" w:rsidR="00A20D43" w:rsidRPr="00766F5D" w:rsidRDefault="00A20D43" w:rsidP="00A20D43">
            <w:pPr>
              <w:pStyle w:val="ListParagraph"/>
              <w:numPr>
                <w:ilvl w:val="0"/>
                <w:numId w:val="7"/>
              </w:numPr>
              <w:spacing w:before="240"/>
              <w:jc w:val="center"/>
              <w:rPr>
                <w:rFonts w:ascii="Avenir Next LT Pro" w:hAnsi="Avenir Next LT Pro" w:cstheme="minorHAnsi"/>
                <w:b/>
                <w:bCs/>
                <w:sz w:val="20"/>
                <w:szCs w:val="20"/>
              </w:rPr>
            </w:pPr>
          </w:p>
        </w:tc>
        <w:tc>
          <w:tcPr>
            <w:tcW w:w="1240" w:type="dxa"/>
            <w:shd w:val="clear" w:color="auto" w:fill="auto"/>
            <w:vAlign w:val="center"/>
          </w:tcPr>
          <w:p w14:paraId="4D94FC48" w14:textId="77777777" w:rsidR="00A20D43" w:rsidRPr="00766F5D" w:rsidRDefault="00A20D43" w:rsidP="00A20D43">
            <w:pPr>
              <w:spacing w:before="240"/>
              <w:jc w:val="center"/>
              <w:rPr>
                <w:rFonts w:ascii="Avenir Next LT Pro" w:hAnsi="Avenir Next LT Pro" w:cstheme="minorHAnsi"/>
                <w:b/>
                <w:bCs/>
                <w:sz w:val="20"/>
                <w:szCs w:val="20"/>
              </w:rPr>
            </w:pPr>
          </w:p>
        </w:tc>
        <w:tc>
          <w:tcPr>
            <w:tcW w:w="1264" w:type="dxa"/>
            <w:vAlign w:val="center"/>
          </w:tcPr>
          <w:p w14:paraId="679F3B62" w14:textId="77777777" w:rsidR="00A20D43" w:rsidRPr="00766F5D" w:rsidRDefault="00A20D43" w:rsidP="00A20D43">
            <w:pPr>
              <w:spacing w:before="240"/>
              <w:jc w:val="center"/>
              <w:rPr>
                <w:rFonts w:ascii="Avenir Next LT Pro" w:hAnsi="Avenir Next LT Pro" w:cstheme="minorHAnsi"/>
                <w:b/>
                <w:bCs/>
                <w:sz w:val="20"/>
                <w:szCs w:val="20"/>
              </w:rPr>
            </w:pPr>
          </w:p>
        </w:tc>
      </w:tr>
      <w:tr w:rsidR="00A20D43" w:rsidRPr="00766F5D" w14:paraId="592AFFA0" w14:textId="77777777" w:rsidTr="00740886">
        <w:tc>
          <w:tcPr>
            <w:tcW w:w="5240" w:type="dxa"/>
            <w:shd w:val="clear" w:color="auto" w:fill="205C40"/>
          </w:tcPr>
          <w:p w14:paraId="7C505E77" w14:textId="77777777" w:rsidR="00A20D43" w:rsidRPr="00766F5D" w:rsidRDefault="00A20D43" w:rsidP="00A20D43">
            <w:pPr>
              <w:spacing w:before="240"/>
              <w:rPr>
                <w:rFonts w:ascii="Avenir Next LT Pro" w:hAnsi="Avenir Next LT Pro" w:cstheme="minorHAnsi"/>
                <w:color w:val="FFFFFF" w:themeColor="background1"/>
                <w:sz w:val="20"/>
                <w:szCs w:val="20"/>
              </w:rPr>
            </w:pPr>
            <w:r w:rsidRPr="00766F5D">
              <w:rPr>
                <w:rFonts w:ascii="Avenir Next LT Pro" w:hAnsi="Avenir Next LT Pro" w:cstheme="minorHAnsi"/>
                <w:color w:val="FFFFFF" w:themeColor="background1"/>
                <w:sz w:val="20"/>
                <w:szCs w:val="20"/>
              </w:rPr>
              <w:t xml:space="preserve">Safeguarding </w:t>
            </w:r>
          </w:p>
        </w:tc>
        <w:tc>
          <w:tcPr>
            <w:tcW w:w="1272" w:type="dxa"/>
            <w:shd w:val="clear" w:color="auto" w:fill="205C40"/>
            <w:vAlign w:val="center"/>
          </w:tcPr>
          <w:p w14:paraId="32450267" w14:textId="77777777" w:rsidR="00A20D43" w:rsidRPr="00766F5D" w:rsidRDefault="00A20D43" w:rsidP="00A20D43">
            <w:pPr>
              <w:spacing w:before="240"/>
              <w:jc w:val="center"/>
              <w:rPr>
                <w:rFonts w:ascii="Avenir Next LT Pro" w:hAnsi="Avenir Next LT Pro" w:cstheme="minorHAnsi"/>
                <w:b/>
                <w:bCs/>
                <w:color w:val="FFFFFF" w:themeColor="background1"/>
                <w:sz w:val="20"/>
                <w:szCs w:val="20"/>
              </w:rPr>
            </w:pPr>
          </w:p>
        </w:tc>
        <w:tc>
          <w:tcPr>
            <w:tcW w:w="1240" w:type="dxa"/>
            <w:shd w:val="clear" w:color="auto" w:fill="205C40"/>
            <w:vAlign w:val="center"/>
          </w:tcPr>
          <w:p w14:paraId="1C79F6F9" w14:textId="77777777" w:rsidR="00A20D43" w:rsidRPr="00766F5D" w:rsidRDefault="00A20D43" w:rsidP="00A20D43">
            <w:pPr>
              <w:spacing w:before="240"/>
              <w:jc w:val="center"/>
              <w:rPr>
                <w:rFonts w:ascii="Avenir Next LT Pro" w:hAnsi="Avenir Next LT Pro" w:cstheme="minorHAnsi"/>
                <w:b/>
                <w:bCs/>
                <w:color w:val="FFFFFF" w:themeColor="background1"/>
                <w:sz w:val="20"/>
                <w:szCs w:val="20"/>
              </w:rPr>
            </w:pPr>
          </w:p>
        </w:tc>
        <w:tc>
          <w:tcPr>
            <w:tcW w:w="1264" w:type="dxa"/>
            <w:shd w:val="clear" w:color="auto" w:fill="205C40"/>
            <w:vAlign w:val="center"/>
          </w:tcPr>
          <w:p w14:paraId="0E0461DC" w14:textId="77777777" w:rsidR="00A20D43" w:rsidRPr="00766F5D" w:rsidRDefault="00A20D43" w:rsidP="00A20D43">
            <w:pPr>
              <w:spacing w:before="240"/>
              <w:jc w:val="center"/>
              <w:rPr>
                <w:rFonts w:ascii="Avenir Next LT Pro" w:hAnsi="Avenir Next LT Pro" w:cstheme="minorHAnsi"/>
                <w:b/>
                <w:bCs/>
                <w:color w:val="FFFFFF" w:themeColor="background1"/>
                <w:sz w:val="20"/>
                <w:szCs w:val="20"/>
              </w:rPr>
            </w:pPr>
          </w:p>
        </w:tc>
      </w:tr>
      <w:tr w:rsidR="00A20D43" w:rsidRPr="00766F5D" w14:paraId="73EEC83F" w14:textId="77777777" w:rsidTr="00740886">
        <w:tc>
          <w:tcPr>
            <w:tcW w:w="5240" w:type="dxa"/>
            <w:shd w:val="clear" w:color="auto" w:fill="FFFFFF" w:themeFill="background1"/>
          </w:tcPr>
          <w:p w14:paraId="619D7AA2" w14:textId="77777777" w:rsidR="00A20D43" w:rsidRPr="00766F5D" w:rsidRDefault="00A20D43" w:rsidP="00A20D43">
            <w:pPr>
              <w:pStyle w:val="ListParagraph"/>
              <w:numPr>
                <w:ilvl w:val="0"/>
                <w:numId w:val="3"/>
              </w:numPr>
              <w:spacing w:before="240"/>
              <w:rPr>
                <w:rFonts w:ascii="Avenir Next LT Pro" w:hAnsi="Avenir Next LT Pro" w:cstheme="minorHAnsi"/>
                <w:sz w:val="20"/>
                <w:szCs w:val="20"/>
              </w:rPr>
            </w:pPr>
            <w:r w:rsidRPr="00766F5D">
              <w:rPr>
                <w:rFonts w:ascii="Avenir Next LT Pro" w:hAnsi="Avenir Next LT Pro" w:cstheme="minorHAnsi"/>
                <w:sz w:val="20"/>
                <w:szCs w:val="20"/>
              </w:rPr>
              <w:t xml:space="preserve">Committed to promoting the welfare of all children and creating a safe environment in which children can learn; considering, </w:t>
            </w:r>
            <w:proofErr w:type="gramStart"/>
            <w:r w:rsidRPr="00766F5D">
              <w:rPr>
                <w:rFonts w:ascii="Avenir Next LT Pro" w:hAnsi="Avenir Next LT Pro" w:cstheme="minorHAnsi"/>
                <w:sz w:val="20"/>
                <w:szCs w:val="20"/>
              </w:rPr>
              <w:t>at all times</w:t>
            </w:r>
            <w:proofErr w:type="gramEnd"/>
            <w:r w:rsidRPr="00766F5D">
              <w:rPr>
                <w:rFonts w:ascii="Avenir Next LT Pro" w:hAnsi="Avenir Next LT Pro" w:cstheme="minorHAnsi"/>
                <w:sz w:val="20"/>
                <w:szCs w:val="20"/>
              </w:rPr>
              <w:t xml:space="preserve">, what is in the best interests of the child. </w:t>
            </w:r>
          </w:p>
        </w:tc>
        <w:tc>
          <w:tcPr>
            <w:tcW w:w="1272" w:type="dxa"/>
            <w:shd w:val="clear" w:color="auto" w:fill="FFFFFF" w:themeFill="background1"/>
            <w:vAlign w:val="center"/>
          </w:tcPr>
          <w:p w14:paraId="71768D10" w14:textId="77777777" w:rsidR="00A20D43" w:rsidRPr="00766F5D" w:rsidRDefault="00A20D43" w:rsidP="00A20D43">
            <w:pPr>
              <w:pStyle w:val="ListParagraph"/>
              <w:numPr>
                <w:ilvl w:val="0"/>
                <w:numId w:val="8"/>
              </w:numPr>
              <w:spacing w:before="240"/>
              <w:jc w:val="center"/>
              <w:rPr>
                <w:rFonts w:ascii="Avenir Next LT Pro" w:hAnsi="Avenir Next LT Pro" w:cstheme="minorHAnsi"/>
                <w:b/>
                <w:bCs/>
                <w:sz w:val="20"/>
                <w:szCs w:val="20"/>
              </w:rPr>
            </w:pPr>
          </w:p>
        </w:tc>
        <w:tc>
          <w:tcPr>
            <w:tcW w:w="1240" w:type="dxa"/>
            <w:shd w:val="clear" w:color="auto" w:fill="FFFFFF" w:themeFill="background1"/>
            <w:vAlign w:val="center"/>
          </w:tcPr>
          <w:p w14:paraId="6C0E9473" w14:textId="77777777" w:rsidR="00A20D43" w:rsidRPr="00766F5D" w:rsidRDefault="00A20D43" w:rsidP="00A20D43">
            <w:pPr>
              <w:spacing w:before="240"/>
              <w:jc w:val="center"/>
              <w:rPr>
                <w:rFonts w:ascii="Avenir Next LT Pro" w:hAnsi="Avenir Next LT Pro" w:cstheme="minorHAnsi"/>
                <w:b/>
                <w:bCs/>
                <w:sz w:val="20"/>
                <w:szCs w:val="20"/>
              </w:rPr>
            </w:pPr>
          </w:p>
        </w:tc>
        <w:tc>
          <w:tcPr>
            <w:tcW w:w="1264" w:type="dxa"/>
            <w:shd w:val="clear" w:color="auto" w:fill="FFFFFF" w:themeFill="background1"/>
            <w:vAlign w:val="center"/>
          </w:tcPr>
          <w:p w14:paraId="0661E083" w14:textId="77777777" w:rsidR="00A20D43" w:rsidRPr="00766F5D" w:rsidRDefault="00A20D43" w:rsidP="00A20D43">
            <w:pPr>
              <w:spacing w:before="240"/>
              <w:jc w:val="center"/>
              <w:rPr>
                <w:rFonts w:ascii="Avenir Next LT Pro" w:hAnsi="Avenir Next LT Pro" w:cstheme="minorHAnsi"/>
                <w:b/>
                <w:bCs/>
                <w:sz w:val="20"/>
                <w:szCs w:val="20"/>
              </w:rPr>
            </w:pPr>
          </w:p>
        </w:tc>
      </w:tr>
      <w:tr w:rsidR="00A20D43" w:rsidRPr="00766F5D" w14:paraId="4DBB9A46" w14:textId="77777777" w:rsidTr="00740886">
        <w:tc>
          <w:tcPr>
            <w:tcW w:w="5240" w:type="dxa"/>
            <w:shd w:val="clear" w:color="auto" w:fill="FFFFFF" w:themeFill="background1"/>
          </w:tcPr>
          <w:p w14:paraId="2A84FDBE" w14:textId="77777777" w:rsidR="00A20D43" w:rsidRPr="00766F5D" w:rsidRDefault="00A20D43" w:rsidP="00A20D43">
            <w:pPr>
              <w:pStyle w:val="ListParagraph"/>
              <w:numPr>
                <w:ilvl w:val="0"/>
                <w:numId w:val="3"/>
              </w:numPr>
              <w:spacing w:before="240"/>
              <w:rPr>
                <w:rFonts w:ascii="Avenir Next LT Pro" w:hAnsi="Avenir Next LT Pro" w:cstheme="minorHAnsi"/>
                <w:sz w:val="20"/>
                <w:szCs w:val="20"/>
              </w:rPr>
            </w:pPr>
            <w:r w:rsidRPr="00766F5D">
              <w:rPr>
                <w:rFonts w:ascii="Avenir Next LT Pro" w:hAnsi="Avenir Next LT Pro" w:cstheme="minorHAnsi"/>
                <w:sz w:val="20"/>
                <w:szCs w:val="20"/>
              </w:rPr>
              <w:t xml:space="preserve">Play an important part in the wider safeguarding of children – identifying concerns, sharing </w:t>
            </w:r>
            <w:proofErr w:type="gramStart"/>
            <w:r w:rsidRPr="00766F5D">
              <w:rPr>
                <w:rFonts w:ascii="Avenir Next LT Pro" w:hAnsi="Avenir Next LT Pro" w:cstheme="minorHAnsi"/>
                <w:sz w:val="20"/>
                <w:szCs w:val="20"/>
              </w:rPr>
              <w:t>information</w:t>
            </w:r>
            <w:proofErr w:type="gramEnd"/>
            <w:r w:rsidRPr="00766F5D">
              <w:rPr>
                <w:rFonts w:ascii="Avenir Next LT Pro" w:hAnsi="Avenir Next LT Pro" w:cstheme="minorHAnsi"/>
                <w:sz w:val="20"/>
                <w:szCs w:val="20"/>
              </w:rPr>
              <w:t xml:space="preserve"> and taking prompt action to safeguard and protect them.</w:t>
            </w:r>
          </w:p>
        </w:tc>
        <w:tc>
          <w:tcPr>
            <w:tcW w:w="1272" w:type="dxa"/>
            <w:shd w:val="clear" w:color="auto" w:fill="FFFFFF" w:themeFill="background1"/>
            <w:vAlign w:val="center"/>
          </w:tcPr>
          <w:p w14:paraId="4B072861" w14:textId="77777777" w:rsidR="00A20D43" w:rsidRPr="00766F5D" w:rsidRDefault="00A20D43" w:rsidP="00A20D43">
            <w:pPr>
              <w:pStyle w:val="ListParagraph"/>
              <w:numPr>
                <w:ilvl w:val="0"/>
                <w:numId w:val="8"/>
              </w:numPr>
              <w:spacing w:before="240"/>
              <w:jc w:val="center"/>
              <w:rPr>
                <w:rFonts w:ascii="Avenir Next LT Pro" w:hAnsi="Avenir Next LT Pro" w:cstheme="minorHAnsi"/>
                <w:b/>
                <w:bCs/>
                <w:sz w:val="20"/>
                <w:szCs w:val="20"/>
              </w:rPr>
            </w:pPr>
          </w:p>
        </w:tc>
        <w:tc>
          <w:tcPr>
            <w:tcW w:w="1240" w:type="dxa"/>
            <w:shd w:val="clear" w:color="auto" w:fill="FFFFFF" w:themeFill="background1"/>
            <w:vAlign w:val="center"/>
          </w:tcPr>
          <w:p w14:paraId="6CA50094" w14:textId="77777777" w:rsidR="00A20D43" w:rsidRPr="00766F5D" w:rsidRDefault="00A20D43" w:rsidP="00A20D43">
            <w:pPr>
              <w:pStyle w:val="ListParagraph"/>
              <w:spacing w:before="240"/>
              <w:ind w:left="360"/>
              <w:jc w:val="center"/>
              <w:rPr>
                <w:rFonts w:ascii="Avenir Next LT Pro" w:hAnsi="Avenir Next LT Pro" w:cstheme="minorHAnsi"/>
                <w:b/>
                <w:bCs/>
                <w:sz w:val="20"/>
                <w:szCs w:val="20"/>
              </w:rPr>
            </w:pPr>
          </w:p>
        </w:tc>
        <w:tc>
          <w:tcPr>
            <w:tcW w:w="1264" w:type="dxa"/>
            <w:shd w:val="clear" w:color="auto" w:fill="FFFFFF" w:themeFill="background1"/>
            <w:vAlign w:val="center"/>
          </w:tcPr>
          <w:p w14:paraId="11142AD3" w14:textId="77777777" w:rsidR="00A20D43" w:rsidRPr="00766F5D" w:rsidRDefault="00A20D43" w:rsidP="00A20D43">
            <w:pPr>
              <w:pStyle w:val="ListParagraph"/>
              <w:spacing w:before="240"/>
              <w:ind w:left="360"/>
              <w:jc w:val="center"/>
              <w:rPr>
                <w:rFonts w:ascii="Avenir Next LT Pro" w:hAnsi="Avenir Next LT Pro" w:cstheme="minorHAnsi"/>
                <w:b/>
                <w:bCs/>
                <w:sz w:val="20"/>
                <w:szCs w:val="20"/>
              </w:rPr>
            </w:pPr>
          </w:p>
        </w:tc>
      </w:tr>
      <w:tr w:rsidR="00A20D43" w:rsidRPr="00766F5D" w14:paraId="54FBC1E2" w14:textId="77777777" w:rsidTr="00740886">
        <w:tc>
          <w:tcPr>
            <w:tcW w:w="5240" w:type="dxa"/>
            <w:shd w:val="clear" w:color="auto" w:fill="FFFFFF" w:themeFill="background1"/>
          </w:tcPr>
          <w:p w14:paraId="311A3D0E" w14:textId="77777777" w:rsidR="00A20D43" w:rsidRPr="00766F5D" w:rsidRDefault="00A20D43" w:rsidP="00A20D43">
            <w:pPr>
              <w:pStyle w:val="ListParagraph"/>
              <w:numPr>
                <w:ilvl w:val="0"/>
                <w:numId w:val="3"/>
              </w:numPr>
              <w:spacing w:before="240"/>
              <w:rPr>
                <w:rFonts w:ascii="Avenir Next LT Pro" w:hAnsi="Avenir Next LT Pro" w:cstheme="minorHAnsi"/>
                <w:sz w:val="20"/>
                <w:szCs w:val="20"/>
              </w:rPr>
            </w:pPr>
            <w:r w:rsidRPr="00766F5D">
              <w:rPr>
                <w:rFonts w:ascii="Avenir Next LT Pro" w:hAnsi="Avenir Next LT Pro" w:cstheme="minorHAnsi"/>
                <w:sz w:val="20"/>
                <w:szCs w:val="20"/>
              </w:rPr>
              <w:t>Aware that the Trust will take all steps to prevent those who pose a risk of harm from working with children. Recruitment procedures ensure rigour in identifying and rejecting people who might abuse children.</w:t>
            </w:r>
          </w:p>
        </w:tc>
        <w:tc>
          <w:tcPr>
            <w:tcW w:w="1272" w:type="dxa"/>
            <w:shd w:val="clear" w:color="auto" w:fill="FFFFFF" w:themeFill="background1"/>
            <w:vAlign w:val="center"/>
          </w:tcPr>
          <w:p w14:paraId="56A522D1" w14:textId="77777777" w:rsidR="00A20D43" w:rsidRPr="00766F5D" w:rsidRDefault="00A20D43" w:rsidP="00A20D43">
            <w:pPr>
              <w:pStyle w:val="ListParagraph"/>
              <w:numPr>
                <w:ilvl w:val="0"/>
                <w:numId w:val="8"/>
              </w:numPr>
              <w:spacing w:before="240"/>
              <w:jc w:val="center"/>
              <w:rPr>
                <w:rFonts w:ascii="Avenir Next LT Pro" w:hAnsi="Avenir Next LT Pro" w:cstheme="minorHAnsi"/>
                <w:b/>
                <w:bCs/>
                <w:sz w:val="20"/>
                <w:szCs w:val="20"/>
              </w:rPr>
            </w:pPr>
          </w:p>
        </w:tc>
        <w:tc>
          <w:tcPr>
            <w:tcW w:w="1240" w:type="dxa"/>
            <w:shd w:val="clear" w:color="auto" w:fill="FFFFFF" w:themeFill="background1"/>
            <w:vAlign w:val="center"/>
          </w:tcPr>
          <w:p w14:paraId="183598E0" w14:textId="77777777" w:rsidR="00A20D43" w:rsidRPr="00766F5D" w:rsidRDefault="00A20D43" w:rsidP="00A20D43">
            <w:pPr>
              <w:pStyle w:val="ListParagraph"/>
              <w:spacing w:before="240"/>
              <w:ind w:left="360"/>
              <w:jc w:val="center"/>
              <w:rPr>
                <w:rFonts w:ascii="Avenir Next LT Pro" w:hAnsi="Avenir Next LT Pro" w:cstheme="minorHAnsi"/>
                <w:b/>
                <w:bCs/>
                <w:sz w:val="20"/>
                <w:szCs w:val="20"/>
              </w:rPr>
            </w:pPr>
          </w:p>
        </w:tc>
        <w:tc>
          <w:tcPr>
            <w:tcW w:w="1264" w:type="dxa"/>
            <w:shd w:val="clear" w:color="auto" w:fill="FFFFFF" w:themeFill="background1"/>
            <w:vAlign w:val="center"/>
          </w:tcPr>
          <w:p w14:paraId="5B3680E5" w14:textId="77777777" w:rsidR="00A20D43" w:rsidRPr="00766F5D" w:rsidRDefault="00A20D43" w:rsidP="00A20D43">
            <w:pPr>
              <w:pStyle w:val="ListParagraph"/>
              <w:spacing w:before="240"/>
              <w:ind w:left="360"/>
              <w:jc w:val="center"/>
              <w:rPr>
                <w:rFonts w:ascii="Avenir Next LT Pro" w:hAnsi="Avenir Next LT Pro" w:cstheme="minorHAnsi"/>
                <w:b/>
                <w:bCs/>
                <w:sz w:val="20"/>
                <w:szCs w:val="20"/>
              </w:rPr>
            </w:pPr>
          </w:p>
        </w:tc>
      </w:tr>
      <w:tr w:rsidR="00A20D43" w:rsidRPr="00766F5D" w14:paraId="6538ED56" w14:textId="77777777" w:rsidTr="00740886">
        <w:tc>
          <w:tcPr>
            <w:tcW w:w="5240" w:type="dxa"/>
            <w:tcBorders>
              <w:right w:val="single" w:sz="4" w:space="0" w:color="205C40"/>
            </w:tcBorders>
            <w:shd w:val="clear" w:color="auto" w:fill="205C40"/>
          </w:tcPr>
          <w:p w14:paraId="5949DC22" w14:textId="77777777" w:rsidR="00A20D43" w:rsidRPr="00766F5D" w:rsidRDefault="00A20D43" w:rsidP="00A20D43">
            <w:pPr>
              <w:spacing w:before="240"/>
              <w:rPr>
                <w:rFonts w:ascii="Avenir Next LT Pro" w:hAnsi="Avenir Next LT Pro" w:cstheme="minorHAnsi"/>
                <w:color w:val="FFFFFF" w:themeColor="background1"/>
                <w:sz w:val="20"/>
                <w:szCs w:val="20"/>
              </w:rPr>
            </w:pPr>
            <w:r w:rsidRPr="00766F5D">
              <w:rPr>
                <w:rFonts w:ascii="Avenir Next LT Pro" w:hAnsi="Avenir Next LT Pro" w:cstheme="minorHAnsi"/>
                <w:color w:val="FFFFFF" w:themeColor="background1"/>
                <w:sz w:val="20"/>
                <w:szCs w:val="20"/>
              </w:rPr>
              <w:t xml:space="preserve">Health and Safety </w:t>
            </w:r>
          </w:p>
        </w:tc>
        <w:tc>
          <w:tcPr>
            <w:tcW w:w="1272" w:type="dxa"/>
            <w:tcBorders>
              <w:left w:val="single" w:sz="4" w:space="0" w:color="205C40"/>
              <w:right w:val="single" w:sz="4" w:space="0" w:color="205C40"/>
            </w:tcBorders>
            <w:shd w:val="clear" w:color="auto" w:fill="205C40"/>
            <w:vAlign w:val="center"/>
          </w:tcPr>
          <w:p w14:paraId="018EE6D0" w14:textId="77777777" w:rsidR="00A20D43" w:rsidRPr="00766F5D" w:rsidRDefault="00A20D43" w:rsidP="00A20D43">
            <w:pPr>
              <w:spacing w:before="240"/>
              <w:jc w:val="center"/>
              <w:rPr>
                <w:rFonts w:ascii="Avenir Next LT Pro" w:hAnsi="Avenir Next LT Pro" w:cstheme="minorHAnsi"/>
                <w:b/>
                <w:bCs/>
                <w:sz w:val="20"/>
                <w:szCs w:val="20"/>
              </w:rPr>
            </w:pPr>
          </w:p>
        </w:tc>
        <w:tc>
          <w:tcPr>
            <w:tcW w:w="1240" w:type="dxa"/>
            <w:tcBorders>
              <w:left w:val="single" w:sz="4" w:space="0" w:color="205C40"/>
            </w:tcBorders>
            <w:shd w:val="clear" w:color="auto" w:fill="205C40"/>
            <w:vAlign w:val="center"/>
          </w:tcPr>
          <w:p w14:paraId="62396099" w14:textId="77777777" w:rsidR="00A20D43" w:rsidRPr="00766F5D" w:rsidRDefault="00A20D43" w:rsidP="00A20D43">
            <w:pPr>
              <w:spacing w:before="240"/>
              <w:jc w:val="center"/>
              <w:rPr>
                <w:rFonts w:ascii="Avenir Next LT Pro" w:hAnsi="Avenir Next LT Pro" w:cstheme="minorHAnsi"/>
                <w:b/>
                <w:bCs/>
                <w:sz w:val="20"/>
                <w:szCs w:val="20"/>
              </w:rPr>
            </w:pPr>
          </w:p>
        </w:tc>
        <w:tc>
          <w:tcPr>
            <w:tcW w:w="1264" w:type="dxa"/>
            <w:tcBorders>
              <w:left w:val="single" w:sz="4" w:space="0" w:color="205C40"/>
            </w:tcBorders>
            <w:shd w:val="clear" w:color="auto" w:fill="205C40"/>
            <w:vAlign w:val="center"/>
          </w:tcPr>
          <w:p w14:paraId="4E3BBFC6" w14:textId="77777777" w:rsidR="00A20D43" w:rsidRPr="00766F5D" w:rsidRDefault="00A20D43" w:rsidP="00A20D43">
            <w:pPr>
              <w:spacing w:before="240"/>
              <w:jc w:val="center"/>
              <w:rPr>
                <w:rFonts w:ascii="Avenir Next LT Pro" w:hAnsi="Avenir Next LT Pro" w:cstheme="minorHAnsi"/>
                <w:b/>
                <w:bCs/>
                <w:sz w:val="20"/>
                <w:szCs w:val="20"/>
              </w:rPr>
            </w:pPr>
          </w:p>
        </w:tc>
      </w:tr>
      <w:tr w:rsidR="00A20D43" w:rsidRPr="00766F5D" w14:paraId="594010AD" w14:textId="77777777" w:rsidTr="00740886">
        <w:tc>
          <w:tcPr>
            <w:tcW w:w="5240" w:type="dxa"/>
            <w:shd w:val="clear" w:color="auto" w:fill="FFFFFF" w:themeFill="background1"/>
          </w:tcPr>
          <w:p w14:paraId="53F5F759" w14:textId="77777777" w:rsidR="00A20D43" w:rsidRPr="00766F5D" w:rsidRDefault="00A20D43" w:rsidP="00A20D43">
            <w:pPr>
              <w:pStyle w:val="ListParagraph"/>
              <w:numPr>
                <w:ilvl w:val="0"/>
                <w:numId w:val="3"/>
              </w:numPr>
              <w:spacing w:before="240"/>
              <w:rPr>
                <w:rFonts w:ascii="Avenir Next LT Pro" w:hAnsi="Avenir Next LT Pro" w:cstheme="minorHAnsi"/>
                <w:sz w:val="20"/>
                <w:szCs w:val="20"/>
              </w:rPr>
            </w:pPr>
            <w:r w:rsidRPr="00766F5D">
              <w:rPr>
                <w:rFonts w:ascii="Avenir Next LT Pro" w:hAnsi="Avenir Next LT Pro" w:cstheme="minorHAnsi"/>
                <w:sz w:val="20"/>
                <w:szCs w:val="20"/>
              </w:rPr>
              <w:t>Aware of Health &amp; Safety and Safeguarding as appropriate to role</w:t>
            </w:r>
          </w:p>
        </w:tc>
        <w:tc>
          <w:tcPr>
            <w:tcW w:w="1272" w:type="dxa"/>
            <w:shd w:val="clear" w:color="auto" w:fill="FFFFFF" w:themeFill="background1"/>
            <w:vAlign w:val="center"/>
          </w:tcPr>
          <w:p w14:paraId="1E1EFBE2" w14:textId="77777777" w:rsidR="00A20D43" w:rsidRPr="00766F5D" w:rsidRDefault="00A20D43" w:rsidP="00A20D43">
            <w:pPr>
              <w:pStyle w:val="ListParagraph"/>
              <w:numPr>
                <w:ilvl w:val="0"/>
                <w:numId w:val="8"/>
              </w:numPr>
              <w:spacing w:before="240"/>
              <w:jc w:val="center"/>
              <w:rPr>
                <w:rFonts w:ascii="Avenir Next LT Pro" w:hAnsi="Avenir Next LT Pro" w:cstheme="minorHAnsi"/>
                <w:b/>
                <w:bCs/>
                <w:sz w:val="20"/>
                <w:szCs w:val="20"/>
              </w:rPr>
            </w:pPr>
          </w:p>
        </w:tc>
        <w:tc>
          <w:tcPr>
            <w:tcW w:w="1240" w:type="dxa"/>
            <w:shd w:val="clear" w:color="auto" w:fill="FFFFFF" w:themeFill="background1"/>
            <w:vAlign w:val="center"/>
          </w:tcPr>
          <w:p w14:paraId="25B1CBD2" w14:textId="77777777" w:rsidR="00A20D43" w:rsidRPr="00766F5D" w:rsidRDefault="00A20D43" w:rsidP="00A20D43">
            <w:pPr>
              <w:spacing w:before="240"/>
              <w:jc w:val="center"/>
              <w:rPr>
                <w:rFonts w:ascii="Avenir Next LT Pro" w:hAnsi="Avenir Next LT Pro" w:cstheme="minorHAnsi"/>
                <w:b/>
                <w:bCs/>
                <w:sz w:val="20"/>
                <w:szCs w:val="20"/>
              </w:rPr>
            </w:pPr>
          </w:p>
        </w:tc>
        <w:tc>
          <w:tcPr>
            <w:tcW w:w="1264" w:type="dxa"/>
            <w:shd w:val="clear" w:color="auto" w:fill="FFFFFF" w:themeFill="background1"/>
            <w:vAlign w:val="center"/>
          </w:tcPr>
          <w:p w14:paraId="30E4EC0A" w14:textId="77777777" w:rsidR="00A20D43" w:rsidRPr="00766F5D" w:rsidRDefault="00A20D43" w:rsidP="00A20D43">
            <w:pPr>
              <w:spacing w:before="240"/>
              <w:jc w:val="center"/>
              <w:rPr>
                <w:rFonts w:ascii="Avenir Next LT Pro" w:hAnsi="Avenir Next LT Pro" w:cstheme="minorHAnsi"/>
                <w:b/>
                <w:bCs/>
                <w:sz w:val="20"/>
                <w:szCs w:val="20"/>
              </w:rPr>
            </w:pPr>
          </w:p>
        </w:tc>
      </w:tr>
    </w:tbl>
    <w:p w14:paraId="09CC9CE9" w14:textId="77777777" w:rsidR="0076576C" w:rsidRPr="00766F5D" w:rsidRDefault="0076576C" w:rsidP="009B147B">
      <w:pPr>
        <w:rPr>
          <w:rFonts w:ascii="Avenir Next LT Pro" w:hAnsi="Avenir Next LT Pro" w:cstheme="minorHAnsi"/>
          <w:b/>
          <w:bCs/>
          <w:color w:val="205C40"/>
          <w:sz w:val="44"/>
          <w:szCs w:val="44"/>
        </w:rPr>
      </w:pPr>
    </w:p>
    <w:p w14:paraId="09AC44E1" w14:textId="77777777" w:rsidR="00B43C1D" w:rsidRPr="00766F5D" w:rsidRDefault="00B43C1D" w:rsidP="00B43C1D">
      <w:pPr>
        <w:autoSpaceDE w:val="0"/>
        <w:autoSpaceDN w:val="0"/>
        <w:adjustRightInd w:val="0"/>
        <w:spacing w:before="60" w:after="60" w:line="240" w:lineRule="auto"/>
        <w:jc w:val="both"/>
        <w:rPr>
          <w:rFonts w:ascii="Avenir Next LT Pro" w:hAnsi="Avenir Next LT Pro" w:cs="Calibri"/>
          <w:i/>
          <w:iCs/>
          <w:sz w:val="20"/>
          <w:szCs w:val="20"/>
          <w:lang w:eastAsia="en-GB"/>
        </w:rPr>
      </w:pPr>
      <w:r w:rsidRPr="00766F5D">
        <w:rPr>
          <w:rFonts w:ascii="Avenir Next LT Pro" w:hAnsi="Avenir Next LT Pro" w:cs="Calibri"/>
          <w:i/>
          <w:iCs/>
          <w:sz w:val="20"/>
          <w:szCs w:val="20"/>
          <w:lang w:eastAsia="en-GB"/>
        </w:rPr>
        <w:t>Whilst every effort has been made to explain the main duties and responsibilities of the post, each individual task undertaken may not be identified.</w:t>
      </w:r>
    </w:p>
    <w:p w14:paraId="30DB21FD" w14:textId="77777777" w:rsidR="00B43C1D" w:rsidRPr="00766F5D" w:rsidRDefault="00B43C1D" w:rsidP="00B43C1D">
      <w:pPr>
        <w:autoSpaceDE w:val="0"/>
        <w:autoSpaceDN w:val="0"/>
        <w:adjustRightInd w:val="0"/>
        <w:spacing w:before="60" w:after="60" w:line="240" w:lineRule="auto"/>
        <w:jc w:val="both"/>
        <w:rPr>
          <w:rFonts w:ascii="Avenir Next LT Pro" w:hAnsi="Avenir Next LT Pro" w:cs="Calibri"/>
          <w:i/>
          <w:iCs/>
          <w:sz w:val="20"/>
          <w:szCs w:val="20"/>
          <w:lang w:eastAsia="en-GB"/>
        </w:rPr>
      </w:pPr>
    </w:p>
    <w:p w14:paraId="61B3ADDE" w14:textId="77777777" w:rsidR="00B43C1D" w:rsidRPr="00766F5D" w:rsidRDefault="00B43C1D" w:rsidP="00B43C1D">
      <w:pPr>
        <w:autoSpaceDE w:val="0"/>
        <w:autoSpaceDN w:val="0"/>
        <w:adjustRightInd w:val="0"/>
        <w:spacing w:before="60" w:after="60" w:line="240" w:lineRule="auto"/>
        <w:jc w:val="both"/>
        <w:rPr>
          <w:rFonts w:ascii="Avenir Next LT Pro" w:hAnsi="Avenir Next LT Pro" w:cs="Calibri"/>
          <w:i/>
          <w:iCs/>
          <w:sz w:val="20"/>
          <w:szCs w:val="20"/>
          <w:lang w:eastAsia="en-GB"/>
        </w:rPr>
      </w:pPr>
      <w:r w:rsidRPr="00766F5D">
        <w:rPr>
          <w:rFonts w:ascii="Avenir Next LT Pro" w:hAnsi="Avenir Next LT Pro" w:cs="Calibri"/>
          <w:i/>
          <w:iCs/>
          <w:sz w:val="20"/>
          <w:szCs w:val="20"/>
          <w:lang w:eastAsia="en-GB"/>
        </w:rPr>
        <w:t>The duties of this post may vary from time to time without changing the general character of the post or level of responsibility entailed.</w:t>
      </w:r>
    </w:p>
    <w:p w14:paraId="4521F803" w14:textId="77777777" w:rsidR="00B43C1D" w:rsidRPr="00766F5D" w:rsidRDefault="00B43C1D" w:rsidP="00B43C1D">
      <w:pPr>
        <w:autoSpaceDE w:val="0"/>
        <w:autoSpaceDN w:val="0"/>
        <w:adjustRightInd w:val="0"/>
        <w:spacing w:before="60" w:after="60" w:line="240" w:lineRule="auto"/>
        <w:jc w:val="both"/>
        <w:rPr>
          <w:rFonts w:ascii="Avenir Next LT Pro" w:hAnsi="Avenir Next LT Pro" w:cs="Calibri"/>
          <w:i/>
          <w:iCs/>
          <w:sz w:val="20"/>
          <w:szCs w:val="20"/>
          <w:lang w:eastAsia="en-GB"/>
        </w:rPr>
      </w:pPr>
    </w:p>
    <w:p w14:paraId="4334672D" w14:textId="77777777" w:rsidR="00B43C1D" w:rsidRPr="00766F5D" w:rsidRDefault="00B43C1D" w:rsidP="00B43C1D">
      <w:pPr>
        <w:autoSpaceDE w:val="0"/>
        <w:autoSpaceDN w:val="0"/>
        <w:adjustRightInd w:val="0"/>
        <w:spacing w:before="60" w:after="60" w:line="240" w:lineRule="auto"/>
        <w:jc w:val="both"/>
        <w:rPr>
          <w:rFonts w:ascii="Avenir Next LT Pro" w:hAnsi="Avenir Next LT Pro" w:cs="Calibri"/>
          <w:i/>
          <w:iCs/>
          <w:sz w:val="20"/>
          <w:szCs w:val="20"/>
          <w:lang w:eastAsia="en-GB"/>
        </w:rPr>
      </w:pPr>
      <w:r w:rsidRPr="00766F5D">
        <w:rPr>
          <w:rFonts w:ascii="Avenir Next LT Pro" w:hAnsi="Avenir Next LT Pro" w:cs="Calibri"/>
          <w:i/>
          <w:iCs/>
          <w:sz w:val="20"/>
          <w:szCs w:val="20"/>
          <w:lang w:eastAsia="en-GB"/>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14:paraId="4C670C41" w14:textId="77777777" w:rsidR="00B43C1D" w:rsidRPr="00766F5D" w:rsidRDefault="00B43C1D" w:rsidP="00B43C1D">
      <w:pPr>
        <w:autoSpaceDE w:val="0"/>
        <w:autoSpaceDN w:val="0"/>
        <w:adjustRightInd w:val="0"/>
        <w:spacing w:before="60" w:after="60" w:line="240" w:lineRule="auto"/>
        <w:jc w:val="both"/>
        <w:rPr>
          <w:rFonts w:ascii="Avenir Next LT Pro" w:hAnsi="Avenir Next LT Pro" w:cs="Calibri"/>
          <w:i/>
          <w:iCs/>
          <w:sz w:val="20"/>
          <w:szCs w:val="20"/>
          <w:lang w:eastAsia="en-GB"/>
        </w:rPr>
      </w:pPr>
    </w:p>
    <w:p w14:paraId="284DEA76" w14:textId="77777777" w:rsidR="00B43C1D" w:rsidRPr="00766F5D" w:rsidRDefault="00B43C1D" w:rsidP="00B43C1D">
      <w:pPr>
        <w:autoSpaceDE w:val="0"/>
        <w:autoSpaceDN w:val="0"/>
        <w:adjustRightInd w:val="0"/>
        <w:spacing w:before="60" w:after="60" w:line="240" w:lineRule="auto"/>
        <w:jc w:val="both"/>
        <w:rPr>
          <w:rFonts w:ascii="Avenir Next LT Pro" w:hAnsi="Avenir Next LT Pro" w:cs="Calibri"/>
          <w:i/>
          <w:iCs/>
          <w:sz w:val="20"/>
          <w:szCs w:val="20"/>
          <w:lang w:eastAsia="en-GB"/>
        </w:rPr>
      </w:pPr>
      <w:r w:rsidRPr="00766F5D">
        <w:rPr>
          <w:rFonts w:ascii="Avenir Next LT Pro" w:hAnsi="Avenir Next LT Pro" w:cs="Calibri"/>
          <w:i/>
          <w:iCs/>
          <w:sz w:val="20"/>
          <w:szCs w:val="20"/>
          <w:lang w:eastAsia="en-GB"/>
        </w:rPr>
        <w:t>This Job Description is current at the time of printing but will be reviewed on an annual basis and, following consultation with you, may be changed to reflect or anticipate changes in the job requirements which are commensurate with the job title and grade.</w:t>
      </w:r>
    </w:p>
    <w:p w14:paraId="50288A55" w14:textId="77777777" w:rsidR="00B43C1D" w:rsidRPr="00766F5D" w:rsidRDefault="00B43C1D" w:rsidP="00B43C1D">
      <w:pPr>
        <w:autoSpaceDE w:val="0"/>
        <w:autoSpaceDN w:val="0"/>
        <w:adjustRightInd w:val="0"/>
        <w:spacing w:before="60" w:after="60" w:line="240" w:lineRule="auto"/>
        <w:jc w:val="both"/>
        <w:rPr>
          <w:rFonts w:ascii="Avenir Next LT Pro" w:hAnsi="Avenir Next LT Pro" w:cs="Calibri"/>
          <w:i/>
          <w:iCs/>
          <w:sz w:val="20"/>
          <w:szCs w:val="20"/>
          <w:lang w:eastAsia="en-GB"/>
        </w:rPr>
      </w:pPr>
    </w:p>
    <w:p w14:paraId="3E4FB413" w14:textId="77777777" w:rsidR="00B43C1D" w:rsidRPr="00766F5D" w:rsidRDefault="00B43C1D" w:rsidP="00B43C1D">
      <w:pPr>
        <w:rPr>
          <w:rFonts w:ascii="Avenir Next LT Pro" w:hAnsi="Avenir Next LT Pro"/>
          <w:i/>
          <w:iCs/>
          <w:sz w:val="20"/>
          <w:szCs w:val="20"/>
        </w:rPr>
      </w:pPr>
      <w:r w:rsidRPr="00766F5D">
        <w:rPr>
          <w:rFonts w:ascii="Avenir Next LT Pro" w:eastAsia="Times New Roman" w:hAnsi="Avenir Next LT Pro"/>
          <w:i/>
          <w:iCs/>
          <w:color w:val="000000"/>
          <w:sz w:val="20"/>
          <w:szCs w:val="20"/>
          <w:shd w:val="clear" w:color="auto" w:fill="FFFFFF"/>
        </w:rPr>
        <w:lastRenderedPageBreak/>
        <w:t>The David Ross Education Trust is committed to safeguarding and promoting the welfare of children and applicants must be willing to undergo vetting appropriate to the post, including a social media presence check and Enhanced DBS check. </w:t>
      </w:r>
      <w:r w:rsidRPr="00766F5D">
        <w:rPr>
          <w:rFonts w:ascii="Avenir Next LT Pro" w:hAnsi="Avenir Next LT Pro"/>
          <w:i/>
          <w:iCs/>
          <w:sz w:val="20"/>
          <w:szCs w:val="20"/>
        </w:rPr>
        <w:t>The successful applicant will be expected to adhere to all safeguarding, welfare and health and safety policies and procedures of the Trust.</w:t>
      </w:r>
      <w:r w:rsidR="00C309DB" w:rsidRPr="00766F5D">
        <w:rPr>
          <w:rFonts w:ascii="Avenir Next LT Pro" w:hAnsi="Avenir Next LT Pro"/>
          <w:i/>
          <w:iCs/>
          <w:sz w:val="20"/>
          <w:szCs w:val="20"/>
        </w:rPr>
        <w:t xml:space="preserve"> </w:t>
      </w:r>
    </w:p>
    <w:p w14:paraId="12BC0489" w14:textId="77777777" w:rsidR="00B85158" w:rsidRPr="00766F5D" w:rsidRDefault="00B85158" w:rsidP="00B85158">
      <w:pPr>
        <w:spacing w:after="0"/>
        <w:rPr>
          <w:rFonts w:ascii="Avenir Next LT Pro" w:hAnsi="Avenir Next LT Pro"/>
          <w:i/>
          <w:iCs/>
          <w:sz w:val="20"/>
          <w:szCs w:val="20"/>
        </w:rPr>
      </w:pPr>
    </w:p>
    <w:p w14:paraId="5206C81F" w14:textId="77777777" w:rsidR="00B43C1D" w:rsidRPr="00766F5D" w:rsidRDefault="00B43C1D" w:rsidP="00B85158">
      <w:pPr>
        <w:spacing w:after="0"/>
        <w:rPr>
          <w:rFonts w:ascii="Avenir Next LT Pro" w:hAnsi="Avenir Next LT Pro" w:cs="Calibri"/>
          <w:i/>
          <w:iCs/>
          <w:sz w:val="20"/>
          <w:szCs w:val="20"/>
        </w:rPr>
      </w:pPr>
      <w:r w:rsidRPr="00766F5D">
        <w:rPr>
          <w:rFonts w:ascii="Avenir Next LT Pro" w:hAnsi="Avenir Next LT Pro"/>
          <w:b/>
          <w:bCs/>
          <w:i/>
          <w:iCs/>
          <w:sz w:val="20"/>
          <w:szCs w:val="20"/>
        </w:rPr>
        <w:t>All pre-employment checks are in line with "Keeping Children Safe in Education" statutory guidance.</w:t>
      </w:r>
    </w:p>
    <w:p w14:paraId="69382A9F" w14:textId="77777777" w:rsidR="00B43C1D" w:rsidRPr="00766F5D" w:rsidRDefault="00B43C1D" w:rsidP="004E662A">
      <w:pPr>
        <w:rPr>
          <w:rFonts w:ascii="Avenir Next LT Pro" w:hAnsi="Avenir Next LT Pro" w:cstheme="minorHAnsi"/>
          <w:b/>
          <w:bCs/>
          <w:color w:val="205C40"/>
          <w:sz w:val="44"/>
          <w:szCs w:val="44"/>
        </w:rPr>
      </w:pPr>
    </w:p>
    <w:sectPr w:rsidR="00B43C1D" w:rsidRPr="00766F5D" w:rsidSect="00C76A8E">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966B7" w14:textId="77777777" w:rsidR="00C24294" w:rsidRDefault="00C24294" w:rsidP="001375E3">
      <w:pPr>
        <w:spacing w:after="0" w:line="240" w:lineRule="auto"/>
      </w:pPr>
      <w:r>
        <w:separator/>
      </w:r>
    </w:p>
  </w:endnote>
  <w:endnote w:type="continuationSeparator" w:id="0">
    <w:p w14:paraId="75CF7604" w14:textId="77777777" w:rsidR="00C24294" w:rsidRDefault="00C24294" w:rsidP="0013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D028" w14:textId="77777777" w:rsidR="00C76A8E" w:rsidRPr="00C76A8E" w:rsidRDefault="00C76A8E">
    <w:pPr>
      <w:pStyle w:val="Footer"/>
      <w:rPr>
        <w:sz w:val="20"/>
        <w:szCs w:val="20"/>
      </w:rPr>
    </w:pPr>
    <w:r w:rsidRPr="00C76A8E">
      <w:rPr>
        <w:rStyle w:val="jsgrdq"/>
        <w:sz w:val="20"/>
        <w:szCs w:val="20"/>
      </w:rPr>
      <w:t>David Ross Education Trust | Charnwood College| Thorpe Hill | Loughborough | Leicestershire | LE11 4SQ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188AD" w14:textId="77777777" w:rsidR="00C24294" w:rsidRDefault="00C24294" w:rsidP="001375E3">
      <w:pPr>
        <w:spacing w:after="0" w:line="240" w:lineRule="auto"/>
      </w:pPr>
      <w:r>
        <w:separator/>
      </w:r>
    </w:p>
  </w:footnote>
  <w:footnote w:type="continuationSeparator" w:id="0">
    <w:p w14:paraId="4E7D27ED" w14:textId="77777777" w:rsidR="00C24294" w:rsidRDefault="00C24294" w:rsidP="001375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20pt;height:384pt" o:bullet="t">
        <v:imagedata r:id="rId1" o:title="Picture1"/>
      </v:shape>
    </w:pict>
  </w:numPicBullet>
  <w:abstractNum w:abstractNumId="0" w15:restartNumberingAfterBreak="0">
    <w:nsid w:val="0BCA7638"/>
    <w:multiLevelType w:val="hybridMultilevel"/>
    <w:tmpl w:val="3E3E44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32184"/>
    <w:multiLevelType w:val="multilevel"/>
    <w:tmpl w:val="F446A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0617A9"/>
    <w:multiLevelType w:val="hybridMultilevel"/>
    <w:tmpl w:val="E98884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8104A"/>
    <w:multiLevelType w:val="hybridMultilevel"/>
    <w:tmpl w:val="E7CAF5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052964"/>
    <w:multiLevelType w:val="hybridMultilevel"/>
    <w:tmpl w:val="0E2611C6"/>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6F2D68"/>
    <w:multiLevelType w:val="hybridMultilevel"/>
    <w:tmpl w:val="98B49970"/>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0F46AE"/>
    <w:multiLevelType w:val="multilevel"/>
    <w:tmpl w:val="AB7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8B60B6"/>
    <w:multiLevelType w:val="hybridMultilevel"/>
    <w:tmpl w:val="EFBEE608"/>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36024B"/>
    <w:multiLevelType w:val="multilevel"/>
    <w:tmpl w:val="551A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4307A8"/>
    <w:multiLevelType w:val="hybridMultilevel"/>
    <w:tmpl w:val="BC78E700"/>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C85312A"/>
    <w:multiLevelType w:val="hybridMultilevel"/>
    <w:tmpl w:val="59C4082C"/>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D45DD8"/>
    <w:multiLevelType w:val="hybridMultilevel"/>
    <w:tmpl w:val="BF8E3332"/>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B527D4C"/>
    <w:multiLevelType w:val="hybridMultilevel"/>
    <w:tmpl w:val="CF545076"/>
    <w:lvl w:ilvl="0" w:tplc="0809000D">
      <w:start w:val="1"/>
      <w:numFmt w:val="bullet"/>
      <w:lvlText w:val=""/>
      <w:lvlPicBulletId w:val="0"/>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67777A"/>
    <w:multiLevelType w:val="multilevel"/>
    <w:tmpl w:val="AA3C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45529644">
    <w:abstractNumId w:val="5"/>
  </w:num>
  <w:num w:numId="2" w16cid:durableId="1477798556">
    <w:abstractNumId w:val="7"/>
  </w:num>
  <w:num w:numId="3" w16cid:durableId="967779251">
    <w:abstractNumId w:val="10"/>
  </w:num>
  <w:num w:numId="4" w16cid:durableId="1232422926">
    <w:abstractNumId w:val="9"/>
  </w:num>
  <w:num w:numId="5" w16cid:durableId="1583756432">
    <w:abstractNumId w:val="12"/>
  </w:num>
  <w:num w:numId="6" w16cid:durableId="1900165259">
    <w:abstractNumId w:val="11"/>
  </w:num>
  <w:num w:numId="7" w16cid:durableId="1345325580">
    <w:abstractNumId w:val="2"/>
  </w:num>
  <w:num w:numId="8" w16cid:durableId="1120221488">
    <w:abstractNumId w:val="3"/>
  </w:num>
  <w:num w:numId="9" w16cid:durableId="1997148978">
    <w:abstractNumId w:val="0"/>
  </w:num>
  <w:num w:numId="10" w16cid:durableId="310642158">
    <w:abstractNumId w:val="4"/>
  </w:num>
  <w:num w:numId="11" w16cid:durableId="2103453124">
    <w:abstractNumId w:val="13"/>
  </w:num>
  <w:num w:numId="12" w16cid:durableId="571745337">
    <w:abstractNumId w:val="6"/>
  </w:num>
  <w:num w:numId="13" w16cid:durableId="1668435512">
    <w:abstractNumId w:val="8"/>
  </w:num>
  <w:num w:numId="14" w16cid:durableId="416288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5E3"/>
    <w:rsid w:val="000155AC"/>
    <w:rsid w:val="00073C05"/>
    <w:rsid w:val="001009A3"/>
    <w:rsid w:val="00127B1E"/>
    <w:rsid w:val="001375E3"/>
    <w:rsid w:val="001A051B"/>
    <w:rsid w:val="001A7462"/>
    <w:rsid w:val="001B383E"/>
    <w:rsid w:val="001E1188"/>
    <w:rsid w:val="00274314"/>
    <w:rsid w:val="002A1E68"/>
    <w:rsid w:val="002B175C"/>
    <w:rsid w:val="00321669"/>
    <w:rsid w:val="003258DE"/>
    <w:rsid w:val="003D4BCC"/>
    <w:rsid w:val="004011A3"/>
    <w:rsid w:val="00482082"/>
    <w:rsid w:val="004B1674"/>
    <w:rsid w:val="004E662A"/>
    <w:rsid w:val="00533B73"/>
    <w:rsid w:val="00536C2E"/>
    <w:rsid w:val="00595331"/>
    <w:rsid w:val="005E5ACC"/>
    <w:rsid w:val="0062747A"/>
    <w:rsid w:val="006375D1"/>
    <w:rsid w:val="00706C35"/>
    <w:rsid w:val="00740886"/>
    <w:rsid w:val="00741581"/>
    <w:rsid w:val="0074195A"/>
    <w:rsid w:val="00757EAA"/>
    <w:rsid w:val="0076576C"/>
    <w:rsid w:val="00766F5D"/>
    <w:rsid w:val="007E4108"/>
    <w:rsid w:val="008061FE"/>
    <w:rsid w:val="00817965"/>
    <w:rsid w:val="00825A6C"/>
    <w:rsid w:val="00842E60"/>
    <w:rsid w:val="0087703D"/>
    <w:rsid w:val="008B5E90"/>
    <w:rsid w:val="008E2871"/>
    <w:rsid w:val="00944B31"/>
    <w:rsid w:val="009642EC"/>
    <w:rsid w:val="00995555"/>
    <w:rsid w:val="009A29AC"/>
    <w:rsid w:val="009B147B"/>
    <w:rsid w:val="00A20D43"/>
    <w:rsid w:val="00A45537"/>
    <w:rsid w:val="00AA01A9"/>
    <w:rsid w:val="00AA736A"/>
    <w:rsid w:val="00AC08E7"/>
    <w:rsid w:val="00B003BB"/>
    <w:rsid w:val="00B10D84"/>
    <w:rsid w:val="00B43C1D"/>
    <w:rsid w:val="00B4499A"/>
    <w:rsid w:val="00B85158"/>
    <w:rsid w:val="00B91740"/>
    <w:rsid w:val="00BE1D9C"/>
    <w:rsid w:val="00BE6A5B"/>
    <w:rsid w:val="00C24294"/>
    <w:rsid w:val="00C309DB"/>
    <w:rsid w:val="00C76A8E"/>
    <w:rsid w:val="00D11B4A"/>
    <w:rsid w:val="00D25318"/>
    <w:rsid w:val="00DA1CBB"/>
    <w:rsid w:val="00E115C1"/>
    <w:rsid w:val="00E17DF1"/>
    <w:rsid w:val="00E8365D"/>
    <w:rsid w:val="00ED040D"/>
    <w:rsid w:val="00ED2225"/>
    <w:rsid w:val="00F15BB3"/>
    <w:rsid w:val="00F3705B"/>
    <w:rsid w:val="00FA287D"/>
    <w:rsid w:val="00FA49A3"/>
    <w:rsid w:val="00FA4C7B"/>
    <w:rsid w:val="00FF3F18"/>
    <w:rsid w:val="21F66AC1"/>
    <w:rsid w:val="539B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34FA4922"/>
  <w15:chartTrackingRefBased/>
  <w15:docId w15:val="{74410A4B-A080-44A5-8BCE-343543B9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5E3"/>
  </w:style>
  <w:style w:type="paragraph" w:styleId="Footer">
    <w:name w:val="footer"/>
    <w:basedOn w:val="Normal"/>
    <w:link w:val="FooterChar"/>
    <w:uiPriority w:val="99"/>
    <w:unhideWhenUsed/>
    <w:rsid w:val="001375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5E3"/>
  </w:style>
  <w:style w:type="table" w:styleId="TableGrid">
    <w:name w:val="Table Grid"/>
    <w:basedOn w:val="TableNormal"/>
    <w:uiPriority w:val="39"/>
    <w:rsid w:val="00757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6C35"/>
    <w:pPr>
      <w:ind w:left="720"/>
      <w:contextualSpacing/>
    </w:pPr>
  </w:style>
  <w:style w:type="character" w:customStyle="1" w:styleId="jsgrdq">
    <w:name w:val="jsgrdq"/>
    <w:basedOn w:val="DefaultParagraphFont"/>
    <w:rsid w:val="00C76A8E"/>
  </w:style>
  <w:style w:type="character" w:customStyle="1" w:styleId="normaltextrun">
    <w:name w:val="normaltextrun"/>
    <w:basedOn w:val="DefaultParagraphFont"/>
    <w:rsid w:val="00E115C1"/>
  </w:style>
  <w:style w:type="character" w:customStyle="1" w:styleId="eop">
    <w:name w:val="eop"/>
    <w:basedOn w:val="DefaultParagraphFont"/>
    <w:rsid w:val="00E115C1"/>
  </w:style>
  <w:style w:type="paragraph" w:customStyle="1" w:styleId="paragraph">
    <w:name w:val="paragraph"/>
    <w:basedOn w:val="Normal"/>
    <w:rsid w:val="00E115C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0866">
      <w:bodyDiv w:val="1"/>
      <w:marLeft w:val="0"/>
      <w:marRight w:val="0"/>
      <w:marTop w:val="0"/>
      <w:marBottom w:val="0"/>
      <w:divBdr>
        <w:top w:val="none" w:sz="0" w:space="0" w:color="auto"/>
        <w:left w:val="none" w:sz="0" w:space="0" w:color="auto"/>
        <w:bottom w:val="none" w:sz="0" w:space="0" w:color="auto"/>
        <w:right w:val="none" w:sz="0" w:space="0" w:color="auto"/>
      </w:divBdr>
      <w:divsChild>
        <w:div w:id="867717748">
          <w:marLeft w:val="0"/>
          <w:marRight w:val="0"/>
          <w:marTop w:val="0"/>
          <w:marBottom w:val="0"/>
          <w:divBdr>
            <w:top w:val="none" w:sz="0" w:space="0" w:color="auto"/>
            <w:left w:val="none" w:sz="0" w:space="0" w:color="auto"/>
            <w:bottom w:val="none" w:sz="0" w:space="0" w:color="auto"/>
            <w:right w:val="none" w:sz="0" w:space="0" w:color="auto"/>
          </w:divBdr>
        </w:div>
        <w:div w:id="1085419504">
          <w:marLeft w:val="0"/>
          <w:marRight w:val="0"/>
          <w:marTop w:val="0"/>
          <w:marBottom w:val="0"/>
          <w:divBdr>
            <w:top w:val="none" w:sz="0" w:space="0" w:color="auto"/>
            <w:left w:val="none" w:sz="0" w:space="0" w:color="auto"/>
            <w:bottom w:val="none" w:sz="0" w:space="0" w:color="auto"/>
            <w:right w:val="none" w:sz="0" w:space="0" w:color="auto"/>
          </w:divBdr>
        </w:div>
        <w:div w:id="308437891">
          <w:marLeft w:val="0"/>
          <w:marRight w:val="0"/>
          <w:marTop w:val="0"/>
          <w:marBottom w:val="0"/>
          <w:divBdr>
            <w:top w:val="none" w:sz="0" w:space="0" w:color="auto"/>
            <w:left w:val="none" w:sz="0" w:space="0" w:color="auto"/>
            <w:bottom w:val="none" w:sz="0" w:space="0" w:color="auto"/>
            <w:right w:val="none" w:sz="0" w:space="0" w:color="auto"/>
          </w:divBdr>
        </w:div>
        <w:div w:id="1155074478">
          <w:marLeft w:val="0"/>
          <w:marRight w:val="0"/>
          <w:marTop w:val="0"/>
          <w:marBottom w:val="0"/>
          <w:divBdr>
            <w:top w:val="none" w:sz="0" w:space="0" w:color="auto"/>
            <w:left w:val="none" w:sz="0" w:space="0" w:color="auto"/>
            <w:bottom w:val="none" w:sz="0" w:space="0" w:color="auto"/>
            <w:right w:val="none" w:sz="0" w:space="0" w:color="auto"/>
          </w:divBdr>
        </w:div>
        <w:div w:id="1971126747">
          <w:marLeft w:val="0"/>
          <w:marRight w:val="0"/>
          <w:marTop w:val="0"/>
          <w:marBottom w:val="0"/>
          <w:divBdr>
            <w:top w:val="none" w:sz="0" w:space="0" w:color="auto"/>
            <w:left w:val="none" w:sz="0" w:space="0" w:color="auto"/>
            <w:bottom w:val="none" w:sz="0" w:space="0" w:color="auto"/>
            <w:right w:val="none" w:sz="0" w:space="0" w:color="auto"/>
          </w:divBdr>
        </w:div>
        <w:div w:id="921644882">
          <w:marLeft w:val="0"/>
          <w:marRight w:val="0"/>
          <w:marTop w:val="0"/>
          <w:marBottom w:val="0"/>
          <w:divBdr>
            <w:top w:val="none" w:sz="0" w:space="0" w:color="auto"/>
            <w:left w:val="none" w:sz="0" w:space="0" w:color="auto"/>
            <w:bottom w:val="none" w:sz="0" w:space="0" w:color="auto"/>
            <w:right w:val="none" w:sz="0" w:space="0" w:color="auto"/>
          </w:divBdr>
        </w:div>
        <w:div w:id="2114595292">
          <w:marLeft w:val="0"/>
          <w:marRight w:val="0"/>
          <w:marTop w:val="0"/>
          <w:marBottom w:val="0"/>
          <w:divBdr>
            <w:top w:val="none" w:sz="0" w:space="0" w:color="auto"/>
            <w:left w:val="none" w:sz="0" w:space="0" w:color="auto"/>
            <w:bottom w:val="none" w:sz="0" w:space="0" w:color="auto"/>
            <w:right w:val="none" w:sz="0" w:space="0" w:color="auto"/>
          </w:divBdr>
        </w:div>
        <w:div w:id="1878277663">
          <w:marLeft w:val="0"/>
          <w:marRight w:val="0"/>
          <w:marTop w:val="0"/>
          <w:marBottom w:val="0"/>
          <w:divBdr>
            <w:top w:val="none" w:sz="0" w:space="0" w:color="auto"/>
            <w:left w:val="none" w:sz="0" w:space="0" w:color="auto"/>
            <w:bottom w:val="none" w:sz="0" w:space="0" w:color="auto"/>
            <w:right w:val="none" w:sz="0" w:space="0" w:color="auto"/>
          </w:divBdr>
        </w:div>
        <w:div w:id="1486893490">
          <w:marLeft w:val="0"/>
          <w:marRight w:val="0"/>
          <w:marTop w:val="0"/>
          <w:marBottom w:val="0"/>
          <w:divBdr>
            <w:top w:val="none" w:sz="0" w:space="0" w:color="auto"/>
            <w:left w:val="none" w:sz="0" w:space="0" w:color="auto"/>
            <w:bottom w:val="none" w:sz="0" w:space="0" w:color="auto"/>
            <w:right w:val="none" w:sz="0" w:space="0" w:color="auto"/>
          </w:divBdr>
        </w:div>
      </w:divsChild>
    </w:div>
    <w:div w:id="66801902">
      <w:bodyDiv w:val="1"/>
      <w:marLeft w:val="0"/>
      <w:marRight w:val="0"/>
      <w:marTop w:val="0"/>
      <w:marBottom w:val="0"/>
      <w:divBdr>
        <w:top w:val="none" w:sz="0" w:space="0" w:color="auto"/>
        <w:left w:val="none" w:sz="0" w:space="0" w:color="auto"/>
        <w:bottom w:val="none" w:sz="0" w:space="0" w:color="auto"/>
        <w:right w:val="none" w:sz="0" w:space="0" w:color="auto"/>
      </w:divBdr>
    </w:div>
    <w:div w:id="1056969862">
      <w:bodyDiv w:val="1"/>
      <w:marLeft w:val="0"/>
      <w:marRight w:val="0"/>
      <w:marTop w:val="0"/>
      <w:marBottom w:val="0"/>
      <w:divBdr>
        <w:top w:val="none" w:sz="0" w:space="0" w:color="auto"/>
        <w:left w:val="none" w:sz="0" w:space="0" w:color="auto"/>
        <w:bottom w:val="none" w:sz="0" w:space="0" w:color="auto"/>
        <w:right w:val="none" w:sz="0" w:space="0" w:color="auto"/>
      </w:divBdr>
    </w:div>
    <w:div w:id="1087967798">
      <w:bodyDiv w:val="1"/>
      <w:marLeft w:val="0"/>
      <w:marRight w:val="0"/>
      <w:marTop w:val="0"/>
      <w:marBottom w:val="0"/>
      <w:divBdr>
        <w:top w:val="none" w:sz="0" w:space="0" w:color="auto"/>
        <w:left w:val="none" w:sz="0" w:space="0" w:color="auto"/>
        <w:bottom w:val="none" w:sz="0" w:space="0" w:color="auto"/>
        <w:right w:val="none" w:sz="0" w:space="0" w:color="auto"/>
      </w:divBdr>
    </w:div>
    <w:div w:id="1165321442">
      <w:bodyDiv w:val="1"/>
      <w:marLeft w:val="0"/>
      <w:marRight w:val="0"/>
      <w:marTop w:val="0"/>
      <w:marBottom w:val="0"/>
      <w:divBdr>
        <w:top w:val="none" w:sz="0" w:space="0" w:color="auto"/>
        <w:left w:val="none" w:sz="0" w:space="0" w:color="auto"/>
        <w:bottom w:val="none" w:sz="0" w:space="0" w:color="auto"/>
        <w:right w:val="none" w:sz="0" w:space="0" w:color="auto"/>
      </w:divBdr>
    </w:div>
    <w:div w:id="1364788585">
      <w:bodyDiv w:val="1"/>
      <w:marLeft w:val="0"/>
      <w:marRight w:val="0"/>
      <w:marTop w:val="0"/>
      <w:marBottom w:val="0"/>
      <w:divBdr>
        <w:top w:val="none" w:sz="0" w:space="0" w:color="auto"/>
        <w:left w:val="none" w:sz="0" w:space="0" w:color="auto"/>
        <w:bottom w:val="none" w:sz="0" w:space="0" w:color="auto"/>
        <w:right w:val="none" w:sz="0" w:space="0" w:color="auto"/>
      </w:divBdr>
    </w:div>
    <w:div w:id="15912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F0B6B020C04B40AE4792829F911B81" ma:contentTypeVersion="16" ma:contentTypeDescription="Create a new document." ma:contentTypeScope="" ma:versionID="cbfb078b0bb3c83f004173e42ff803e0">
  <xsd:schema xmlns:xsd="http://www.w3.org/2001/XMLSchema" xmlns:xs="http://www.w3.org/2001/XMLSchema" xmlns:p="http://schemas.microsoft.com/office/2006/metadata/properties" xmlns:ns2="b3a9e1e8-a0ae-4c82-88da-e5a005d6962d" xmlns:ns3="1a438d6f-7dcf-4a71-897d-5cbeac91a799" targetNamespace="http://schemas.microsoft.com/office/2006/metadata/properties" ma:root="true" ma:fieldsID="cc4b6cd6b3a42bcf3ef268c7efd86009" ns2:_="" ns3:_="">
    <xsd:import namespace="b3a9e1e8-a0ae-4c82-88da-e5a005d6962d"/>
    <xsd:import namespace="1a438d6f-7dcf-4a71-897d-5cbeac91a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9e1e8-a0ae-4c82-88da-e5a005d69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e285f8-97b4-4d2f-ba8f-100045cedcf4"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438d6f-7dcf-4a71-897d-5cbeac91a7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3986114-c050-4eec-8a53-f508e229a276}" ma:internalName="TaxCatchAll" ma:showField="CatchAllData" ma:web="1a438d6f-7dcf-4a71-897d-5cbeac91a7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3a9e1e8-a0ae-4c82-88da-e5a005d6962d">
      <Terms xmlns="http://schemas.microsoft.com/office/infopath/2007/PartnerControls"/>
    </lcf76f155ced4ddcb4097134ff3c332f>
    <TaxCatchAll xmlns="1a438d6f-7dcf-4a71-897d-5cbeac91a79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711A9C-62BC-400A-87C3-BCB7480AFC2C}"/>
</file>

<file path=customXml/itemProps2.xml><?xml version="1.0" encoding="utf-8"?>
<ds:datastoreItem xmlns:ds="http://schemas.openxmlformats.org/officeDocument/2006/customXml" ds:itemID="{072BA51B-0399-4161-AEC2-592FFBA8AA07}">
  <ds:schemaRefs>
    <ds:schemaRef ds:uri="http://schemas.openxmlformats.org/officeDocument/2006/bibliography"/>
  </ds:schemaRefs>
</ds:datastoreItem>
</file>

<file path=customXml/itemProps3.xml><?xml version="1.0" encoding="utf-8"?>
<ds:datastoreItem xmlns:ds="http://schemas.openxmlformats.org/officeDocument/2006/customXml" ds:itemID="{DA02C3C9-B6E9-4059-9A7A-6042F8FFC721}">
  <ds:schemaRefs>
    <ds:schemaRef ds:uri="http://schemas.microsoft.com/office/2006/metadata/properties"/>
    <ds:schemaRef ds:uri="http://purl.org/dc/dcmitype/"/>
    <ds:schemaRef ds:uri="http://www.w3.org/XML/1998/namespace"/>
    <ds:schemaRef ds:uri="c6958812-2083-4176-8801-10c95cb407aa"/>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da2966e5-c763-426f-82db-433353223df7"/>
    <ds:schemaRef ds:uri="http://purl.org/dc/terms/"/>
  </ds:schemaRefs>
</ds:datastoreItem>
</file>

<file path=customXml/itemProps4.xml><?xml version="1.0" encoding="utf-8"?>
<ds:datastoreItem xmlns:ds="http://schemas.openxmlformats.org/officeDocument/2006/customXml" ds:itemID="{B795F616-AF09-46E5-B4DD-D922555868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1307</Words>
  <Characters>7455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Lichfield</dc:creator>
  <cp:keywords/>
  <dc:description/>
  <cp:lastModifiedBy>Emma Gentilini</cp:lastModifiedBy>
  <cp:revision>2</cp:revision>
  <dcterms:created xsi:type="dcterms:W3CDTF">2023-11-14T15:43:00Z</dcterms:created>
  <dcterms:modified xsi:type="dcterms:W3CDTF">2023-11-14T15:43:00Z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0x0101002BF0B6B020C04B40AE4792829F911B81</vt:lpwstr>
  </property>
  <property fmtid="{D5CDD505-2E9C-101B-9397-08002B2CF9AE}" pid="3" name="Order">
    <vt:r8>8800</vt:r8>
  </property>
  <property fmtid="{D5CDD505-2E9C-101B-9397-08002B2CF9AE}" pid="4" name="MediaServiceImageTags">
    <vt:lpwstr/>
  </property>
</Properties>
</file>