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549" w:rsidRPr="00665549" w:rsidRDefault="00665549">
      <w:pPr>
        <w:rPr>
          <w:b/>
          <w:sz w:val="28"/>
          <w:szCs w:val="28"/>
          <w:u w:val="single"/>
        </w:rPr>
      </w:pPr>
      <w:r w:rsidRPr="00665549">
        <w:rPr>
          <w:b/>
          <w:sz w:val="28"/>
          <w:szCs w:val="28"/>
          <w:u w:val="single"/>
        </w:rPr>
        <w:t xml:space="preserve">Sir Thomas Fremantle School – Job </w:t>
      </w:r>
      <w:r w:rsidR="009B13FE">
        <w:rPr>
          <w:b/>
          <w:sz w:val="28"/>
          <w:szCs w:val="28"/>
          <w:u w:val="single"/>
        </w:rPr>
        <w:t xml:space="preserve">Description –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115"/>
      </w:tblGrid>
      <w:tr w:rsidR="006A3E88" w:rsidTr="00665549">
        <w:tc>
          <w:tcPr>
            <w:tcW w:w="5341" w:type="dxa"/>
          </w:tcPr>
          <w:p w:rsidR="006A3E88" w:rsidRPr="004E250A" w:rsidRDefault="006A3E88" w:rsidP="006A3E88">
            <w:pPr>
              <w:rPr>
                <w:b/>
              </w:rPr>
            </w:pPr>
            <w:r w:rsidRPr="004E250A">
              <w:rPr>
                <w:b/>
              </w:rPr>
              <w:t>POST TITLE</w:t>
            </w:r>
          </w:p>
        </w:tc>
        <w:tc>
          <w:tcPr>
            <w:tcW w:w="5115" w:type="dxa"/>
          </w:tcPr>
          <w:p w:rsidR="006A3E88" w:rsidRDefault="004C35AD" w:rsidP="006A3E88">
            <w:r>
              <w:t>SENCO, DSL and Whole School Safeguarding</w:t>
            </w:r>
          </w:p>
          <w:p w:rsidR="009B13FE" w:rsidRDefault="009B13FE" w:rsidP="006A3E88"/>
        </w:tc>
      </w:tr>
      <w:tr w:rsidR="006A3E88" w:rsidTr="00665549">
        <w:tc>
          <w:tcPr>
            <w:tcW w:w="10456" w:type="dxa"/>
            <w:gridSpan w:val="2"/>
          </w:tcPr>
          <w:p w:rsidR="009B13FE" w:rsidRPr="00665549" w:rsidRDefault="009B13FE" w:rsidP="006A3E88">
            <w:pPr>
              <w:rPr>
                <w:b/>
              </w:rPr>
            </w:pPr>
          </w:p>
          <w:p w:rsidR="00881730" w:rsidRDefault="00881730" w:rsidP="006A3E88"/>
        </w:tc>
      </w:tr>
      <w:tr w:rsidR="006A3E88" w:rsidTr="00665549">
        <w:tc>
          <w:tcPr>
            <w:tcW w:w="5341" w:type="dxa"/>
          </w:tcPr>
          <w:p w:rsidR="006A3E88" w:rsidRPr="004E250A" w:rsidRDefault="006A3E88" w:rsidP="006A3E88">
            <w:pPr>
              <w:rPr>
                <w:b/>
              </w:rPr>
            </w:pPr>
            <w:r w:rsidRPr="004E250A">
              <w:rPr>
                <w:b/>
              </w:rPr>
              <w:t>SALARY</w:t>
            </w:r>
          </w:p>
        </w:tc>
        <w:tc>
          <w:tcPr>
            <w:tcW w:w="5115" w:type="dxa"/>
          </w:tcPr>
          <w:p w:rsidR="006A3E88" w:rsidRDefault="004C35AD" w:rsidP="00D823F0">
            <w:r>
              <w:t>L</w:t>
            </w:r>
            <w:r w:rsidR="00424BEF">
              <w:t>8</w:t>
            </w:r>
            <w:r>
              <w:t>-L</w:t>
            </w:r>
            <w:r w:rsidR="004F644C">
              <w:t>12</w:t>
            </w:r>
          </w:p>
          <w:p w:rsidR="009B13FE" w:rsidRDefault="009B13FE" w:rsidP="00D823F0"/>
        </w:tc>
      </w:tr>
      <w:tr w:rsidR="006A3E88" w:rsidTr="00665549">
        <w:tc>
          <w:tcPr>
            <w:tcW w:w="5341" w:type="dxa"/>
          </w:tcPr>
          <w:p w:rsidR="006A3E88" w:rsidRDefault="006A3E88" w:rsidP="006A3E88"/>
          <w:p w:rsidR="006A3E88" w:rsidRPr="004E250A" w:rsidRDefault="006A3E88" w:rsidP="006A3E88">
            <w:pPr>
              <w:rPr>
                <w:b/>
              </w:rPr>
            </w:pPr>
            <w:r w:rsidRPr="004E250A">
              <w:rPr>
                <w:b/>
              </w:rPr>
              <w:t>PURPOSE OF THE JOB</w:t>
            </w:r>
          </w:p>
          <w:p w:rsidR="006A3E88" w:rsidRDefault="006A3E88" w:rsidP="006A3E88"/>
        </w:tc>
        <w:tc>
          <w:tcPr>
            <w:tcW w:w="5115" w:type="dxa"/>
          </w:tcPr>
          <w:p w:rsidR="009A55FE" w:rsidRDefault="00B71E5F" w:rsidP="006A3E88">
            <w:r>
              <w:t xml:space="preserve">The purpose of the post is to provide high quality leadership which ensures success and improvement across the school. The post holder will assist the </w:t>
            </w:r>
            <w:proofErr w:type="spellStart"/>
            <w:r>
              <w:t>Headteacher</w:t>
            </w:r>
            <w:proofErr w:type="spellEnd"/>
            <w:r>
              <w:t xml:space="preserve"> and governors in the strategic leadership of the school</w:t>
            </w:r>
          </w:p>
        </w:tc>
      </w:tr>
      <w:tr w:rsidR="006A3E88" w:rsidTr="00665549">
        <w:tc>
          <w:tcPr>
            <w:tcW w:w="5341" w:type="dxa"/>
          </w:tcPr>
          <w:p w:rsidR="006A3E88" w:rsidRPr="004E250A" w:rsidRDefault="006A3E88" w:rsidP="006A3E88">
            <w:pPr>
              <w:rPr>
                <w:b/>
              </w:rPr>
            </w:pPr>
            <w:r w:rsidRPr="004E250A">
              <w:rPr>
                <w:b/>
              </w:rPr>
              <w:t>RESPONSIBLE TO</w:t>
            </w:r>
          </w:p>
        </w:tc>
        <w:tc>
          <w:tcPr>
            <w:tcW w:w="5115" w:type="dxa"/>
          </w:tcPr>
          <w:p w:rsidR="00B71E5F" w:rsidRDefault="00B71E5F" w:rsidP="006A3E88"/>
          <w:p w:rsidR="009B13FE" w:rsidRDefault="00AD40A5" w:rsidP="006A3E88">
            <w:r>
              <w:t>SLT</w:t>
            </w:r>
          </w:p>
          <w:p w:rsidR="00B71E5F" w:rsidRDefault="00B71E5F" w:rsidP="006A3E88"/>
        </w:tc>
      </w:tr>
      <w:tr w:rsidR="006A3E88" w:rsidTr="00665549">
        <w:tc>
          <w:tcPr>
            <w:tcW w:w="10456" w:type="dxa"/>
            <w:gridSpan w:val="2"/>
          </w:tcPr>
          <w:p w:rsidR="006A3E88" w:rsidRDefault="006A3E88" w:rsidP="006A3E88"/>
          <w:p w:rsidR="007E6F8B" w:rsidRDefault="007E6F8B" w:rsidP="007E6F8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Sir Thomas Fremantle School recognises and values continued professional development. Therefore, training opportunities will be made available as appropriate or necessary.</w:t>
            </w:r>
          </w:p>
          <w:p w:rsidR="007E6F8B" w:rsidRDefault="007E6F8B" w:rsidP="007E6F8B">
            <w:pPr>
              <w:rPr>
                <w:sz w:val="23"/>
                <w:szCs w:val="23"/>
              </w:rPr>
            </w:pPr>
          </w:p>
          <w:p w:rsidR="007E6F8B" w:rsidRDefault="007E6F8B" w:rsidP="007E6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Avenir" w:eastAsia="Avenir" w:hAnsi="Avenir" w:cs="Avenir"/>
                <w:color w:val="000000"/>
              </w:rPr>
            </w:pPr>
            <w:r>
              <w:rPr>
                <w:rFonts w:ascii="Avenir" w:eastAsia="Avenir" w:hAnsi="Avenir" w:cs="Avenir"/>
                <w:b/>
                <w:color w:val="000000"/>
              </w:rPr>
              <w:t xml:space="preserve">All teachers are required to carry out the duties of a </w:t>
            </w:r>
            <w:r>
              <w:rPr>
                <w:rFonts w:ascii="Avenir" w:eastAsia="Avenir" w:hAnsi="Avenir" w:cs="Avenir"/>
                <w:b/>
              </w:rPr>
              <w:t>schoolteacher</w:t>
            </w:r>
            <w:r>
              <w:rPr>
                <w:rFonts w:ascii="Avenir" w:eastAsia="Avenir" w:hAnsi="Avenir" w:cs="Avenir"/>
                <w:b/>
                <w:color w:val="000000"/>
              </w:rPr>
              <w:t xml:space="preserve"> as set out in the current Schools Teachers Pay and Conditions document. Teachers should have due regard to the current Teachers Standards.</w:t>
            </w:r>
          </w:p>
          <w:p w:rsidR="006A3E88" w:rsidRDefault="006A3E88" w:rsidP="006A3E88"/>
        </w:tc>
      </w:tr>
      <w:tr w:rsidR="006138DF" w:rsidTr="00665549">
        <w:tc>
          <w:tcPr>
            <w:tcW w:w="10456" w:type="dxa"/>
            <w:gridSpan w:val="2"/>
          </w:tcPr>
          <w:p w:rsidR="006138DF" w:rsidRDefault="006138DF" w:rsidP="006138DF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B71E5F" w:rsidRDefault="00B71E5F" w:rsidP="00B71E5F">
            <w:pPr>
              <w:ind w:left="-42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MeAll</w:t>
            </w:r>
            <w:proofErr w:type="spellEnd"/>
            <w:r>
              <w:rPr>
                <w:sz w:val="24"/>
                <w:szCs w:val="24"/>
              </w:rPr>
              <w:t xml:space="preserve"> members of SLT will: </w:t>
            </w:r>
          </w:p>
          <w:p w:rsidR="00B71E5F" w:rsidRDefault="00B71E5F" w:rsidP="00B71E5F">
            <w:pPr>
              <w:ind w:left="-426"/>
              <w:rPr>
                <w:sz w:val="24"/>
                <w:szCs w:val="24"/>
              </w:rPr>
            </w:pPr>
          </w:p>
          <w:p w:rsidR="00B71E5F" w:rsidRDefault="00B71E5F" w:rsidP="00B71E5F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Lead by example, modelling excellent behaviour for staff and students</w:t>
            </w:r>
          </w:p>
          <w:p w:rsidR="00B71E5F" w:rsidRDefault="00B71E5F" w:rsidP="00B71E5F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Undertake any professional duties that are reasonably delegated by the </w:t>
            </w:r>
            <w:proofErr w:type="spellStart"/>
            <w:r>
              <w:rPr>
                <w:sz w:val="24"/>
                <w:szCs w:val="24"/>
              </w:rPr>
              <w:t>Headteacher</w:t>
            </w:r>
            <w:proofErr w:type="spellEnd"/>
          </w:p>
          <w:p w:rsidR="00B71E5F" w:rsidRDefault="00B71E5F" w:rsidP="00B71E5F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Support the ethos of the school at all times and in everything they do</w:t>
            </w:r>
          </w:p>
          <w:p w:rsidR="00B71E5F" w:rsidRDefault="00B71E5F" w:rsidP="00B71E5F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Ensure that new school initiatives are being applied consistently</w:t>
            </w:r>
          </w:p>
          <w:p w:rsidR="00B71E5F" w:rsidRDefault="00B71E5F" w:rsidP="00B71E5F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Carry out learning walks, departmental reviews, work scrutiny across the school- ensuring that this is communicated and recorded for all</w:t>
            </w:r>
          </w:p>
          <w:p w:rsidR="00B71E5F" w:rsidRDefault="00B71E5F" w:rsidP="00B71E5F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 outstanding communicators</w:t>
            </w:r>
          </w:p>
          <w:p w:rsidR="00B71E5F" w:rsidRDefault="00B71E5F" w:rsidP="00B71E5F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Share responsibility for promoting high standards of attitude and behaviour among all stakeholders</w:t>
            </w:r>
          </w:p>
          <w:p w:rsidR="00B71E5F" w:rsidRDefault="00B71E5F" w:rsidP="00B71E5F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Encourage the development of all students and staff and maintain an atmosphere conducive to good personal relationships</w:t>
            </w:r>
          </w:p>
          <w:p w:rsidR="00B71E5F" w:rsidRDefault="00B71E5F" w:rsidP="00B71E5F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Promote good relationships between all staff and with parents, governors and the community</w:t>
            </w:r>
          </w:p>
          <w:p w:rsidR="00B71E5F" w:rsidRDefault="00B71E5F" w:rsidP="00B71E5F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Keep up to date with developments in education</w:t>
            </w:r>
          </w:p>
          <w:p w:rsidR="00B71E5F" w:rsidRDefault="00B71E5F" w:rsidP="00B71E5F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 in monitoring the quality of teaching and learning and students achievement</w:t>
            </w:r>
          </w:p>
          <w:p w:rsidR="00B71E5F" w:rsidRDefault="00B71E5F" w:rsidP="00B71E5F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Attend and advise governing body committees </w:t>
            </w:r>
          </w:p>
          <w:p w:rsidR="00B71E5F" w:rsidRDefault="00B71E5F" w:rsidP="00B71E5F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Take responsibility for some school policies</w:t>
            </w:r>
          </w:p>
          <w:p w:rsidR="00B71E5F" w:rsidRDefault="00B71E5F" w:rsidP="00B71E5F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 as a performance management leader</w:t>
            </w:r>
          </w:p>
          <w:p w:rsidR="00B71E5F" w:rsidRDefault="00B71E5F" w:rsidP="00B71E5F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 familiar with the latest framework for external bodies</w:t>
            </w:r>
          </w:p>
          <w:p w:rsidR="00B71E5F" w:rsidRDefault="00B71E5F" w:rsidP="00B71E5F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Contribute to the SEF, SDP and improvement planning</w:t>
            </w:r>
          </w:p>
          <w:p w:rsidR="00B71E5F" w:rsidRDefault="00B71E5F" w:rsidP="00B71E5F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Contribute to the training and professional development of staff</w:t>
            </w:r>
          </w:p>
          <w:p w:rsidR="00B71E5F" w:rsidRDefault="00B71E5F" w:rsidP="00B71E5F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 with recruitment</w:t>
            </w:r>
          </w:p>
          <w:p w:rsidR="00B71E5F" w:rsidRDefault="00B71E5F" w:rsidP="00B71E5F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 highly visible throughout the day</w:t>
            </w:r>
          </w:p>
          <w:p w:rsidR="00B71E5F" w:rsidRDefault="00B71E5F" w:rsidP="00B71E5F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Tour the school site regularly ensuring teaching and learning and the school ethos are not being undermined</w:t>
            </w:r>
          </w:p>
          <w:p w:rsidR="00B71E5F" w:rsidRDefault="004C35AD" w:rsidP="00B71E5F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Undertake a teaching role of </w:t>
            </w:r>
            <w:r w:rsidR="00520D86">
              <w:rPr>
                <w:sz w:val="24"/>
                <w:szCs w:val="24"/>
              </w:rPr>
              <w:t>26</w:t>
            </w:r>
            <w:r w:rsidR="00B71E5F">
              <w:rPr>
                <w:sz w:val="24"/>
                <w:szCs w:val="24"/>
              </w:rPr>
              <w:t>% timetable</w:t>
            </w:r>
          </w:p>
          <w:p w:rsidR="00B71E5F" w:rsidRDefault="00B71E5F" w:rsidP="00B71E5F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Delivery of assemblies</w:t>
            </w:r>
          </w:p>
          <w:p w:rsidR="00B71E5F" w:rsidRPr="00872AEB" w:rsidRDefault="00B71E5F" w:rsidP="00B71E5F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Deputise for the </w:t>
            </w:r>
            <w:proofErr w:type="spellStart"/>
            <w:r>
              <w:rPr>
                <w:sz w:val="24"/>
                <w:szCs w:val="24"/>
              </w:rPr>
              <w:t>headteacher</w:t>
            </w:r>
            <w:proofErr w:type="spellEnd"/>
            <w:r>
              <w:rPr>
                <w:sz w:val="24"/>
                <w:szCs w:val="24"/>
              </w:rPr>
              <w:t xml:space="preserve"> in their absence</w:t>
            </w:r>
          </w:p>
          <w:p w:rsidR="009B13FE" w:rsidRDefault="009B13FE" w:rsidP="006138DF">
            <w:pPr>
              <w:pStyle w:val="Default"/>
              <w:rPr>
                <w:b/>
                <w:sz w:val="23"/>
                <w:szCs w:val="23"/>
              </w:rPr>
            </w:pPr>
          </w:p>
          <w:p w:rsidR="009B13FE" w:rsidRDefault="009B13FE" w:rsidP="006138DF">
            <w:pPr>
              <w:pStyle w:val="Default"/>
              <w:rPr>
                <w:b/>
                <w:sz w:val="23"/>
                <w:szCs w:val="23"/>
              </w:rPr>
            </w:pPr>
          </w:p>
          <w:p w:rsidR="009B13FE" w:rsidRDefault="00B71E5F" w:rsidP="006138DF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Specific Duties</w:t>
            </w:r>
          </w:p>
          <w:p w:rsidR="00C46A5F" w:rsidRDefault="00C46A5F" w:rsidP="00C46A5F">
            <w:pPr>
              <w:pStyle w:val="Default"/>
            </w:pPr>
          </w:p>
          <w:p w:rsidR="00C46A5F" w:rsidRDefault="00C46A5F" w:rsidP="00C46A5F">
            <w:pPr>
              <w:pStyle w:val="Default"/>
              <w:numPr>
                <w:ilvl w:val="0"/>
                <w:numId w:val="9"/>
              </w:numPr>
            </w:pPr>
            <w:r>
              <w:t xml:space="preserve">To attend a ‘ Fair </w:t>
            </w:r>
            <w:proofErr w:type="spellStart"/>
            <w:r>
              <w:t>Acess</w:t>
            </w:r>
            <w:proofErr w:type="spellEnd"/>
            <w:r>
              <w:t xml:space="preserve"> Board’ (FAB) meetings</w:t>
            </w:r>
          </w:p>
          <w:p w:rsidR="009C699C" w:rsidRDefault="009C699C" w:rsidP="009C699C">
            <w:pPr>
              <w:pStyle w:val="Default"/>
              <w:ind w:left="283"/>
            </w:pPr>
          </w:p>
          <w:p w:rsidR="009C699C" w:rsidRDefault="009C699C" w:rsidP="00C46A5F">
            <w:pPr>
              <w:pStyle w:val="Default"/>
              <w:numPr>
                <w:ilvl w:val="0"/>
                <w:numId w:val="9"/>
              </w:numPr>
            </w:pPr>
            <w:r>
              <w:t>To lead whole school strategy around attendance improvement</w:t>
            </w:r>
          </w:p>
          <w:p w:rsidR="00C46A5F" w:rsidRDefault="00C46A5F" w:rsidP="00C46A5F">
            <w:pPr>
              <w:pStyle w:val="Default"/>
            </w:pPr>
          </w:p>
          <w:p w:rsidR="00C46A5F" w:rsidRDefault="00C46A5F" w:rsidP="00C46A5F">
            <w:pPr>
              <w:pStyle w:val="Default"/>
              <w:numPr>
                <w:ilvl w:val="0"/>
                <w:numId w:val="9"/>
              </w:numPr>
            </w:pPr>
            <w:r>
              <w:t>To undert</w:t>
            </w:r>
            <w:r w:rsidR="004C35AD">
              <w:t>ake the role of DSL and leadership</w:t>
            </w:r>
            <w:r>
              <w:t xml:space="preserve"> of safeguarding</w:t>
            </w:r>
            <w:r w:rsidR="009C699C">
              <w:t xml:space="preserve"> and training</w:t>
            </w:r>
            <w:r>
              <w:t xml:space="preserve"> across the school</w:t>
            </w:r>
          </w:p>
          <w:p w:rsidR="00C46A5F" w:rsidRDefault="00C46A5F" w:rsidP="006138DF">
            <w:pPr>
              <w:pStyle w:val="Default"/>
            </w:pPr>
          </w:p>
          <w:p w:rsidR="00C46A5F" w:rsidRDefault="003E0423" w:rsidP="00C46A5F">
            <w:pPr>
              <w:pStyle w:val="Default"/>
              <w:numPr>
                <w:ilvl w:val="0"/>
                <w:numId w:val="9"/>
              </w:numPr>
            </w:pPr>
            <w:r>
              <w:t xml:space="preserve">To </w:t>
            </w:r>
            <w:r w:rsidR="00C46A5F">
              <w:t xml:space="preserve">liaise with outside partnerships that support our behaviour system, including managed moves and alternative provisions. </w:t>
            </w:r>
          </w:p>
          <w:p w:rsidR="00C46A5F" w:rsidRDefault="00C46A5F" w:rsidP="006138DF">
            <w:pPr>
              <w:pStyle w:val="Default"/>
            </w:pPr>
          </w:p>
          <w:p w:rsidR="00C46A5F" w:rsidRDefault="00C46A5F" w:rsidP="00C46A5F">
            <w:pPr>
              <w:pStyle w:val="Default"/>
              <w:numPr>
                <w:ilvl w:val="0"/>
                <w:numId w:val="9"/>
              </w:numPr>
            </w:pPr>
            <w:r>
              <w:t xml:space="preserve">To write, update and implement all policies relating to </w:t>
            </w:r>
            <w:r w:rsidR="004C35AD">
              <w:t>SEN, Safeguarding</w:t>
            </w:r>
            <w:r>
              <w:t xml:space="preserve"> and welfare</w:t>
            </w:r>
          </w:p>
          <w:p w:rsidR="00C46A5F" w:rsidRDefault="00C46A5F" w:rsidP="00C46A5F">
            <w:pPr>
              <w:pStyle w:val="Default"/>
            </w:pPr>
          </w:p>
          <w:p w:rsidR="00C46A5F" w:rsidRDefault="00C46A5F" w:rsidP="00C46A5F">
            <w:pPr>
              <w:pStyle w:val="Default"/>
              <w:numPr>
                <w:ilvl w:val="0"/>
                <w:numId w:val="9"/>
              </w:numPr>
            </w:pPr>
            <w:r>
              <w:t xml:space="preserve">To raise the profile of the </w:t>
            </w:r>
            <w:r w:rsidR="009C699C">
              <w:t>school</w:t>
            </w:r>
            <w:r>
              <w:t xml:space="preserve"> through regular communications with parents/carers and the wider community</w:t>
            </w:r>
          </w:p>
          <w:p w:rsidR="00C46A5F" w:rsidRDefault="00C46A5F" w:rsidP="00C46A5F">
            <w:pPr>
              <w:pStyle w:val="Default"/>
            </w:pPr>
          </w:p>
          <w:p w:rsidR="00C46A5F" w:rsidRDefault="00C46A5F" w:rsidP="004C35AD">
            <w:pPr>
              <w:pStyle w:val="Default"/>
              <w:numPr>
                <w:ilvl w:val="0"/>
                <w:numId w:val="9"/>
              </w:numPr>
            </w:pPr>
            <w:r>
              <w:t xml:space="preserve">To maintain clear lines of communication with governors - keeping them abreast of any developments, which fall under </w:t>
            </w:r>
            <w:r w:rsidR="004C6AB8">
              <w:t xml:space="preserve">SEN and </w:t>
            </w:r>
            <w:proofErr w:type="spellStart"/>
            <w:r w:rsidR="004C6AB8">
              <w:t>Safegaurding</w:t>
            </w:r>
            <w:proofErr w:type="spellEnd"/>
            <w:r w:rsidR="004C6AB8">
              <w:t>.</w:t>
            </w:r>
          </w:p>
          <w:p w:rsidR="00C46A5F" w:rsidRDefault="00C46A5F" w:rsidP="00C46A5F">
            <w:pPr>
              <w:pStyle w:val="Default"/>
            </w:pPr>
          </w:p>
          <w:p w:rsidR="00C46A5F" w:rsidRDefault="004C35AD" w:rsidP="006138DF">
            <w:pPr>
              <w:pStyle w:val="Default"/>
              <w:numPr>
                <w:ilvl w:val="0"/>
                <w:numId w:val="9"/>
              </w:numPr>
            </w:pPr>
            <w:r>
              <w:t xml:space="preserve">To work with the </w:t>
            </w:r>
            <w:proofErr w:type="spellStart"/>
            <w:r>
              <w:t>Headteacher</w:t>
            </w:r>
            <w:proofErr w:type="spellEnd"/>
            <w:r>
              <w:t xml:space="preserve"> to assess alternatives to FTE</w:t>
            </w:r>
          </w:p>
          <w:p w:rsidR="00C46A5F" w:rsidRDefault="00C46A5F" w:rsidP="00C46A5F">
            <w:pPr>
              <w:pStyle w:val="Default"/>
            </w:pPr>
          </w:p>
          <w:p w:rsidR="00C46A5F" w:rsidRDefault="00C46A5F" w:rsidP="006138DF">
            <w:pPr>
              <w:pStyle w:val="Default"/>
              <w:numPr>
                <w:ilvl w:val="0"/>
                <w:numId w:val="9"/>
              </w:numPr>
            </w:pPr>
            <w:r>
              <w:t xml:space="preserve"> To have a detailed understanding of national inspection fra</w:t>
            </w:r>
            <w:r w:rsidR="004C35AD">
              <w:t>meworks in relation to SEND and Safeguarding</w:t>
            </w:r>
          </w:p>
          <w:p w:rsidR="009C699C" w:rsidRDefault="009C699C" w:rsidP="004C35AD">
            <w:pPr>
              <w:pStyle w:val="Default"/>
            </w:pPr>
          </w:p>
          <w:p w:rsidR="004C35AD" w:rsidRDefault="009C699C" w:rsidP="004C35AD">
            <w:pPr>
              <w:pStyle w:val="Default"/>
              <w:numPr>
                <w:ilvl w:val="0"/>
                <w:numId w:val="9"/>
              </w:numPr>
            </w:pPr>
            <w:r>
              <w:t>To lead whole school PSHCE and SRE programme</w:t>
            </w:r>
          </w:p>
          <w:p w:rsidR="009C699C" w:rsidRDefault="009C699C" w:rsidP="004C35AD"/>
          <w:p w:rsidR="009C699C" w:rsidRDefault="009C699C" w:rsidP="006138DF">
            <w:pPr>
              <w:pStyle w:val="Default"/>
              <w:numPr>
                <w:ilvl w:val="0"/>
                <w:numId w:val="9"/>
              </w:numPr>
            </w:pPr>
            <w:r>
              <w:t>Lead , monitor and evaluate whole school well-being programme</w:t>
            </w:r>
          </w:p>
          <w:p w:rsidR="004C35AD" w:rsidRDefault="004C35AD" w:rsidP="004C35AD">
            <w:pPr>
              <w:pStyle w:val="ListParagraph"/>
            </w:pPr>
          </w:p>
          <w:p w:rsidR="004C35AD" w:rsidRPr="004C35AD" w:rsidRDefault="004C35AD" w:rsidP="004C35AD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/>
              </w:rPr>
            </w:pPr>
            <w:r w:rsidRPr="004C35AD">
              <w:rPr>
                <w:rFonts w:asciiTheme="minorHAnsi" w:hAnsiTheme="minorHAnsi" w:cstheme="minorHAnsi"/>
                <w:color w:val="000000"/>
              </w:rPr>
              <w:t>Have a strategic overview of provision for pupils with SEN or a disability across the school, monitoring and reviewing the quality of provision</w:t>
            </w:r>
          </w:p>
          <w:p w:rsidR="004C35AD" w:rsidRDefault="004C35AD" w:rsidP="004C35AD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/>
              </w:rPr>
            </w:pPr>
            <w:r w:rsidRPr="004C35AD">
              <w:rPr>
                <w:rFonts w:asciiTheme="minorHAnsi" w:hAnsiTheme="minorHAnsi" w:cstheme="minorHAnsi"/>
                <w:color w:val="000000"/>
              </w:rPr>
              <w:t>Contribute to school self-evaluation, particularly with respect to provision for pupils with SEN or a disability</w:t>
            </w:r>
          </w:p>
          <w:p w:rsidR="00650599" w:rsidRPr="004C35AD" w:rsidRDefault="00650599" w:rsidP="004C35AD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Attend Governor’s meetings</w:t>
            </w:r>
          </w:p>
          <w:p w:rsidR="004C35AD" w:rsidRPr="004C35AD" w:rsidRDefault="004C35AD" w:rsidP="004C35AD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/>
              </w:rPr>
            </w:pPr>
            <w:r w:rsidRPr="004C35AD">
              <w:rPr>
                <w:rFonts w:asciiTheme="minorHAnsi" w:hAnsiTheme="minorHAnsi" w:cstheme="minorHAnsi"/>
                <w:color w:val="000000"/>
              </w:rPr>
              <w:t>Ensure the SEND policy is put into practice, and that the objectives of this policy are reflected in the school improvement plan</w:t>
            </w:r>
          </w:p>
          <w:p w:rsidR="004C35AD" w:rsidRPr="004C35AD" w:rsidRDefault="004C35AD" w:rsidP="004C35AD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/>
              </w:rPr>
            </w:pPr>
            <w:r w:rsidRPr="004C35AD">
              <w:rPr>
                <w:rFonts w:asciiTheme="minorHAnsi" w:hAnsiTheme="minorHAnsi" w:cstheme="minorHAnsi"/>
                <w:color w:val="000000"/>
              </w:rPr>
              <w:t>Maintain an up-to-date knowledge of national and local initiatives which may affect the school’s policy and practice</w:t>
            </w:r>
          </w:p>
          <w:p w:rsidR="004C35AD" w:rsidRPr="004C35AD" w:rsidRDefault="004C35AD" w:rsidP="004C35AD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/>
              </w:rPr>
            </w:pPr>
            <w:r w:rsidRPr="004C35AD">
              <w:rPr>
                <w:rFonts w:asciiTheme="minorHAnsi" w:hAnsiTheme="minorHAnsi" w:cstheme="minorHAnsi"/>
                <w:color w:val="000000"/>
              </w:rPr>
              <w:t>Evaluate whether funding is being used effectively, and propose changes to make use of funding more effective</w:t>
            </w:r>
          </w:p>
          <w:p w:rsidR="004C35AD" w:rsidRPr="004C35AD" w:rsidRDefault="004C35AD" w:rsidP="004C35AD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/>
              </w:rPr>
            </w:pPr>
            <w:r w:rsidRPr="004C35AD">
              <w:rPr>
                <w:rFonts w:asciiTheme="minorHAnsi" w:hAnsiTheme="minorHAnsi" w:cstheme="minorHAnsi"/>
                <w:color w:val="000000"/>
              </w:rPr>
              <w:t>Write and publish the annual SEND report</w:t>
            </w:r>
          </w:p>
          <w:p w:rsidR="004C35AD" w:rsidRPr="004C35AD" w:rsidRDefault="004C35AD" w:rsidP="004C35AD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/>
              </w:rPr>
            </w:pPr>
            <w:r w:rsidRPr="004C35AD">
              <w:rPr>
                <w:rFonts w:asciiTheme="minorHAnsi" w:hAnsiTheme="minorHAnsi" w:cstheme="minorHAnsi"/>
                <w:color w:val="000000"/>
              </w:rPr>
              <w:t>Operation of the SEND policy and co-ordination of provision</w:t>
            </w:r>
          </w:p>
          <w:p w:rsidR="004C35AD" w:rsidRPr="004C35AD" w:rsidRDefault="004C35AD" w:rsidP="004C35AD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/>
              </w:rPr>
            </w:pPr>
            <w:r w:rsidRPr="004C35AD">
              <w:rPr>
                <w:rFonts w:asciiTheme="minorHAnsi" w:hAnsiTheme="minorHAnsi" w:cstheme="minorHAnsi"/>
                <w:color w:val="000000"/>
              </w:rPr>
              <w:t>Maintain an accurate SEND register and provision map</w:t>
            </w:r>
          </w:p>
          <w:p w:rsidR="004C35AD" w:rsidRPr="004C35AD" w:rsidRDefault="004C35AD" w:rsidP="004C35AD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/>
              </w:rPr>
            </w:pPr>
            <w:r w:rsidRPr="004C35AD">
              <w:rPr>
                <w:rFonts w:asciiTheme="minorHAnsi" w:hAnsiTheme="minorHAnsi" w:cstheme="minorHAnsi"/>
                <w:color w:val="000000"/>
              </w:rPr>
              <w:t>Provide guidance to colleagues on teaching pupils with SEN or a disability, and advise on the graduated approach to SEND support</w:t>
            </w:r>
          </w:p>
          <w:p w:rsidR="004C35AD" w:rsidRPr="004C35AD" w:rsidRDefault="004C35AD" w:rsidP="004C35AD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/>
              </w:rPr>
            </w:pPr>
            <w:r w:rsidRPr="004C35AD">
              <w:rPr>
                <w:rFonts w:asciiTheme="minorHAnsi" w:hAnsiTheme="minorHAnsi" w:cstheme="minorHAnsi"/>
                <w:color w:val="000000"/>
              </w:rPr>
              <w:t>Advise on the use of the school’s budget and other resources to meet pupils’ needs effectively, including staff deployment</w:t>
            </w:r>
          </w:p>
          <w:p w:rsidR="004C35AD" w:rsidRPr="004C35AD" w:rsidRDefault="004C35AD" w:rsidP="004C35AD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/>
              </w:rPr>
            </w:pPr>
            <w:r w:rsidRPr="004C35AD">
              <w:rPr>
                <w:rFonts w:asciiTheme="minorHAnsi" w:hAnsiTheme="minorHAnsi" w:cstheme="minorHAnsi"/>
                <w:color w:val="000000"/>
              </w:rPr>
              <w:lastRenderedPageBreak/>
              <w:t>Populate, manage and maintain the local offer</w:t>
            </w:r>
          </w:p>
          <w:p w:rsidR="004C35AD" w:rsidRPr="004C35AD" w:rsidRDefault="004C35AD" w:rsidP="004C35AD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/>
              </w:rPr>
            </w:pPr>
            <w:r w:rsidRPr="004C35AD">
              <w:rPr>
                <w:rFonts w:asciiTheme="minorHAnsi" w:hAnsiTheme="minorHAnsi" w:cstheme="minorHAnsi"/>
                <w:color w:val="000000"/>
              </w:rPr>
              <w:t>Work with other schools, educational psychologists, health and social care professionals, and other external agencies</w:t>
            </w:r>
          </w:p>
          <w:p w:rsidR="004C35AD" w:rsidRPr="004C35AD" w:rsidRDefault="004C35AD" w:rsidP="004C35AD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/>
              </w:rPr>
            </w:pPr>
            <w:r w:rsidRPr="004C35AD">
              <w:rPr>
                <w:rFonts w:asciiTheme="minorHAnsi" w:hAnsiTheme="minorHAnsi" w:cstheme="minorHAnsi"/>
                <w:color w:val="000000"/>
              </w:rPr>
              <w:t>Be a key point of contact for external agencies, especially the local authority</w:t>
            </w:r>
          </w:p>
          <w:p w:rsidR="004C35AD" w:rsidRPr="004C35AD" w:rsidRDefault="004C35AD" w:rsidP="004C35AD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/>
              </w:rPr>
            </w:pPr>
            <w:r w:rsidRPr="004C35AD">
              <w:rPr>
                <w:rFonts w:asciiTheme="minorHAnsi" w:hAnsiTheme="minorHAnsi" w:cstheme="minorHAnsi"/>
                <w:color w:val="000000"/>
              </w:rPr>
              <w:t>Analyse assessment data for pupils with SEN or a disability</w:t>
            </w:r>
          </w:p>
          <w:p w:rsidR="004C35AD" w:rsidRPr="004C35AD" w:rsidRDefault="004C35AD" w:rsidP="004C35AD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/>
              </w:rPr>
            </w:pPr>
            <w:r w:rsidRPr="004C35AD">
              <w:rPr>
                <w:rFonts w:asciiTheme="minorHAnsi" w:hAnsiTheme="minorHAnsi" w:cstheme="minorHAnsi"/>
                <w:color w:val="000000"/>
              </w:rPr>
              <w:t>Implement and lead intervention groups for pupils with SEND, and evaluate their effectiveness</w:t>
            </w:r>
          </w:p>
          <w:p w:rsidR="004C35AD" w:rsidRPr="004C35AD" w:rsidRDefault="004C35AD" w:rsidP="004C35AD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/>
              </w:rPr>
            </w:pPr>
            <w:r w:rsidRPr="004C35AD">
              <w:rPr>
                <w:rFonts w:asciiTheme="minorHAnsi" w:hAnsiTheme="minorHAnsi" w:cstheme="minorHAnsi"/>
                <w:color w:val="000000"/>
              </w:rPr>
              <w:t>Support for pupils with SEN or a disability</w:t>
            </w:r>
          </w:p>
          <w:p w:rsidR="004C35AD" w:rsidRPr="004C35AD" w:rsidRDefault="004C35AD" w:rsidP="004C35AD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/>
              </w:rPr>
            </w:pPr>
            <w:r w:rsidRPr="004C35AD">
              <w:rPr>
                <w:rFonts w:asciiTheme="minorHAnsi" w:hAnsiTheme="minorHAnsi" w:cstheme="minorHAnsi"/>
                <w:color w:val="000000"/>
              </w:rPr>
              <w:t>Identify a pupil’s SEND</w:t>
            </w:r>
          </w:p>
          <w:p w:rsidR="004C35AD" w:rsidRPr="004C35AD" w:rsidRDefault="004C35AD" w:rsidP="004C35AD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/>
              </w:rPr>
            </w:pPr>
            <w:r w:rsidRPr="004C35AD">
              <w:rPr>
                <w:rFonts w:asciiTheme="minorHAnsi" w:hAnsiTheme="minorHAnsi" w:cstheme="minorHAnsi"/>
                <w:color w:val="000000"/>
              </w:rPr>
              <w:t>Co-ordinate provision that meets the pupil’s needs, and monitor its effectiveness</w:t>
            </w:r>
          </w:p>
          <w:p w:rsidR="004C35AD" w:rsidRPr="004C35AD" w:rsidRDefault="004C35AD" w:rsidP="004C35AD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/>
              </w:rPr>
            </w:pPr>
            <w:r w:rsidRPr="004C35AD">
              <w:rPr>
                <w:rFonts w:asciiTheme="minorHAnsi" w:hAnsiTheme="minorHAnsi" w:cstheme="minorHAnsi"/>
                <w:color w:val="000000"/>
              </w:rPr>
              <w:t>Secure relevant services for the pupil</w:t>
            </w:r>
          </w:p>
          <w:p w:rsidR="004C35AD" w:rsidRPr="004C35AD" w:rsidRDefault="004C35AD" w:rsidP="004C35AD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/>
              </w:rPr>
            </w:pPr>
            <w:r w:rsidRPr="004C35AD">
              <w:rPr>
                <w:rFonts w:asciiTheme="minorHAnsi" w:hAnsiTheme="minorHAnsi" w:cstheme="minorHAnsi"/>
                <w:color w:val="000000"/>
              </w:rPr>
              <w:t>Ensure records are maintained and kept up to date</w:t>
            </w:r>
          </w:p>
          <w:p w:rsidR="004C35AD" w:rsidRPr="004C35AD" w:rsidRDefault="004C35AD" w:rsidP="004C35AD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/>
              </w:rPr>
            </w:pPr>
            <w:r w:rsidRPr="004C35AD">
              <w:rPr>
                <w:rFonts w:asciiTheme="minorHAnsi" w:hAnsiTheme="minorHAnsi" w:cstheme="minorHAnsi"/>
                <w:color w:val="000000"/>
              </w:rPr>
              <w:t>Review the education, health and care plan with parents or carers and the pupil</w:t>
            </w:r>
          </w:p>
          <w:p w:rsidR="004C35AD" w:rsidRPr="004C35AD" w:rsidRDefault="004C35AD" w:rsidP="004C35AD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/>
              </w:rPr>
            </w:pPr>
            <w:r w:rsidRPr="004C35AD">
              <w:rPr>
                <w:rFonts w:asciiTheme="minorHAnsi" w:hAnsiTheme="minorHAnsi" w:cstheme="minorHAnsi"/>
                <w:color w:val="000000"/>
              </w:rPr>
              <w:t>Ensure that if the pupil transfers to another school, all relevant information is conveyed to it, and support a smooth transition for the pupil</w:t>
            </w:r>
          </w:p>
          <w:p w:rsidR="004C35AD" w:rsidRPr="004C35AD" w:rsidRDefault="004C35AD" w:rsidP="004C35AD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/>
              </w:rPr>
            </w:pPr>
            <w:r w:rsidRPr="004C35AD">
              <w:rPr>
                <w:rFonts w:asciiTheme="minorHAnsi" w:hAnsiTheme="minorHAnsi" w:cstheme="minorHAnsi"/>
                <w:color w:val="000000"/>
              </w:rPr>
              <w:t>Promote the pupil’s inclusion in the school community and access to the curriculum, facilities and extra-curricular activities</w:t>
            </w:r>
          </w:p>
          <w:p w:rsidR="004C35AD" w:rsidRPr="004C35AD" w:rsidRDefault="004C35AD" w:rsidP="004C35AD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/>
              </w:rPr>
            </w:pPr>
            <w:r w:rsidRPr="004C35AD">
              <w:rPr>
                <w:rFonts w:asciiTheme="minorHAnsi" w:hAnsiTheme="minorHAnsi" w:cstheme="minorHAnsi"/>
                <w:color w:val="000000"/>
              </w:rPr>
              <w:t>Work with the designated teacher for looked-after children, where a looked-after pupil has SEN or a disability</w:t>
            </w:r>
          </w:p>
          <w:p w:rsidR="004C35AD" w:rsidRPr="004C35AD" w:rsidRDefault="004C35AD" w:rsidP="004C35AD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/>
              </w:rPr>
            </w:pPr>
            <w:r w:rsidRPr="004C35AD">
              <w:rPr>
                <w:rFonts w:asciiTheme="minorHAnsi" w:hAnsiTheme="minorHAnsi" w:cstheme="minorHAnsi"/>
                <w:color w:val="000000"/>
              </w:rPr>
              <w:t>Ensure that regular interventions are in place and monitored</w:t>
            </w:r>
          </w:p>
          <w:p w:rsidR="009C699C" w:rsidRPr="004C35AD" w:rsidRDefault="009C699C" w:rsidP="009C699C">
            <w:pPr>
              <w:pStyle w:val="Default"/>
            </w:pPr>
          </w:p>
          <w:p w:rsidR="009B13FE" w:rsidRPr="004C35AD" w:rsidRDefault="009B13FE" w:rsidP="006138DF">
            <w:pPr>
              <w:pStyle w:val="Default"/>
              <w:rPr>
                <w:b/>
              </w:rPr>
            </w:pPr>
          </w:p>
          <w:p w:rsidR="009B13FE" w:rsidRPr="004C35AD" w:rsidRDefault="009B13FE" w:rsidP="006138DF">
            <w:pPr>
              <w:pStyle w:val="Default"/>
              <w:rPr>
                <w:b/>
              </w:rPr>
            </w:pPr>
          </w:p>
          <w:p w:rsidR="009B13FE" w:rsidRPr="004C35AD" w:rsidRDefault="009B13FE" w:rsidP="006138DF">
            <w:pPr>
              <w:pStyle w:val="Default"/>
            </w:pPr>
          </w:p>
          <w:p w:rsidR="009B13FE" w:rsidRPr="004C35AD" w:rsidRDefault="009B13FE" w:rsidP="006138DF">
            <w:pPr>
              <w:pStyle w:val="Default"/>
            </w:pPr>
          </w:p>
          <w:p w:rsidR="009B13FE" w:rsidRPr="004C35AD" w:rsidRDefault="009B13FE" w:rsidP="006138DF">
            <w:pPr>
              <w:pStyle w:val="Default"/>
            </w:pPr>
          </w:p>
          <w:p w:rsidR="009B13FE" w:rsidRPr="004C35AD" w:rsidRDefault="009B13FE" w:rsidP="006138DF">
            <w:pPr>
              <w:pStyle w:val="Default"/>
            </w:pPr>
          </w:p>
          <w:p w:rsidR="009B13FE" w:rsidRDefault="009B13FE" w:rsidP="006138DF">
            <w:pPr>
              <w:pStyle w:val="Default"/>
              <w:rPr>
                <w:sz w:val="23"/>
                <w:szCs w:val="23"/>
              </w:rPr>
            </w:pPr>
          </w:p>
          <w:p w:rsidR="009B13FE" w:rsidRDefault="009B13FE" w:rsidP="006138DF">
            <w:pPr>
              <w:pStyle w:val="Default"/>
              <w:rPr>
                <w:sz w:val="23"/>
                <w:szCs w:val="23"/>
              </w:rPr>
            </w:pPr>
          </w:p>
          <w:p w:rsidR="009B13FE" w:rsidRDefault="009B13FE" w:rsidP="006138DF">
            <w:pPr>
              <w:pStyle w:val="Default"/>
              <w:rPr>
                <w:sz w:val="23"/>
                <w:szCs w:val="23"/>
              </w:rPr>
            </w:pPr>
          </w:p>
          <w:p w:rsidR="009B13FE" w:rsidRDefault="009B13FE" w:rsidP="006138DF">
            <w:pPr>
              <w:pStyle w:val="Default"/>
              <w:rPr>
                <w:sz w:val="23"/>
                <w:szCs w:val="23"/>
              </w:rPr>
            </w:pPr>
          </w:p>
          <w:p w:rsidR="00881730" w:rsidRPr="009C355E" w:rsidRDefault="009C355E" w:rsidP="0072574A">
            <w:pPr>
              <w:pStyle w:val="Default"/>
              <w:rPr>
                <w:b/>
                <w:sz w:val="23"/>
                <w:szCs w:val="23"/>
              </w:rPr>
            </w:pPr>
            <w:r w:rsidRPr="009C355E">
              <w:rPr>
                <w:b/>
                <w:sz w:val="23"/>
                <w:szCs w:val="23"/>
              </w:rPr>
              <w:t>Additional Information:</w:t>
            </w:r>
          </w:p>
          <w:p w:rsidR="00D823F0" w:rsidRDefault="00D823F0" w:rsidP="008245F6">
            <w:pPr>
              <w:pStyle w:val="Default"/>
              <w:rPr>
                <w:sz w:val="23"/>
                <w:szCs w:val="23"/>
              </w:rPr>
            </w:pPr>
          </w:p>
          <w:p w:rsidR="009C355E" w:rsidRDefault="009C355E" w:rsidP="009C355E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Line managem</w:t>
            </w:r>
            <w:r w:rsidR="00EC2C17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ent of – PE – Social Sciences </w:t>
            </w:r>
          </w:p>
          <w:p w:rsidR="009C355E" w:rsidRDefault="009C355E" w:rsidP="009C355E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  <w:p w:rsidR="009C355E" w:rsidRDefault="009C355E" w:rsidP="009C355E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Governor Committee – Student Safeguarding and Welfare</w:t>
            </w:r>
          </w:p>
          <w:p w:rsidR="009C355E" w:rsidRDefault="009C355E" w:rsidP="009C355E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  <w:p w:rsidR="009B13FE" w:rsidRDefault="00424BEF" w:rsidP="009C355E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Teaching – 26 % = 8</w:t>
            </w:r>
            <w:r w:rsidR="009C355E">
              <w:rPr>
                <w:sz w:val="23"/>
                <w:szCs w:val="23"/>
              </w:rPr>
              <w:t xml:space="preserve"> hrs per 30 cycle.</w:t>
            </w:r>
          </w:p>
          <w:p w:rsidR="009B13FE" w:rsidRDefault="009B13FE" w:rsidP="00CF0648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9B13FE" w:rsidRDefault="009B13FE" w:rsidP="00CF0648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CF0648" w:rsidRDefault="00CF0648" w:rsidP="00CF0648">
            <w:pPr>
              <w:pStyle w:val="Default"/>
              <w:rPr>
                <w:sz w:val="23"/>
                <w:szCs w:val="23"/>
              </w:rPr>
            </w:pPr>
          </w:p>
          <w:tbl>
            <w:tblPr>
              <w:tblW w:w="9699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699"/>
            </w:tblGrid>
            <w:tr w:rsidR="00D823F0" w:rsidTr="00D823F0">
              <w:trPr>
                <w:trHeight w:val="1145"/>
              </w:trPr>
              <w:tc>
                <w:tcPr>
                  <w:tcW w:w="9699" w:type="dxa"/>
                </w:tcPr>
                <w:p w:rsidR="00CF0648" w:rsidRDefault="00CF0648" w:rsidP="009C355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6138DF" w:rsidRDefault="006138DF" w:rsidP="00CF0648"/>
        </w:tc>
      </w:tr>
      <w:tr w:rsidR="00D823F0" w:rsidTr="00665549">
        <w:tc>
          <w:tcPr>
            <w:tcW w:w="10456" w:type="dxa"/>
            <w:gridSpan w:val="2"/>
          </w:tcPr>
          <w:p w:rsidR="009C699C" w:rsidRPr="009C699C" w:rsidRDefault="009C699C" w:rsidP="009C699C">
            <w:pPr>
              <w:pStyle w:val="1bodycopy10pt"/>
              <w:spacing w:after="240"/>
              <w:rPr>
                <w:rFonts w:asciiTheme="minorHAnsi" w:hAnsiTheme="minorHAnsi" w:cstheme="minorHAnsi"/>
                <w:sz w:val="24"/>
              </w:rPr>
            </w:pPr>
          </w:p>
          <w:p w:rsidR="00D823F0" w:rsidRPr="007E6F8B" w:rsidRDefault="009C699C" w:rsidP="007E6F8B">
            <w:pPr>
              <w:pStyle w:val="1bodycopy10pt"/>
              <w:spacing w:after="240"/>
              <w:rPr>
                <w:rFonts w:asciiTheme="minorHAnsi" w:hAnsiTheme="minorHAnsi" w:cstheme="minorHAnsi"/>
                <w:sz w:val="24"/>
              </w:rPr>
            </w:pPr>
            <w:r w:rsidRPr="009C699C">
              <w:rPr>
                <w:rFonts w:asciiTheme="minorHAnsi" w:hAnsiTheme="minorHAnsi" w:cstheme="minorHAnsi"/>
                <w:sz w:val="24"/>
              </w:rPr>
              <w:t>Please note that this is illustrative of the general nature and level of responsibility of the role. It is not a comprehensive list of all task</w:t>
            </w:r>
            <w:r w:rsidR="00AD40A5">
              <w:rPr>
                <w:rFonts w:asciiTheme="minorHAnsi" w:hAnsiTheme="minorHAnsi" w:cstheme="minorHAnsi"/>
                <w:sz w:val="24"/>
              </w:rPr>
              <w:t>s that you</w:t>
            </w:r>
            <w:r w:rsidRPr="009C699C">
              <w:rPr>
                <w:rFonts w:asciiTheme="minorHAnsi" w:hAnsiTheme="minorHAnsi" w:cstheme="minorHAnsi"/>
                <w:sz w:val="24"/>
              </w:rPr>
              <w:t xml:space="preserve"> will carry out. The </w:t>
            </w:r>
            <w:proofErr w:type="spellStart"/>
            <w:r w:rsidRPr="009C699C">
              <w:rPr>
                <w:rFonts w:asciiTheme="minorHAnsi" w:hAnsiTheme="minorHAnsi" w:cstheme="minorHAnsi"/>
                <w:sz w:val="24"/>
              </w:rPr>
              <w:t>postholder</w:t>
            </w:r>
            <w:proofErr w:type="spellEnd"/>
            <w:r w:rsidRPr="009C699C">
              <w:rPr>
                <w:rFonts w:asciiTheme="minorHAnsi" w:hAnsiTheme="minorHAnsi" w:cstheme="minorHAnsi"/>
                <w:sz w:val="24"/>
              </w:rPr>
              <w:t xml:space="preserve"> may be required to do other duties appropriate to the level of the role.</w:t>
            </w:r>
          </w:p>
        </w:tc>
      </w:tr>
    </w:tbl>
    <w:p w:rsidR="006A3E88" w:rsidRDefault="006A3E88" w:rsidP="006A3E88">
      <w:pPr>
        <w:spacing w:after="0" w:line="240" w:lineRule="auto"/>
      </w:pPr>
    </w:p>
    <w:sectPr w:rsidR="006A3E88" w:rsidSect="006A3E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venir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708B1"/>
    <w:multiLevelType w:val="hybridMultilevel"/>
    <w:tmpl w:val="22381B46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244A648D"/>
    <w:multiLevelType w:val="hybridMultilevel"/>
    <w:tmpl w:val="B1AC8904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32CB5EA7"/>
    <w:multiLevelType w:val="hybridMultilevel"/>
    <w:tmpl w:val="FE0CA76E"/>
    <w:lvl w:ilvl="0" w:tplc="DE50627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72" w:hanging="360"/>
      </w:pPr>
    </w:lvl>
    <w:lvl w:ilvl="2" w:tplc="0809001B" w:tentative="1">
      <w:start w:val="1"/>
      <w:numFmt w:val="lowerRoman"/>
      <w:lvlText w:val="%3."/>
      <w:lvlJc w:val="right"/>
      <w:pPr>
        <w:ind w:left="1692" w:hanging="180"/>
      </w:pPr>
    </w:lvl>
    <w:lvl w:ilvl="3" w:tplc="0809000F" w:tentative="1">
      <w:start w:val="1"/>
      <w:numFmt w:val="decimal"/>
      <w:lvlText w:val="%4."/>
      <w:lvlJc w:val="left"/>
      <w:pPr>
        <w:ind w:left="2412" w:hanging="360"/>
      </w:pPr>
    </w:lvl>
    <w:lvl w:ilvl="4" w:tplc="08090019" w:tentative="1">
      <w:start w:val="1"/>
      <w:numFmt w:val="lowerLetter"/>
      <w:lvlText w:val="%5."/>
      <w:lvlJc w:val="left"/>
      <w:pPr>
        <w:ind w:left="3132" w:hanging="360"/>
      </w:pPr>
    </w:lvl>
    <w:lvl w:ilvl="5" w:tplc="0809001B" w:tentative="1">
      <w:start w:val="1"/>
      <w:numFmt w:val="lowerRoman"/>
      <w:lvlText w:val="%6."/>
      <w:lvlJc w:val="right"/>
      <w:pPr>
        <w:ind w:left="3852" w:hanging="180"/>
      </w:pPr>
    </w:lvl>
    <w:lvl w:ilvl="6" w:tplc="0809000F" w:tentative="1">
      <w:start w:val="1"/>
      <w:numFmt w:val="decimal"/>
      <w:lvlText w:val="%7."/>
      <w:lvlJc w:val="left"/>
      <w:pPr>
        <w:ind w:left="4572" w:hanging="360"/>
      </w:pPr>
    </w:lvl>
    <w:lvl w:ilvl="7" w:tplc="08090019" w:tentative="1">
      <w:start w:val="1"/>
      <w:numFmt w:val="lowerLetter"/>
      <w:lvlText w:val="%8."/>
      <w:lvlJc w:val="left"/>
      <w:pPr>
        <w:ind w:left="5292" w:hanging="360"/>
      </w:pPr>
    </w:lvl>
    <w:lvl w:ilvl="8" w:tplc="08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360A5F0C"/>
    <w:multiLevelType w:val="hybridMultilevel"/>
    <w:tmpl w:val="EB4C5B4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72A5D"/>
    <w:multiLevelType w:val="hybridMultilevel"/>
    <w:tmpl w:val="BA6C6CFC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4DDF2F2C"/>
    <w:multiLevelType w:val="hybridMultilevel"/>
    <w:tmpl w:val="C1788B7E"/>
    <w:lvl w:ilvl="0" w:tplc="EC06663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23530E"/>
    <w:multiLevelType w:val="hybridMultilevel"/>
    <w:tmpl w:val="143E1314"/>
    <w:lvl w:ilvl="0" w:tplc="08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 w15:restartNumberingAfterBreak="0">
    <w:nsid w:val="6DCF66F2"/>
    <w:multiLevelType w:val="hybridMultilevel"/>
    <w:tmpl w:val="9B1C1A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B544F"/>
    <w:multiLevelType w:val="hybridMultilevel"/>
    <w:tmpl w:val="4A50484A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8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E88"/>
    <w:rsid w:val="00110DAD"/>
    <w:rsid w:val="0020503C"/>
    <w:rsid w:val="00330D81"/>
    <w:rsid w:val="003E0423"/>
    <w:rsid w:val="00424BEF"/>
    <w:rsid w:val="004C35AD"/>
    <w:rsid w:val="004C6AB8"/>
    <w:rsid w:val="004E250A"/>
    <w:rsid w:val="004F644C"/>
    <w:rsid w:val="00520D86"/>
    <w:rsid w:val="006138DF"/>
    <w:rsid w:val="006313C4"/>
    <w:rsid w:val="00650599"/>
    <w:rsid w:val="00665549"/>
    <w:rsid w:val="006A3E88"/>
    <w:rsid w:val="0072574A"/>
    <w:rsid w:val="00795093"/>
    <w:rsid w:val="007D5010"/>
    <w:rsid w:val="007E6F8B"/>
    <w:rsid w:val="008245F6"/>
    <w:rsid w:val="00877EE9"/>
    <w:rsid w:val="00881730"/>
    <w:rsid w:val="0094537A"/>
    <w:rsid w:val="009A55FE"/>
    <w:rsid w:val="009B13FE"/>
    <w:rsid w:val="009C355E"/>
    <w:rsid w:val="009C699C"/>
    <w:rsid w:val="009F57FB"/>
    <w:rsid w:val="00A124FF"/>
    <w:rsid w:val="00A83DC5"/>
    <w:rsid w:val="00AD40A5"/>
    <w:rsid w:val="00B23D2C"/>
    <w:rsid w:val="00B71E5F"/>
    <w:rsid w:val="00C46A5F"/>
    <w:rsid w:val="00C9243C"/>
    <w:rsid w:val="00C95CCB"/>
    <w:rsid w:val="00CC54A2"/>
    <w:rsid w:val="00CF0648"/>
    <w:rsid w:val="00D823F0"/>
    <w:rsid w:val="00EC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8AF483-9AE3-4D3D-823A-76D9606E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3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3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38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10DAD"/>
    <w:pPr>
      <w:ind w:left="720"/>
      <w:contextualSpacing/>
    </w:pPr>
  </w:style>
  <w:style w:type="paragraph" w:customStyle="1" w:styleId="1bodycopy10pt">
    <w:name w:val="1 body copy 10pt"/>
    <w:basedOn w:val="Normal"/>
    <w:link w:val="1bodycopy10ptChar"/>
    <w:qFormat/>
    <w:rsid w:val="009C699C"/>
    <w:pPr>
      <w:spacing w:after="120" w:line="240" w:lineRule="auto"/>
    </w:pPr>
    <w:rPr>
      <w:rFonts w:ascii="Arial" w:eastAsia="MS Mincho" w:hAnsi="Arial" w:cs="Times New Roman"/>
      <w:sz w:val="20"/>
      <w:szCs w:val="24"/>
    </w:rPr>
  </w:style>
  <w:style w:type="character" w:customStyle="1" w:styleId="1bodycopy10ptChar">
    <w:name w:val="1 body copy 10pt Char"/>
    <w:link w:val="1bodycopy10pt"/>
    <w:rsid w:val="009C699C"/>
    <w:rPr>
      <w:rFonts w:ascii="Arial" w:eastAsia="MS Mincho" w:hAnsi="Arial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4C3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1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878</Words>
  <Characters>5007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Nampak</Company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windsora</dc:creator>
  <cp:lastModifiedBy>Emma Windsor</cp:lastModifiedBy>
  <cp:revision>2</cp:revision>
  <dcterms:created xsi:type="dcterms:W3CDTF">2022-05-04T08:40:00Z</dcterms:created>
  <dcterms:modified xsi:type="dcterms:W3CDTF">2022-05-04T08:40:00Z</dcterms:modified>
</cp:coreProperties>
</file>