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774106">
              <w:rPr>
                <w:rFonts w:cs="Arial"/>
                <w:sz w:val="20"/>
              </w:rPr>
            </w:r>
            <w:r w:rsidR="00774106">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74106">
              <w:rPr>
                <w:rFonts w:ascii="Lato" w:hAnsi="Lato" w:cs="Arial"/>
                <w:sz w:val="20"/>
                <w:szCs w:val="20"/>
              </w:rPr>
            </w:r>
            <w:r w:rsidR="00774106">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74106">
              <w:rPr>
                <w:rFonts w:ascii="Lato" w:hAnsi="Lato" w:cs="Arial"/>
                <w:sz w:val="20"/>
                <w:szCs w:val="20"/>
              </w:rPr>
            </w:r>
            <w:r w:rsidR="00774106">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74106">
              <w:rPr>
                <w:rFonts w:ascii="Lato" w:hAnsi="Lato" w:cs="Arial"/>
                <w:sz w:val="20"/>
                <w:szCs w:val="20"/>
              </w:rPr>
            </w:r>
            <w:r w:rsidR="00774106">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774106">
              <w:rPr>
                <w:rFonts w:ascii="Lato" w:hAnsi="Lato" w:cs="Arial"/>
                <w:sz w:val="20"/>
                <w:szCs w:val="20"/>
              </w:rPr>
            </w:r>
            <w:r w:rsidR="00774106">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r w:rsidRPr="554FAF7F">
              <w:rPr>
                <w:rFonts w:ascii="Lato" w:hAnsi="Lato" w:cs="Arial"/>
                <w:sz w:val="20"/>
                <w:szCs w:val="20"/>
              </w:rPr>
              <w:t>other</w:t>
            </w:r>
            <w:bookmarkEnd w:id="0"/>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774106">
              <w:rPr>
                <w:rFonts w:ascii="Lato" w:hAnsi="Lato" w:cs="Arial"/>
                <w:sz w:val="20"/>
              </w:rPr>
            </w:r>
            <w:r w:rsidR="00774106">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employed.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 xml:space="preserve">You may find it helpful to do a rough draft first making sure you </w:t>
      </w:r>
      <w:r w:rsidRPr="00D0071C">
        <w:rPr>
          <w:rFonts w:ascii="Lato" w:hAnsi="Lato"/>
          <w:sz w:val="20"/>
          <w:szCs w:val="20"/>
        </w:rPr>
        <w:t>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 xml:space="preserve">This post involves access to persons under 18 and is exempt </w:t>
      </w:r>
      <w:r w:rsidRPr="554FAF7F">
        <w:rPr>
          <w:rFonts w:ascii="Lato" w:hAnsi="Lato"/>
          <w:sz w:val="20"/>
          <w:szCs w:val="20"/>
        </w:rPr>
        <w:lastRenderedPageBreak/>
        <w:t>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38147867">
    <w:abstractNumId w:val="3"/>
  </w:num>
  <w:num w:numId="2" w16cid:durableId="2038042538">
    <w:abstractNumId w:val="5"/>
  </w:num>
  <w:num w:numId="3" w16cid:durableId="432632652">
    <w:abstractNumId w:val="4"/>
  </w:num>
  <w:num w:numId="4" w16cid:durableId="976451926">
    <w:abstractNumId w:val="1"/>
  </w:num>
  <w:num w:numId="5" w16cid:durableId="449668879">
    <w:abstractNumId w:val="0"/>
  </w:num>
  <w:num w:numId="6" w16cid:durableId="1982881326">
    <w:abstractNumId w:val="7"/>
  </w:num>
  <w:num w:numId="7" w16cid:durableId="1060327437">
    <w:abstractNumId w:val="2"/>
  </w:num>
  <w:num w:numId="8" w16cid:durableId="488205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834AE67E-B805-49BF-98CF-C648F4242030}">
  <ds:schemaRefs>
    <ds:schemaRef ds:uri="http://purl.org/dc/elements/1.1/"/>
    <ds:schemaRef ds:uri="http://schemas.microsoft.com/office/2006/documentManagement/types"/>
    <ds:schemaRef ds:uri="http://purl.org/dc/terms/"/>
    <ds:schemaRef ds:uri="bc337dd0-c9aa-4be6-ad6d-307f61153826"/>
    <ds:schemaRef ds:uri="http://purl.org/dc/dcmitype/"/>
    <ds:schemaRef ds:uri="http://schemas.microsoft.com/office/infopath/2007/PartnerControls"/>
    <ds:schemaRef ds:uri="http://schemas.openxmlformats.org/package/2006/metadata/core-properties"/>
    <ds:schemaRef ds:uri="1983b92c-0b48-44a3-ac4e-fc730970ce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E61377E-F3E9-4961-B3E2-9ECC6180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Pheby, Hayley</cp:lastModifiedBy>
  <cp:revision>5</cp:revision>
  <dcterms:created xsi:type="dcterms:W3CDTF">2022-01-28T09:23:00Z</dcterms:created>
  <dcterms:modified xsi:type="dcterms:W3CDTF">2023-02-07T09:29:00Z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