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10255"/>
      </w:tblGrid>
      <w:tr w:rsidR="007862D0" w:rsidRPr="00654D99" w14:paraId="2E8CE41B" w14:textId="77777777" w:rsidTr="00654D99">
        <w:trPr>
          <w:trHeight w:val="283"/>
        </w:trPr>
        <w:tc>
          <w:tcPr>
            <w:tcW w:w="10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871DBE" w14:textId="41A7CF97" w:rsidR="00785B0F" w:rsidRPr="00654D99" w:rsidRDefault="00051F51" w:rsidP="00654D99">
            <w:pPr>
              <w:spacing w:before="100" w:after="100" w:line="276" w:lineRule="auto"/>
              <w:rPr>
                <w:rFonts w:cs="Arial"/>
                <w:bCs/>
                <w:sz w:val="22"/>
                <w:szCs w:val="22"/>
              </w:rPr>
            </w:pPr>
            <w:bookmarkStart w:id="0" w:name="_Hlk80253392"/>
            <w:r w:rsidRPr="00654D99">
              <w:rPr>
                <w:rFonts w:cs="Arial"/>
                <w:noProof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417F59CB" wp14:editId="4BB8FEF0">
                  <wp:simplePos x="0" y="0"/>
                  <wp:positionH relativeFrom="margin">
                    <wp:posOffset>5417185</wp:posOffset>
                  </wp:positionH>
                  <wp:positionV relativeFrom="margin">
                    <wp:posOffset>6350</wp:posOffset>
                  </wp:positionV>
                  <wp:extent cx="1026160" cy="714375"/>
                  <wp:effectExtent l="0" t="0" r="254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16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54D99">
              <w:rPr>
                <w:rFonts w:cs="Arial"/>
                <w:b/>
                <w:sz w:val="22"/>
                <w:szCs w:val="22"/>
                <w:u w:val="single"/>
              </w:rPr>
              <w:t xml:space="preserve">JOB DESCRIPTION: </w:t>
            </w:r>
            <w:r w:rsidRPr="00654D99">
              <w:rPr>
                <w:rFonts w:cs="Arial"/>
                <w:b/>
                <w:caps/>
                <w:color w:val="000000"/>
                <w:sz w:val="22"/>
                <w:szCs w:val="22"/>
                <w:u w:val="single"/>
                <w:shd w:val="clear" w:color="auto" w:fill="FFFFFF"/>
              </w:rPr>
              <w:t>SENCo</w:t>
            </w:r>
          </w:p>
        </w:tc>
      </w:tr>
      <w:tr w:rsidR="00051F51" w:rsidRPr="00654D99" w14:paraId="63768CD0" w14:textId="77777777" w:rsidTr="00654D99">
        <w:trPr>
          <w:trHeight w:val="283"/>
        </w:trPr>
        <w:tc>
          <w:tcPr>
            <w:tcW w:w="10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C4172" w14:textId="77777777" w:rsidR="00051F51" w:rsidRPr="00654D99" w:rsidRDefault="00051F51" w:rsidP="00870234">
            <w:pPr>
              <w:spacing w:before="100" w:after="100" w:line="276" w:lineRule="auto"/>
              <w:ind w:right="126"/>
              <w:rPr>
                <w:rFonts w:cs="Arial"/>
                <w:b/>
                <w:sz w:val="22"/>
                <w:szCs w:val="22"/>
              </w:rPr>
            </w:pPr>
            <w:r w:rsidRPr="00654D99">
              <w:rPr>
                <w:rFonts w:cs="Arial"/>
                <w:b/>
                <w:sz w:val="22"/>
                <w:szCs w:val="22"/>
              </w:rPr>
              <w:t>General duties</w:t>
            </w:r>
          </w:p>
          <w:p w14:paraId="557792FF" w14:textId="187794DB" w:rsidR="00051F51" w:rsidRPr="00654D99" w:rsidRDefault="00051F51" w:rsidP="00870234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654D99">
              <w:rPr>
                <w:rFonts w:cs="Arial"/>
                <w:bCs/>
                <w:sz w:val="22"/>
              </w:rPr>
              <w:t>Have overall responsibility for determining the strategic development of SEND policy and provision in the school.</w:t>
            </w:r>
          </w:p>
          <w:p w14:paraId="674F1FA5" w14:textId="77777777" w:rsidR="00051F51" w:rsidRPr="00654D99" w:rsidRDefault="00051F51" w:rsidP="00870234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654D99">
              <w:rPr>
                <w:rFonts w:cs="Arial"/>
                <w:bCs/>
                <w:sz w:val="22"/>
              </w:rPr>
              <w:t>Have day-to-day responsibility for the coordination of SEND provision to support individual pupils.</w:t>
            </w:r>
          </w:p>
          <w:p w14:paraId="617DE311" w14:textId="77777777" w:rsidR="00051F51" w:rsidRPr="00654D99" w:rsidRDefault="00051F51" w:rsidP="00870234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654D99">
              <w:rPr>
                <w:rFonts w:cs="Arial"/>
                <w:bCs/>
                <w:sz w:val="22"/>
              </w:rPr>
              <w:t>Where a looked after child has SEND, ensure effective communication with the relevant designated teacher.</w:t>
            </w:r>
          </w:p>
          <w:p w14:paraId="357CF31F" w14:textId="77777777" w:rsidR="00051F51" w:rsidRPr="00654D99" w:rsidRDefault="00051F51" w:rsidP="00870234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654D99">
              <w:rPr>
                <w:rFonts w:cs="Arial"/>
                <w:bCs/>
                <w:sz w:val="22"/>
              </w:rPr>
              <w:t>Advise on the graduated approach to providing SEND support.</w:t>
            </w:r>
          </w:p>
          <w:p w14:paraId="1587ADFA" w14:textId="77777777" w:rsidR="00051F51" w:rsidRPr="00654D99" w:rsidRDefault="00051F51" w:rsidP="00870234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654D99">
              <w:rPr>
                <w:rFonts w:cs="Arial"/>
                <w:bCs/>
                <w:sz w:val="22"/>
              </w:rPr>
              <w:t>Advise on the deployment of the school’s delegated budget and other resources to meet pupils’ needs effectively.</w:t>
            </w:r>
          </w:p>
          <w:p w14:paraId="112A0EC3" w14:textId="77777777" w:rsidR="00051F51" w:rsidRPr="00654D99" w:rsidRDefault="00051F51" w:rsidP="00870234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654D99">
              <w:rPr>
                <w:rFonts w:cs="Arial"/>
                <w:bCs/>
                <w:sz w:val="22"/>
              </w:rPr>
              <w:t>Liaise with the parents of pupils with SEND.</w:t>
            </w:r>
          </w:p>
          <w:p w14:paraId="1585187F" w14:textId="77777777" w:rsidR="00051F51" w:rsidRPr="00654D99" w:rsidRDefault="00051F51" w:rsidP="00870234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654D99">
              <w:rPr>
                <w:rFonts w:cs="Arial"/>
                <w:sz w:val="22"/>
              </w:rPr>
              <w:t>Liaise with early years providers (where required), other schools, educational psychologists, health and social care professionals and other bodies with regards to SEND provision.</w:t>
            </w:r>
          </w:p>
          <w:p w14:paraId="2E0988D2" w14:textId="77777777" w:rsidR="00051F51" w:rsidRPr="00654D99" w:rsidRDefault="00051F51" w:rsidP="00870234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654D99">
              <w:rPr>
                <w:rFonts w:cs="Arial"/>
                <w:sz w:val="22"/>
              </w:rPr>
              <w:t>Be the key point of contact with external agencies, particularly the LA and its support services, and ensure that these links are actively promoted.</w:t>
            </w:r>
          </w:p>
          <w:p w14:paraId="3ED29B1C" w14:textId="77777777" w:rsidR="00051F51" w:rsidRPr="00654D99" w:rsidRDefault="00051F51" w:rsidP="00870234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654D99">
              <w:rPr>
                <w:rFonts w:cs="Arial"/>
                <w:sz w:val="22"/>
              </w:rPr>
              <w:t>Liaise with potential next providers of education to ensure pupils and their parents are informed about their options, and that a smooth transition is planned.</w:t>
            </w:r>
          </w:p>
          <w:p w14:paraId="30954B34" w14:textId="77777777" w:rsidR="00051F51" w:rsidRPr="00654D99" w:rsidRDefault="00051F51" w:rsidP="00870234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654D99">
              <w:rPr>
                <w:rFonts w:cs="Arial"/>
                <w:bCs/>
                <w:sz w:val="22"/>
              </w:rPr>
              <w:t xml:space="preserve">Work with the headteacher and the governing board to ensure that the school meets its responsibilities under the Equality Act 2010 with regards to reasonable adjustments and access arrangements. </w:t>
            </w:r>
          </w:p>
          <w:p w14:paraId="6A72CF0C" w14:textId="77777777" w:rsidR="00051F51" w:rsidRPr="00654D99" w:rsidRDefault="00051F51" w:rsidP="00870234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654D99">
              <w:rPr>
                <w:rFonts w:cs="Arial"/>
                <w:bCs/>
                <w:sz w:val="22"/>
              </w:rPr>
              <w:t>Be available to all staff when undertaking SENCo during normal working hours.</w:t>
            </w:r>
          </w:p>
          <w:p w14:paraId="517DF24C" w14:textId="77777777" w:rsidR="00051F51" w:rsidRPr="00654D99" w:rsidRDefault="00051F51" w:rsidP="00870234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654D99">
              <w:rPr>
                <w:rFonts w:cs="Arial"/>
                <w:bCs/>
                <w:sz w:val="22"/>
              </w:rPr>
              <w:t xml:space="preserve">Ensure the school keeps an accurate record of all pupils with SEND and that this remains up-to-date. </w:t>
            </w:r>
          </w:p>
          <w:p w14:paraId="67C53FDF" w14:textId="77777777" w:rsidR="00051F51" w:rsidRPr="00654D99" w:rsidRDefault="00051F51" w:rsidP="00870234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654D99">
              <w:rPr>
                <w:rFonts w:cs="Arial"/>
                <w:bCs/>
                <w:sz w:val="22"/>
              </w:rPr>
              <w:t xml:space="preserve">Undertake training and CPD to improve and maintain a well-rounded knowledge of SEND provision to ensure duties can be effectively performed. </w:t>
            </w:r>
          </w:p>
          <w:p w14:paraId="15304E4B" w14:textId="77777777" w:rsidR="00051F51" w:rsidRPr="00654D99" w:rsidRDefault="00051F51" w:rsidP="00870234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654D99">
              <w:rPr>
                <w:rFonts w:cs="Arial"/>
                <w:bCs/>
                <w:sz w:val="22"/>
              </w:rPr>
              <w:t xml:space="preserve">Ensure the specific requirements of pupils with SEND are understood and support measures are implemented effectively. </w:t>
            </w:r>
          </w:p>
          <w:p w14:paraId="79384585" w14:textId="77777777" w:rsidR="00051F51" w:rsidRPr="00654D99" w:rsidRDefault="00051F51" w:rsidP="00870234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654D99">
              <w:rPr>
                <w:rFonts w:cs="Arial"/>
                <w:bCs/>
                <w:sz w:val="22"/>
              </w:rPr>
              <w:t xml:space="preserve">Have a sound knowledge of how relevant legislation, including the ‘SEND Code of Practice: 0 to 25 years’, impacts the school’s SEND provision. </w:t>
            </w:r>
          </w:p>
          <w:p w14:paraId="3DE17472" w14:textId="77777777" w:rsidR="00051F51" w:rsidRPr="00654D99" w:rsidRDefault="00051F51" w:rsidP="00870234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654D99">
              <w:rPr>
                <w:rFonts w:cs="Arial"/>
                <w:bCs/>
                <w:sz w:val="22"/>
              </w:rPr>
              <w:t xml:space="preserve">Understand how the needs of pupils with SEND change as they get older. </w:t>
            </w:r>
          </w:p>
          <w:p w14:paraId="057361BA" w14:textId="77714D91" w:rsidR="00785B0F" w:rsidRPr="00654D99" w:rsidRDefault="00051F51" w:rsidP="00870234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654D99">
              <w:rPr>
                <w:rFonts w:cs="Arial"/>
                <w:bCs/>
                <w:sz w:val="22"/>
              </w:rPr>
              <w:t>Participate in the implementation of EHC plans with parents of pupils with SEND, monitoring their impact and making any necessary adjustments to ensure pupils make progress.</w:t>
            </w:r>
          </w:p>
          <w:p w14:paraId="6F02B623" w14:textId="717A8CAB" w:rsidR="00051F51" w:rsidRPr="00654D99" w:rsidRDefault="00051F51" w:rsidP="00870234">
            <w:pPr>
              <w:spacing w:before="100" w:after="100" w:line="276" w:lineRule="auto"/>
              <w:ind w:right="126"/>
              <w:rPr>
                <w:rFonts w:cs="Arial"/>
                <w:b/>
                <w:sz w:val="22"/>
                <w:szCs w:val="22"/>
              </w:rPr>
            </w:pPr>
            <w:r w:rsidRPr="00654D99">
              <w:rPr>
                <w:rFonts w:cs="Arial"/>
                <w:b/>
                <w:sz w:val="22"/>
                <w:szCs w:val="22"/>
              </w:rPr>
              <w:t>Teaching and learning</w:t>
            </w:r>
          </w:p>
          <w:p w14:paraId="561255F3" w14:textId="77777777" w:rsidR="00051F51" w:rsidRPr="00654D99" w:rsidRDefault="00051F51" w:rsidP="00870234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654D99">
              <w:rPr>
                <w:rFonts w:cs="Arial"/>
                <w:sz w:val="22"/>
              </w:rPr>
              <w:t xml:space="preserve">Liaise with the headteacher to ensure an appropriate, broad, high-quality and cost-effective curriculum is delivered to pupils with SEND.  </w:t>
            </w:r>
          </w:p>
          <w:p w14:paraId="2DF8AC65" w14:textId="77777777" w:rsidR="00051F51" w:rsidRPr="00654D99" w:rsidRDefault="00051F51" w:rsidP="00870234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654D99">
              <w:rPr>
                <w:rFonts w:cs="Arial"/>
                <w:sz w:val="22"/>
              </w:rPr>
              <w:t xml:space="preserve">Keep up-to-date with local and national developments in teaching pupils with SEND and communicate these to all members of staff. </w:t>
            </w:r>
          </w:p>
          <w:p w14:paraId="559299DB" w14:textId="0A1A25CB" w:rsidR="00785B0F" w:rsidRPr="00654D99" w:rsidRDefault="00051F51" w:rsidP="00870234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rPr>
                <w:rFonts w:cs="Arial"/>
                <w:sz w:val="22"/>
              </w:rPr>
            </w:pPr>
            <w:r w:rsidRPr="00654D99">
              <w:rPr>
                <w:rFonts w:cs="Arial"/>
                <w:sz w:val="22"/>
              </w:rPr>
              <w:t>Monitor teaching and learning activities to ensure that they meet the specific needs of pupils with SEND.</w:t>
            </w:r>
          </w:p>
          <w:p w14:paraId="2D963FA3" w14:textId="3678DBBC" w:rsidR="00051F51" w:rsidRPr="00654D99" w:rsidRDefault="00051F51" w:rsidP="00870234">
            <w:pPr>
              <w:spacing w:before="100" w:after="100" w:line="276" w:lineRule="auto"/>
              <w:ind w:right="126"/>
              <w:rPr>
                <w:rFonts w:cs="Arial"/>
                <w:b/>
                <w:sz w:val="22"/>
                <w:szCs w:val="22"/>
              </w:rPr>
            </w:pPr>
            <w:r w:rsidRPr="00654D99">
              <w:rPr>
                <w:rFonts w:cs="Arial"/>
                <w:b/>
                <w:sz w:val="22"/>
                <w:szCs w:val="22"/>
              </w:rPr>
              <w:t>Leadership and management</w:t>
            </w:r>
          </w:p>
          <w:p w14:paraId="04AF57D6" w14:textId="77777777" w:rsidR="00785B0F" w:rsidRDefault="00785B0F" w:rsidP="00870234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654D99">
              <w:rPr>
                <w:rFonts w:cs="Arial"/>
                <w:bCs/>
                <w:sz w:val="22"/>
              </w:rPr>
              <w:t>Reports to the Headteacher</w:t>
            </w:r>
          </w:p>
          <w:p w14:paraId="7C742A5B" w14:textId="6514642F" w:rsidR="000876CF" w:rsidRPr="00654D99" w:rsidRDefault="000876CF" w:rsidP="00870234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 xml:space="preserve">Part of the Senior Leadership Team </w:t>
            </w:r>
          </w:p>
          <w:p w14:paraId="78141DEA" w14:textId="008B8D10" w:rsidR="00051F51" w:rsidRPr="00654D99" w:rsidRDefault="00051F51" w:rsidP="00870234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654D99">
              <w:rPr>
                <w:rFonts w:cs="Arial"/>
                <w:bCs/>
                <w:sz w:val="22"/>
              </w:rPr>
              <w:lastRenderedPageBreak/>
              <w:t xml:space="preserve">Coordinate and support the full SEND team. </w:t>
            </w:r>
          </w:p>
          <w:p w14:paraId="36CC81B6" w14:textId="77777777" w:rsidR="00051F51" w:rsidRPr="00654D99" w:rsidRDefault="00051F51" w:rsidP="00870234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654D99">
              <w:rPr>
                <w:rFonts w:cs="Arial"/>
                <w:bCs/>
                <w:sz w:val="22"/>
              </w:rPr>
              <w:t>Support staff members to understand the needs of pupils with SEND.</w:t>
            </w:r>
          </w:p>
          <w:p w14:paraId="5E98E594" w14:textId="77777777" w:rsidR="00051F51" w:rsidRPr="00654D99" w:rsidRDefault="00051F51" w:rsidP="00870234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654D99">
              <w:rPr>
                <w:rFonts w:cs="Arial"/>
                <w:bCs/>
                <w:sz w:val="22"/>
              </w:rPr>
              <w:t xml:space="preserve">Promote a safe and secure learning environment for pupils with SEND, and action improvement plans where necessary. </w:t>
            </w:r>
          </w:p>
          <w:p w14:paraId="2AAC3D07" w14:textId="77777777" w:rsidR="00051F51" w:rsidRPr="00654D99" w:rsidRDefault="00051F51" w:rsidP="00870234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654D99">
              <w:rPr>
                <w:rFonts w:cs="Arial"/>
                <w:bCs/>
                <w:sz w:val="22"/>
              </w:rPr>
              <w:t>Provide professional guidance to staff to secure good quality teaching for pupils with SEND.</w:t>
            </w:r>
          </w:p>
          <w:p w14:paraId="2CADFC5A" w14:textId="77777777" w:rsidR="00051F51" w:rsidRPr="00654D99" w:rsidRDefault="00051F51" w:rsidP="00870234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654D99">
              <w:rPr>
                <w:rFonts w:cs="Arial"/>
                <w:bCs/>
                <w:sz w:val="22"/>
              </w:rPr>
              <w:t>Guide staff in recognising and fulfilling their responsibilities to support pupils with SEND.</w:t>
            </w:r>
          </w:p>
          <w:p w14:paraId="29B6D520" w14:textId="77777777" w:rsidR="00051F51" w:rsidRPr="00654D99" w:rsidRDefault="00051F51" w:rsidP="00870234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654D99">
              <w:rPr>
                <w:rFonts w:cs="Arial"/>
                <w:bCs/>
                <w:sz w:val="22"/>
              </w:rPr>
              <w:t xml:space="preserve">Act as a point of contact during normal working hours to offer advice to staff seeking to learn more about, or develop skills relating to, SEND.  </w:t>
            </w:r>
          </w:p>
          <w:p w14:paraId="661AEA97" w14:textId="77777777" w:rsidR="00051F51" w:rsidRPr="00654D99" w:rsidRDefault="00051F51" w:rsidP="00870234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654D99">
              <w:rPr>
                <w:rFonts w:cs="Arial"/>
                <w:bCs/>
                <w:sz w:val="22"/>
              </w:rPr>
              <w:t xml:space="preserve">Ensure the school’s SEND provision is inclusive at all levels. </w:t>
            </w:r>
          </w:p>
          <w:p w14:paraId="31A68503" w14:textId="77777777" w:rsidR="00051F51" w:rsidRPr="00654D99" w:rsidRDefault="00051F51" w:rsidP="00870234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654D99">
              <w:rPr>
                <w:rFonts w:cs="Arial"/>
                <w:bCs/>
                <w:sz w:val="22"/>
              </w:rPr>
              <w:t xml:space="preserve">Contribute to curriculum planning to ensure that it reflects the needs of pupils with SEND. </w:t>
            </w:r>
          </w:p>
          <w:p w14:paraId="5C499BFB" w14:textId="77777777" w:rsidR="00051F51" w:rsidRPr="00654D99" w:rsidRDefault="00051F51" w:rsidP="00870234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654D99">
              <w:rPr>
                <w:rFonts w:cs="Arial"/>
                <w:bCs/>
                <w:sz w:val="22"/>
              </w:rPr>
              <w:t xml:space="preserve">Help to cater for the needs of pupils with SEND by contributing to the effective deployment of learning support staff.  </w:t>
            </w:r>
          </w:p>
          <w:p w14:paraId="608712E1" w14:textId="77777777" w:rsidR="00051F51" w:rsidRPr="00654D99" w:rsidRDefault="00051F51" w:rsidP="00870234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654D99">
              <w:rPr>
                <w:rFonts w:cs="Arial"/>
                <w:bCs/>
                <w:sz w:val="22"/>
              </w:rPr>
              <w:t xml:space="preserve">Contribute to the creation of an effective SDP which appropriately considers the needs of pupils with SEND. </w:t>
            </w:r>
          </w:p>
          <w:p w14:paraId="55778B77" w14:textId="370EDC6A" w:rsidR="00785B0F" w:rsidRPr="00654D99" w:rsidRDefault="00051F51" w:rsidP="00654D99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654D99">
              <w:rPr>
                <w:rFonts w:cs="Arial"/>
                <w:bCs/>
                <w:sz w:val="22"/>
              </w:rPr>
              <w:t>Ensure that learning support staff are supervised effectively.</w:t>
            </w:r>
          </w:p>
          <w:p w14:paraId="0B8B3E5C" w14:textId="77777777" w:rsidR="00051F51" w:rsidRPr="00654D99" w:rsidRDefault="00051F51" w:rsidP="00870234">
            <w:pPr>
              <w:spacing w:before="100" w:after="100" w:line="276" w:lineRule="auto"/>
              <w:ind w:right="126"/>
              <w:rPr>
                <w:rFonts w:cs="Arial"/>
                <w:b/>
                <w:sz w:val="22"/>
                <w:szCs w:val="22"/>
              </w:rPr>
            </w:pPr>
            <w:r w:rsidRPr="00654D99">
              <w:rPr>
                <w:rFonts w:cs="Arial"/>
                <w:b/>
                <w:sz w:val="22"/>
                <w:szCs w:val="22"/>
              </w:rPr>
              <w:t>Communication</w:t>
            </w:r>
          </w:p>
          <w:p w14:paraId="77E40BF6" w14:textId="77777777" w:rsidR="00051F51" w:rsidRPr="00654D99" w:rsidRDefault="00051F51" w:rsidP="00870234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654D99">
              <w:rPr>
                <w:rFonts w:cs="Arial"/>
                <w:bCs/>
                <w:sz w:val="22"/>
              </w:rPr>
              <w:t>Attend SLT meetings at least fortnightly after school and staff meetings once a week.</w:t>
            </w:r>
          </w:p>
          <w:p w14:paraId="02ABDF15" w14:textId="764DF9BA" w:rsidR="00051F51" w:rsidRPr="00654D99" w:rsidRDefault="00210A9B" w:rsidP="00870234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210A9B">
              <w:rPr>
                <w:rFonts w:cs="Arial"/>
                <w:bCs/>
                <w:sz w:val="22"/>
              </w:rPr>
              <w:t>This post is offered on a 0.4 FTE basis, with flexibility around the working pattern</w:t>
            </w:r>
            <w:r w:rsidR="00051F51" w:rsidRPr="00654D99">
              <w:rPr>
                <w:rFonts w:cs="Arial"/>
                <w:bCs/>
                <w:sz w:val="22"/>
              </w:rPr>
              <w:t xml:space="preserve">. Fortnightly SLT meetings and weekly staff meetings will be a consideration when determining these working days.  </w:t>
            </w:r>
          </w:p>
          <w:p w14:paraId="1699EA7E" w14:textId="77777777" w:rsidR="00051F51" w:rsidRPr="00654D99" w:rsidRDefault="00051F51" w:rsidP="00870234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654D99">
              <w:rPr>
                <w:rFonts w:cs="Arial"/>
                <w:bCs/>
                <w:sz w:val="22"/>
              </w:rPr>
              <w:t>Contribute to leadership meetings by reporting on the effectiveness of SEND provision and sharing information with the key stakeholders.</w:t>
            </w:r>
          </w:p>
          <w:p w14:paraId="29C5B0A7" w14:textId="77777777" w:rsidR="00051F51" w:rsidRPr="00654D99" w:rsidRDefault="00051F51" w:rsidP="00870234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654D99">
              <w:rPr>
                <w:rFonts w:cs="Arial"/>
                <w:bCs/>
                <w:sz w:val="22"/>
              </w:rPr>
              <w:t>Ensure staff are aware of developments with regards to SEND provision and policy in their identified areas of responsibility.</w:t>
            </w:r>
          </w:p>
          <w:p w14:paraId="2016CF16" w14:textId="77777777" w:rsidR="00051F51" w:rsidRPr="00654D99" w:rsidRDefault="00051F51" w:rsidP="00870234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654D99">
              <w:rPr>
                <w:rFonts w:cs="Arial"/>
                <w:bCs/>
                <w:sz w:val="22"/>
              </w:rPr>
              <w:t>Talk to pupils with SEND and listen to their feedback, with a view to developing a more effective support system.</w:t>
            </w:r>
          </w:p>
          <w:p w14:paraId="43A121BB" w14:textId="77777777" w:rsidR="00CE10A2" w:rsidRPr="00654D99" w:rsidRDefault="00051F51" w:rsidP="00870234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654D99">
              <w:rPr>
                <w:rFonts w:cs="Arial"/>
                <w:sz w:val="22"/>
              </w:rPr>
              <w:t>Develop and maintain effective relationships with parents, colleagues, the governing board and the local community.</w:t>
            </w:r>
          </w:p>
          <w:p w14:paraId="04D52720" w14:textId="1AB4EFD6" w:rsidR="00051F51" w:rsidRPr="00654D99" w:rsidRDefault="00051F51" w:rsidP="00870234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654D99">
              <w:rPr>
                <w:rFonts w:cs="Arial"/>
                <w:sz w:val="22"/>
              </w:rPr>
              <w:t>Develop and maintain links with the LA advisory and support services.</w:t>
            </w:r>
          </w:p>
          <w:p w14:paraId="06262945" w14:textId="77777777" w:rsidR="00051F51" w:rsidRPr="00654D99" w:rsidRDefault="00051F51" w:rsidP="00870234">
            <w:pPr>
              <w:spacing w:before="100" w:after="100" w:line="276" w:lineRule="auto"/>
              <w:ind w:right="126"/>
              <w:rPr>
                <w:rFonts w:cs="Arial"/>
                <w:b/>
                <w:sz w:val="22"/>
                <w:szCs w:val="22"/>
              </w:rPr>
            </w:pPr>
            <w:r w:rsidRPr="00654D99">
              <w:rPr>
                <w:rFonts w:cs="Arial"/>
                <w:b/>
                <w:sz w:val="22"/>
                <w:szCs w:val="22"/>
              </w:rPr>
              <w:t>Recording and assessment</w:t>
            </w:r>
          </w:p>
          <w:p w14:paraId="65F42D31" w14:textId="31E25C50" w:rsidR="00051F51" w:rsidRPr="00654D99" w:rsidRDefault="00051F51" w:rsidP="00870234">
            <w:pPr>
              <w:pStyle w:val="ListParagraph"/>
              <w:numPr>
                <w:ilvl w:val="0"/>
                <w:numId w:val="49"/>
              </w:numPr>
              <w:spacing w:before="100" w:after="100"/>
              <w:ind w:right="126"/>
              <w:rPr>
                <w:rFonts w:cs="Arial"/>
                <w:bCs/>
                <w:sz w:val="22"/>
              </w:rPr>
            </w:pPr>
            <w:r w:rsidRPr="00654D99">
              <w:rPr>
                <w:rFonts w:cs="Arial"/>
                <w:bCs/>
                <w:sz w:val="22"/>
              </w:rPr>
              <w:t>Ensure that the school’s administrative work for SEND is effectively completed. Work with teachers to set challenging targets for raising achievement amongst pupils with SEND</w:t>
            </w:r>
          </w:p>
        </w:tc>
      </w:tr>
      <w:bookmarkEnd w:id="0"/>
    </w:tbl>
    <w:p w14:paraId="02C482BA" w14:textId="77777777" w:rsidR="00FC4644" w:rsidRPr="00654D99" w:rsidRDefault="00FC4644" w:rsidP="00870234">
      <w:pPr>
        <w:spacing w:before="0" w:after="200" w:line="276" w:lineRule="auto"/>
        <w:rPr>
          <w:rFonts w:cs="Arial"/>
          <w:b/>
          <w:color w:val="FF6900"/>
          <w:szCs w:val="22"/>
          <w:u w:val="single"/>
        </w:rPr>
      </w:pPr>
    </w:p>
    <w:sectPr w:rsidR="00FC4644" w:rsidRPr="00654D99" w:rsidSect="00654D99"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873F6" w14:textId="77777777" w:rsidR="00A92E79" w:rsidRDefault="00A92E79" w:rsidP="00920131">
      <w:r>
        <w:separator/>
      </w:r>
    </w:p>
  </w:endnote>
  <w:endnote w:type="continuationSeparator" w:id="0">
    <w:p w14:paraId="110251DE" w14:textId="77777777" w:rsidR="00A92E79" w:rsidRDefault="00A92E79" w:rsidP="0092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2EE23" w14:textId="0C3B911E" w:rsidR="005E585A" w:rsidRDefault="005E182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783A75" wp14:editId="45092E21">
              <wp:simplePos x="0" y="0"/>
              <wp:positionH relativeFrom="column">
                <wp:posOffset>-228600</wp:posOffset>
              </wp:positionH>
              <wp:positionV relativeFrom="paragraph">
                <wp:posOffset>189865</wp:posOffset>
              </wp:positionV>
              <wp:extent cx="2209800" cy="457200"/>
              <wp:effectExtent l="0" t="0" r="0" b="0"/>
              <wp:wrapSquare wrapText="bothSides"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E1DCD5" w14:textId="60428BB8" w:rsidR="005E585A" w:rsidRPr="0093665E" w:rsidRDefault="005E585A" w:rsidP="005E585A">
                          <w:pPr>
                            <w:rPr>
                              <w:color w:val="000000" w:themeColor="text1"/>
                              <w:sz w:val="20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783A75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-18pt;margin-top:14.95pt;width:174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01bbAIAAE0FAAAOAAAAZHJzL2Uyb0RvYy54bWysVEtv2zAMvg/YfxB0X50E2dYacYosRYcB&#10;QVs0HXpWZCkxKosapcTOfv0o2Xms26XDLjItvvl91OS6rQ3bKfQV2IIPLwacKSuhrOy64N+fbj9c&#10;cuaDsKUwYFXB98rz6+n7d5PG5WoEGzClQkZBrM8bV/BNCC7PMi83qhb+ApyypNSAtQj0i+usRNFQ&#10;9Npko8HgU9YAlg5BKu/p9qZT8mmKr7WS4V5rrwIzBafaQjoxnat4ZtOJyNco3KaSfRniH6qoRWUp&#10;6THUjQiCbbH6I1RdSQQPOlxIqDPQupIq9UDdDAevulluhFOpFxqOd8cx+f8XVt7tlu4BWWi/QEsA&#10;pia8W4B88TSbrHE+723iTH3uyTo22mqs45daYORIs90f56nawCRdjkaDq8sBqSTpxh8/E2Bx4NnJ&#10;26EPXxXULAoFR8IrVSB2Cx8604NJTGbhtjImYWbsbxcUs7tRCfTe+1RwksLeqOhl7KPSrCpT3fEi&#10;0U3NDbKdIKIIKZUNw77WZB2tNOV+i2NvH127qt7ifPRImcGGo3NdWcAOp7glp7LLl0PJurPv8fNd&#10;33EEoV21NL4orqDcE/AI3U54J28rAmEhfHgQSEtAuNFih3s6tIGm4NBLnG0Af/7tPtoTN0nLWUNL&#10;VXD/YytQcWa+WWLt1XA8jluYfhIhOMNzzepcY7f1HAiOIT0hTiaRnDGYg6gR6mfa/1nMSiphJeUu&#10;eDiI89CtOr0fUs1myYj2zomwsEsnD3yPFHtqnwW6noeBGHwHh/UT+Ss6drYRGAuzbQBdJa6eptoP&#10;nnY2sb1/X+KjcP6frE6v4PQXAAAA//8DAFBLAwQUAAYACAAAACEABBb9RN4AAAAKAQAADwAAAGRy&#10;cy9kb3ducmV2LnhtbEyPwU7DMAyG70i8Q+RJ3LakHUxraTohEFcQY5vELWu8tlrjVE22lrfHnOBo&#10;+9Pv7y82k+vEFYfQetKQLBQIpMrblmoNu8/X+RpEiIas6Tyhhm8MsClvbwqTWz/SB163sRYcQiE3&#10;GpoY+1zKUDXoTFj4HolvJz84E3kcamkHM3K462Sq1Eo60xJ/aEyPzw1W5+3Fadi/nb4O9+q9fnEP&#10;/egnJcllUuu72fT0CCLiFP9g+NVndSjZ6egvZIPoNMyXK+4SNaRZBoKBZZLy4sikSjKQZSH/Vyh/&#10;AAAA//8DAFBLAQItABQABgAIAAAAIQC2gziS/gAAAOEBAAATAAAAAAAAAAAAAAAAAAAAAABbQ29u&#10;dGVudF9UeXBlc10ueG1sUEsBAi0AFAAGAAgAAAAhADj9If/WAAAAlAEAAAsAAAAAAAAAAAAAAAAA&#10;LwEAAF9yZWxzLy5yZWxzUEsBAi0AFAAGAAgAAAAhAIUjTVtsAgAATQUAAA4AAAAAAAAAAAAAAAAA&#10;LgIAAGRycy9lMm9Eb2MueG1sUEsBAi0AFAAGAAgAAAAhAAQW/UTeAAAACgEAAA8AAAAAAAAAAAAA&#10;AAAAxgQAAGRycy9kb3ducmV2LnhtbFBLBQYAAAAABAAEAPMAAADRBQAAAAA=&#10;" filled="f" stroked="f">
              <v:textbox>
                <w:txbxContent>
                  <w:p w14:paraId="12E1DCD5" w14:textId="60428BB8" w:rsidR="005E585A" w:rsidRPr="0093665E" w:rsidRDefault="005E585A" w:rsidP="005E585A">
                    <w:pPr>
                      <w:rPr>
                        <w:color w:val="000000" w:themeColor="text1"/>
                        <w:sz w:val="20"/>
                        <w:szCs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DA3C0" w14:textId="7A6C58F7" w:rsidR="005E585A" w:rsidRDefault="005E182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68C5A1" wp14:editId="1F181863">
              <wp:simplePos x="0" y="0"/>
              <wp:positionH relativeFrom="column">
                <wp:posOffset>-228600</wp:posOffset>
              </wp:positionH>
              <wp:positionV relativeFrom="paragraph">
                <wp:posOffset>-61595</wp:posOffset>
              </wp:positionV>
              <wp:extent cx="2209800" cy="502920"/>
              <wp:effectExtent l="0" t="0" r="0" b="0"/>
              <wp:wrapSquare wrapText="bothSides"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800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E5AD02" w14:textId="27BCC18D" w:rsidR="005E585A" w:rsidRPr="0093665E" w:rsidRDefault="005E585A" w:rsidP="005E585A">
                          <w:pPr>
                            <w:rPr>
                              <w:color w:val="000000" w:themeColor="text1"/>
                              <w:sz w:val="20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68C5A1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left:0;text-align:left;margin-left:-18pt;margin-top:-4.85pt;width:174pt;height:3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3YgdAIAAFQFAAAOAAAAZHJzL2Uyb0RvYy54bWysVN9v0zAQfkfif7D8zpJWG6zR0ql0KkKq&#10;tokO7dl17DWa4zP2tUn56zk7aTsGL0O8OM7dd7+/89V11xi2Uz7UYEs+Oss5U1ZCVdunkn9/WHy4&#10;5CygsJUwYFXJ9yrw6+n7d1etK9QYNmAq5Rk5saFoXck3iK7IsiA3qhHhDJyypNTgG4H065+yyouW&#10;vDcmG+f5x6wFXzkPUoVA0pteyafJv9ZK4p3WQSEzJafcMJ0+net4ZtMrUTx54Ta1HNIQ/5BFI2pL&#10;QY+ubgQKtvX1H66aWnoIoPFMQpOB1rVUqQaqZpS/qma1EU6lWqg5wR3bFP6fW3m7W7l7z7D7DB0N&#10;MBUR3BLkc6DeZK0LxYCJPQ1FIHQstNO+iV8qgZEh9XZ/7KfqkEkSjsf55DInlSTdRT6ejFPDs5O1&#10;8wG/KGhYvJTc07xSBmK3DBjji+IAicEsLGpj0syM/U1AwF6i0tAH61PC6YZ7o6KVsd+UZnWV8o6C&#10;RDc1N57tBBFFSKksjiI5kl9CR5Sm2G8xHPDRtM/qLcZHixQZLB6Nm9qC7+cUt+SUdvV8SFn3+GF+&#10;oa87tgC7dUeF02hicVGyhmpP8/fQr0ZwclHTLJYi4L3wtAs0PtpvvKNDG2hLDsONsw34n3+TRzxR&#10;lLSctbRbJQ8/tsIrzsxXS+SdjM7P4zKmn/OLT0QL5l9q1i81dtvMgaYyopfEyXSNeDSHq/bQPNIz&#10;MItRSSWspNglx8N1jv3G0zMi1WyWQLR+TuDSrpw80D4y7aF7FN4NdEQi8i0ctlAUr1jZY+N8LMy2&#10;CLpOlD11deg/rW4i0vDMxLfh5X9CnR7D6S8AAAD//wMAUEsDBBQABgAIAAAAIQAdTlU83gAAAAkB&#10;AAAPAAAAZHJzL2Rvd25yZXYueG1sTI9BT8MwDIXvSPyHyEjctmQb62jXdJpAXEEMhrRb1nhttcap&#10;mmwt/x5zgpvt9/T8vXwzulZcsQ+NJw2zqQKBVHrbUKXh8+Nl8ggiREPWtJ5QwzcG2BS3N7nJrB/o&#10;Ha+7WAkOoZAZDXWMXSZlKGt0Jkx9h8TayffORF77StreDBzuWjlXKpHONMQfatPhU43leXdxGvav&#10;p8PXg3qrnt2yG/yoJLlUan1/N27XICKO8c8Mv/iMDgUzHf2FbBCthski4S6Rh3QFgg2L2ZwPRw1J&#10;ugRZ5PJ/g+IHAAD//wMAUEsBAi0AFAAGAAgAAAAhALaDOJL+AAAA4QEAABMAAAAAAAAAAAAAAAAA&#10;AAAAAFtDb250ZW50X1R5cGVzXS54bWxQSwECLQAUAAYACAAAACEAOP0h/9YAAACUAQAACwAAAAAA&#10;AAAAAAAAAAAvAQAAX3JlbHMvLnJlbHNQSwECLQAUAAYACAAAACEAGZd2IHQCAABUBQAADgAAAAAA&#10;AAAAAAAAAAAuAgAAZHJzL2Uyb0RvYy54bWxQSwECLQAUAAYACAAAACEAHU5VPN4AAAAJAQAADwAA&#10;AAAAAAAAAAAAAADOBAAAZHJzL2Rvd25yZXYueG1sUEsFBgAAAAAEAAQA8wAAANkFAAAAAA==&#10;" filled="f" stroked="f">
              <v:textbox>
                <w:txbxContent>
                  <w:p w14:paraId="6FE5AD02" w14:textId="27BCC18D" w:rsidR="005E585A" w:rsidRPr="0093665E" w:rsidRDefault="005E585A" w:rsidP="005E585A">
                    <w:pPr>
                      <w:rPr>
                        <w:color w:val="000000" w:themeColor="text1"/>
                        <w:sz w:val="20"/>
                        <w:szCs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19CCC" w14:textId="77777777" w:rsidR="00A92E79" w:rsidRDefault="00A92E79" w:rsidP="00920131">
      <w:r>
        <w:separator/>
      </w:r>
    </w:p>
  </w:footnote>
  <w:footnote w:type="continuationSeparator" w:id="0">
    <w:p w14:paraId="7988102A" w14:textId="77777777" w:rsidR="00A92E79" w:rsidRDefault="00A92E79" w:rsidP="00920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90B56" w14:textId="505A4332" w:rsidR="005E585A" w:rsidRDefault="005E182D" w:rsidP="000E40C0">
    <w:pPr>
      <w:pStyle w:val="Header"/>
      <w:spacing w:before="0" w:after="0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39" behindDoc="0" locked="0" layoutInCell="1" allowOverlap="1" wp14:anchorId="166FBD57" wp14:editId="31D0A45D">
              <wp:simplePos x="0" y="0"/>
              <wp:positionH relativeFrom="column">
                <wp:posOffset>5943600</wp:posOffset>
              </wp:positionH>
              <wp:positionV relativeFrom="paragraph">
                <wp:posOffset>-393065</wp:posOffset>
              </wp:positionV>
              <wp:extent cx="651510" cy="302260"/>
              <wp:effectExtent l="0" t="0" r="0" b="0"/>
              <wp:wrapSquare wrapText="bothSides"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5E046A" w14:textId="77777777" w:rsidR="0066486A" w:rsidRPr="0066486A" w:rsidRDefault="0066486A" w:rsidP="0066486A">
                          <w:pPr>
                            <w:rPr>
                              <w:color w:val="FFFFFF" w:themeColor="background1"/>
                              <w:sz w:val="8"/>
                            </w:rPr>
                          </w:pPr>
                          <w:bookmarkStart w:id="1" w:name="_Hlk512849464"/>
                          <w:bookmarkStart w:id="2" w:name="_Hlk512849465"/>
                          <w:r w:rsidRPr="0066486A">
                            <w:rPr>
                              <w:color w:val="FFFFFF" w:themeColor="background1"/>
                              <w:sz w:val="8"/>
                            </w:rPr>
                            <w:t>Teal Salmon Butty</w:t>
                          </w:r>
                          <w:bookmarkEnd w:id="1"/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6FBD57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left:0;text-align:left;margin-left:468pt;margin-top:-30.95pt;width:51.3pt;height:23.8pt;z-index:25165823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TgyDgIAAPwDAAAOAAAAZHJzL2Uyb0RvYy54bWysU9uO2yAQfa/Uf0C8N740SXetOKtttqkq&#10;bS/Sth+AAceomKFAYm+/vgP2ZqPtW1Ue0AwzHGbOHDY3Y6/JSTqvwNS0WOSUSMNBKHOo6Y/v+zdX&#10;lPjAjGAajKzpo/T0Zvv61WawlSyhAy2kIwhifDXYmnYh2CrLPO9kz/wCrDQYbMH1LKDrDplwbED0&#10;Xmdlnq+zAZywDrj0Hk/vpiDdJvy2lTx8bVsvA9E1xdpC2l3am7hn2w2rDo7ZTvG5DPYPVfRMGXz0&#10;DHXHAiNHp/6C6hV34KENCw59Bm2ruEw9YDdF/qKbh45ZmXpBcrw90+T/Hyz/cnqw3xwJ43sYcYCp&#10;CW/vgf/0xMCuY+Ygb52DoZNM4MNFpCwbrK/mq5FqX/kI0gyfQeCQ2TFAAhpb10dWsE+C6DiAxzPp&#10;cgyE4+F6VawKjHAMvc3Lcp2GkrHq6bJ1PnyU0JNo1NThTBM4O937EIth1VNKfMuDVmKvtE6OOzQ7&#10;7ciJ4fz3aaX6X6RpQ4aaXq/KVUI2EO8nafQqoD616mt6lcc1KSaS8cGIlBKY0pONlWgzsxMJmagJ&#10;YzMSJWbqIlkNiEeky8EkR/w+aHTgflMyoBRr6n8dmZOU6E8GKb8ulsuo3eQsV+9KdNxlpLmMMMMR&#10;qqaBksnchaT3RIe9xdHsVaLtuZK5ZJRYYnP+DlHDl37Kev602z8AAAD//wMAUEsDBBQABgAIAAAA&#10;IQDwEzwU4QAAAAwBAAAPAAAAZHJzL2Rvd25yZXYueG1sTI/BTsMwEETvSPyDtUjcWicEojaNU1VU&#10;XDggUZDo0Y03cUS8tmw3DX+Pe4Lj7Ixm39Tb2YxsQh8GSwLyZQYMqbVqoF7A58fLYgUsRElKjpZQ&#10;wA8G2Da3N7WslL3QO06H2LNUQqGSAnSMruI8tBqNDEvrkJLXWW9kTNL3XHl5SeVm5A9ZVnIjB0of&#10;tHT4rLH9PpyNgC+jB7X3b8dOjdP+tds9udk7Ie7v5t0GWMQ5/oXhip/QoUlMJ3smFdgoYF2UaUsU&#10;sCjzNbBrIitWJbBTOuWPBfCm5v9HNL8AAAD//wMAUEsBAi0AFAAGAAgAAAAhALaDOJL+AAAA4QEA&#10;ABMAAAAAAAAAAAAAAAAAAAAAAFtDb250ZW50X1R5cGVzXS54bWxQSwECLQAUAAYACAAAACEAOP0h&#10;/9YAAACUAQAACwAAAAAAAAAAAAAAAAAvAQAAX3JlbHMvLnJlbHNQSwECLQAUAAYACAAAACEATKU4&#10;Mg4CAAD8AwAADgAAAAAAAAAAAAAAAAAuAgAAZHJzL2Uyb0RvYy54bWxQSwECLQAUAAYACAAAACEA&#10;8BM8FOEAAAAMAQAADwAAAAAAAAAAAAAAAABoBAAAZHJzL2Rvd25yZXYueG1sUEsFBgAAAAAEAAQA&#10;8wAAAHYFAAAAAA==&#10;" stroked="f">
              <v:textbox style="mso-fit-shape-to-text:t">
                <w:txbxContent>
                  <w:p w14:paraId="6D5E046A" w14:textId="77777777" w:rsidR="0066486A" w:rsidRPr="0066486A" w:rsidRDefault="0066486A" w:rsidP="0066486A">
                    <w:pPr>
                      <w:rPr>
                        <w:color w:val="FFFFFF" w:themeColor="background1"/>
                        <w:sz w:val="8"/>
                      </w:rPr>
                    </w:pPr>
                    <w:bookmarkStart w:id="3" w:name="_Hlk512849464"/>
                    <w:bookmarkStart w:id="4" w:name="_Hlk512849465"/>
                    <w:r w:rsidRPr="0066486A">
                      <w:rPr>
                        <w:color w:val="FFFFFF" w:themeColor="background1"/>
                        <w:sz w:val="8"/>
                      </w:rPr>
                      <w:t>Teal Salmon Butty</w:t>
                    </w:r>
                    <w:bookmarkEnd w:id="3"/>
                    <w:bookmarkEnd w:id="4"/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67E5"/>
    <w:multiLevelType w:val="hybridMultilevel"/>
    <w:tmpl w:val="2528D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multilevel"/>
    <w:tmpl w:val="88BE6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2" w15:restartNumberingAfterBreak="0">
    <w:nsid w:val="08816204"/>
    <w:multiLevelType w:val="hybridMultilevel"/>
    <w:tmpl w:val="5524A91C"/>
    <w:lvl w:ilvl="0" w:tplc="1506C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D00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62962"/>
    <w:multiLevelType w:val="hybridMultilevel"/>
    <w:tmpl w:val="8BC46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02F4B"/>
    <w:multiLevelType w:val="hybridMultilevel"/>
    <w:tmpl w:val="0178A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B0B75"/>
    <w:multiLevelType w:val="hybridMultilevel"/>
    <w:tmpl w:val="CA18A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9692C"/>
    <w:multiLevelType w:val="hybridMultilevel"/>
    <w:tmpl w:val="3C366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B04E3"/>
    <w:multiLevelType w:val="hybridMultilevel"/>
    <w:tmpl w:val="4266C794"/>
    <w:lvl w:ilvl="0" w:tplc="2496D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8184C"/>
    <w:multiLevelType w:val="hybridMultilevel"/>
    <w:tmpl w:val="A83C904C"/>
    <w:lvl w:ilvl="0" w:tplc="297E1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9565C"/>
    <w:multiLevelType w:val="hybridMultilevel"/>
    <w:tmpl w:val="BC36E294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0099"/>
        <w:sz w:val="22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82AF9"/>
    <w:multiLevelType w:val="hybridMultilevel"/>
    <w:tmpl w:val="79E4B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26994"/>
    <w:multiLevelType w:val="hybridMultilevel"/>
    <w:tmpl w:val="673600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F61B22"/>
    <w:multiLevelType w:val="hybridMultilevel"/>
    <w:tmpl w:val="6108EF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7D7C30"/>
    <w:multiLevelType w:val="hybridMultilevel"/>
    <w:tmpl w:val="92D22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0396E"/>
    <w:multiLevelType w:val="hybridMultilevel"/>
    <w:tmpl w:val="BB289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A0143"/>
    <w:multiLevelType w:val="hybridMultilevel"/>
    <w:tmpl w:val="38A2F7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B343E8"/>
    <w:multiLevelType w:val="hybridMultilevel"/>
    <w:tmpl w:val="A3D01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9D4FA1"/>
    <w:multiLevelType w:val="hybridMultilevel"/>
    <w:tmpl w:val="D002554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2D4D22C7"/>
    <w:multiLevelType w:val="hybridMultilevel"/>
    <w:tmpl w:val="D062BF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260872"/>
    <w:multiLevelType w:val="hybridMultilevel"/>
    <w:tmpl w:val="5AAE4698"/>
    <w:lvl w:ilvl="0" w:tplc="C372862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890422"/>
    <w:multiLevelType w:val="hybridMultilevel"/>
    <w:tmpl w:val="8A7085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2D965A4"/>
    <w:multiLevelType w:val="hybridMultilevel"/>
    <w:tmpl w:val="0338F7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5D14C65"/>
    <w:multiLevelType w:val="hybridMultilevel"/>
    <w:tmpl w:val="299839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22361F"/>
    <w:multiLevelType w:val="hybridMultilevel"/>
    <w:tmpl w:val="FEFA5F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BC06428"/>
    <w:multiLevelType w:val="hybridMultilevel"/>
    <w:tmpl w:val="39365600"/>
    <w:lvl w:ilvl="0" w:tplc="EB721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B03753"/>
    <w:multiLevelType w:val="hybridMultilevel"/>
    <w:tmpl w:val="74766694"/>
    <w:lvl w:ilvl="0" w:tplc="2496DB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024180"/>
    <w:multiLevelType w:val="hybridMultilevel"/>
    <w:tmpl w:val="3474A1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0314B69"/>
    <w:multiLevelType w:val="hybridMultilevel"/>
    <w:tmpl w:val="7DCECFCC"/>
    <w:lvl w:ilvl="0" w:tplc="A4361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7743E0"/>
    <w:multiLevelType w:val="hybridMultilevel"/>
    <w:tmpl w:val="5FE4225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5FA4196"/>
    <w:multiLevelType w:val="hybridMultilevel"/>
    <w:tmpl w:val="9676CC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A5F74F9"/>
    <w:multiLevelType w:val="hybridMultilevel"/>
    <w:tmpl w:val="9ED00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886D7D"/>
    <w:multiLevelType w:val="hybridMultilevel"/>
    <w:tmpl w:val="0CC66194"/>
    <w:lvl w:ilvl="0" w:tplc="026C2074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color w:val="FFD006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2" w15:restartNumberingAfterBreak="0">
    <w:nsid w:val="50A3531D"/>
    <w:multiLevelType w:val="multilevel"/>
    <w:tmpl w:val="949CA516"/>
    <w:styleLink w:val="Style1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Style2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pStyle w:val="Policy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29B4235"/>
    <w:multiLevelType w:val="hybridMultilevel"/>
    <w:tmpl w:val="63541E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699025D"/>
    <w:multiLevelType w:val="hybridMultilevel"/>
    <w:tmpl w:val="65F4C6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C7959F1"/>
    <w:multiLevelType w:val="hybridMultilevel"/>
    <w:tmpl w:val="0B86732C"/>
    <w:lvl w:ilvl="0" w:tplc="FD183A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FE059C3"/>
    <w:multiLevelType w:val="hybridMultilevel"/>
    <w:tmpl w:val="9E26BB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0A56A70"/>
    <w:multiLevelType w:val="hybridMultilevel"/>
    <w:tmpl w:val="31CEF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554739"/>
    <w:multiLevelType w:val="hybridMultilevel"/>
    <w:tmpl w:val="F058E8DE"/>
    <w:lvl w:ilvl="0" w:tplc="297E1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DB0F15"/>
    <w:multiLevelType w:val="hybridMultilevel"/>
    <w:tmpl w:val="80884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10067C"/>
    <w:multiLevelType w:val="hybridMultilevel"/>
    <w:tmpl w:val="DD1275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9483BCC"/>
    <w:multiLevelType w:val="hybridMultilevel"/>
    <w:tmpl w:val="39106E56"/>
    <w:lvl w:ilvl="0" w:tplc="2496DBA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  <w:sz w:val="22"/>
        <w:szCs w:val="24"/>
      </w:rPr>
    </w:lvl>
    <w:lvl w:ilvl="1" w:tplc="2496DBA8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  <w:color w:val="auto"/>
        <w:sz w:val="22"/>
        <w:szCs w:val="24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DC602FE"/>
    <w:multiLevelType w:val="hybridMultilevel"/>
    <w:tmpl w:val="F9A26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F71F78"/>
    <w:multiLevelType w:val="hybridMultilevel"/>
    <w:tmpl w:val="436E4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9E00DC"/>
    <w:multiLevelType w:val="hybridMultilevel"/>
    <w:tmpl w:val="4D2C00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1FE7FC0"/>
    <w:multiLevelType w:val="hybridMultilevel"/>
    <w:tmpl w:val="6C9C3D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3055A44"/>
    <w:multiLevelType w:val="hybridMultilevel"/>
    <w:tmpl w:val="EC4CDF66"/>
    <w:lvl w:ilvl="0" w:tplc="C3728622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82139C"/>
    <w:multiLevelType w:val="hybridMultilevel"/>
    <w:tmpl w:val="C3484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749469">
    <w:abstractNumId w:val="31"/>
  </w:num>
  <w:num w:numId="2" w16cid:durableId="460654625">
    <w:abstractNumId w:val="2"/>
  </w:num>
  <w:num w:numId="3" w16cid:durableId="1295135218">
    <w:abstractNumId w:val="32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pStyle w:val="Style2"/>
        <w:lvlText w:val="%1.%2."/>
        <w:lvlJc w:val="left"/>
        <w:pPr>
          <w:ind w:left="792" w:hanging="432"/>
        </w:pPr>
        <w:rPr>
          <w:rFonts w:ascii="Arial" w:hAnsi="Arial" w:cs="Arial" w:hint="default"/>
          <w:b/>
          <w:sz w:val="22"/>
        </w:rPr>
      </w:lvl>
    </w:lvlOverride>
  </w:num>
  <w:num w:numId="4" w16cid:durableId="1186283297">
    <w:abstractNumId w:val="32"/>
  </w:num>
  <w:num w:numId="5" w16cid:durableId="489752189">
    <w:abstractNumId w:val="1"/>
  </w:num>
  <w:num w:numId="6" w16cid:durableId="374088979">
    <w:abstractNumId w:val="34"/>
  </w:num>
  <w:num w:numId="7" w16cid:durableId="359362500">
    <w:abstractNumId w:val="18"/>
  </w:num>
  <w:num w:numId="8" w16cid:durableId="1774520193">
    <w:abstractNumId w:val="3"/>
  </w:num>
  <w:num w:numId="9" w16cid:durableId="1122918211">
    <w:abstractNumId w:val="30"/>
  </w:num>
  <w:num w:numId="10" w16cid:durableId="395249547">
    <w:abstractNumId w:val="6"/>
  </w:num>
  <w:num w:numId="11" w16cid:durableId="1074857245">
    <w:abstractNumId w:val="14"/>
  </w:num>
  <w:num w:numId="12" w16cid:durableId="1010060945">
    <w:abstractNumId w:val="13"/>
  </w:num>
  <w:num w:numId="13" w16cid:durableId="880096352">
    <w:abstractNumId w:val="24"/>
  </w:num>
  <w:num w:numId="14" w16cid:durableId="1081179840">
    <w:abstractNumId w:val="16"/>
  </w:num>
  <w:num w:numId="15" w16cid:durableId="307831432">
    <w:abstractNumId w:val="26"/>
  </w:num>
  <w:num w:numId="16" w16cid:durableId="1685470259">
    <w:abstractNumId w:val="46"/>
  </w:num>
  <w:num w:numId="17" w16cid:durableId="1747649110">
    <w:abstractNumId w:val="9"/>
  </w:num>
  <w:num w:numId="18" w16cid:durableId="1988392481">
    <w:abstractNumId w:val="36"/>
  </w:num>
  <w:num w:numId="19" w16cid:durableId="777599025">
    <w:abstractNumId w:val="42"/>
  </w:num>
  <w:num w:numId="20" w16cid:durableId="2110738835">
    <w:abstractNumId w:val="27"/>
  </w:num>
  <w:num w:numId="21" w16cid:durableId="293103264">
    <w:abstractNumId w:val="39"/>
  </w:num>
  <w:num w:numId="22" w16cid:durableId="1370571324">
    <w:abstractNumId w:val="8"/>
  </w:num>
  <w:num w:numId="23" w16cid:durableId="448163032">
    <w:abstractNumId w:val="35"/>
  </w:num>
  <w:num w:numId="24" w16cid:durableId="1743984698">
    <w:abstractNumId w:val="12"/>
  </w:num>
  <w:num w:numId="25" w16cid:durableId="1624923299">
    <w:abstractNumId w:val="25"/>
  </w:num>
  <w:num w:numId="26" w16cid:durableId="412944243">
    <w:abstractNumId w:val="33"/>
  </w:num>
  <w:num w:numId="27" w16cid:durableId="716710039">
    <w:abstractNumId w:val="29"/>
  </w:num>
  <w:num w:numId="28" w16cid:durableId="542980479">
    <w:abstractNumId w:val="37"/>
  </w:num>
  <w:num w:numId="29" w16cid:durableId="1218665397">
    <w:abstractNumId w:val="21"/>
  </w:num>
  <w:num w:numId="30" w16cid:durableId="554586841">
    <w:abstractNumId w:val="22"/>
  </w:num>
  <w:num w:numId="31" w16cid:durableId="2053536863">
    <w:abstractNumId w:val="11"/>
  </w:num>
  <w:num w:numId="32" w16cid:durableId="961227349">
    <w:abstractNumId w:val="20"/>
  </w:num>
  <w:num w:numId="33" w16cid:durableId="411512813">
    <w:abstractNumId w:val="7"/>
  </w:num>
  <w:num w:numId="34" w16cid:durableId="530414017">
    <w:abstractNumId w:val="47"/>
  </w:num>
  <w:num w:numId="35" w16cid:durableId="1094282828">
    <w:abstractNumId w:val="19"/>
  </w:num>
  <w:num w:numId="36" w16cid:durableId="992030596">
    <w:abstractNumId w:val="15"/>
  </w:num>
  <w:num w:numId="37" w16cid:durableId="961351761">
    <w:abstractNumId w:val="10"/>
  </w:num>
  <w:num w:numId="38" w16cid:durableId="621157886">
    <w:abstractNumId w:val="44"/>
  </w:num>
  <w:num w:numId="39" w16cid:durableId="551885760">
    <w:abstractNumId w:val="23"/>
  </w:num>
  <w:num w:numId="40" w16cid:durableId="1479883139">
    <w:abstractNumId w:val="41"/>
  </w:num>
  <w:num w:numId="41" w16cid:durableId="1608852583">
    <w:abstractNumId w:val="28"/>
  </w:num>
  <w:num w:numId="42" w16cid:durableId="280260187">
    <w:abstractNumId w:val="17"/>
  </w:num>
  <w:num w:numId="43" w16cid:durableId="615333191">
    <w:abstractNumId w:val="43"/>
  </w:num>
  <w:num w:numId="44" w16cid:durableId="136801010">
    <w:abstractNumId w:val="38"/>
  </w:num>
  <w:num w:numId="45" w16cid:durableId="1195773418">
    <w:abstractNumId w:val="0"/>
  </w:num>
  <w:num w:numId="46" w16cid:durableId="186212354">
    <w:abstractNumId w:val="40"/>
  </w:num>
  <w:num w:numId="47" w16cid:durableId="603075338">
    <w:abstractNumId w:val="4"/>
  </w:num>
  <w:num w:numId="48" w16cid:durableId="493107843">
    <w:abstractNumId w:val="48"/>
  </w:num>
  <w:num w:numId="49" w16cid:durableId="502669759">
    <w:abstractNumId w:val="5"/>
  </w:num>
  <w:num w:numId="50" w16cid:durableId="1284774484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31"/>
    <w:rsid w:val="00015611"/>
    <w:rsid w:val="00021B95"/>
    <w:rsid w:val="00042492"/>
    <w:rsid w:val="00051F51"/>
    <w:rsid w:val="000746CC"/>
    <w:rsid w:val="0007795D"/>
    <w:rsid w:val="00083E5E"/>
    <w:rsid w:val="00084D36"/>
    <w:rsid w:val="000876CF"/>
    <w:rsid w:val="00097AE9"/>
    <w:rsid w:val="000A3A54"/>
    <w:rsid w:val="000C238B"/>
    <w:rsid w:val="000C44DE"/>
    <w:rsid w:val="000C5BC7"/>
    <w:rsid w:val="000E40C0"/>
    <w:rsid w:val="000F26EA"/>
    <w:rsid w:val="000F73F8"/>
    <w:rsid w:val="00101196"/>
    <w:rsid w:val="0011044B"/>
    <w:rsid w:val="001402F2"/>
    <w:rsid w:val="00145BF8"/>
    <w:rsid w:val="001506EC"/>
    <w:rsid w:val="00166D75"/>
    <w:rsid w:val="0016715D"/>
    <w:rsid w:val="00174E18"/>
    <w:rsid w:val="00180C2D"/>
    <w:rsid w:val="001A1E57"/>
    <w:rsid w:val="001A55DD"/>
    <w:rsid w:val="001A6ACE"/>
    <w:rsid w:val="001C2810"/>
    <w:rsid w:val="001C3E84"/>
    <w:rsid w:val="001C4939"/>
    <w:rsid w:val="001D2A82"/>
    <w:rsid w:val="001E7B71"/>
    <w:rsid w:val="001F1037"/>
    <w:rsid w:val="00200FC1"/>
    <w:rsid w:val="00210A9B"/>
    <w:rsid w:val="00212F82"/>
    <w:rsid w:val="00223FD1"/>
    <w:rsid w:val="00234291"/>
    <w:rsid w:val="002A64DB"/>
    <w:rsid w:val="002B1C19"/>
    <w:rsid w:val="002B4941"/>
    <w:rsid w:val="002B5779"/>
    <w:rsid w:val="002C0DB0"/>
    <w:rsid w:val="002C35E8"/>
    <w:rsid w:val="002C594C"/>
    <w:rsid w:val="002C7812"/>
    <w:rsid w:val="002F1793"/>
    <w:rsid w:val="002F59C9"/>
    <w:rsid w:val="00300A8E"/>
    <w:rsid w:val="003073FB"/>
    <w:rsid w:val="00317C9E"/>
    <w:rsid w:val="00317F17"/>
    <w:rsid w:val="00325F24"/>
    <w:rsid w:val="00351919"/>
    <w:rsid w:val="00381549"/>
    <w:rsid w:val="00383324"/>
    <w:rsid w:val="00393005"/>
    <w:rsid w:val="00396931"/>
    <w:rsid w:val="003A042B"/>
    <w:rsid w:val="003A4CB7"/>
    <w:rsid w:val="003C24D7"/>
    <w:rsid w:val="003D42EB"/>
    <w:rsid w:val="00406611"/>
    <w:rsid w:val="00406BB3"/>
    <w:rsid w:val="0041665B"/>
    <w:rsid w:val="00417903"/>
    <w:rsid w:val="004439B8"/>
    <w:rsid w:val="00444619"/>
    <w:rsid w:val="004623CE"/>
    <w:rsid w:val="004708E0"/>
    <w:rsid w:val="00474E8E"/>
    <w:rsid w:val="00476EC5"/>
    <w:rsid w:val="004A51D4"/>
    <w:rsid w:val="004E2420"/>
    <w:rsid w:val="004E75B4"/>
    <w:rsid w:val="005004D5"/>
    <w:rsid w:val="005032F7"/>
    <w:rsid w:val="00510FCE"/>
    <w:rsid w:val="005111D7"/>
    <w:rsid w:val="00511636"/>
    <w:rsid w:val="00546C67"/>
    <w:rsid w:val="0056340A"/>
    <w:rsid w:val="0056740D"/>
    <w:rsid w:val="00573355"/>
    <w:rsid w:val="00587DA0"/>
    <w:rsid w:val="00593DD1"/>
    <w:rsid w:val="005A08B3"/>
    <w:rsid w:val="005A74F2"/>
    <w:rsid w:val="005B17CE"/>
    <w:rsid w:val="005B318F"/>
    <w:rsid w:val="005B43E9"/>
    <w:rsid w:val="005E182D"/>
    <w:rsid w:val="005E585A"/>
    <w:rsid w:val="005F161C"/>
    <w:rsid w:val="005F4B62"/>
    <w:rsid w:val="005F5F2E"/>
    <w:rsid w:val="006120C3"/>
    <w:rsid w:val="00616784"/>
    <w:rsid w:val="0062708C"/>
    <w:rsid w:val="00632018"/>
    <w:rsid w:val="0063244F"/>
    <w:rsid w:val="00632A91"/>
    <w:rsid w:val="00637CBF"/>
    <w:rsid w:val="00650CE0"/>
    <w:rsid w:val="00654D99"/>
    <w:rsid w:val="00657965"/>
    <w:rsid w:val="00662C6C"/>
    <w:rsid w:val="006633E2"/>
    <w:rsid w:val="0066379E"/>
    <w:rsid w:val="0066486A"/>
    <w:rsid w:val="00667A63"/>
    <w:rsid w:val="0067238C"/>
    <w:rsid w:val="00685C98"/>
    <w:rsid w:val="00694DD5"/>
    <w:rsid w:val="006A4EC9"/>
    <w:rsid w:val="006A6B61"/>
    <w:rsid w:val="006A75B3"/>
    <w:rsid w:val="006C3C2C"/>
    <w:rsid w:val="006C525D"/>
    <w:rsid w:val="006C68F0"/>
    <w:rsid w:val="006D2294"/>
    <w:rsid w:val="006E0EB0"/>
    <w:rsid w:val="006E369F"/>
    <w:rsid w:val="006E4C37"/>
    <w:rsid w:val="006E4DE4"/>
    <w:rsid w:val="006F7D42"/>
    <w:rsid w:val="0070187D"/>
    <w:rsid w:val="00731A63"/>
    <w:rsid w:val="00731D00"/>
    <w:rsid w:val="0073254C"/>
    <w:rsid w:val="00732955"/>
    <w:rsid w:val="00735D8B"/>
    <w:rsid w:val="00744D41"/>
    <w:rsid w:val="007526C5"/>
    <w:rsid w:val="00764158"/>
    <w:rsid w:val="00777267"/>
    <w:rsid w:val="00785B0F"/>
    <w:rsid w:val="007862D0"/>
    <w:rsid w:val="00786F0E"/>
    <w:rsid w:val="007A30B6"/>
    <w:rsid w:val="007A5464"/>
    <w:rsid w:val="007C0DFA"/>
    <w:rsid w:val="007D39C7"/>
    <w:rsid w:val="007D778B"/>
    <w:rsid w:val="00803FD4"/>
    <w:rsid w:val="00804E7F"/>
    <w:rsid w:val="008050E4"/>
    <w:rsid w:val="008063C0"/>
    <w:rsid w:val="0081171B"/>
    <w:rsid w:val="00817C47"/>
    <w:rsid w:val="008329A9"/>
    <w:rsid w:val="008401FA"/>
    <w:rsid w:val="0085387F"/>
    <w:rsid w:val="00870234"/>
    <w:rsid w:val="008778BF"/>
    <w:rsid w:val="008A4EFB"/>
    <w:rsid w:val="008B0847"/>
    <w:rsid w:val="008D0F9B"/>
    <w:rsid w:val="008D3A49"/>
    <w:rsid w:val="008E7CB7"/>
    <w:rsid w:val="008F41AD"/>
    <w:rsid w:val="008F49E5"/>
    <w:rsid w:val="00902AE3"/>
    <w:rsid w:val="00920131"/>
    <w:rsid w:val="00927503"/>
    <w:rsid w:val="009365D3"/>
    <w:rsid w:val="0095744D"/>
    <w:rsid w:val="00967F1E"/>
    <w:rsid w:val="00970DE6"/>
    <w:rsid w:val="00976A80"/>
    <w:rsid w:val="00981A1F"/>
    <w:rsid w:val="009820B6"/>
    <w:rsid w:val="00982B91"/>
    <w:rsid w:val="00985DA4"/>
    <w:rsid w:val="009962D6"/>
    <w:rsid w:val="009A1568"/>
    <w:rsid w:val="009B52CC"/>
    <w:rsid w:val="009D646D"/>
    <w:rsid w:val="009E53C4"/>
    <w:rsid w:val="009E75CF"/>
    <w:rsid w:val="00A0444D"/>
    <w:rsid w:val="00A11767"/>
    <w:rsid w:val="00A332F9"/>
    <w:rsid w:val="00A35049"/>
    <w:rsid w:val="00A546DB"/>
    <w:rsid w:val="00A64B6E"/>
    <w:rsid w:val="00A65B73"/>
    <w:rsid w:val="00A72D8D"/>
    <w:rsid w:val="00A77101"/>
    <w:rsid w:val="00A92E79"/>
    <w:rsid w:val="00AA5A77"/>
    <w:rsid w:val="00AB4987"/>
    <w:rsid w:val="00AD05A9"/>
    <w:rsid w:val="00AD1425"/>
    <w:rsid w:val="00AE0C20"/>
    <w:rsid w:val="00AE12CB"/>
    <w:rsid w:val="00AF5302"/>
    <w:rsid w:val="00AF7B3C"/>
    <w:rsid w:val="00B213E1"/>
    <w:rsid w:val="00B32ACF"/>
    <w:rsid w:val="00B54383"/>
    <w:rsid w:val="00B60623"/>
    <w:rsid w:val="00B61CD1"/>
    <w:rsid w:val="00B61EF7"/>
    <w:rsid w:val="00B6241F"/>
    <w:rsid w:val="00B97590"/>
    <w:rsid w:val="00BA0D32"/>
    <w:rsid w:val="00BA114D"/>
    <w:rsid w:val="00BC2B5C"/>
    <w:rsid w:val="00BD1DFE"/>
    <w:rsid w:val="00BD30B5"/>
    <w:rsid w:val="00BD41C0"/>
    <w:rsid w:val="00BE1B16"/>
    <w:rsid w:val="00BE5001"/>
    <w:rsid w:val="00C00BF8"/>
    <w:rsid w:val="00C11323"/>
    <w:rsid w:val="00C144EC"/>
    <w:rsid w:val="00C4586D"/>
    <w:rsid w:val="00C572A2"/>
    <w:rsid w:val="00C67341"/>
    <w:rsid w:val="00C82D6A"/>
    <w:rsid w:val="00CA6976"/>
    <w:rsid w:val="00CB2895"/>
    <w:rsid w:val="00CC0B92"/>
    <w:rsid w:val="00CD0A49"/>
    <w:rsid w:val="00CE10A2"/>
    <w:rsid w:val="00CF64C0"/>
    <w:rsid w:val="00D21AA2"/>
    <w:rsid w:val="00D618AB"/>
    <w:rsid w:val="00D802FC"/>
    <w:rsid w:val="00D810B8"/>
    <w:rsid w:val="00D96719"/>
    <w:rsid w:val="00DA4DA6"/>
    <w:rsid w:val="00DA52D3"/>
    <w:rsid w:val="00DB6997"/>
    <w:rsid w:val="00DC001C"/>
    <w:rsid w:val="00DD6A9D"/>
    <w:rsid w:val="00DE6B44"/>
    <w:rsid w:val="00E159CD"/>
    <w:rsid w:val="00E16957"/>
    <w:rsid w:val="00E20E18"/>
    <w:rsid w:val="00E31A9B"/>
    <w:rsid w:val="00E37B12"/>
    <w:rsid w:val="00E4180D"/>
    <w:rsid w:val="00E45346"/>
    <w:rsid w:val="00E47946"/>
    <w:rsid w:val="00E50A85"/>
    <w:rsid w:val="00E66AFF"/>
    <w:rsid w:val="00E83FC8"/>
    <w:rsid w:val="00EA2AC8"/>
    <w:rsid w:val="00EB158F"/>
    <w:rsid w:val="00EB2EBD"/>
    <w:rsid w:val="00EC14B4"/>
    <w:rsid w:val="00ED1FCA"/>
    <w:rsid w:val="00EF1904"/>
    <w:rsid w:val="00EF218B"/>
    <w:rsid w:val="00EF6931"/>
    <w:rsid w:val="00F02EDE"/>
    <w:rsid w:val="00F11012"/>
    <w:rsid w:val="00F12A79"/>
    <w:rsid w:val="00F4597E"/>
    <w:rsid w:val="00F5441B"/>
    <w:rsid w:val="00F56955"/>
    <w:rsid w:val="00F70AB8"/>
    <w:rsid w:val="00F772B4"/>
    <w:rsid w:val="00F8225C"/>
    <w:rsid w:val="00F91D5A"/>
    <w:rsid w:val="00F9493C"/>
    <w:rsid w:val="00FA6E05"/>
    <w:rsid w:val="00FC3145"/>
    <w:rsid w:val="00FC4644"/>
    <w:rsid w:val="00FC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7FEDD"/>
  <w15:docId w15:val="{1496A0E5-BB47-48C8-9261-BDF56DFE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FCA"/>
    <w:pPr>
      <w:spacing w:before="120" w:after="120" w:line="240" w:lineRule="auto"/>
      <w:jc w:val="both"/>
    </w:pPr>
    <w:rPr>
      <w:rFonts w:ascii="Arial" w:eastAsiaTheme="minorEastAsia" w:hAnsi="Arial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BD30B5"/>
    <w:pPr>
      <w:numPr>
        <w:numId w:val="3"/>
      </w:numPr>
      <w:outlineLvl w:val="0"/>
    </w:pPr>
    <w:rPr>
      <w:rFonts w:asciiTheme="majorHAnsi" w:hAnsiTheme="majorHAnsi" w:cstheme="majorHAnsi"/>
      <w:sz w:val="28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1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201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20131"/>
  </w:style>
  <w:style w:type="paragraph" w:styleId="Footer">
    <w:name w:val="footer"/>
    <w:basedOn w:val="Normal"/>
    <w:link w:val="FooterChar"/>
    <w:uiPriority w:val="99"/>
    <w:unhideWhenUsed/>
    <w:rsid w:val="009201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131"/>
  </w:style>
  <w:style w:type="paragraph" w:styleId="ListParagraph">
    <w:name w:val="List Paragraph"/>
    <w:basedOn w:val="Normal"/>
    <w:link w:val="ListParagraphChar"/>
    <w:uiPriority w:val="34"/>
    <w:qFormat/>
    <w:rsid w:val="005F161C"/>
    <w:pPr>
      <w:spacing w:before="0" w:after="0" w:line="276" w:lineRule="auto"/>
      <w:ind w:left="284"/>
      <w:contextualSpacing/>
    </w:pPr>
    <w:rPr>
      <w:rFonts w:eastAsiaTheme="minorHAnsi"/>
      <w:szCs w:val="22"/>
    </w:rPr>
  </w:style>
  <w:style w:type="character" w:styleId="Hyperlink">
    <w:name w:val="Hyperlink"/>
    <w:basedOn w:val="DefaultParagraphFont"/>
    <w:uiPriority w:val="99"/>
    <w:unhideWhenUsed/>
    <w:rsid w:val="005E585A"/>
    <w:rPr>
      <w:color w:val="0000EE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D30B5"/>
    <w:rPr>
      <w:rFonts w:asciiTheme="majorHAnsi" w:hAnsiTheme="majorHAnsi" w:cstheme="majorHAnsi"/>
      <w:sz w:val="28"/>
      <w:szCs w:val="32"/>
    </w:rPr>
  </w:style>
  <w:style w:type="table" w:styleId="TableGrid">
    <w:name w:val="Table Grid"/>
    <w:basedOn w:val="TableNormal"/>
    <w:uiPriority w:val="59"/>
    <w:rsid w:val="00BD30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BD30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B1B1B1" w:themeColor="accent1"/>
        <w:left w:val="single" w:sz="8" w:space="0" w:color="B1B1B1" w:themeColor="accent1"/>
        <w:bottom w:val="single" w:sz="8" w:space="0" w:color="B1B1B1" w:themeColor="accent1"/>
        <w:right w:val="single" w:sz="8" w:space="0" w:color="B1B1B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B1B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1B1" w:themeColor="accent1"/>
          <w:left w:val="single" w:sz="8" w:space="0" w:color="B1B1B1" w:themeColor="accent1"/>
          <w:bottom w:val="single" w:sz="8" w:space="0" w:color="B1B1B1" w:themeColor="accent1"/>
          <w:right w:val="single" w:sz="8" w:space="0" w:color="B1B1B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B1B1" w:themeColor="accent1"/>
          <w:left w:val="single" w:sz="8" w:space="0" w:color="B1B1B1" w:themeColor="accent1"/>
          <w:bottom w:val="single" w:sz="8" w:space="0" w:color="B1B1B1" w:themeColor="accent1"/>
          <w:right w:val="single" w:sz="8" w:space="0" w:color="B1B1B1" w:themeColor="accent1"/>
        </w:tcBorders>
      </w:tcPr>
    </w:tblStylePr>
    <w:tblStylePr w:type="band1Horz">
      <w:tblPr/>
      <w:tcPr>
        <w:tcBorders>
          <w:top w:val="single" w:sz="8" w:space="0" w:color="B1B1B1" w:themeColor="accent1"/>
          <w:left w:val="single" w:sz="8" w:space="0" w:color="B1B1B1" w:themeColor="accent1"/>
          <w:bottom w:val="single" w:sz="8" w:space="0" w:color="B1B1B1" w:themeColor="accent1"/>
          <w:right w:val="single" w:sz="8" w:space="0" w:color="B1B1B1" w:themeColor="accent1"/>
        </w:tcBorders>
      </w:tcPr>
    </w:tblStylePr>
  </w:style>
  <w:style w:type="paragraph" w:customStyle="1" w:styleId="Style2">
    <w:name w:val="Style2"/>
    <w:basedOn w:val="Heading1"/>
    <w:link w:val="Style2Char"/>
    <w:qFormat/>
    <w:rsid w:val="00BD30B5"/>
    <w:pPr>
      <w:numPr>
        <w:ilvl w:val="1"/>
      </w:numPr>
      <w:spacing w:line="240" w:lineRule="auto"/>
      <w:ind w:left="357" w:hanging="357"/>
      <w:contextualSpacing w:val="0"/>
    </w:pPr>
    <w:rPr>
      <w:rFonts w:cstheme="minorHAnsi"/>
      <w:sz w:val="22"/>
    </w:rPr>
  </w:style>
  <w:style w:type="paragraph" w:customStyle="1" w:styleId="PolicyLevel3">
    <w:name w:val="Policy Level 3"/>
    <w:basedOn w:val="Style2"/>
    <w:qFormat/>
    <w:rsid w:val="00BD30B5"/>
    <w:pPr>
      <w:numPr>
        <w:ilvl w:val="2"/>
      </w:numPr>
    </w:pPr>
  </w:style>
  <w:style w:type="numbering" w:customStyle="1" w:styleId="Style1">
    <w:name w:val="Style1"/>
    <w:basedOn w:val="NoList"/>
    <w:uiPriority w:val="99"/>
    <w:rsid w:val="00BD30B5"/>
    <w:pPr>
      <w:numPr>
        <w:numId w:val="4"/>
      </w:numPr>
    </w:pPr>
  </w:style>
  <w:style w:type="paragraph" w:customStyle="1" w:styleId="Heading10">
    <w:name w:val="Heading1"/>
    <w:basedOn w:val="Header"/>
    <w:next w:val="Normal"/>
    <w:qFormat/>
    <w:rsid w:val="00ED1FCA"/>
    <w:rPr>
      <w:b/>
      <w:sz w:val="32"/>
    </w:rPr>
  </w:style>
  <w:style w:type="paragraph" w:customStyle="1" w:styleId="PolicyBullets">
    <w:name w:val="Policy Bullets"/>
    <w:basedOn w:val="ListParagraph"/>
    <w:link w:val="PolicyBulletsChar"/>
    <w:qFormat/>
    <w:rsid w:val="00BD30B5"/>
    <w:pPr>
      <w:numPr>
        <w:numId w:val="6"/>
      </w:numPr>
      <w:spacing w:after="120"/>
    </w:pPr>
  </w:style>
  <w:style w:type="character" w:customStyle="1" w:styleId="PolicyBulletsChar">
    <w:name w:val="Policy Bullets Char"/>
    <w:basedOn w:val="DefaultParagraphFont"/>
    <w:link w:val="PolicyBullets"/>
    <w:rsid w:val="00BD30B5"/>
  </w:style>
  <w:style w:type="character" w:customStyle="1" w:styleId="Style2Char">
    <w:name w:val="Style2 Char"/>
    <w:basedOn w:val="Heading1Char"/>
    <w:link w:val="Style2"/>
    <w:rsid w:val="00021B95"/>
    <w:rPr>
      <w:rFonts w:asciiTheme="majorHAnsi" w:hAnsiTheme="majorHAnsi" w:cstheme="minorHAnsi"/>
      <w:sz w:val="28"/>
      <w:szCs w:val="32"/>
    </w:rPr>
  </w:style>
  <w:style w:type="paragraph" w:customStyle="1" w:styleId="TSB-PolicyBullets">
    <w:name w:val="TSB - Policy Bullets"/>
    <w:basedOn w:val="ListParagraph"/>
    <w:link w:val="TSB-PolicyBulletsChar"/>
    <w:autoRedefine/>
    <w:qFormat/>
    <w:rsid w:val="001A55DD"/>
    <w:pPr>
      <w:tabs>
        <w:tab w:val="left" w:pos="3686"/>
      </w:tabs>
      <w:spacing w:before="240" w:after="240"/>
      <w:ind w:left="0"/>
      <w:contextualSpacing w:val="0"/>
    </w:pPr>
    <w:rPr>
      <w:rFonts w:cs="Arial"/>
      <w:lang w:eastAsia="en-GB"/>
    </w:rPr>
  </w:style>
  <w:style w:type="character" w:customStyle="1" w:styleId="TSB-PolicyBulletsChar">
    <w:name w:val="TSB - Policy Bullets Char"/>
    <w:basedOn w:val="DefaultParagraphFont"/>
    <w:link w:val="TSB-PolicyBullets"/>
    <w:rsid w:val="001A55DD"/>
    <w:rPr>
      <w:rFonts w:ascii="Arial" w:hAnsi="Arial" w:cs="Arial"/>
      <w:lang w:eastAsia="en-GB"/>
    </w:rPr>
  </w:style>
  <w:style w:type="paragraph" w:styleId="Revision">
    <w:name w:val="Revision"/>
    <w:hidden/>
    <w:uiPriority w:val="99"/>
    <w:semiHidden/>
    <w:rsid w:val="004E2420"/>
    <w:pPr>
      <w:spacing w:after="0" w:line="240" w:lineRule="auto"/>
    </w:pPr>
    <w:rPr>
      <w:rFonts w:ascii="Arial" w:eastAsiaTheme="minorEastAsia" w:hAnsi="Arial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E2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24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2420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420"/>
    <w:rPr>
      <w:rFonts w:ascii="Arial" w:eastAsiaTheme="minorEastAsia" w:hAnsi="Arial"/>
      <w:b/>
      <w:bCs/>
      <w:sz w:val="20"/>
      <w:szCs w:val="20"/>
    </w:rPr>
  </w:style>
  <w:style w:type="paragraph" w:customStyle="1" w:styleId="Default">
    <w:name w:val="Default"/>
    <w:rsid w:val="00803FD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110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6A9D"/>
    <w:rPr>
      <w:color w:val="990099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B2EBD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9962D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TSB2021">
      <a:dk1>
        <a:srgbClr val="000000"/>
      </a:dk1>
      <a:lt1>
        <a:sysClr val="window" lastClr="FFFFFF"/>
      </a:lt1>
      <a:dk2>
        <a:srgbClr val="000000"/>
      </a:dk2>
      <a:lt2>
        <a:srgbClr val="ECECEC"/>
      </a:lt2>
      <a:accent1>
        <a:srgbClr val="B1B1B1"/>
      </a:accent1>
      <a:accent2>
        <a:srgbClr val="041E42"/>
      </a:accent2>
      <a:accent3>
        <a:srgbClr val="041E42"/>
      </a:accent3>
      <a:accent4>
        <a:srgbClr val="47D7AC"/>
      </a:accent4>
      <a:accent5>
        <a:srgbClr val="FF6900"/>
      </a:accent5>
      <a:accent6>
        <a:srgbClr val="000000"/>
      </a:accent6>
      <a:hlink>
        <a:srgbClr val="0000EE"/>
      </a:hlink>
      <a:folHlink>
        <a:srgbClr val="9900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5b40fe-9e1c-4879-9d5e-8ea53243dc17" xsi:nil="true"/>
    <lcf76f155ced4ddcb4097134ff3c332f xmlns="3800a0e2-900b-4827-9583-0575182400c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3EC2AE195904299A0004E5312359B" ma:contentTypeVersion="15" ma:contentTypeDescription="Create a new document." ma:contentTypeScope="" ma:versionID="bb94070a4af528de8944909f2f96cce8">
  <xsd:schema xmlns:xsd="http://www.w3.org/2001/XMLSchema" xmlns:xs="http://www.w3.org/2001/XMLSchema" xmlns:p="http://schemas.microsoft.com/office/2006/metadata/properties" xmlns:ns2="3800a0e2-900b-4827-9583-0575182400ca" xmlns:ns3="745b40fe-9e1c-4879-9d5e-8ea53243dc17" targetNamespace="http://schemas.microsoft.com/office/2006/metadata/properties" ma:root="true" ma:fieldsID="fb95dc3ea72efa9d36b934854bc80a03" ns2:_="" ns3:_="">
    <xsd:import namespace="3800a0e2-900b-4827-9583-0575182400ca"/>
    <xsd:import namespace="745b40fe-9e1c-4879-9d5e-8ea53243d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0a0e2-900b-4827-9583-057518240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de2bd07-65af-4364-9677-b993e0cab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b40fe-9e1c-4879-9d5e-8ea53243dc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c9ee5f-2bc0-4220-884b-81c0e4f245da}" ma:internalName="TaxCatchAll" ma:showField="CatchAllData" ma:web="745b40fe-9e1c-4879-9d5e-8ea53243dc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94A6CE-4161-4D60-964F-C9DB3A74217E}">
  <ds:schemaRefs>
    <ds:schemaRef ds:uri="http://schemas.microsoft.com/office/2006/metadata/properties"/>
    <ds:schemaRef ds:uri="745b40fe-9e1c-4879-9d5e-8ea53243dc17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3800a0e2-900b-4827-9583-0575182400ca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47A498F-B4CC-4A2C-AD96-8CB66A4612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46CFF1-6CAF-419C-A08B-8E11934D3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0a0e2-900b-4827-9583-0575182400ca"/>
    <ds:schemaRef ds:uri="745b40fe-9e1c-4879-9d5e-8ea53243d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D02A0A-4AB5-4FBC-B4F9-90A9BE3A3B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Bamford</dc:creator>
  <cp:keywords/>
  <dc:description/>
  <cp:lastModifiedBy>Admin2</cp:lastModifiedBy>
  <cp:revision>7</cp:revision>
  <cp:lastPrinted>2026-06-23T09:48:00Z</cp:lastPrinted>
  <dcterms:created xsi:type="dcterms:W3CDTF">2024-03-09T08:57:00Z</dcterms:created>
  <dcterms:modified xsi:type="dcterms:W3CDTF">2026-06-23T11:16:00Z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0x0101001AB3EC2AE195904299A0004E5312359B</vt:lpwstr>
  </property>
  <property fmtid="{D5CDD505-2E9C-101B-9397-08002B2CF9AE}" pid="3" name="MediaServiceImageTags">
    <vt:lpwstr/>
  </property>
</Properties>
</file>