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F93B" w14:textId="40B0AB97" w:rsidR="009B1A25" w:rsidRDefault="00A86798" w:rsidP="003D3A7A">
      <w:pPr>
        <w:pStyle w:val="Title"/>
      </w:pPr>
      <w:r>
        <w:t>SENCo Job Description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B1A25" w14:paraId="683FA759" w14:textId="77777777" w:rsidTr="009B1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DFA0873" w14:textId="77777777" w:rsidR="009B1A25" w:rsidRDefault="00A86798">
            <w:r>
              <w:t>J</w:t>
            </w:r>
            <w:r>
              <w:t>ob title</w:t>
            </w:r>
          </w:p>
        </w:tc>
        <w:tc>
          <w:tcPr>
            <w:tcW w:w="4320" w:type="dxa"/>
          </w:tcPr>
          <w:p w14:paraId="7C231092" w14:textId="77777777" w:rsidR="009B1A25" w:rsidRDefault="00A867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Special Educational Needs Coordinator (SENCo) and Teacher</w:t>
            </w:r>
          </w:p>
        </w:tc>
      </w:tr>
      <w:tr w:rsidR="009B1A25" w14:paraId="5AEB3116" w14:textId="77777777" w:rsidTr="009B1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D03FA57" w14:textId="77777777" w:rsidR="009B1A25" w:rsidRDefault="00A86798">
            <w:r>
              <w:t>Reporting to</w:t>
            </w:r>
          </w:p>
        </w:tc>
        <w:tc>
          <w:tcPr>
            <w:tcW w:w="4320" w:type="dxa"/>
          </w:tcPr>
          <w:p w14:paraId="4CA7C2DB" w14:textId="77777777" w:rsidR="009B1A25" w:rsidRDefault="00A86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Head of School</w:t>
            </w:r>
          </w:p>
        </w:tc>
      </w:tr>
      <w:tr w:rsidR="009B1A25" w14:paraId="6F8F8639" w14:textId="77777777" w:rsidTr="009B1A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BC6F78E" w14:textId="77777777" w:rsidR="009B1A25" w:rsidRDefault="00A86798">
            <w:r>
              <w:t>Working pattern</w:t>
            </w:r>
          </w:p>
        </w:tc>
        <w:tc>
          <w:tcPr>
            <w:tcW w:w="4320" w:type="dxa"/>
          </w:tcPr>
          <w:p w14:paraId="6B13BEE7" w14:textId="3788D00A" w:rsidR="009B1A25" w:rsidRDefault="00A86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Three days per week </w:t>
            </w:r>
          </w:p>
        </w:tc>
      </w:tr>
      <w:tr w:rsidR="009B1A25" w14:paraId="51D2873F" w14:textId="77777777" w:rsidTr="009B1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01D1E88" w14:textId="77777777" w:rsidR="009B1A25" w:rsidRDefault="00A86798">
            <w:r>
              <w:t>Working weeks</w:t>
            </w:r>
          </w:p>
        </w:tc>
        <w:tc>
          <w:tcPr>
            <w:tcW w:w="4320" w:type="dxa"/>
          </w:tcPr>
          <w:p w14:paraId="282941EA" w14:textId="264271FE" w:rsidR="009B1A25" w:rsidRDefault="003D3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 weeks per year</w:t>
            </w:r>
          </w:p>
        </w:tc>
      </w:tr>
      <w:tr w:rsidR="009B1A25" w14:paraId="72E3E937" w14:textId="77777777" w:rsidTr="009B1A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49B628B" w14:textId="77777777" w:rsidR="009B1A25" w:rsidRDefault="00A86798">
            <w:r>
              <w:t>Salary</w:t>
            </w:r>
          </w:p>
        </w:tc>
        <w:tc>
          <w:tcPr>
            <w:tcW w:w="4320" w:type="dxa"/>
          </w:tcPr>
          <w:p w14:paraId="28201C21" w14:textId="77777777" w:rsidR="009B1A25" w:rsidRDefault="00A86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be confirmed</w:t>
            </w:r>
          </w:p>
        </w:tc>
      </w:tr>
    </w:tbl>
    <w:p w14:paraId="4B6A4BB6" w14:textId="77777777" w:rsidR="009B1A25" w:rsidRDefault="00A86798">
      <w:pPr>
        <w:pStyle w:val="Heading1"/>
      </w:pPr>
      <w:r>
        <w:t>Role purpose</w:t>
      </w:r>
    </w:p>
    <w:p w14:paraId="47E76DB8" w14:textId="1B8B4EF4" w:rsidR="009B1A25" w:rsidRDefault="00A86798">
      <w:r>
        <w:t xml:space="preserve">To provide strategic and operational leadership of special educational needs and disabilities (SEND) provision </w:t>
      </w:r>
      <w:r w:rsidR="00184D24">
        <w:t>alongside</w:t>
      </w:r>
      <w:r>
        <w:t xml:space="preserve"> agreed classroom teaching responsibilities. The postholder will promote ambitious outcomes, high-quality inclusive teaching, effective collaboration with families and professionals, and the fulfilment of the school’s statutory SEND duties. </w:t>
      </w:r>
    </w:p>
    <w:p w14:paraId="1468F534" w14:textId="77777777" w:rsidR="009B1A25" w:rsidRDefault="00A86798">
      <w:pPr>
        <w:pStyle w:val="Heading1"/>
      </w:pPr>
      <w:r>
        <w:t>1. Strategic SEND leadership</w:t>
      </w:r>
    </w:p>
    <w:p w14:paraId="199378B3" w14:textId="77777777" w:rsidR="009B1A25" w:rsidRDefault="00A86798">
      <w:pPr>
        <w:pStyle w:val="ListBullet"/>
      </w:pPr>
      <w:r>
        <w:t>Lead, implement and evaluate the school’s SEND priorities in alignment with the School Improvement Plan and Inclusion Policy.</w:t>
      </w:r>
    </w:p>
    <w:p w14:paraId="498A3654" w14:textId="77777777" w:rsidR="009B1A25" w:rsidRDefault="00A86798">
      <w:pPr>
        <w:pStyle w:val="ListBullet"/>
      </w:pPr>
      <w:r>
        <w:t>Provide an accurate overview of SEND needs, provision, pupil progress and barriers to achievement; report key findings and priorities to the Head of School and relevant governors.</w:t>
      </w:r>
    </w:p>
    <w:p w14:paraId="56532369" w14:textId="77777777" w:rsidR="009B1A25" w:rsidRDefault="00A86798">
      <w:pPr>
        <w:pStyle w:val="ListBullet"/>
      </w:pPr>
      <w:r>
        <w:t>Promote collective responsibility for SEND: class teachers retain responsibility and accountability for the progress and development of pupils in their classes, including those receiving additional support.</w:t>
      </w:r>
    </w:p>
    <w:p w14:paraId="76D33C99" w14:textId="05CFD30F" w:rsidR="009B1A25" w:rsidRDefault="00A86798">
      <w:pPr>
        <w:pStyle w:val="ListBullet"/>
      </w:pPr>
      <w:r>
        <w:t xml:space="preserve">Contribute to </w:t>
      </w:r>
      <w:r w:rsidR="007177A8">
        <w:t xml:space="preserve">the school’s Senior Leadership Team, attend </w:t>
      </w:r>
      <w:proofErr w:type="gramStart"/>
      <w:r w:rsidR="007177A8">
        <w:t>meeting</w:t>
      </w:r>
      <w:proofErr w:type="gramEnd"/>
      <w:r w:rsidR="007177A8">
        <w:t>, briefings and debriefings as required.</w:t>
      </w:r>
    </w:p>
    <w:p w14:paraId="20C8A45B" w14:textId="77777777" w:rsidR="009B1A25" w:rsidRDefault="00A86798">
      <w:pPr>
        <w:pStyle w:val="Heading1"/>
      </w:pPr>
      <w:r>
        <w:t>2. Teaching, learning and staff development</w:t>
      </w:r>
    </w:p>
    <w:p w14:paraId="4C560AC1" w14:textId="77777777" w:rsidR="009B1A25" w:rsidRDefault="00A86798">
      <w:pPr>
        <w:pStyle w:val="ListBullet"/>
      </w:pPr>
      <w:r>
        <w:t>Plan, teach and assess high-quality lessons within the agreed teaching allocation, maintaining high expectations of attainment, behaviour and pupil independence.</w:t>
      </w:r>
    </w:p>
    <w:p w14:paraId="1BE763D5" w14:textId="77777777" w:rsidR="009B1A25" w:rsidRDefault="00A86798">
      <w:pPr>
        <w:pStyle w:val="ListBullet"/>
      </w:pPr>
      <w:r>
        <w:t>Model effective adaptive teaching and support colleagues through coaching, professional dialogue and appropriate professional development.</w:t>
      </w:r>
    </w:p>
    <w:p w14:paraId="16EDB46E" w14:textId="77777777" w:rsidR="009B1A25" w:rsidRDefault="00A86798">
      <w:pPr>
        <w:pStyle w:val="ListBullet"/>
      </w:pPr>
      <w:r>
        <w:t>Work with teachers and leaders to review the quality of classroom provision, accessibility of the curriculum and the progress of pupils with SEND.</w:t>
      </w:r>
    </w:p>
    <w:p w14:paraId="382F8F77" w14:textId="77777777" w:rsidR="009B1A25" w:rsidRDefault="00A86798">
      <w:pPr>
        <w:pStyle w:val="ListBullet"/>
      </w:pPr>
      <w:r>
        <w:t>Advise on the effective deployment and development of teaching assistants, including strategies that promote independence.</w:t>
      </w:r>
    </w:p>
    <w:p w14:paraId="139FA837" w14:textId="77777777" w:rsidR="009B1A25" w:rsidRDefault="00A86798">
      <w:pPr>
        <w:pStyle w:val="ListBullet"/>
      </w:pPr>
      <w:r>
        <w:t>Evaluate the impact of interventions and additional provision, using assessment evidence to inform decisions.</w:t>
      </w:r>
    </w:p>
    <w:p w14:paraId="6F05139B" w14:textId="77777777" w:rsidR="009B1A25" w:rsidRDefault="00A86798">
      <w:pPr>
        <w:pStyle w:val="Heading1"/>
      </w:pPr>
      <w:r>
        <w:t>3. Identification, graduated approach and outcomes</w:t>
      </w:r>
    </w:p>
    <w:p w14:paraId="30CE020B" w14:textId="77777777" w:rsidR="009B1A25" w:rsidRDefault="00A86798">
      <w:pPr>
        <w:pStyle w:val="ListBullet"/>
      </w:pPr>
      <w:r>
        <w:t>Coordinate timely identification and assessment of emerging SEND needs, drawing on pupil, parent, teacher and specialist views.</w:t>
      </w:r>
    </w:p>
    <w:p w14:paraId="6A3126A7" w14:textId="77777777" w:rsidR="009B1A25" w:rsidRDefault="00A86798">
      <w:pPr>
        <w:pStyle w:val="ListBullet"/>
      </w:pPr>
      <w:r>
        <w:t>Lead and quality-assure the assess–plan–do–review cycle, including clear, measurable outcomes and regular review of SEND Support Plans.</w:t>
      </w:r>
    </w:p>
    <w:p w14:paraId="7AA4B985" w14:textId="77777777" w:rsidR="009B1A25" w:rsidRDefault="00A86798">
      <w:pPr>
        <w:pStyle w:val="ListBullet"/>
      </w:pPr>
      <w:r>
        <w:t>Maintain accurate, proportionate SEND records, the SEN register and provision mapping in line with school procedures and data protection requirements.</w:t>
      </w:r>
    </w:p>
    <w:p w14:paraId="1C6E0FE4" w14:textId="77777777" w:rsidR="009B1A25" w:rsidRDefault="00A86798">
      <w:pPr>
        <w:pStyle w:val="ListBullet"/>
      </w:pPr>
      <w:r>
        <w:t>Work with teachers to ensure plans are implemented and reviewed with pupils and parents, and that support is adjusted in response to impact.</w:t>
      </w:r>
    </w:p>
    <w:p w14:paraId="456458F2" w14:textId="77777777" w:rsidR="009B1A25" w:rsidRDefault="00A86798">
      <w:pPr>
        <w:pStyle w:val="Heading1"/>
      </w:pPr>
      <w:r>
        <w:lastRenderedPageBreak/>
        <w:t>4. Statutory duties and EHCP coordination</w:t>
      </w:r>
    </w:p>
    <w:p w14:paraId="35B521D1" w14:textId="77777777" w:rsidR="009B1A25" w:rsidRDefault="00A86798">
      <w:pPr>
        <w:pStyle w:val="ListBullet"/>
      </w:pPr>
      <w:r>
        <w:t>Coordinate evidence and school contributions for education, health and care (EHC) needs assessment requests and local authority consultations.</w:t>
      </w:r>
    </w:p>
    <w:p w14:paraId="00DF29F8" w14:textId="77777777" w:rsidR="009B1A25" w:rsidRDefault="00A86798">
      <w:pPr>
        <w:pStyle w:val="ListBullet"/>
      </w:pPr>
      <w:r>
        <w:t>Oversee implementation and monitoring of provision specified in education, health and care plans (EHCPs), escalating barriers to delivery promptly.</w:t>
      </w:r>
    </w:p>
    <w:p w14:paraId="0C59B6CF" w14:textId="77777777" w:rsidR="009B1A25" w:rsidRDefault="00A86798">
      <w:pPr>
        <w:pStyle w:val="ListBullet"/>
      </w:pPr>
      <w:r>
        <w:t>Arrange and coordinate statutory annual reviews and associated reports and submissions within required timescales.</w:t>
      </w:r>
    </w:p>
    <w:p w14:paraId="68C6E104" w14:textId="77777777" w:rsidR="009B1A25" w:rsidRDefault="00A86798">
      <w:pPr>
        <w:pStyle w:val="ListBullet"/>
      </w:pPr>
      <w:r>
        <w:t>Advise school leaders on duties under the SEND Code of Practice and Equality Act 2010, including reasonable adjustments and accessibility.</w:t>
      </w:r>
    </w:p>
    <w:p w14:paraId="30B3362D" w14:textId="77777777" w:rsidR="009B1A25" w:rsidRDefault="00A86798">
      <w:pPr>
        <w:pStyle w:val="ListBullet"/>
      </w:pPr>
      <w:r>
        <w:t>Contribute to the school’s SEND information reporting and relevant policy reviews as directed by the Head of School.</w:t>
      </w:r>
    </w:p>
    <w:p w14:paraId="663224BA" w14:textId="77777777" w:rsidR="009B1A25" w:rsidRDefault="00A86798">
      <w:pPr>
        <w:pStyle w:val="Heading1"/>
      </w:pPr>
      <w:r>
        <w:t>5. Partnerships and transition</w:t>
      </w:r>
    </w:p>
    <w:p w14:paraId="2CB7DF3E" w14:textId="77777777" w:rsidR="009B1A25" w:rsidRDefault="00A86798">
      <w:pPr>
        <w:pStyle w:val="ListBullet"/>
      </w:pPr>
      <w:r>
        <w:t>Build constructive relationships with parents and carers of pupils with SEND, ensuring their views and those of pupils inform decisions.</w:t>
      </w:r>
    </w:p>
    <w:p w14:paraId="24FC280A" w14:textId="77777777" w:rsidR="009B1A25" w:rsidRDefault="00A86798">
      <w:pPr>
        <w:pStyle w:val="ListBullet"/>
      </w:pPr>
      <w:r>
        <w:t>Coordinate liaison with the local authority and external professionals, including educational psychologists and relevant health services.</w:t>
      </w:r>
    </w:p>
    <w:p w14:paraId="7898CB4A" w14:textId="77777777" w:rsidR="009B1A25" w:rsidRDefault="00A86798">
      <w:pPr>
        <w:pStyle w:val="ListBullet"/>
      </w:pPr>
      <w:r>
        <w:t>Support effective transition into school, between year groups and on to secondary or specialist settings for pupils with SEND.</w:t>
      </w:r>
    </w:p>
    <w:p w14:paraId="18BBD6E9" w14:textId="77777777" w:rsidR="009B1A25" w:rsidRDefault="00A86798">
      <w:pPr>
        <w:pStyle w:val="Heading1"/>
      </w:pPr>
      <w:r>
        <w:t>6. Safeguarding and professional responsibilities</w:t>
      </w:r>
    </w:p>
    <w:p w14:paraId="79307A63" w14:textId="637039C6" w:rsidR="009B1A25" w:rsidRDefault="00A86798">
      <w:pPr>
        <w:pStyle w:val="ListBullet"/>
      </w:pPr>
      <w:r>
        <w:t>Fulfil safeguarding responsibilities in accordance with school policies, training and statutory guidance</w:t>
      </w:r>
      <w:r w:rsidR="005A660B">
        <w:t>.</w:t>
      </w:r>
    </w:p>
    <w:p w14:paraId="53D42EAF" w14:textId="77777777" w:rsidR="009B1A25" w:rsidRDefault="00A86798">
      <w:pPr>
        <w:pStyle w:val="ListBullet"/>
      </w:pPr>
      <w:r>
        <w:t>Maintain confidentiality, accurate professional records and effective communication with colleagues.</w:t>
      </w:r>
    </w:p>
    <w:p w14:paraId="0E0FE032" w14:textId="77777777" w:rsidR="009B1A25" w:rsidRDefault="00A86798">
      <w:pPr>
        <w:pStyle w:val="ListBullet"/>
      </w:pPr>
      <w:r>
        <w:t>Undertake other reasonable duties consistent with the role, contracted time and grade, as agreed with the Head of School.</w:t>
      </w:r>
    </w:p>
    <w:p w14:paraId="2681246A" w14:textId="422ACC4B" w:rsidR="009B1A25" w:rsidRDefault="009B1A25"/>
    <w:sectPr w:rsidR="009B1A25" w:rsidSect="00034616">
      <w:pgSz w:w="12240" w:h="15840"/>
      <w:pgMar w:top="936" w:right="1800" w:bottom="864" w:left="180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9888351">
    <w:abstractNumId w:val="8"/>
  </w:num>
  <w:num w:numId="2" w16cid:durableId="132867691">
    <w:abstractNumId w:val="6"/>
  </w:num>
  <w:num w:numId="3" w16cid:durableId="1333293637">
    <w:abstractNumId w:val="5"/>
  </w:num>
  <w:num w:numId="4" w16cid:durableId="1791514197">
    <w:abstractNumId w:val="4"/>
  </w:num>
  <w:num w:numId="5" w16cid:durableId="307638709">
    <w:abstractNumId w:val="7"/>
  </w:num>
  <w:num w:numId="6" w16cid:durableId="1873691106">
    <w:abstractNumId w:val="3"/>
  </w:num>
  <w:num w:numId="7" w16cid:durableId="1899897311">
    <w:abstractNumId w:val="2"/>
  </w:num>
  <w:num w:numId="8" w16cid:durableId="557283327">
    <w:abstractNumId w:val="1"/>
  </w:num>
  <w:num w:numId="9" w16cid:durableId="1719621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4C0"/>
    <w:rsid w:val="0015074B"/>
    <w:rsid w:val="00184D24"/>
    <w:rsid w:val="0029639D"/>
    <w:rsid w:val="002C3147"/>
    <w:rsid w:val="00326F90"/>
    <w:rsid w:val="003D3A7A"/>
    <w:rsid w:val="005A660B"/>
    <w:rsid w:val="005E23B9"/>
    <w:rsid w:val="007177A8"/>
    <w:rsid w:val="00934A45"/>
    <w:rsid w:val="009B1A25"/>
    <w:rsid w:val="00A86798"/>
    <w:rsid w:val="00AA1D8D"/>
    <w:rsid w:val="00B47730"/>
    <w:rsid w:val="00CB0664"/>
    <w:rsid w:val="00D20A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C3816D1-F6F7-46E2-A4FF-B0410FCE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3A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3A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Annabelle Windsor</cp:lastModifiedBy>
  <cp:revision>2</cp:revision>
  <dcterms:created xsi:type="dcterms:W3CDTF">2026-10-09T10:56:00Z</dcterms:created>
  <dcterms:modified xsi:type="dcterms:W3CDTF">2026-10-09T10:56:00Z</dcterms:modified>
  <cp:category/>
</cp:coreProperties>
</file>