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32"/>
        <w:gridCol w:w="2126"/>
      </w:tblGrid>
      <w:tr w:rsidR="00B05EFF" w:rsidRPr="00906C45" w14:paraId="4743CBD7" w14:textId="77777777" w:rsidTr="00D031FF">
        <w:tc>
          <w:tcPr>
            <w:tcW w:w="1951" w:type="dxa"/>
          </w:tcPr>
          <w:p w14:paraId="7F130C1B" w14:textId="77777777" w:rsidR="00B05EFF" w:rsidRPr="00906C45" w:rsidRDefault="00B05EFF" w:rsidP="00D031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32" w:type="dxa"/>
          </w:tcPr>
          <w:p w14:paraId="18C453A2" w14:textId="77777777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Minimum Essential Requirements</w:t>
            </w:r>
          </w:p>
        </w:tc>
        <w:tc>
          <w:tcPr>
            <w:tcW w:w="2126" w:type="dxa"/>
          </w:tcPr>
          <w:p w14:paraId="3EC93003" w14:textId="77777777" w:rsidR="00B05EFF" w:rsidRPr="00906C45" w:rsidRDefault="00B05EFF" w:rsidP="00D031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How Identified</w:t>
            </w:r>
          </w:p>
        </w:tc>
      </w:tr>
      <w:tr w:rsidR="00B05EFF" w:rsidRPr="00906C45" w14:paraId="580207DF" w14:textId="77777777" w:rsidTr="00906C45">
        <w:tc>
          <w:tcPr>
            <w:tcW w:w="1951" w:type="dxa"/>
          </w:tcPr>
          <w:p w14:paraId="0EEFCE66" w14:textId="77777777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1232" w:type="dxa"/>
          </w:tcPr>
          <w:p w14:paraId="27B93A3A" w14:textId="10AE43D5" w:rsidR="00B05EFF" w:rsidRPr="00921A03" w:rsidRDefault="00B05EFF" w:rsidP="00921A03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Teaching </w:t>
            </w:r>
            <w:r w:rsidR="00921A03" w:rsidRPr="00906C45">
              <w:rPr>
                <w:rFonts w:ascii="Verdana" w:hAnsi="Verdana"/>
                <w:sz w:val="20"/>
                <w:szCs w:val="20"/>
              </w:rPr>
              <w:t>qualifications</w:t>
            </w:r>
            <w:r w:rsidR="00921A03">
              <w:rPr>
                <w:rFonts w:ascii="Verdana" w:hAnsi="Verdana"/>
                <w:sz w:val="20"/>
                <w:szCs w:val="20"/>
              </w:rPr>
              <w:t>, QTS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including SENCO qualification Degree or equivalent</w:t>
            </w:r>
          </w:p>
        </w:tc>
        <w:tc>
          <w:tcPr>
            <w:tcW w:w="2126" w:type="dxa"/>
          </w:tcPr>
          <w:p w14:paraId="07FB8AA1" w14:textId="77777777" w:rsidR="00B05EFF" w:rsidRPr="00906C45" w:rsidRDefault="00B05EFF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Application Form</w:t>
            </w:r>
          </w:p>
        </w:tc>
      </w:tr>
      <w:tr w:rsidR="00B05EFF" w:rsidRPr="00906C45" w14:paraId="49B56756" w14:textId="77777777" w:rsidTr="00D031FF">
        <w:trPr>
          <w:trHeight w:val="4132"/>
        </w:trPr>
        <w:tc>
          <w:tcPr>
            <w:tcW w:w="1951" w:type="dxa"/>
          </w:tcPr>
          <w:p w14:paraId="60F4D77E" w14:textId="1A8CE87A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 xml:space="preserve">You must have a </w:t>
            </w:r>
            <w:r w:rsidR="008F50E0" w:rsidRPr="00906C45">
              <w:rPr>
                <w:rFonts w:ascii="Verdana" w:hAnsi="Verdana"/>
                <w:b/>
                <w:sz w:val="20"/>
                <w:szCs w:val="20"/>
              </w:rPr>
              <w:t>proven track</w:t>
            </w:r>
            <w:r w:rsidRPr="00906C45">
              <w:rPr>
                <w:rFonts w:ascii="Verdana" w:hAnsi="Verdana"/>
                <w:b/>
                <w:sz w:val="20"/>
                <w:szCs w:val="20"/>
              </w:rPr>
              <w:t xml:space="preserve"> record in and the ability to:</w:t>
            </w:r>
          </w:p>
        </w:tc>
        <w:tc>
          <w:tcPr>
            <w:tcW w:w="11232" w:type="dxa"/>
          </w:tcPr>
          <w:p w14:paraId="26E43E52" w14:textId="77777777" w:rsidR="00921A03" w:rsidRDefault="007B4B73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7B4B73">
              <w:rPr>
                <w:rFonts w:ascii="Verdana" w:hAnsi="Verdana"/>
                <w:sz w:val="20"/>
                <w:szCs w:val="20"/>
              </w:rPr>
              <w:t>Experience of working with ASD pupils</w:t>
            </w:r>
            <w:r w:rsidRPr="007B4B7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5EFF" w:rsidRPr="007B4B73">
              <w:rPr>
                <w:rFonts w:ascii="Verdana" w:hAnsi="Verdana"/>
                <w:sz w:val="20"/>
                <w:szCs w:val="20"/>
              </w:rPr>
              <w:t>Qualified teacher with at least four years’ experience</w:t>
            </w:r>
          </w:p>
          <w:p w14:paraId="5E90A2B4" w14:textId="77777777" w:rsidR="00921A03" w:rsidRDefault="00921A03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Experience of working with external agencies </w:t>
            </w:r>
          </w:p>
          <w:p w14:paraId="0B3B386C" w14:textId="007951C0" w:rsidR="00B05EFF" w:rsidRPr="00921A03" w:rsidRDefault="00921A03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Previous post of responsibility within schools </w:t>
            </w:r>
          </w:p>
          <w:p w14:paraId="15C39579" w14:textId="559C95B0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Teaching to pupils at KS3 and KS4 Evidence of continuing professional development (specifically in the area of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14:paraId="0FABEAA1" w14:textId="736318F3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Evidence of working collaboratively with colleagues - Experience of leading a team of teachers on the curriculum initiative </w:t>
            </w:r>
          </w:p>
          <w:p w14:paraId="3CF5E30C" w14:textId="47F40FEF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Experience of budget management </w:t>
            </w:r>
          </w:p>
          <w:p w14:paraId="16EA5B0E" w14:textId="160A5A2E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Experience of training other teachers</w:t>
            </w:r>
          </w:p>
          <w:p w14:paraId="55EA2F96" w14:textId="3E0F30EC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Experience of working alongside other teachers in development and learning </w:t>
            </w:r>
          </w:p>
          <w:p w14:paraId="60E629D6" w14:textId="77777777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Experience of setting targets and monitoring, evaluating and recording progress</w:t>
            </w:r>
          </w:p>
          <w:p w14:paraId="2BA3097D" w14:textId="4AA3D581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Experience teaching across the age range of the school, dealing with a range of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79F361D9" w14:textId="77777777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Experience and understanding of Access Arrangements with a working knowledge of JCQ regulations.</w:t>
            </w:r>
          </w:p>
          <w:p w14:paraId="6F21D108" w14:textId="28223740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Strategies for meeting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in a mixed ability class situation  </w:t>
            </w:r>
          </w:p>
          <w:p w14:paraId="4DB4FF58" w14:textId="79BD1BF1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The SEN</w:t>
            </w:r>
            <w:r w:rsidR="00921A03">
              <w:rPr>
                <w:rFonts w:ascii="Verdana" w:hAnsi="Verdana"/>
                <w:sz w:val="20"/>
                <w:szCs w:val="20"/>
              </w:rPr>
              <w:t>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Code of Practice and its practical application </w:t>
            </w:r>
          </w:p>
          <w:p w14:paraId="4DA86586" w14:textId="7FC214E6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The EHCP process and the evidence needed </w:t>
            </w:r>
          </w:p>
          <w:p w14:paraId="08A66679" w14:textId="19A87396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Good, current understanding of curriculum and pedagogical issues related to extending pupil performance and the development of thinking skills </w:t>
            </w:r>
          </w:p>
          <w:p w14:paraId="09059BB4" w14:textId="77777777" w:rsidR="00B05EFF" w:rsidRPr="00906C45" w:rsidRDefault="00B05EFF" w:rsidP="00921A03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Good understanding of factors promoting effective transfer of learners </w:t>
            </w:r>
          </w:p>
          <w:p w14:paraId="3E5BA9B5" w14:textId="0B7B79EB" w:rsidR="00B05EFF" w:rsidRPr="00906C45" w:rsidRDefault="00B05EFF" w:rsidP="008F50E0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5D8A559A" w14:textId="77777777" w:rsidR="00B05EFF" w:rsidRPr="00906C45" w:rsidRDefault="00B05EFF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Application Form and References</w:t>
            </w:r>
          </w:p>
          <w:p w14:paraId="1F02CE69" w14:textId="77777777" w:rsidR="00B05EFF" w:rsidRPr="00906C45" w:rsidRDefault="00B05EFF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Interview </w:t>
            </w:r>
          </w:p>
        </w:tc>
      </w:tr>
      <w:tr w:rsidR="00906C45" w:rsidRPr="00906C45" w14:paraId="30AA7076" w14:textId="77777777" w:rsidTr="00D031FF">
        <w:tc>
          <w:tcPr>
            <w:tcW w:w="1951" w:type="dxa"/>
          </w:tcPr>
          <w:p w14:paraId="47660B51" w14:textId="7548900F" w:rsidR="00906C45" w:rsidRPr="00906C45" w:rsidRDefault="00906C45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Leadership Qualities</w:t>
            </w:r>
          </w:p>
        </w:tc>
        <w:tc>
          <w:tcPr>
            <w:tcW w:w="11232" w:type="dxa"/>
          </w:tcPr>
          <w:p w14:paraId="5930C0D9" w14:textId="77777777" w:rsidR="00906C45" w:rsidRPr="00906C45" w:rsidRDefault="00906C45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Ability to create and manage effective monitoring systems </w:t>
            </w:r>
          </w:p>
          <w:p w14:paraId="7E627E36" w14:textId="77777777" w:rsidR="00906C45" w:rsidRPr="00906C45" w:rsidRDefault="00906C45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Ability to set realistic targets and priorities </w:t>
            </w:r>
          </w:p>
          <w:p w14:paraId="0478970C" w14:textId="77777777" w:rsidR="00906C45" w:rsidRPr="00906C45" w:rsidRDefault="00906C45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Ability to hold staff accountable and exercise appropriate delegation </w:t>
            </w:r>
          </w:p>
          <w:p w14:paraId="49383821" w14:textId="77777777" w:rsidR="00906C45" w:rsidRPr="00906C45" w:rsidRDefault="00906C45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Ability to maintain a culture of high expectations </w:t>
            </w:r>
          </w:p>
          <w:p w14:paraId="30CD0DF3" w14:textId="21475944" w:rsidR="00906C45" w:rsidRPr="00906C45" w:rsidRDefault="00906C45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Ability to problem solve, particularly under pressure</w:t>
            </w:r>
          </w:p>
        </w:tc>
        <w:tc>
          <w:tcPr>
            <w:tcW w:w="2126" w:type="dxa"/>
          </w:tcPr>
          <w:p w14:paraId="3630B816" w14:textId="77777777" w:rsidR="00906C45" w:rsidRPr="00906C45" w:rsidRDefault="00906C45" w:rsidP="00906C4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Application Form and References</w:t>
            </w:r>
          </w:p>
          <w:p w14:paraId="459CEFDB" w14:textId="061303E7" w:rsidR="00906C45" w:rsidRPr="00906C45" w:rsidRDefault="00906C45" w:rsidP="00906C4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8F50E0" w:rsidRPr="00906C45" w14:paraId="3D71DEB4" w14:textId="77777777" w:rsidTr="00D031FF">
        <w:tc>
          <w:tcPr>
            <w:tcW w:w="1951" w:type="dxa"/>
          </w:tcPr>
          <w:p w14:paraId="277009D9" w14:textId="543BC99A" w:rsidR="008F50E0" w:rsidRPr="00906C45" w:rsidRDefault="008F50E0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11232" w:type="dxa"/>
          </w:tcPr>
          <w:p w14:paraId="1999CF1F" w14:textId="19470CF5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Empathise with the difficulties of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pupils in accessing the curriculum </w:t>
            </w:r>
          </w:p>
          <w:p w14:paraId="2D85AE97" w14:textId="1472D757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Organise and sustain systematic support from a variety of providers for a range of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3E73447" w14:textId="0499F819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Manage the co-ordination of teaching assistants in support of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pupils </w:t>
            </w:r>
          </w:p>
          <w:p w14:paraId="7C7D637C" w14:textId="33B28E39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Advise and motivate teaching staff with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initiatives </w:t>
            </w:r>
          </w:p>
          <w:p w14:paraId="1C10C0BA" w14:textId="2636FD04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Present clearly a wide range of specialised information to both educationalists and non-educationalists – </w:t>
            </w:r>
          </w:p>
          <w:p w14:paraId="6D98011F" w14:textId="12A5865C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Make consistent judgements based on careful analysis of available evidence – </w:t>
            </w:r>
          </w:p>
          <w:p w14:paraId="32B61B44" w14:textId="41F2A8B1" w:rsidR="008F50E0" w:rsidRPr="00906C45" w:rsidRDefault="008F50E0" w:rsidP="008F50E0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Excellent practitioner – </w:t>
            </w:r>
          </w:p>
          <w:p w14:paraId="1508CBF2" w14:textId="14EB863D" w:rsidR="008F50E0" w:rsidRPr="00906C45" w:rsidRDefault="008F50E0" w:rsidP="00921A03">
            <w:pPr>
              <w:pStyle w:val="ListParagraph"/>
              <w:numPr>
                <w:ilvl w:val="1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Good communication skills, both written and oral </w:t>
            </w:r>
          </w:p>
          <w:p w14:paraId="705625E0" w14:textId="58AB7FA7" w:rsidR="008F50E0" w:rsidRPr="00906C45" w:rsidRDefault="008F50E0" w:rsidP="00921A03">
            <w:pPr>
              <w:pStyle w:val="ListParagraph"/>
              <w:numPr>
                <w:ilvl w:val="1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Good presentation skills with the ability to enthuse and motivate others </w:t>
            </w:r>
          </w:p>
          <w:p w14:paraId="7E2D3712" w14:textId="77777777" w:rsidR="008F50E0" w:rsidRPr="00906C45" w:rsidRDefault="008F50E0" w:rsidP="00921A03">
            <w:pPr>
              <w:pStyle w:val="ListParagraph"/>
              <w:numPr>
                <w:ilvl w:val="1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Good organisation skills</w:t>
            </w:r>
          </w:p>
          <w:p w14:paraId="7A8E48F7" w14:textId="77777777" w:rsidR="008F50E0" w:rsidRPr="00906C45" w:rsidRDefault="008F50E0" w:rsidP="00921A03">
            <w:pPr>
              <w:pStyle w:val="ListParagraph"/>
              <w:numPr>
                <w:ilvl w:val="1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Confident in the use of information and communication technology. </w:t>
            </w:r>
          </w:p>
          <w:p w14:paraId="1036A3D3" w14:textId="1273ABB0" w:rsidR="008F50E0" w:rsidRPr="00906C45" w:rsidRDefault="008F50E0" w:rsidP="00921A03">
            <w:pPr>
              <w:pStyle w:val="ListParagraph"/>
              <w:numPr>
                <w:ilvl w:val="1"/>
                <w:numId w:val="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Good influencing and negotiation skills.</w:t>
            </w:r>
          </w:p>
        </w:tc>
        <w:tc>
          <w:tcPr>
            <w:tcW w:w="2126" w:type="dxa"/>
          </w:tcPr>
          <w:p w14:paraId="1B378EE6" w14:textId="0B575D1B" w:rsidR="008F50E0" w:rsidRPr="00906C45" w:rsidRDefault="008F50E0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Application form, Interview and references</w:t>
            </w:r>
          </w:p>
        </w:tc>
      </w:tr>
      <w:tr w:rsidR="008F50E0" w:rsidRPr="00906C45" w14:paraId="01FD9ADE" w14:textId="77777777" w:rsidTr="00D031FF">
        <w:tc>
          <w:tcPr>
            <w:tcW w:w="1951" w:type="dxa"/>
          </w:tcPr>
          <w:p w14:paraId="1057C133" w14:textId="04FA6585" w:rsidR="008F50E0" w:rsidRPr="00906C45" w:rsidRDefault="008F50E0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Personal Characteristics</w:t>
            </w:r>
          </w:p>
        </w:tc>
        <w:tc>
          <w:tcPr>
            <w:tcW w:w="11232" w:type="dxa"/>
          </w:tcPr>
          <w:p w14:paraId="63D14251" w14:textId="77777777" w:rsidR="008F50E0" w:rsidRPr="00921A03" w:rsidRDefault="008F50E0" w:rsidP="008F50E0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Ability to meet physical/social/emotional needs of students </w:t>
            </w:r>
          </w:p>
          <w:p w14:paraId="5BA25B9C" w14:textId="1E3B4BA2" w:rsidR="008F50E0" w:rsidRPr="00921A03" w:rsidRDefault="008F50E0" w:rsidP="008F50E0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Willingness to share expertise, skills and knowledge </w:t>
            </w:r>
          </w:p>
          <w:p w14:paraId="7FA4B93D" w14:textId="00386E7B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Sensitivity to the aspirations, needs and self-esteem of others </w:t>
            </w:r>
          </w:p>
          <w:p w14:paraId="52D9791E" w14:textId="7D098205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Commitment to team working </w:t>
            </w:r>
          </w:p>
          <w:p w14:paraId="42E97911" w14:textId="28A94F5E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Willingness to address challenging issues with clarity of purpose and diplomacy </w:t>
            </w:r>
          </w:p>
          <w:p w14:paraId="6C0D2443" w14:textId="0021B185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Positive attitude, energy and commitment </w:t>
            </w:r>
          </w:p>
          <w:p w14:paraId="164B9891" w14:textId="63BAA262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>Well presented</w:t>
            </w:r>
          </w:p>
          <w:p w14:paraId="1EB2DB36" w14:textId="56157E8A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Ability to work hard under pressure while maintaining a positive professional attitude </w:t>
            </w:r>
          </w:p>
          <w:p w14:paraId="58A6E9E7" w14:textId="6AC5734B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Ability to organise and prioritise workload and work on own initiative </w:t>
            </w:r>
          </w:p>
          <w:p w14:paraId="647B9A9D" w14:textId="7358C7FD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 xml:space="preserve">Committed to equality of opportunity </w:t>
            </w:r>
          </w:p>
          <w:p w14:paraId="1D47E99A" w14:textId="77777777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>Ability to maintain strict confidentiality of information</w:t>
            </w:r>
          </w:p>
          <w:p w14:paraId="119B742F" w14:textId="235C0775" w:rsidR="008F50E0" w:rsidRPr="00921A03" w:rsidRDefault="008F50E0" w:rsidP="008F50E0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sz w:val="20"/>
                <w:szCs w:val="20"/>
              </w:rPr>
              <w:t>Preparedness to attend national and regional venues for meetings and training sessions, which may involve overnight stays and occasional work in the evenings, at weekends or in school holidays</w:t>
            </w:r>
          </w:p>
        </w:tc>
        <w:tc>
          <w:tcPr>
            <w:tcW w:w="2126" w:type="dxa"/>
          </w:tcPr>
          <w:p w14:paraId="13C4DA76" w14:textId="6EC4B36F" w:rsidR="008F50E0" w:rsidRPr="00906C45" w:rsidRDefault="008F50E0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Interview and references</w:t>
            </w:r>
          </w:p>
        </w:tc>
      </w:tr>
      <w:tr w:rsidR="00B05EFF" w:rsidRPr="00906C45" w14:paraId="2465E794" w14:textId="77777777" w:rsidTr="00D031FF">
        <w:tc>
          <w:tcPr>
            <w:tcW w:w="1951" w:type="dxa"/>
          </w:tcPr>
          <w:p w14:paraId="00B4F848" w14:textId="77777777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32" w:type="dxa"/>
          </w:tcPr>
          <w:p w14:paraId="39A58E11" w14:textId="5DA69F5A" w:rsidR="00B05EFF" w:rsidRPr="00921A03" w:rsidRDefault="00B05EFF" w:rsidP="00B05E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1A03">
              <w:rPr>
                <w:rFonts w:ascii="Verdana" w:hAnsi="Verdana"/>
                <w:b/>
                <w:sz w:val="20"/>
                <w:szCs w:val="20"/>
              </w:rPr>
              <w:t>Desirable Requirements</w:t>
            </w:r>
          </w:p>
        </w:tc>
        <w:tc>
          <w:tcPr>
            <w:tcW w:w="2126" w:type="dxa"/>
          </w:tcPr>
          <w:p w14:paraId="1F47E697" w14:textId="77777777" w:rsidR="00B05EFF" w:rsidRPr="00906C45" w:rsidRDefault="00B05EFF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05EFF" w:rsidRPr="00906C45" w14:paraId="1B8E195E" w14:textId="77777777" w:rsidTr="00D031FF">
        <w:tc>
          <w:tcPr>
            <w:tcW w:w="1951" w:type="dxa"/>
          </w:tcPr>
          <w:p w14:paraId="12B00CCC" w14:textId="77777777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32" w:type="dxa"/>
          </w:tcPr>
          <w:p w14:paraId="77B5C48B" w14:textId="7A0EA6CE" w:rsidR="008F50E0" w:rsidRPr="00906C45" w:rsidRDefault="008F50E0" w:rsidP="00B05EF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Specialist qualifications in 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 xml:space="preserve"> (including SPLD, SEMH, ASD, ADHD) </w:t>
            </w:r>
          </w:p>
          <w:p w14:paraId="64EA8881" w14:textId="77777777" w:rsidR="008F50E0" w:rsidRPr="00906C45" w:rsidRDefault="008F50E0" w:rsidP="00B05EF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OCR Level 7 Diploma in assessing and teaching learners with specific learning difficulties </w:t>
            </w:r>
          </w:p>
          <w:p w14:paraId="3D219E2F" w14:textId="3653BDE6" w:rsidR="008F50E0" w:rsidRDefault="008F50E0" w:rsidP="00B05EF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Evidence of CPD with particular reference to Special Educational Needs (</w:t>
            </w:r>
            <w:r w:rsidR="00921A03">
              <w:rPr>
                <w:rFonts w:ascii="Verdana" w:hAnsi="Verdana"/>
                <w:sz w:val="20"/>
                <w:szCs w:val="20"/>
              </w:rPr>
              <w:t>SEND</w:t>
            </w:r>
            <w:r w:rsidRPr="00906C45">
              <w:rPr>
                <w:rFonts w:ascii="Verdana" w:hAnsi="Verdana"/>
                <w:sz w:val="20"/>
                <w:szCs w:val="20"/>
              </w:rPr>
              <w:t>)</w:t>
            </w:r>
          </w:p>
          <w:p w14:paraId="45A8EDCF" w14:textId="62A63BB2" w:rsidR="00921A03" w:rsidRPr="00906C45" w:rsidRDefault="00921A03" w:rsidP="00B05EF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Knowledge or experience of - </w:t>
            </w:r>
          </w:p>
          <w:p w14:paraId="35E355E0" w14:textId="013DAE48" w:rsidR="00B05EFF" w:rsidRPr="00906C45" w:rsidRDefault="00B05EFF" w:rsidP="00921A03">
            <w:pPr>
              <w:pStyle w:val="ListParagraph"/>
              <w:numPr>
                <w:ilvl w:val="1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Using comparative information about attainment </w:t>
            </w:r>
          </w:p>
          <w:p w14:paraId="6D62331C" w14:textId="77777777" w:rsidR="00B05EFF" w:rsidRPr="00906C45" w:rsidRDefault="00B05EFF" w:rsidP="00921A03">
            <w:pPr>
              <w:pStyle w:val="ListParagraph"/>
              <w:numPr>
                <w:ilvl w:val="1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The funding support mechanism for SEND </w:t>
            </w:r>
          </w:p>
          <w:p w14:paraId="6B4FB6F9" w14:textId="570F5CAA" w:rsidR="00B05EFF" w:rsidRPr="00906C45" w:rsidRDefault="00B05EFF" w:rsidP="00921A03">
            <w:pPr>
              <w:pStyle w:val="ListParagraph"/>
              <w:numPr>
                <w:ilvl w:val="1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The roles and responsibilities of multi-professional agencies such as Educational Psychologists </w:t>
            </w:r>
          </w:p>
          <w:p w14:paraId="6C2B6DC2" w14:textId="77777777" w:rsidR="00B05EFF" w:rsidRPr="00906C45" w:rsidRDefault="00B05EFF" w:rsidP="00921A03">
            <w:pPr>
              <w:pStyle w:val="ListParagraph"/>
              <w:numPr>
                <w:ilvl w:val="1"/>
                <w:numId w:val="11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 xml:space="preserve">Learning and pastoral support plans </w:t>
            </w:r>
          </w:p>
          <w:p w14:paraId="4E29F8EF" w14:textId="77777777" w:rsidR="008F50E0" w:rsidRPr="00906C45" w:rsidRDefault="00B05EFF" w:rsidP="008F50E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lastRenderedPageBreak/>
              <w:t xml:space="preserve">An understanding of the broader secondary and primary context, and Government initiatives to from one phase of education to the next </w:t>
            </w:r>
          </w:p>
          <w:p w14:paraId="06E79F0B" w14:textId="1845F08C" w:rsidR="00B05EFF" w:rsidRPr="00906C45" w:rsidRDefault="00B05EFF" w:rsidP="008F50E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Good understanding of the principles behind school improvement including school improvement planning, monitoring, reviewing and evaluation of progress</w:t>
            </w:r>
          </w:p>
        </w:tc>
        <w:tc>
          <w:tcPr>
            <w:tcW w:w="2126" w:type="dxa"/>
          </w:tcPr>
          <w:p w14:paraId="7ECD0D8F" w14:textId="28156433" w:rsidR="00B05EFF" w:rsidRPr="00906C45" w:rsidRDefault="008F50E0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lastRenderedPageBreak/>
              <w:t>Application form, Interview and references</w:t>
            </w:r>
          </w:p>
        </w:tc>
      </w:tr>
      <w:tr w:rsidR="00B05EFF" w:rsidRPr="00906C45" w14:paraId="0236AF10" w14:textId="77777777" w:rsidTr="00D031FF">
        <w:tc>
          <w:tcPr>
            <w:tcW w:w="1951" w:type="dxa"/>
          </w:tcPr>
          <w:p w14:paraId="4F4A3C3C" w14:textId="77777777" w:rsidR="00B05EFF" w:rsidRPr="00906C45" w:rsidRDefault="00B05EFF" w:rsidP="00D031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06C45">
              <w:rPr>
                <w:rFonts w:ascii="Verdana" w:hAnsi="Verdana"/>
                <w:b/>
                <w:sz w:val="20"/>
                <w:szCs w:val="20"/>
              </w:rPr>
              <w:t>You must also:</w:t>
            </w:r>
          </w:p>
        </w:tc>
        <w:tc>
          <w:tcPr>
            <w:tcW w:w="11232" w:type="dxa"/>
          </w:tcPr>
          <w:p w14:paraId="6DF5BC82" w14:textId="77777777" w:rsidR="00B05EFF" w:rsidRPr="00906C45" w:rsidRDefault="00B05EFF" w:rsidP="00B05EFF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Be willing to undertake training as required</w:t>
            </w:r>
          </w:p>
          <w:p w14:paraId="074DCAF4" w14:textId="77777777" w:rsidR="00B05EFF" w:rsidRPr="00906C45" w:rsidRDefault="00B05EFF" w:rsidP="00B05EFF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Have excellent attendance and punctuality (assessed once a conditional offer of employment is made)</w:t>
            </w:r>
          </w:p>
          <w:p w14:paraId="4E6FB2B4" w14:textId="77777777" w:rsidR="00B05EFF" w:rsidRPr="00906C45" w:rsidRDefault="00B05EFF" w:rsidP="00B05EFF">
            <w:pPr>
              <w:numPr>
                <w:ilvl w:val="0"/>
                <w:numId w:val="2"/>
              </w:numPr>
              <w:spacing w:line="241" w:lineRule="auto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eastAsia="Arial" w:hAnsi="Verdana" w:cs="Arial"/>
                <w:sz w:val="20"/>
                <w:szCs w:val="20"/>
              </w:rPr>
              <w:t>An understanding of and commitment to Equal Opportunities and the ability to apply this to strategic work and day to day situations.</w:t>
            </w:r>
          </w:p>
          <w:p w14:paraId="2E2788D8" w14:textId="77777777" w:rsidR="00B05EFF" w:rsidRPr="00906C45" w:rsidRDefault="00B05EFF" w:rsidP="00B05EFF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eastAsia="Arial" w:hAnsi="Verdana" w:cs="Arial"/>
                <w:sz w:val="20"/>
                <w:szCs w:val="20"/>
              </w:rPr>
              <w:t>An appropriate understanding of child protection and school behaviour management policies.</w:t>
            </w:r>
          </w:p>
          <w:p w14:paraId="3DB99E0F" w14:textId="77777777" w:rsidR="00B05EFF" w:rsidRPr="00906C45" w:rsidRDefault="00B05EFF" w:rsidP="00B05EFF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A commitment to promote and support the school’s ethos for staff wellbeing for staff and students</w:t>
            </w:r>
          </w:p>
          <w:p w14:paraId="14F18C41" w14:textId="77777777" w:rsidR="00B05EFF" w:rsidRPr="00906C45" w:rsidRDefault="00B05EFF" w:rsidP="00D031FF">
            <w:pPr>
              <w:ind w:left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E552F" w14:textId="77777777" w:rsidR="00B05EFF" w:rsidRPr="00906C45" w:rsidRDefault="00B05EFF" w:rsidP="00D031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6C45">
              <w:rPr>
                <w:rFonts w:ascii="Verdana" w:hAnsi="Verdana"/>
                <w:sz w:val="20"/>
                <w:szCs w:val="20"/>
              </w:rPr>
              <w:t>Interview and references</w:t>
            </w:r>
          </w:p>
        </w:tc>
      </w:tr>
    </w:tbl>
    <w:p w14:paraId="795EAE1C" w14:textId="77777777" w:rsidR="00696DEC" w:rsidRPr="00906C45" w:rsidRDefault="00696DEC">
      <w:pPr>
        <w:rPr>
          <w:rFonts w:ascii="Verdana" w:hAnsi="Verdana"/>
          <w:sz w:val="20"/>
          <w:szCs w:val="20"/>
        </w:rPr>
      </w:pPr>
    </w:p>
    <w:sectPr w:rsidR="00696DEC" w:rsidRPr="00906C45" w:rsidSect="00B05EFF">
      <w:headerReference w:type="default" r:id="rId10"/>
      <w:footerReference w:type="default" r:id="rId11"/>
      <w:pgSz w:w="16838" w:h="11906" w:orient="landscape"/>
      <w:pgMar w:top="426" w:right="1985" w:bottom="566" w:left="144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EAE1F" w14:textId="77777777" w:rsidR="00450974" w:rsidRDefault="00450974" w:rsidP="007F378A">
      <w:r>
        <w:separator/>
      </w:r>
    </w:p>
  </w:endnote>
  <w:endnote w:type="continuationSeparator" w:id="0">
    <w:p w14:paraId="795EAE20" w14:textId="77777777" w:rsidR="00450974" w:rsidRDefault="00450974" w:rsidP="007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AE22" w14:textId="77777777" w:rsidR="007F378A" w:rsidRPr="007F378A" w:rsidRDefault="007F378A" w:rsidP="007F378A">
    <w:pPr>
      <w:pStyle w:val="Footer"/>
      <w:jc w:val="center"/>
      <w:rPr>
        <w:rFonts w:ascii="Verdana" w:hAnsi="Verdana"/>
      </w:rPr>
    </w:pPr>
    <w:r>
      <w:rPr>
        <w:rFonts w:ascii="Verdana" w:hAnsi="Verdana"/>
      </w:rPr>
      <w:t xml:space="preserve">Literacy  *  Managing Behaviour  *  Curriculum </w:t>
    </w:r>
    <w:r w:rsidR="00B7203E">
      <w:rPr>
        <w:rFonts w:ascii="Verdana" w:hAnsi="Verdana"/>
      </w:rPr>
      <w:t>and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EAE1D" w14:textId="77777777" w:rsidR="00450974" w:rsidRDefault="00450974" w:rsidP="007F378A">
      <w:r>
        <w:separator/>
      </w:r>
    </w:p>
  </w:footnote>
  <w:footnote w:type="continuationSeparator" w:id="0">
    <w:p w14:paraId="795EAE1E" w14:textId="77777777" w:rsidR="00450974" w:rsidRDefault="00450974" w:rsidP="007F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AE21" w14:textId="31B01589" w:rsidR="007F378A" w:rsidRDefault="008C2B3F" w:rsidP="00906C45">
    <w:pPr>
      <w:pStyle w:val="Header"/>
      <w:tabs>
        <w:tab w:val="clear" w:pos="4513"/>
        <w:tab w:val="clear" w:pos="9026"/>
        <w:tab w:val="left" w:pos="5505"/>
        <w:tab w:val="center" w:pos="9498"/>
        <w:tab w:val="right" w:pos="10206"/>
      </w:tabs>
    </w:pPr>
    <w:r>
      <w:rPr>
        <w:noProof/>
      </w:rPr>
      <w:drawing>
        <wp:inline distT="0" distB="0" distL="0" distR="0" wp14:anchorId="795EAE23" wp14:editId="795EAE24">
          <wp:extent cx="2949089" cy="864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Radclyffe School Logo 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089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78A">
      <w:tab/>
    </w:r>
    <w:r w:rsidR="00906C45" w:rsidRPr="00906C45">
      <w:rPr>
        <w:rFonts w:ascii="Verdana" w:hAnsi="Verdana"/>
        <w:b/>
        <w:color w:val="FF0000"/>
        <w:sz w:val="36"/>
        <w:szCs w:val="36"/>
      </w:rPr>
      <w:t>Person Specification - SENCO</w:t>
    </w:r>
    <w:r w:rsidR="00906C45">
      <w:tab/>
    </w:r>
    <w:r w:rsidR="00B7203E">
      <w:rPr>
        <w:noProof/>
      </w:rPr>
      <w:drawing>
        <wp:inline distT="0" distB="0" distL="0" distR="0" wp14:anchorId="795EAE25" wp14:editId="795EAE26">
          <wp:extent cx="885999" cy="900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_Our_Best_72dpi_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9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78A">
      <w:rPr>
        <w:noProof/>
      </w:rPr>
      <w:t xml:space="preserve">    </w:t>
    </w:r>
    <w:r w:rsidR="007F37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3783"/>
    <w:multiLevelType w:val="hybridMultilevel"/>
    <w:tmpl w:val="ABE4F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B2639"/>
    <w:multiLevelType w:val="hybridMultilevel"/>
    <w:tmpl w:val="0ADE2A2E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2C711861"/>
    <w:multiLevelType w:val="hybridMultilevel"/>
    <w:tmpl w:val="0D40B8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135CA"/>
    <w:multiLevelType w:val="hybridMultilevel"/>
    <w:tmpl w:val="94D2A772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48B45264"/>
    <w:multiLevelType w:val="hybridMultilevel"/>
    <w:tmpl w:val="311C8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31B"/>
    <w:multiLevelType w:val="hybridMultilevel"/>
    <w:tmpl w:val="BE3455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5F025B5"/>
    <w:multiLevelType w:val="hybridMultilevel"/>
    <w:tmpl w:val="B374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30574F"/>
    <w:multiLevelType w:val="hybridMultilevel"/>
    <w:tmpl w:val="87EE267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7B84286"/>
    <w:multiLevelType w:val="hybridMultilevel"/>
    <w:tmpl w:val="E654C6B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6EFB55EE"/>
    <w:multiLevelType w:val="hybridMultilevel"/>
    <w:tmpl w:val="9B92A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2B0999"/>
    <w:multiLevelType w:val="hybridMultilevel"/>
    <w:tmpl w:val="B6B49EA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C0"/>
    <w:rsid w:val="00450974"/>
    <w:rsid w:val="00696DEC"/>
    <w:rsid w:val="007957C0"/>
    <w:rsid w:val="007B4B73"/>
    <w:rsid w:val="007F378A"/>
    <w:rsid w:val="008C2B3F"/>
    <w:rsid w:val="008F50E0"/>
    <w:rsid w:val="00906C45"/>
    <w:rsid w:val="00921A03"/>
    <w:rsid w:val="00B05EFF"/>
    <w:rsid w:val="00B7203E"/>
    <w:rsid w:val="00D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5EAE1C"/>
  <w15:chartTrackingRefBased/>
  <w15:docId w15:val="{4E2209E0-E082-4723-B979-706FAFA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78A"/>
  </w:style>
  <w:style w:type="paragraph" w:styleId="Footer">
    <w:name w:val="footer"/>
    <w:basedOn w:val="Normal"/>
    <w:link w:val="FooterChar"/>
    <w:uiPriority w:val="99"/>
    <w:unhideWhenUsed/>
    <w:rsid w:val="007F3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78A"/>
  </w:style>
  <w:style w:type="paragraph" w:styleId="ListParagraph">
    <w:name w:val="List Paragraph"/>
    <w:basedOn w:val="Normal"/>
    <w:uiPriority w:val="34"/>
    <w:qFormat/>
    <w:rsid w:val="00B05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D664BB32A6C448CCFB4D62C003160" ma:contentTypeVersion="12" ma:contentTypeDescription="Create a new document." ma:contentTypeScope="" ma:versionID="62acd59bc8970f9cd1655820cda63836">
  <xsd:schema xmlns:xsd="http://www.w3.org/2001/XMLSchema" xmlns:xs="http://www.w3.org/2001/XMLSchema" xmlns:p="http://schemas.microsoft.com/office/2006/metadata/properties" xmlns:ns3="acda7e0b-1102-4bb4-a704-294e3b4605ae" targetNamespace="http://schemas.microsoft.com/office/2006/metadata/properties" ma:root="true" ma:fieldsID="cfc0b640a64a4f26c8522bf4a7cc6017" ns3:_="">
    <xsd:import namespace="acda7e0b-1102-4bb4-a704-294e3b460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a7e0b-1102-4bb4-a704-294e3b460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B6402-7E34-4F69-8DAD-3659711B7348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acda7e0b-1102-4bb4-a704-294e3b4605a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CA6BAA-A756-437E-9E42-A4CA9CFAF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281E3-82DD-4CDD-AE2D-416587BA7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a7e0b-1102-4bb4-a704-294e3b460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Okuboyejo</dc:creator>
  <cp:keywords/>
  <dc:description/>
  <cp:lastModifiedBy>Mrs T Okuboyejo</cp:lastModifiedBy>
  <cp:revision>3</cp:revision>
  <dcterms:created xsi:type="dcterms:W3CDTF">2023-03-16T16:22:00Z</dcterms:created>
  <dcterms:modified xsi:type="dcterms:W3CDTF">2023-03-17T10:49:00Z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0x010100A86D664BB32A6C448CCFB4D62C003160</vt:lpwstr>
  </property>
</Properties>
</file>