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2F640BF6" w14:textId="5343B7E0" w:rsidR="00815544" w:rsidRDefault="00B44438">
      <w:r>
        <w:rPr>
          <w:noProof/>
        </w:rPr>
        <w:drawing>
          <wp:anchor distT="0" distB="0" distL="114300" distR="114300" simplePos="0" relativeHeight="251660295" behindDoc="1" locked="0" layoutInCell="1" allowOverlap="1" wp14:anchorId="67F1F26D" wp14:editId="6E47C4EB">
            <wp:simplePos x="0" y="0"/>
            <wp:positionH relativeFrom="page">
              <wp:align>right</wp:align>
            </wp:positionH>
            <wp:positionV relativeFrom="paragraph">
              <wp:posOffset>-805953</wp:posOffset>
            </wp:positionV>
            <wp:extent cx="7540706" cy="10672549"/>
            <wp:effectExtent l="0" t="0" r="3175" b="0"/>
            <wp:wrapNone/>
            <wp:docPr id="1571270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0706" cy="106725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06384" w14:textId="3AF8CEFD" w:rsidR="00815544" w:rsidRDefault="00815544"/>
    <w:p w14:paraId="4119EE95" w14:textId="608572A0" w:rsidR="00815544" w:rsidRDefault="00815544"/>
    <w:p w14:paraId="00AB55F2" w14:textId="14EA42E5" w:rsidR="00815544" w:rsidRDefault="00815544"/>
    <w:p w14:paraId="3106F84B" w14:textId="61C8F950" w:rsidR="00815544" w:rsidRDefault="00815544"/>
    <w:p w14:paraId="31389743" w14:textId="77777777" w:rsidR="00815544" w:rsidRDefault="00815544"/>
    <w:p w14:paraId="6B183C8F" w14:textId="77777777" w:rsidR="00815544" w:rsidRDefault="00815544"/>
    <w:p w14:paraId="4CACB06C" w14:textId="77777777" w:rsidR="00815544" w:rsidRDefault="00815544"/>
    <w:p w14:paraId="44390DEE" w14:textId="175696A6" w:rsidR="00815544" w:rsidRDefault="00815544"/>
    <w:p w14:paraId="11332A78" w14:textId="3E26FED3" w:rsidR="00815544" w:rsidRDefault="00815544"/>
    <w:p w14:paraId="1F577CFB" w14:textId="26021118" w:rsidR="00815544" w:rsidRDefault="00815544"/>
    <w:p w14:paraId="2EF05E5F" w14:textId="64A97A8A" w:rsidR="00815544" w:rsidRDefault="00815544"/>
    <w:p w14:paraId="6AA8A220" w14:textId="54CEFC7A" w:rsidR="00815544" w:rsidRDefault="00B44438">
      <w:r>
        <w:rPr>
          <w:noProof/>
        </w:rPr>
        <mc:AlternateContent>
          <mc:Choice Requires="wps">
            <w:drawing>
              <wp:anchor distT="45720" distB="45720" distL="114300" distR="114300" simplePos="0" relativeHeight="251658241" behindDoc="0" locked="0" layoutInCell="1" allowOverlap="1" wp14:anchorId="32175B9B" wp14:editId="21D3D822">
                <wp:simplePos x="0" y="0"/>
                <wp:positionH relativeFrom="column">
                  <wp:posOffset>-154305</wp:posOffset>
                </wp:positionH>
                <wp:positionV relativeFrom="paragraph">
                  <wp:posOffset>362585</wp:posOffset>
                </wp:positionV>
                <wp:extent cx="6217920" cy="19348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934845"/>
                        </a:xfrm>
                        <a:prstGeom prst="rect">
                          <a:avLst/>
                        </a:prstGeom>
                        <a:noFill/>
                        <a:ln w="9525">
                          <a:noFill/>
                          <a:miter lim="800000"/>
                          <a:headEnd/>
                          <a:tailEnd/>
                        </a:ln>
                      </wps:spPr>
                      <wps:txbx>
                        <w:txbxContent>
                          <w:p w14:paraId="005F9605" w14:textId="66019303" w:rsidR="00AD1A13" w:rsidRPr="00E933CF" w:rsidRDefault="00110D4F" w:rsidP="00E50E8A">
                            <w:pPr>
                              <w:spacing w:after="0" w:line="240" w:lineRule="auto"/>
                              <w:rPr>
                                <w:rFonts w:ascii="Caslon" w:hAnsi="Caslon"/>
                                <w:color w:val="FFFFFF" w:themeColor="background1"/>
                                <w:sz w:val="78"/>
                                <w:szCs w:val="160"/>
                              </w:rPr>
                            </w:pPr>
                            <w:r w:rsidRPr="00B44438">
                              <w:rPr>
                                <w:rFonts w:ascii="Caslon" w:hAnsi="Caslon"/>
                                <w:color w:val="FFFFFF" w:themeColor="background1"/>
                                <w:sz w:val="78"/>
                                <w:szCs w:val="160"/>
                              </w:rPr>
                              <w:t xml:space="preserve">SEND and Inclusion </w:t>
                            </w:r>
                            <w:r w:rsidR="00E933CF">
                              <w:rPr>
                                <w:rFonts w:ascii="Caslon" w:hAnsi="Caslon"/>
                                <w:color w:val="FFFFFF" w:themeColor="background1"/>
                                <w:sz w:val="78"/>
                                <w:szCs w:val="160"/>
                              </w:rPr>
                              <w:t>Business</w:t>
                            </w:r>
                            <w:r w:rsidR="006B25EA">
                              <w:rPr>
                                <w:rFonts w:ascii="Caslon" w:hAnsi="Caslon"/>
                                <w:color w:val="FFFFFF" w:themeColor="background1"/>
                                <w:sz w:val="78"/>
                                <w:szCs w:val="160"/>
                              </w:rPr>
                              <w:t xml:space="preserve"> </w:t>
                            </w:r>
                            <w:r w:rsidRPr="00B44438">
                              <w:rPr>
                                <w:rFonts w:ascii="Caslon" w:hAnsi="Caslon"/>
                                <w:color w:val="FFFFFF" w:themeColor="background1"/>
                                <w:sz w:val="78"/>
                                <w:szCs w:val="160"/>
                              </w:rPr>
                              <w:t>Manager</w:t>
                            </w:r>
                          </w:p>
                          <w:p w14:paraId="1B015397" w14:textId="0FF81A39" w:rsidR="003F3285" w:rsidRPr="00DD5465" w:rsidRDefault="00110D4F"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 xml:space="preserve">Tees Valley </w:t>
                            </w:r>
                            <w:r w:rsidR="00E85954">
                              <w:rPr>
                                <w:rFonts w:ascii="Caslon" w:hAnsi="Caslon"/>
                                <w:color w:val="FFFFFF" w:themeColor="background1"/>
                                <w:sz w:val="52"/>
                                <w:szCs w:val="2"/>
                              </w:rPr>
                              <w:t>Education</w:t>
                            </w:r>
                            <w:r>
                              <w:rPr>
                                <w:rFonts w:ascii="Caslon" w:hAnsi="Caslon"/>
                                <w:color w:val="FFFFFF" w:themeColor="background1"/>
                                <w:sz w:val="52"/>
                                <w:szCs w:val="2"/>
                              </w:rPr>
                              <w:t xml:space="preserve"> Trust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75B9B" id="_x0000_t202" coordsize="21600,21600" o:spt="202" path="m,l,21600r21600,l21600,xe">
                <v:stroke joinstyle="miter"/>
                <v:path gradientshapeok="t" o:connecttype="rect"/>
              </v:shapetype>
              <v:shape id="Text Box 2" o:spid="_x0000_s1026" type="#_x0000_t202" style="position:absolute;margin-left:-12.15pt;margin-top:28.55pt;width:489.6pt;height:152.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" filled="f" stroked="f">
                <v:textbox>
                  <w:txbxContent>
                    <w:p w14:paraId="005F9605" w14:textId="66019303" w:rsidR="00AD1A13" w:rsidRPr="00E933CF" w:rsidRDefault="00110D4F" w:rsidP="00E50E8A">
                      <w:pPr>
                        <w:spacing w:after="0" w:line="240" w:lineRule="auto"/>
                        <w:rPr>
                          <w:rFonts w:ascii="Caslon" w:hAnsi="Caslon"/>
                          <w:color w:val="FFFFFF" w:themeColor="background1"/>
                          <w:sz w:val="78"/>
                          <w:szCs w:val="160"/>
                        </w:rPr>
                      </w:pPr>
                      <w:r w:rsidRPr="00B44438">
                        <w:rPr>
                          <w:rFonts w:ascii="Caslon" w:hAnsi="Caslon"/>
                          <w:color w:val="FFFFFF" w:themeColor="background1"/>
                          <w:sz w:val="78"/>
                          <w:szCs w:val="160"/>
                        </w:rPr>
                        <w:t xml:space="preserve">SEND and Inclusion </w:t>
                      </w:r>
                      <w:r w:rsidR="00E933CF">
                        <w:rPr>
                          <w:rFonts w:ascii="Caslon" w:hAnsi="Caslon"/>
                          <w:color w:val="FFFFFF" w:themeColor="background1"/>
                          <w:sz w:val="78"/>
                          <w:szCs w:val="160"/>
                        </w:rPr>
                        <w:t>Business</w:t>
                      </w:r>
                      <w:r w:rsidR="006B25EA">
                        <w:rPr>
                          <w:rFonts w:ascii="Caslon" w:hAnsi="Caslon"/>
                          <w:color w:val="FFFFFF" w:themeColor="background1"/>
                          <w:sz w:val="78"/>
                          <w:szCs w:val="160"/>
                        </w:rPr>
                        <w:t xml:space="preserve"> </w:t>
                      </w:r>
                      <w:r w:rsidRPr="00B44438">
                        <w:rPr>
                          <w:rFonts w:ascii="Caslon" w:hAnsi="Caslon"/>
                          <w:color w:val="FFFFFF" w:themeColor="background1"/>
                          <w:sz w:val="78"/>
                          <w:szCs w:val="160"/>
                        </w:rPr>
                        <w:t>Manager</w:t>
                      </w:r>
                    </w:p>
                    <w:p w14:paraId="1B015397" w14:textId="0FF81A39" w:rsidR="003F3285" w:rsidRPr="00DD5465" w:rsidRDefault="00110D4F" w:rsidP="00E50E8A">
                      <w:pPr>
                        <w:spacing w:after="0" w:line="240" w:lineRule="auto"/>
                        <w:rPr>
                          <w:rFonts w:ascii="Caslon" w:hAnsi="Caslon"/>
                          <w:color w:val="FFFFFF" w:themeColor="background1"/>
                          <w:sz w:val="52"/>
                          <w:szCs w:val="2"/>
                        </w:rPr>
                      </w:pPr>
                      <w:r>
                        <w:rPr>
                          <w:rFonts w:ascii="Caslon" w:hAnsi="Caslon"/>
                          <w:color w:val="FFFFFF" w:themeColor="background1"/>
                          <w:sz w:val="52"/>
                          <w:szCs w:val="2"/>
                        </w:rPr>
                        <w:t xml:space="preserve">Tees Valley </w:t>
                      </w:r>
                      <w:r w:rsidR="00E85954">
                        <w:rPr>
                          <w:rFonts w:ascii="Caslon" w:hAnsi="Caslon"/>
                          <w:color w:val="FFFFFF" w:themeColor="background1"/>
                          <w:sz w:val="52"/>
                          <w:szCs w:val="2"/>
                        </w:rPr>
                        <w:t>Education</w:t>
                      </w:r>
                      <w:r>
                        <w:rPr>
                          <w:rFonts w:ascii="Caslon" w:hAnsi="Caslon"/>
                          <w:color w:val="FFFFFF" w:themeColor="background1"/>
                          <w:sz w:val="52"/>
                          <w:szCs w:val="2"/>
                        </w:rPr>
                        <w:t xml:space="preserve"> Trust</w:t>
                      </w:r>
                    </w:p>
                  </w:txbxContent>
                </v:textbox>
                <w10:wrap type="square"/>
              </v:shape>
            </w:pict>
          </mc:Fallback>
        </mc:AlternateContent>
      </w:r>
      <w:r>
        <w:rPr>
          <w:noProof/>
        </w:rPr>
        <mc:AlternateContent>
          <mc:Choice Requires="wps">
            <w:drawing>
              <wp:anchor distT="45720" distB="45720" distL="114300" distR="114300" simplePos="0" relativeHeight="251658242" behindDoc="0" locked="0" layoutInCell="1" allowOverlap="1" wp14:anchorId="6D22E7D2" wp14:editId="72D9C66D">
                <wp:simplePos x="0" y="0"/>
                <wp:positionH relativeFrom="column">
                  <wp:posOffset>-119815</wp:posOffset>
                </wp:positionH>
                <wp:positionV relativeFrom="paragraph">
                  <wp:posOffset>2601127</wp:posOffset>
                </wp:positionV>
                <wp:extent cx="2084705" cy="289560"/>
                <wp:effectExtent l="0" t="0" r="0" b="0"/>
                <wp:wrapSquare wrapText="bothSides"/>
                <wp:docPr id="251644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289560"/>
                        </a:xfrm>
                        <a:prstGeom prst="rect">
                          <a:avLst/>
                        </a:prstGeom>
                        <a:noFill/>
                        <a:ln w="9525">
                          <a:noFill/>
                          <a:miter lim="800000"/>
                          <a:headEnd/>
                          <a:tailEnd/>
                        </a:ln>
                      </wps:spPr>
                      <wps:txbx>
                        <w:txbxContent>
                          <w:p w14:paraId="799E993B" w14:textId="72D430C2" w:rsidR="005B51AA" w:rsidRPr="00F32998" w:rsidRDefault="00EF7AB2" w:rsidP="005B51AA">
                            <w:pPr>
                              <w:spacing w:after="0" w:line="240" w:lineRule="auto"/>
                              <w:rPr>
                                <w:color w:val="FFFFFF" w:themeColor="background1"/>
                                <w:sz w:val="24"/>
                                <w:szCs w:val="24"/>
                              </w:rPr>
                            </w:pPr>
                            <w:r>
                              <w:rPr>
                                <w:color w:val="FFFFFF" w:themeColor="background1"/>
                                <w:sz w:val="24"/>
                                <w:szCs w:val="24"/>
                              </w:rPr>
                              <w:t>Job Ref:</w:t>
                            </w:r>
                            <w:r w:rsidR="004A5EC7">
                              <w:rPr>
                                <w:color w:val="FFFFFF" w:themeColor="background1"/>
                                <w:sz w:val="24"/>
                                <w:szCs w:val="24"/>
                              </w:rPr>
                              <w:t xml:space="preserve"> </w:t>
                            </w:r>
                            <w:r w:rsidR="00A822C3">
                              <w:rPr>
                                <w:color w:val="FFFFFF" w:themeColor="background1"/>
                                <w:sz w:val="24"/>
                                <w:szCs w:val="24"/>
                              </w:rPr>
                              <w:t>DSA383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22E7D2" id="_x0000_t202" coordsize="21600,21600" o:spt="202" path="m,l,21600r21600,l21600,xe">
                <v:stroke joinstyle="miter"/>
                <v:path gradientshapeok="t" o:connecttype="rect"/>
              </v:shapetype>
              <v:shape id="_x0000_s1027" type="#_x0000_t202" style="position:absolute;margin-left:-9.45pt;margin-top:204.8pt;width:164.15pt;height:22.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" filled="f" stroked="f">
                <v:textbox>
                  <w:txbxContent>
                    <w:p w14:paraId="799E993B" w14:textId="72D430C2" w:rsidR="005B51AA" w:rsidRPr="00F32998" w:rsidRDefault="00EF7AB2" w:rsidP="005B51AA">
                      <w:pPr>
                        <w:spacing w:after="0" w:line="240" w:lineRule="auto"/>
                        <w:rPr>
                          <w:color w:val="FFFFFF" w:themeColor="background1"/>
                          <w:sz w:val="24"/>
                          <w:szCs w:val="24"/>
                        </w:rPr>
                      </w:pPr>
                      <w:r>
                        <w:rPr>
                          <w:color w:val="FFFFFF" w:themeColor="background1"/>
                          <w:sz w:val="24"/>
                          <w:szCs w:val="24"/>
                        </w:rPr>
                        <w:t>Job Ref:</w:t>
                      </w:r>
                      <w:r w:rsidR="004A5EC7">
                        <w:rPr>
                          <w:color w:val="FFFFFF" w:themeColor="background1"/>
                          <w:sz w:val="24"/>
                          <w:szCs w:val="24"/>
                        </w:rPr>
                        <w:t xml:space="preserve"> </w:t>
                      </w:r>
                      <w:r w:rsidR="00A822C3">
                        <w:rPr>
                          <w:color w:val="FFFFFF" w:themeColor="background1"/>
                          <w:sz w:val="24"/>
                          <w:szCs w:val="24"/>
                        </w:rPr>
                        <w:t>DSA383</w:t>
                      </w:r>
                    </w:p>
                  </w:txbxContent>
                </v:textbox>
                <w10:wrap type="square"/>
              </v:shape>
            </w:pict>
          </mc:Fallback>
        </mc:AlternateContent>
      </w:r>
    </w:p>
    <w:p w14:paraId="2D84ED32" w14:textId="5B60C23C" w:rsidR="00815544" w:rsidRDefault="00815544"/>
    <w:p w14:paraId="24E73DF1" w14:textId="082BDBD8" w:rsidR="00815544" w:rsidRDefault="00815544"/>
    <w:p w14:paraId="70DD5F66" w14:textId="0B901352" w:rsidR="00815544" w:rsidRDefault="00815544"/>
    <w:p w14:paraId="1548502D" w14:textId="08FC730E" w:rsidR="00815544" w:rsidRDefault="00815544"/>
    <w:p w14:paraId="7E999117" w14:textId="77777777" w:rsidR="00B44438" w:rsidRDefault="00B44438"/>
    <w:p w14:paraId="1C2CD516" w14:textId="04492A5A" w:rsidR="00815544" w:rsidRDefault="00815544"/>
    <w:p w14:paraId="75BAD08D" w14:textId="2B03A170" w:rsidR="00815544" w:rsidRDefault="00815544"/>
    <w:p w14:paraId="13756B09" w14:textId="0D5F5F47" w:rsidR="00815544" w:rsidRDefault="00815544"/>
    <w:p w14:paraId="0F9AD377" w14:textId="15FE9001" w:rsidR="00815544" w:rsidRDefault="00815544"/>
    <w:p w14:paraId="77DA4F07" w14:textId="77777777" w:rsidR="00815544" w:rsidRDefault="00815544"/>
    <w:p w14:paraId="3B9BE195" w14:textId="79BB3DB2" w:rsidR="00815544" w:rsidRDefault="00815544"/>
    <w:p w14:paraId="731F0721" w14:textId="1C4F27AA" w:rsidR="00815544" w:rsidRDefault="00E85954">
      <w:r>
        <w:rPr>
          <w:noProof/>
        </w:rPr>
        <w:lastRenderedPageBreak/>
        <w:drawing>
          <wp:anchor distT="0" distB="0" distL="114300" distR="114300" simplePos="0" relativeHeight="251658243" behindDoc="0" locked="0" layoutInCell="1" allowOverlap="1" wp14:anchorId="4D0398B4" wp14:editId="310C58E9">
            <wp:simplePos x="0" y="0"/>
            <wp:positionH relativeFrom="page">
              <wp:align>left</wp:align>
            </wp:positionH>
            <wp:positionV relativeFrom="paragraph">
              <wp:posOffset>-813849</wp:posOffset>
            </wp:positionV>
            <wp:extent cx="7556602" cy="10697008"/>
            <wp:effectExtent l="0" t="0" r="6350" b="9525"/>
            <wp:wrapNone/>
            <wp:docPr id="8123608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365EE" w14:textId="77777777" w:rsidR="00815544" w:rsidRDefault="00815544"/>
    <w:p w14:paraId="65305939" w14:textId="0BF049E2" w:rsidR="00815544" w:rsidRDefault="00815544"/>
    <w:p w14:paraId="2E9A314B" w14:textId="3D77604E" w:rsidR="00815544" w:rsidRDefault="00815544"/>
    <w:p w14:paraId="020216F8" w14:textId="30C32136" w:rsidR="00815544" w:rsidRDefault="00815544"/>
    <w:p w14:paraId="6D33E796" w14:textId="16269673" w:rsidR="00815544" w:rsidRDefault="00815544"/>
    <w:p w14:paraId="22CE56DC" w14:textId="2CA1B8AB" w:rsidR="00815544" w:rsidRDefault="00815544"/>
    <w:p w14:paraId="1852202C" w14:textId="02591C02" w:rsidR="00815544" w:rsidRDefault="00815544"/>
    <w:p w14:paraId="6CD5EC11" w14:textId="0E1785E0" w:rsidR="00815544" w:rsidRDefault="00815544"/>
    <w:p w14:paraId="3154B5AF" w14:textId="535E959C" w:rsidR="00815544" w:rsidRDefault="00815544"/>
    <w:p w14:paraId="111F07E7" w14:textId="1DD4179F" w:rsidR="00815544" w:rsidRDefault="00815544"/>
    <w:p w14:paraId="177496DA" w14:textId="18F461CF" w:rsidR="00815544" w:rsidRDefault="00815544"/>
    <w:p w14:paraId="20C8E289" w14:textId="1FBA7C81" w:rsidR="00815544" w:rsidRDefault="00815544"/>
    <w:p w14:paraId="0FDA1F6C" w14:textId="77777777" w:rsidR="00815544" w:rsidRDefault="00815544"/>
    <w:p w14:paraId="5D822451" w14:textId="4F0E92CF" w:rsidR="00815544" w:rsidRDefault="00815544"/>
    <w:p w14:paraId="087A8157" w14:textId="23F8DAB4" w:rsidR="00815544" w:rsidRDefault="00815544"/>
    <w:p w14:paraId="1C6E3A1E" w14:textId="0C28F4A3" w:rsidR="00815544" w:rsidRDefault="00815544"/>
    <w:p w14:paraId="76DEEBA6" w14:textId="34F5515B" w:rsidR="00815544" w:rsidRDefault="00815544"/>
    <w:p w14:paraId="522A0CAF" w14:textId="4F317D57" w:rsidR="00815544" w:rsidRDefault="00815544"/>
    <w:p w14:paraId="4719E604" w14:textId="0D3E473C" w:rsidR="00815544" w:rsidRDefault="00815544"/>
    <w:p w14:paraId="7A500A7E" w14:textId="3B9C3AA2" w:rsidR="00815544" w:rsidRDefault="00815544"/>
    <w:p w14:paraId="464A4C4C" w14:textId="30BF4564" w:rsidR="00815544" w:rsidRDefault="00815544"/>
    <w:p w14:paraId="4843FB48" w14:textId="3D425920" w:rsidR="00815544" w:rsidRDefault="00815544"/>
    <w:p w14:paraId="25712BEB" w14:textId="315B45AB" w:rsidR="00815544" w:rsidRDefault="00815544"/>
    <w:p w14:paraId="21668A6F" w14:textId="7C037844" w:rsidR="00815544" w:rsidRDefault="00815544"/>
    <w:p w14:paraId="377BE69C" w14:textId="634CEB3B" w:rsidR="00815544" w:rsidRDefault="00815544"/>
    <w:p w14:paraId="76D94ADA" w14:textId="3C5B1B11" w:rsidR="00815544" w:rsidRDefault="00815544"/>
    <w:p w14:paraId="318F339E" w14:textId="71743DE8" w:rsidR="00815544" w:rsidRDefault="00815544"/>
    <w:p w14:paraId="1028069B" w14:textId="400936F3" w:rsidR="00815544" w:rsidRDefault="00815544"/>
    <w:p w14:paraId="038B50D3" w14:textId="6F9A189C" w:rsidR="00815544" w:rsidRDefault="00815544"/>
    <w:p w14:paraId="5EAFD5D8" w14:textId="2F77DDB5" w:rsidR="00815544" w:rsidRDefault="00815544"/>
    <w:p w14:paraId="44955854" w14:textId="4A1171E0" w:rsidR="00815544" w:rsidRDefault="00B44438">
      <w:r>
        <w:rPr>
          <w:noProof/>
        </w:rPr>
        <w:lastRenderedPageBreak/>
        <w:drawing>
          <wp:anchor distT="0" distB="0" distL="114300" distR="114300" simplePos="0" relativeHeight="251658240" behindDoc="0" locked="0" layoutInCell="1" allowOverlap="1" wp14:anchorId="6884254B" wp14:editId="1A4A7EE3">
            <wp:simplePos x="0" y="0"/>
            <wp:positionH relativeFrom="page">
              <wp:align>left</wp:align>
            </wp:positionH>
            <wp:positionV relativeFrom="paragraph">
              <wp:posOffset>-813268</wp:posOffset>
            </wp:positionV>
            <wp:extent cx="7560297" cy="10699024"/>
            <wp:effectExtent l="0" t="0" r="3175" b="7620"/>
            <wp:wrapNone/>
            <wp:docPr id="10577058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0297" cy="106990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0A2A0C" w14:textId="68A792DE" w:rsidR="00815544" w:rsidRDefault="00815544"/>
    <w:p w14:paraId="5D1518A4" w14:textId="33FE9E73" w:rsidR="00815544" w:rsidRDefault="00815544"/>
    <w:p w14:paraId="18C34DAC" w14:textId="77777777" w:rsidR="00815544" w:rsidRDefault="00815544"/>
    <w:p w14:paraId="4351ED87" w14:textId="6470B912" w:rsidR="00815544" w:rsidRDefault="00815544"/>
    <w:p w14:paraId="0BEC8C74" w14:textId="77777777" w:rsidR="00815544" w:rsidRDefault="00815544"/>
    <w:p w14:paraId="62EF4D6B" w14:textId="77777777" w:rsidR="00815544" w:rsidRDefault="00815544"/>
    <w:p w14:paraId="0DF9A3BF" w14:textId="4CA36613" w:rsidR="00815544" w:rsidRDefault="00815544"/>
    <w:p w14:paraId="7DFF9D1A" w14:textId="77777777" w:rsidR="00815544" w:rsidRDefault="00815544"/>
    <w:p w14:paraId="387AD84B" w14:textId="77777777" w:rsidR="00815544" w:rsidRDefault="00815544"/>
    <w:p w14:paraId="36E13F47" w14:textId="77777777" w:rsidR="00815544" w:rsidRDefault="00815544"/>
    <w:p w14:paraId="5353D01E" w14:textId="77777777" w:rsidR="00815544" w:rsidRDefault="00815544"/>
    <w:p w14:paraId="00EFEBD2" w14:textId="77777777" w:rsidR="00815544" w:rsidRDefault="00815544"/>
    <w:p w14:paraId="37ECB01B" w14:textId="77777777" w:rsidR="00815544" w:rsidRDefault="00815544"/>
    <w:p w14:paraId="668D7FC9" w14:textId="77777777" w:rsidR="00815544" w:rsidRDefault="00815544"/>
    <w:p w14:paraId="1D1897AD" w14:textId="77777777" w:rsidR="00815544" w:rsidRDefault="00815544"/>
    <w:p w14:paraId="5D06ECAF" w14:textId="77777777" w:rsidR="00815544" w:rsidRDefault="00815544"/>
    <w:p w14:paraId="02F682B7" w14:textId="77777777" w:rsidR="00815544" w:rsidRDefault="00815544"/>
    <w:p w14:paraId="3B2471DB" w14:textId="77777777" w:rsidR="00815544" w:rsidRDefault="00815544"/>
    <w:p w14:paraId="645BFE0C" w14:textId="77777777" w:rsidR="00815544" w:rsidRDefault="00815544"/>
    <w:p w14:paraId="5A65A00D" w14:textId="77777777" w:rsidR="00815544" w:rsidRDefault="00815544"/>
    <w:p w14:paraId="043370CA" w14:textId="77777777" w:rsidR="00815544" w:rsidRDefault="00815544"/>
    <w:p w14:paraId="2EF50562" w14:textId="77777777" w:rsidR="00815544" w:rsidRDefault="00815544"/>
    <w:p w14:paraId="053678E1" w14:textId="77777777" w:rsidR="00815544" w:rsidRDefault="00815544"/>
    <w:p w14:paraId="3355DBFE" w14:textId="77777777" w:rsidR="00815544" w:rsidRDefault="00815544"/>
    <w:p w14:paraId="1FBD9238" w14:textId="77777777" w:rsidR="00815544" w:rsidRDefault="00815544"/>
    <w:p w14:paraId="665F133B" w14:textId="77777777" w:rsidR="00815544" w:rsidRDefault="00815544"/>
    <w:p w14:paraId="690845CE" w14:textId="77777777" w:rsidR="00815544" w:rsidRDefault="00815544"/>
    <w:p w14:paraId="0A090700" w14:textId="77777777" w:rsidR="00815544" w:rsidRDefault="00815544"/>
    <w:p w14:paraId="13F1B29E" w14:textId="77777777" w:rsidR="00815544" w:rsidRDefault="00815544"/>
    <w:p w14:paraId="039F8B8D" w14:textId="1DE73918" w:rsidR="00815544" w:rsidRDefault="00815544"/>
    <w:p w14:paraId="54F4B2DE" w14:textId="3B2124B7" w:rsidR="00815544" w:rsidRDefault="00E85954">
      <w:r>
        <w:rPr>
          <w:noProof/>
        </w:rPr>
        <w:lastRenderedPageBreak/>
        <w:drawing>
          <wp:anchor distT="0" distB="0" distL="114300" distR="114300" simplePos="0" relativeHeight="251658244" behindDoc="0" locked="0" layoutInCell="1" allowOverlap="1" wp14:anchorId="13513A2A" wp14:editId="0763EC90">
            <wp:simplePos x="0" y="0"/>
            <wp:positionH relativeFrom="page">
              <wp:posOffset>0</wp:posOffset>
            </wp:positionH>
            <wp:positionV relativeFrom="paragraph">
              <wp:posOffset>-909828</wp:posOffset>
            </wp:positionV>
            <wp:extent cx="7556602" cy="10697008"/>
            <wp:effectExtent l="0" t="0" r="6350" b="9525"/>
            <wp:wrapNone/>
            <wp:docPr id="495115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F4DD06" w14:textId="42703E5F" w:rsidR="00815544" w:rsidRDefault="00815544"/>
    <w:p w14:paraId="57C213D4" w14:textId="4E58AE3C" w:rsidR="00815544" w:rsidRDefault="00815544"/>
    <w:p w14:paraId="7A806336" w14:textId="08E5F91B" w:rsidR="00815544" w:rsidRDefault="00815544"/>
    <w:p w14:paraId="69B9ADB9" w14:textId="77777777" w:rsidR="00815544" w:rsidRDefault="00815544"/>
    <w:p w14:paraId="2DF6C24B" w14:textId="6F155F95" w:rsidR="00815544" w:rsidRDefault="00815544"/>
    <w:p w14:paraId="0669BF3B" w14:textId="1E76C4B7" w:rsidR="00815544" w:rsidRDefault="00815544"/>
    <w:p w14:paraId="40F050A9" w14:textId="188D4365" w:rsidR="00815544" w:rsidRDefault="00815544"/>
    <w:p w14:paraId="3B133073" w14:textId="53229B69" w:rsidR="00815544" w:rsidRDefault="00815544"/>
    <w:p w14:paraId="4A93BA58" w14:textId="77777777" w:rsidR="00815544" w:rsidRDefault="00815544"/>
    <w:p w14:paraId="34EFE9C0" w14:textId="3326B87F" w:rsidR="00815544" w:rsidRDefault="00815544"/>
    <w:p w14:paraId="2E759890" w14:textId="77777777" w:rsidR="00815544" w:rsidRDefault="00815544"/>
    <w:p w14:paraId="42F42031" w14:textId="77777777" w:rsidR="00815544" w:rsidRDefault="00815544"/>
    <w:p w14:paraId="1B39F2D8" w14:textId="6378B59E" w:rsidR="00815544" w:rsidRDefault="00815544"/>
    <w:p w14:paraId="619580B4" w14:textId="7E482CCA" w:rsidR="00815544" w:rsidRDefault="00815544"/>
    <w:p w14:paraId="64279D68" w14:textId="5FA31F60" w:rsidR="00815544" w:rsidRDefault="00815544"/>
    <w:p w14:paraId="3703C33D" w14:textId="5D8E299D" w:rsidR="00815544" w:rsidRDefault="00815544"/>
    <w:p w14:paraId="29A3C9F4" w14:textId="3A4A241E" w:rsidR="00815544" w:rsidRDefault="00815544"/>
    <w:p w14:paraId="61EA001A" w14:textId="77777777" w:rsidR="00815544" w:rsidRDefault="00815544"/>
    <w:p w14:paraId="10271AD9" w14:textId="0667F12E" w:rsidR="00815544" w:rsidRDefault="00815544"/>
    <w:p w14:paraId="26001040" w14:textId="77777777" w:rsidR="00815544" w:rsidRDefault="00815544"/>
    <w:p w14:paraId="14C3901B" w14:textId="77777777" w:rsidR="00815544" w:rsidRDefault="00815544"/>
    <w:p w14:paraId="0BED2EFD" w14:textId="64CF6CA5" w:rsidR="00815544" w:rsidRDefault="00815544"/>
    <w:p w14:paraId="490499C2" w14:textId="77777777" w:rsidR="00815544" w:rsidRDefault="00815544"/>
    <w:p w14:paraId="143A4319" w14:textId="77777777" w:rsidR="00815544" w:rsidRDefault="00815544"/>
    <w:p w14:paraId="464561B4" w14:textId="77777777" w:rsidR="00815544" w:rsidRDefault="00815544"/>
    <w:p w14:paraId="25DE7A24" w14:textId="77777777" w:rsidR="00815544" w:rsidRDefault="00815544"/>
    <w:p w14:paraId="26E9E2E0" w14:textId="04FE13EA" w:rsidR="00815544" w:rsidRDefault="00815544"/>
    <w:p w14:paraId="3170D8C8" w14:textId="77777777" w:rsidR="00815544" w:rsidRDefault="00815544"/>
    <w:p w14:paraId="02C396D7" w14:textId="77777777" w:rsidR="002265F4" w:rsidRDefault="002265F4"/>
    <w:p w14:paraId="2D83C918" w14:textId="77777777" w:rsidR="002265F4" w:rsidRDefault="002265F4"/>
    <w:p w14:paraId="5F80DF25" w14:textId="63052A68" w:rsidR="002265F4" w:rsidRDefault="008C06A8">
      <w:r>
        <w:rPr>
          <w:noProof/>
        </w:rPr>
        <w:lastRenderedPageBreak/>
        <w:drawing>
          <wp:anchor distT="0" distB="0" distL="114300" distR="114300" simplePos="0" relativeHeight="251658245" behindDoc="0" locked="0" layoutInCell="1" allowOverlap="1" wp14:anchorId="282DA496" wp14:editId="5838BBCF">
            <wp:simplePos x="0" y="0"/>
            <wp:positionH relativeFrom="page">
              <wp:align>left</wp:align>
            </wp:positionH>
            <wp:positionV relativeFrom="paragraph">
              <wp:posOffset>-858289</wp:posOffset>
            </wp:positionV>
            <wp:extent cx="7556602" cy="10697008"/>
            <wp:effectExtent l="0" t="0" r="6350" b="9525"/>
            <wp:wrapNone/>
            <wp:docPr id="6080770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6602" cy="10697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E3524C" w14:textId="77777777" w:rsidR="002265F4" w:rsidRDefault="002265F4"/>
    <w:p w14:paraId="28B5374B" w14:textId="7172FA9C" w:rsidR="00C04F0C" w:rsidRDefault="00C04F0C"/>
    <w:p w14:paraId="4EFB2937" w14:textId="6326F835" w:rsidR="00C04F0C" w:rsidRDefault="00C04F0C"/>
    <w:p w14:paraId="1C500399" w14:textId="77777777" w:rsidR="00C04F0C" w:rsidRDefault="00C04F0C"/>
    <w:p w14:paraId="4F28B87E" w14:textId="77777777" w:rsidR="00C04F0C" w:rsidRDefault="00C04F0C"/>
    <w:p w14:paraId="2DAD5822" w14:textId="77777777" w:rsidR="00C04F0C" w:rsidRDefault="00C04F0C"/>
    <w:p w14:paraId="1A43A3B7" w14:textId="77777777" w:rsidR="00C04F0C" w:rsidRDefault="00C04F0C"/>
    <w:p w14:paraId="1BF5A278" w14:textId="77777777" w:rsidR="00C04F0C" w:rsidRDefault="00C04F0C"/>
    <w:p w14:paraId="2D210F29" w14:textId="77777777" w:rsidR="00C04F0C" w:rsidRDefault="00C04F0C"/>
    <w:p w14:paraId="4A638FA0" w14:textId="77777777" w:rsidR="00C04F0C" w:rsidRDefault="00C04F0C"/>
    <w:p w14:paraId="07CE0CFA" w14:textId="77777777" w:rsidR="00C04F0C" w:rsidRDefault="00C04F0C"/>
    <w:p w14:paraId="21D4E76C" w14:textId="4E1D96E3" w:rsidR="00C04F0C" w:rsidRDefault="00C04F0C"/>
    <w:p w14:paraId="58593498" w14:textId="77777777" w:rsidR="00C04F0C" w:rsidRDefault="00C04F0C"/>
    <w:p w14:paraId="499BBC5C" w14:textId="77777777" w:rsidR="00C04F0C" w:rsidRDefault="00C04F0C"/>
    <w:p w14:paraId="6EE0C7D7" w14:textId="36428ACB" w:rsidR="00C04F0C" w:rsidRDefault="00C04F0C"/>
    <w:p w14:paraId="2909D8CC" w14:textId="7427EDBB" w:rsidR="00C04F0C" w:rsidRDefault="00C04F0C"/>
    <w:p w14:paraId="0C96864C" w14:textId="77777777" w:rsidR="00C04F0C" w:rsidRDefault="00C04F0C"/>
    <w:p w14:paraId="014106B9" w14:textId="77777777" w:rsidR="00C04F0C" w:rsidRDefault="00C04F0C"/>
    <w:p w14:paraId="702BFF50" w14:textId="77777777" w:rsidR="00C04F0C" w:rsidRDefault="00C04F0C"/>
    <w:p w14:paraId="778FC222" w14:textId="77777777" w:rsidR="00C04F0C" w:rsidRDefault="00C04F0C"/>
    <w:p w14:paraId="60894177" w14:textId="77777777" w:rsidR="00C04F0C" w:rsidRDefault="00C04F0C"/>
    <w:p w14:paraId="27318F33" w14:textId="77777777" w:rsidR="00C04F0C" w:rsidRDefault="00C04F0C"/>
    <w:p w14:paraId="059284CE" w14:textId="2BE8BC3F" w:rsidR="00C04F0C" w:rsidRDefault="00C04F0C"/>
    <w:p w14:paraId="782DA735" w14:textId="77777777" w:rsidR="00C04F0C" w:rsidRDefault="00C04F0C"/>
    <w:p w14:paraId="34D9FABD" w14:textId="77777777" w:rsidR="00C04F0C" w:rsidRDefault="00C04F0C"/>
    <w:p w14:paraId="08B8E1A6" w14:textId="77777777" w:rsidR="00C04F0C" w:rsidRDefault="00C04F0C"/>
    <w:p w14:paraId="43392B32" w14:textId="77777777" w:rsidR="00C04F0C" w:rsidRDefault="00C04F0C"/>
    <w:p w14:paraId="0A8CB73C" w14:textId="77777777" w:rsidR="00C04F0C" w:rsidRDefault="00C04F0C"/>
    <w:p w14:paraId="5E374935" w14:textId="77777777" w:rsidR="00C04F0C" w:rsidRDefault="00C04F0C"/>
    <w:p w14:paraId="1A5DAA12" w14:textId="4497BFB7" w:rsidR="00C04F0C" w:rsidRPr="00903683" w:rsidRDefault="00C04F0C">
      <w:pPr>
        <w:rPr>
          <w:sz w:val="20"/>
          <w:szCs w:val="20"/>
        </w:rPr>
      </w:pPr>
    </w:p>
    <w:p w14:paraId="6955F4D4" w14:textId="3B1B584C" w:rsidR="00602A01" w:rsidRDefault="008C06A8" w:rsidP="002751CB">
      <w:pPr>
        <w:pStyle w:val="Heading4"/>
        <w:spacing w:after="0" w:line="240" w:lineRule="auto"/>
        <w:ind w:right="80"/>
        <w:rPr>
          <w:b/>
          <w:bCs/>
          <w:i w:val="0"/>
          <w:iCs w:val="0"/>
          <w:color w:val="auto"/>
          <w:sz w:val="32"/>
          <w:szCs w:val="32"/>
        </w:rPr>
      </w:pPr>
      <w:r>
        <w:rPr>
          <w:noProof/>
        </w:rPr>
        <w:lastRenderedPageBreak/>
        <w:drawing>
          <wp:anchor distT="0" distB="0" distL="114300" distR="114300" simplePos="0" relativeHeight="251658246" behindDoc="0" locked="0" layoutInCell="1" allowOverlap="1" wp14:anchorId="7D1C45DD" wp14:editId="78393978">
            <wp:simplePos x="0" y="0"/>
            <wp:positionH relativeFrom="page">
              <wp:posOffset>-87053</wp:posOffset>
            </wp:positionH>
            <wp:positionV relativeFrom="paragraph">
              <wp:posOffset>-913014</wp:posOffset>
            </wp:positionV>
            <wp:extent cx="7548113" cy="10674471"/>
            <wp:effectExtent l="0" t="0" r="0" b="0"/>
            <wp:wrapNone/>
            <wp:docPr id="799028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48113" cy="106744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7B2C3" w14:textId="0F002786" w:rsidR="00EF21C2" w:rsidRPr="00EF21C2" w:rsidRDefault="00EF21C2" w:rsidP="00EF21C2"/>
    <w:p w14:paraId="3CCA4E1A" w14:textId="24B12669" w:rsidR="004D28C6" w:rsidRDefault="004D28C6" w:rsidP="004D28C6"/>
    <w:p w14:paraId="337BD422" w14:textId="77777777" w:rsidR="004D28C6" w:rsidRDefault="004D28C6" w:rsidP="004D28C6"/>
    <w:p w14:paraId="1E9BA377" w14:textId="77777777" w:rsidR="004D28C6" w:rsidRDefault="004D28C6" w:rsidP="004D28C6"/>
    <w:p w14:paraId="0DC208D9" w14:textId="77777777" w:rsidR="004D28C6" w:rsidRDefault="004D28C6" w:rsidP="004D28C6"/>
    <w:p w14:paraId="34DCF678" w14:textId="77777777" w:rsidR="004D28C6" w:rsidRDefault="004D28C6" w:rsidP="004D28C6"/>
    <w:p w14:paraId="344C6F0B" w14:textId="77777777" w:rsidR="004D28C6" w:rsidRDefault="004D28C6" w:rsidP="004D28C6"/>
    <w:p w14:paraId="632D6556" w14:textId="77777777" w:rsidR="004D28C6" w:rsidRDefault="004D28C6" w:rsidP="004D28C6"/>
    <w:p w14:paraId="07A37424" w14:textId="77777777" w:rsidR="004D28C6" w:rsidRDefault="004D28C6" w:rsidP="004D28C6"/>
    <w:p w14:paraId="5B2A43A2" w14:textId="77777777" w:rsidR="004D28C6" w:rsidRDefault="004D28C6" w:rsidP="004D28C6"/>
    <w:p w14:paraId="3F5FCF18" w14:textId="77777777" w:rsidR="004D28C6" w:rsidRDefault="004D28C6" w:rsidP="004D28C6"/>
    <w:p w14:paraId="4EBB4024" w14:textId="77777777" w:rsidR="004D28C6" w:rsidRDefault="004D28C6" w:rsidP="004D28C6"/>
    <w:p w14:paraId="7497970F" w14:textId="77777777" w:rsidR="004D28C6" w:rsidRDefault="004D28C6" w:rsidP="004D28C6"/>
    <w:p w14:paraId="4F84ED3B" w14:textId="77777777" w:rsidR="004D28C6" w:rsidRDefault="004D28C6" w:rsidP="004D28C6"/>
    <w:p w14:paraId="1258D14A" w14:textId="77777777" w:rsidR="004D28C6" w:rsidRDefault="004D28C6" w:rsidP="004D28C6"/>
    <w:p w14:paraId="66FFF0D9" w14:textId="77777777" w:rsidR="004D28C6" w:rsidRDefault="004D28C6" w:rsidP="004D28C6"/>
    <w:p w14:paraId="1A09AA8A" w14:textId="77777777" w:rsidR="004D28C6" w:rsidRDefault="004D28C6" w:rsidP="004D28C6"/>
    <w:p w14:paraId="54A62AA3" w14:textId="77777777" w:rsidR="004D28C6" w:rsidRDefault="004D28C6" w:rsidP="004D28C6"/>
    <w:p w14:paraId="79F8AB9E" w14:textId="77777777" w:rsidR="004D28C6" w:rsidRDefault="004D28C6" w:rsidP="004D28C6"/>
    <w:p w14:paraId="560CDF70" w14:textId="1991C6A1" w:rsidR="004D28C6" w:rsidRDefault="004D28C6" w:rsidP="004D28C6"/>
    <w:p w14:paraId="4BF9E5DD" w14:textId="3D1140F9" w:rsidR="004D28C6" w:rsidRDefault="004D28C6" w:rsidP="004D28C6"/>
    <w:p w14:paraId="4C733276" w14:textId="77777777" w:rsidR="004D28C6" w:rsidRDefault="004D28C6" w:rsidP="004D28C6"/>
    <w:p w14:paraId="602FDFE1" w14:textId="5BB064AB" w:rsidR="004D28C6" w:rsidRDefault="004D28C6" w:rsidP="004D28C6"/>
    <w:p w14:paraId="236DBC33" w14:textId="77777777" w:rsidR="004D28C6" w:rsidRDefault="004D28C6" w:rsidP="004D28C6"/>
    <w:p w14:paraId="0F4D4DD9" w14:textId="77777777" w:rsidR="004D28C6" w:rsidRDefault="004D28C6" w:rsidP="004D28C6"/>
    <w:p w14:paraId="3C34D4C8" w14:textId="77777777" w:rsidR="004D28C6" w:rsidRDefault="004D28C6" w:rsidP="004D28C6"/>
    <w:p w14:paraId="465FDD3D" w14:textId="6D9A0CB8" w:rsidR="004D28C6" w:rsidRDefault="004D28C6" w:rsidP="004D28C6"/>
    <w:p w14:paraId="230B7B91" w14:textId="5791C290" w:rsidR="004D28C6" w:rsidRDefault="004D28C6" w:rsidP="004D28C6"/>
    <w:p w14:paraId="303A3C34" w14:textId="77777777" w:rsidR="00B145CD" w:rsidRDefault="00B145CD" w:rsidP="004D28C6"/>
    <w:p w14:paraId="1E6AD11F" w14:textId="77777777" w:rsidR="00B145CD" w:rsidRDefault="00B145CD" w:rsidP="004D28C6"/>
    <w:tbl>
      <w:tblPr>
        <w:tblStyle w:val="TableGrid"/>
        <w:tblW w:w="0" w:type="auto"/>
        <w:tblLook w:val="04A0" w:firstRow="1" w:lastRow="0" w:firstColumn="1" w:lastColumn="0" w:noHBand="0" w:noVBand="1"/>
      </w:tblPr>
      <w:tblGrid>
        <w:gridCol w:w="9016"/>
      </w:tblGrid>
      <w:tr w:rsidR="00602A01" w:rsidRPr="00EF21C2" w14:paraId="7CD8442B" w14:textId="77777777" w:rsidTr="008A2ED8">
        <w:tc>
          <w:tcPr>
            <w:tcW w:w="9016" w:type="dxa"/>
            <w:shd w:val="clear" w:color="auto" w:fill="2871BA"/>
            <w:vAlign w:val="center"/>
          </w:tcPr>
          <w:p w14:paraId="552EBB67" w14:textId="345AFEA5" w:rsidR="00602A01" w:rsidRPr="00EF21C2" w:rsidRDefault="00602A01" w:rsidP="00EF21C2">
            <w:pPr>
              <w:pStyle w:val="Heading4"/>
              <w:spacing w:after="0"/>
              <w:ind w:right="80"/>
              <w:jc w:val="center"/>
              <w:rPr>
                <w:b/>
                <w:bCs/>
                <w:i w:val="0"/>
                <w:iCs w:val="0"/>
                <w:color w:val="FFFFFF" w:themeColor="background1"/>
                <w:sz w:val="32"/>
                <w:szCs w:val="32"/>
              </w:rPr>
            </w:pPr>
            <w:r w:rsidRPr="00EF21C2">
              <w:rPr>
                <w:b/>
                <w:bCs/>
                <w:i w:val="0"/>
                <w:iCs w:val="0"/>
                <w:color w:val="FFFFFF" w:themeColor="background1"/>
                <w:sz w:val="32"/>
                <w:szCs w:val="32"/>
              </w:rPr>
              <w:lastRenderedPageBreak/>
              <w:t>ADVERTISEMENT</w:t>
            </w:r>
          </w:p>
        </w:tc>
      </w:tr>
    </w:tbl>
    <w:p w14:paraId="1A634104" w14:textId="77777777" w:rsidR="00602A01" w:rsidRPr="00054AA1" w:rsidRDefault="00602A01" w:rsidP="00EF21C2">
      <w:pPr>
        <w:rPr>
          <w:sz w:val="28"/>
          <w:szCs w:val="28"/>
        </w:rPr>
      </w:pPr>
    </w:p>
    <w:p w14:paraId="3252E7FF" w14:textId="2E01FBE7" w:rsidR="00526EC9" w:rsidRPr="00054AA1" w:rsidRDefault="00526EC9" w:rsidP="00526EC9">
      <w:pPr>
        <w:pStyle w:val="Heading4"/>
        <w:spacing w:after="0" w:line="240" w:lineRule="auto"/>
        <w:ind w:right="80"/>
        <w:rPr>
          <w:color w:val="auto"/>
          <w:sz w:val="28"/>
          <w:szCs w:val="28"/>
        </w:rPr>
      </w:pPr>
      <w:r w:rsidRPr="00054AA1">
        <w:rPr>
          <w:color w:val="auto"/>
          <w:sz w:val="28"/>
          <w:szCs w:val="28"/>
        </w:rPr>
        <w:t xml:space="preserve">SEND </w:t>
      </w:r>
      <w:r w:rsidR="002A3574">
        <w:rPr>
          <w:color w:val="auto"/>
          <w:sz w:val="28"/>
          <w:szCs w:val="28"/>
        </w:rPr>
        <w:t>and Inclusion</w:t>
      </w:r>
      <w:r w:rsidR="006B25EA">
        <w:rPr>
          <w:color w:val="auto"/>
          <w:sz w:val="28"/>
          <w:szCs w:val="28"/>
        </w:rPr>
        <w:t xml:space="preserve"> Business</w:t>
      </w:r>
      <w:r w:rsidR="002A3574">
        <w:rPr>
          <w:color w:val="auto"/>
          <w:sz w:val="28"/>
          <w:szCs w:val="28"/>
        </w:rPr>
        <w:t xml:space="preserve"> Manager</w:t>
      </w:r>
      <w:r w:rsidR="002A6146">
        <w:rPr>
          <w:color w:val="auto"/>
          <w:sz w:val="28"/>
          <w:szCs w:val="28"/>
        </w:rPr>
        <w:t xml:space="preserve"> </w:t>
      </w:r>
    </w:p>
    <w:p w14:paraId="319AFA5A" w14:textId="4739E2C9" w:rsidR="00526EC9" w:rsidRPr="001125D8" w:rsidRDefault="00526EC9" w:rsidP="00526EC9">
      <w:pPr>
        <w:tabs>
          <w:tab w:val="left" w:pos="5385"/>
        </w:tabs>
        <w:spacing w:after="0"/>
        <w:ind w:right="79"/>
        <w:rPr>
          <w:rFonts w:cs="Arial"/>
          <w:bCs/>
          <w:sz w:val="24"/>
          <w:szCs w:val="24"/>
        </w:rPr>
      </w:pPr>
      <w:r w:rsidRPr="001125D8">
        <w:rPr>
          <w:rFonts w:cs="Arial"/>
          <w:b/>
          <w:bCs/>
          <w:sz w:val="24"/>
          <w:szCs w:val="24"/>
        </w:rPr>
        <w:t>Status:</w:t>
      </w:r>
      <w:r w:rsidRPr="001125D8">
        <w:rPr>
          <w:rFonts w:cs="Arial"/>
          <w:b/>
          <w:bCs/>
          <w:color w:val="FF0000"/>
          <w:sz w:val="24"/>
          <w:szCs w:val="24"/>
        </w:rPr>
        <w:t xml:space="preserve"> </w:t>
      </w:r>
      <w:r w:rsidRPr="001125D8">
        <w:rPr>
          <w:rFonts w:cs="Arial"/>
          <w:bCs/>
          <w:sz w:val="24"/>
          <w:szCs w:val="24"/>
        </w:rPr>
        <w:t>Permanent</w:t>
      </w:r>
      <w:r w:rsidR="00C4182D">
        <w:rPr>
          <w:rFonts w:cs="Arial"/>
          <w:bCs/>
          <w:sz w:val="24"/>
          <w:szCs w:val="24"/>
        </w:rPr>
        <w:t xml:space="preserve">, </w:t>
      </w:r>
      <w:r w:rsidR="00C4182D" w:rsidRPr="00E729B8">
        <w:rPr>
          <w:rFonts w:cs="Arial"/>
          <w:bCs/>
          <w:sz w:val="24"/>
          <w:szCs w:val="24"/>
        </w:rPr>
        <w:t>full time</w:t>
      </w:r>
    </w:p>
    <w:p w14:paraId="21832AEF" w14:textId="034E7874" w:rsidR="00526EC9" w:rsidRPr="001125D8" w:rsidRDefault="00526EC9" w:rsidP="00526EC9">
      <w:pPr>
        <w:tabs>
          <w:tab w:val="left" w:pos="5385"/>
        </w:tabs>
        <w:spacing w:after="0"/>
        <w:ind w:right="79"/>
        <w:rPr>
          <w:rFonts w:cs="Arial"/>
          <w:b/>
          <w:bCs/>
          <w:sz w:val="24"/>
          <w:szCs w:val="24"/>
        </w:rPr>
      </w:pPr>
      <w:r w:rsidRPr="001125D8">
        <w:rPr>
          <w:rFonts w:cs="Arial"/>
          <w:b/>
          <w:bCs/>
          <w:sz w:val="24"/>
          <w:szCs w:val="24"/>
        </w:rPr>
        <w:t xml:space="preserve">Required: </w:t>
      </w:r>
      <w:r w:rsidR="00D73416">
        <w:rPr>
          <w:rFonts w:cs="Arial"/>
          <w:sz w:val="24"/>
          <w:szCs w:val="24"/>
        </w:rPr>
        <w:t>June</w:t>
      </w:r>
      <w:r w:rsidR="005A4F26">
        <w:rPr>
          <w:rFonts w:cs="Arial"/>
          <w:sz w:val="24"/>
          <w:szCs w:val="24"/>
        </w:rPr>
        <w:t xml:space="preserve"> 2026</w:t>
      </w:r>
      <w:r w:rsidR="00D73416">
        <w:rPr>
          <w:rFonts w:cs="Arial"/>
          <w:sz w:val="24"/>
          <w:szCs w:val="24"/>
        </w:rPr>
        <w:t xml:space="preserve"> or as soon as possible thereafter</w:t>
      </w:r>
    </w:p>
    <w:p w14:paraId="4012DD4E" w14:textId="7818554D" w:rsidR="00526EC9" w:rsidRDefault="00526EC9" w:rsidP="00526EC9">
      <w:pPr>
        <w:tabs>
          <w:tab w:val="left" w:pos="5385"/>
        </w:tabs>
        <w:spacing w:after="0"/>
        <w:ind w:right="79"/>
        <w:rPr>
          <w:rFonts w:cs="Arial"/>
          <w:bCs/>
          <w:sz w:val="24"/>
          <w:szCs w:val="24"/>
        </w:rPr>
      </w:pPr>
      <w:r w:rsidRPr="001125D8">
        <w:rPr>
          <w:rFonts w:cs="Arial"/>
          <w:b/>
          <w:bCs/>
          <w:sz w:val="24"/>
          <w:szCs w:val="24"/>
        </w:rPr>
        <w:t>Salary</w:t>
      </w:r>
      <w:r w:rsidRPr="00183802">
        <w:rPr>
          <w:rFonts w:cs="Arial"/>
          <w:b/>
          <w:bCs/>
          <w:sz w:val="24"/>
          <w:szCs w:val="24"/>
        </w:rPr>
        <w:t xml:space="preserve">: </w:t>
      </w:r>
      <w:r w:rsidR="00183802" w:rsidRPr="00183802">
        <w:rPr>
          <w:rFonts w:cs="Arial"/>
          <w:sz w:val="24"/>
          <w:szCs w:val="24"/>
        </w:rPr>
        <w:t>NJC SCP 32</w:t>
      </w:r>
      <w:r w:rsidR="00183802">
        <w:rPr>
          <w:rFonts w:cs="Arial"/>
          <w:sz w:val="24"/>
          <w:szCs w:val="24"/>
        </w:rPr>
        <w:t xml:space="preserve"> – 34 £40,810 to £42,955 (FTE £42,839 to £45,091)</w:t>
      </w:r>
    </w:p>
    <w:p w14:paraId="2EC0C1F1" w14:textId="548D2E66" w:rsidR="00526EC9" w:rsidRDefault="00526EC9" w:rsidP="00526EC9">
      <w:pPr>
        <w:tabs>
          <w:tab w:val="left" w:pos="5385"/>
        </w:tabs>
        <w:spacing w:after="0"/>
        <w:ind w:right="79"/>
        <w:rPr>
          <w:rFonts w:cs="Arial"/>
          <w:b/>
          <w:bCs/>
          <w:sz w:val="24"/>
          <w:szCs w:val="24"/>
        </w:rPr>
      </w:pPr>
      <w:r>
        <w:rPr>
          <w:rFonts w:cs="Arial"/>
          <w:b/>
          <w:bCs/>
          <w:sz w:val="24"/>
          <w:szCs w:val="24"/>
        </w:rPr>
        <w:t xml:space="preserve">Hours: </w:t>
      </w:r>
      <w:r w:rsidRPr="00174D6C">
        <w:rPr>
          <w:rFonts w:cs="Arial"/>
          <w:bCs/>
          <w:sz w:val="24"/>
          <w:szCs w:val="24"/>
        </w:rPr>
        <w:t>3</w:t>
      </w:r>
      <w:r w:rsidR="007664F0" w:rsidRPr="00174D6C">
        <w:rPr>
          <w:rFonts w:cs="Arial"/>
          <w:bCs/>
          <w:sz w:val="24"/>
          <w:szCs w:val="24"/>
        </w:rPr>
        <w:t>7</w:t>
      </w:r>
      <w:r w:rsidRPr="00174D6C">
        <w:rPr>
          <w:rFonts w:cs="Arial"/>
          <w:bCs/>
          <w:sz w:val="24"/>
          <w:szCs w:val="24"/>
        </w:rPr>
        <w:t xml:space="preserve"> hours</w:t>
      </w:r>
      <w:r w:rsidR="005A4F26" w:rsidRPr="00174D6C">
        <w:rPr>
          <w:rFonts w:cs="Arial"/>
          <w:bCs/>
          <w:sz w:val="24"/>
          <w:szCs w:val="24"/>
        </w:rPr>
        <w:t xml:space="preserve"> (</w:t>
      </w:r>
      <w:r w:rsidR="00552B3F">
        <w:rPr>
          <w:rFonts w:cs="Arial"/>
          <w:bCs/>
          <w:sz w:val="24"/>
          <w:szCs w:val="24"/>
        </w:rPr>
        <w:t>Term time only, plus 5 weeks</w:t>
      </w:r>
      <w:r w:rsidR="00E933CF">
        <w:rPr>
          <w:rFonts w:cs="Arial"/>
          <w:bCs/>
          <w:sz w:val="24"/>
          <w:szCs w:val="24"/>
        </w:rPr>
        <w:t xml:space="preserve">, </w:t>
      </w:r>
      <w:r w:rsidR="00E729B8">
        <w:rPr>
          <w:rFonts w:cs="Arial"/>
          <w:bCs/>
          <w:sz w:val="24"/>
          <w:szCs w:val="24"/>
        </w:rPr>
        <w:t>open to conversation about whole time contract</w:t>
      </w:r>
      <w:r w:rsidR="00552B3F">
        <w:rPr>
          <w:rFonts w:cs="Arial"/>
          <w:bCs/>
          <w:sz w:val="24"/>
          <w:szCs w:val="24"/>
        </w:rPr>
        <w:t>)</w:t>
      </w:r>
    </w:p>
    <w:p w14:paraId="33DD14C4" w14:textId="5D44061C" w:rsidR="00526EC9" w:rsidRDefault="00526EC9" w:rsidP="00526EC9">
      <w:pPr>
        <w:tabs>
          <w:tab w:val="left" w:pos="5385"/>
        </w:tabs>
        <w:spacing w:after="0"/>
        <w:ind w:right="79"/>
        <w:rPr>
          <w:rFonts w:cs="Arial"/>
          <w:sz w:val="24"/>
          <w:szCs w:val="24"/>
        </w:rPr>
      </w:pPr>
      <w:r>
        <w:rPr>
          <w:rFonts w:cs="Arial"/>
          <w:b/>
          <w:bCs/>
          <w:sz w:val="24"/>
          <w:szCs w:val="24"/>
        </w:rPr>
        <w:t xml:space="preserve">Reporting to: </w:t>
      </w:r>
      <w:r w:rsidR="006B25EA">
        <w:rPr>
          <w:rFonts w:cs="Arial"/>
          <w:sz w:val="24"/>
          <w:szCs w:val="24"/>
        </w:rPr>
        <w:t>Deputy CEO for Inclusion, Standards and Sustainability</w:t>
      </w:r>
    </w:p>
    <w:p w14:paraId="6CDF83A4" w14:textId="156DD50F" w:rsidR="001474A8" w:rsidRPr="00E12091" w:rsidRDefault="00526EC9" w:rsidP="00E12091">
      <w:pPr>
        <w:tabs>
          <w:tab w:val="left" w:pos="5385"/>
        </w:tabs>
        <w:spacing w:after="0"/>
        <w:ind w:right="79"/>
        <w:rPr>
          <w:rFonts w:cs="Arial"/>
          <w:sz w:val="24"/>
          <w:szCs w:val="24"/>
        </w:rPr>
      </w:pPr>
      <w:r>
        <w:rPr>
          <w:rFonts w:cs="Arial"/>
          <w:b/>
          <w:bCs/>
          <w:sz w:val="24"/>
          <w:szCs w:val="24"/>
        </w:rPr>
        <w:t>Academy</w:t>
      </w:r>
      <w:r w:rsidR="006B25EA">
        <w:rPr>
          <w:rFonts w:cs="Arial"/>
          <w:b/>
          <w:bCs/>
          <w:sz w:val="24"/>
          <w:szCs w:val="24"/>
        </w:rPr>
        <w:t xml:space="preserve"> base</w:t>
      </w:r>
      <w:r>
        <w:rPr>
          <w:rFonts w:cs="Arial"/>
          <w:b/>
          <w:bCs/>
          <w:sz w:val="24"/>
          <w:szCs w:val="24"/>
        </w:rPr>
        <w:t xml:space="preserve">: </w:t>
      </w:r>
      <w:r w:rsidR="00E12091" w:rsidRPr="00E12091">
        <w:rPr>
          <w:rFonts w:cs="Arial"/>
          <w:sz w:val="24"/>
          <w:szCs w:val="24"/>
        </w:rPr>
        <w:t>Discovery Special Academy</w:t>
      </w:r>
      <w:r w:rsidR="006B25EA">
        <w:rPr>
          <w:rFonts w:cs="Arial"/>
          <w:sz w:val="24"/>
          <w:szCs w:val="24"/>
        </w:rPr>
        <w:t xml:space="preserve"> (working across the Trust)</w:t>
      </w:r>
    </w:p>
    <w:p w14:paraId="288784D0" w14:textId="77777777" w:rsidR="004F510E" w:rsidRPr="004F510E" w:rsidRDefault="004F510E" w:rsidP="004F510E">
      <w:pPr>
        <w:tabs>
          <w:tab w:val="left" w:pos="5385"/>
        </w:tabs>
        <w:spacing w:after="0"/>
        <w:ind w:left="360" w:right="79"/>
        <w:rPr>
          <w:rFonts w:cs="Arial"/>
          <w:bCs/>
          <w:sz w:val="24"/>
          <w:szCs w:val="24"/>
        </w:rPr>
      </w:pPr>
    </w:p>
    <w:p w14:paraId="187374D8" w14:textId="77777777" w:rsidR="00526EC9" w:rsidRPr="007215AB" w:rsidRDefault="00526EC9" w:rsidP="00202AE8">
      <w:pPr>
        <w:spacing w:after="240" w:line="240" w:lineRule="auto"/>
        <w:ind w:right="79"/>
        <w:rPr>
          <w:b/>
          <w:bCs/>
          <w:sz w:val="24"/>
          <w:szCs w:val="24"/>
        </w:rPr>
      </w:pPr>
      <w:r w:rsidRPr="007215AB">
        <w:rPr>
          <w:b/>
          <w:bCs/>
          <w:sz w:val="24"/>
          <w:szCs w:val="24"/>
        </w:rPr>
        <w:t>About the Trust</w:t>
      </w:r>
    </w:p>
    <w:p w14:paraId="20565292" w14:textId="77777777" w:rsidR="00526EC9" w:rsidRDefault="00526EC9" w:rsidP="00202AE8">
      <w:pPr>
        <w:tabs>
          <w:tab w:val="left" w:pos="5385"/>
        </w:tabs>
        <w:spacing w:after="240" w:line="240" w:lineRule="auto"/>
        <w:ind w:right="79"/>
        <w:rPr>
          <w:rFonts w:cs="Arial"/>
          <w:sz w:val="24"/>
          <w:szCs w:val="24"/>
        </w:rPr>
      </w:pPr>
      <w:r>
        <w:rPr>
          <w:rFonts w:cs="Arial"/>
          <w:sz w:val="24"/>
          <w:szCs w:val="24"/>
        </w:rPr>
        <w:t xml:space="preserve">The Trust was established in 2015 and provides education and enrichment activities to more than 1200 children across five Academies, located in Middlesbrough and Redcar and Cleveland local authority areas.  Academies within the Trust are: </w:t>
      </w:r>
    </w:p>
    <w:p w14:paraId="2AAA652F" w14:textId="77777777" w:rsidR="00526EC9" w:rsidRDefault="00526EC9" w:rsidP="00526EC9">
      <w:pPr>
        <w:pStyle w:val="ListParagraph"/>
        <w:numPr>
          <w:ilvl w:val="0"/>
          <w:numId w:val="9"/>
        </w:numPr>
        <w:tabs>
          <w:tab w:val="left" w:pos="5385"/>
        </w:tabs>
        <w:spacing w:after="0" w:line="240" w:lineRule="auto"/>
        <w:ind w:right="80"/>
        <w:rPr>
          <w:rFonts w:cs="Arial"/>
          <w:sz w:val="24"/>
          <w:szCs w:val="24"/>
        </w:rPr>
      </w:pPr>
      <w:r>
        <w:rPr>
          <w:rFonts w:cs="Arial"/>
          <w:sz w:val="24"/>
          <w:szCs w:val="24"/>
        </w:rPr>
        <w:t>Brambles Primary Academy (2 to 11 years),</w:t>
      </w:r>
    </w:p>
    <w:p w14:paraId="65F8941D" w14:textId="2608EB44" w:rsidR="00526EC9" w:rsidRDefault="00526EC9" w:rsidP="00526EC9">
      <w:pPr>
        <w:pStyle w:val="ListParagraph"/>
        <w:numPr>
          <w:ilvl w:val="0"/>
          <w:numId w:val="9"/>
        </w:numPr>
        <w:tabs>
          <w:tab w:val="left" w:pos="5385"/>
        </w:tabs>
        <w:spacing w:after="0" w:line="240" w:lineRule="auto"/>
        <w:ind w:right="80"/>
        <w:rPr>
          <w:rFonts w:cs="Arial"/>
          <w:sz w:val="24"/>
          <w:szCs w:val="24"/>
        </w:rPr>
      </w:pPr>
      <w:r>
        <w:rPr>
          <w:rFonts w:cs="Arial"/>
          <w:sz w:val="24"/>
          <w:szCs w:val="24"/>
        </w:rPr>
        <w:t>Discovery Special Academy (</w:t>
      </w:r>
      <w:r w:rsidR="004F510E">
        <w:rPr>
          <w:rFonts w:cs="Arial"/>
          <w:sz w:val="24"/>
          <w:szCs w:val="24"/>
        </w:rPr>
        <w:t>2</w:t>
      </w:r>
      <w:r>
        <w:rPr>
          <w:rFonts w:cs="Arial"/>
          <w:sz w:val="24"/>
          <w:szCs w:val="24"/>
        </w:rPr>
        <w:t xml:space="preserve"> to 16 years), </w:t>
      </w:r>
    </w:p>
    <w:p w14:paraId="0C5706C9" w14:textId="77777777" w:rsidR="00526EC9" w:rsidRDefault="00526EC9" w:rsidP="00526EC9">
      <w:pPr>
        <w:pStyle w:val="ListParagraph"/>
        <w:numPr>
          <w:ilvl w:val="0"/>
          <w:numId w:val="9"/>
        </w:numPr>
        <w:tabs>
          <w:tab w:val="left" w:pos="5385"/>
        </w:tabs>
        <w:spacing w:after="0" w:line="240" w:lineRule="auto"/>
        <w:ind w:right="80"/>
        <w:rPr>
          <w:rFonts w:cs="Arial"/>
          <w:sz w:val="24"/>
          <w:szCs w:val="24"/>
        </w:rPr>
      </w:pPr>
      <w:proofErr w:type="spellStart"/>
      <w:r>
        <w:rPr>
          <w:rFonts w:cs="Arial"/>
          <w:sz w:val="24"/>
          <w:szCs w:val="24"/>
        </w:rPr>
        <w:t>Dormanstown</w:t>
      </w:r>
      <w:proofErr w:type="spellEnd"/>
      <w:r>
        <w:rPr>
          <w:rFonts w:cs="Arial"/>
          <w:sz w:val="24"/>
          <w:szCs w:val="24"/>
        </w:rPr>
        <w:t xml:space="preserve"> Primary Academy (2 to 11 years),</w:t>
      </w:r>
    </w:p>
    <w:p w14:paraId="01AC163B" w14:textId="77777777" w:rsidR="00526EC9" w:rsidRDefault="00526EC9" w:rsidP="00526EC9">
      <w:pPr>
        <w:pStyle w:val="ListParagraph"/>
        <w:numPr>
          <w:ilvl w:val="0"/>
          <w:numId w:val="9"/>
        </w:numPr>
        <w:tabs>
          <w:tab w:val="left" w:pos="5385"/>
        </w:tabs>
        <w:spacing w:after="0" w:line="240" w:lineRule="auto"/>
        <w:ind w:right="80"/>
        <w:rPr>
          <w:rFonts w:cs="Arial"/>
          <w:sz w:val="24"/>
          <w:szCs w:val="24"/>
        </w:rPr>
      </w:pPr>
      <w:r>
        <w:rPr>
          <w:rFonts w:cs="Arial"/>
          <w:sz w:val="24"/>
          <w:szCs w:val="24"/>
        </w:rPr>
        <w:t xml:space="preserve">Pennyman Primary Academy (2 to 11 years), and </w:t>
      </w:r>
    </w:p>
    <w:p w14:paraId="50B23EC7" w14:textId="56DE0018" w:rsidR="003236FF" w:rsidRDefault="00526EC9" w:rsidP="00202AE8">
      <w:pPr>
        <w:pStyle w:val="ListParagraph"/>
        <w:numPr>
          <w:ilvl w:val="0"/>
          <w:numId w:val="9"/>
        </w:numPr>
        <w:tabs>
          <w:tab w:val="left" w:pos="5385"/>
        </w:tabs>
        <w:spacing w:after="0" w:line="240" w:lineRule="auto"/>
        <w:ind w:right="80"/>
        <w:rPr>
          <w:rFonts w:cs="Arial"/>
          <w:sz w:val="24"/>
          <w:szCs w:val="24"/>
        </w:rPr>
      </w:pPr>
      <w:r>
        <w:rPr>
          <w:rFonts w:cs="Arial"/>
          <w:sz w:val="24"/>
          <w:szCs w:val="24"/>
        </w:rPr>
        <w:t>Wilton Primary Academy (3 to 11 years).</w:t>
      </w:r>
    </w:p>
    <w:p w14:paraId="7AF10E25" w14:textId="77777777" w:rsidR="00202AE8" w:rsidRPr="00202AE8" w:rsidRDefault="00202AE8" w:rsidP="00202AE8">
      <w:pPr>
        <w:pStyle w:val="ListParagraph"/>
        <w:tabs>
          <w:tab w:val="left" w:pos="5385"/>
        </w:tabs>
        <w:spacing w:after="0" w:line="240" w:lineRule="auto"/>
        <w:ind w:right="80"/>
        <w:rPr>
          <w:rFonts w:cs="Arial"/>
          <w:sz w:val="24"/>
          <w:szCs w:val="24"/>
        </w:rPr>
      </w:pPr>
    </w:p>
    <w:p w14:paraId="580C67E2" w14:textId="5CC6C64C" w:rsidR="00526EC9" w:rsidRDefault="00526EC9" w:rsidP="00202AE8">
      <w:pPr>
        <w:spacing w:after="240" w:line="240" w:lineRule="auto"/>
        <w:ind w:right="80"/>
        <w:rPr>
          <w:rFonts w:cs="Arial"/>
          <w:b/>
          <w:bCs/>
          <w:sz w:val="24"/>
          <w:szCs w:val="24"/>
        </w:rPr>
      </w:pPr>
      <w:r>
        <w:rPr>
          <w:b/>
          <w:bCs/>
          <w:sz w:val="24"/>
          <w:szCs w:val="24"/>
        </w:rPr>
        <w:t>About the role we are looking to appoint:</w:t>
      </w:r>
    </w:p>
    <w:p w14:paraId="3FF58210" w14:textId="3A4D5CBF" w:rsidR="007C61AA" w:rsidRDefault="004B3318" w:rsidP="007C61AA">
      <w:pPr>
        <w:autoSpaceDE w:val="0"/>
        <w:autoSpaceDN w:val="0"/>
        <w:rPr>
          <w:sz w:val="24"/>
          <w:szCs w:val="24"/>
        </w:rPr>
      </w:pPr>
      <w:r w:rsidRPr="004B3318">
        <w:rPr>
          <w:sz w:val="24"/>
          <w:szCs w:val="24"/>
        </w:rPr>
        <w:t xml:space="preserve">As part of the Trust’s commitment to strengthening inclusion at every level, </w:t>
      </w:r>
      <w:r w:rsidR="001D6435" w:rsidRPr="004B3318">
        <w:rPr>
          <w:sz w:val="24"/>
          <w:szCs w:val="24"/>
        </w:rPr>
        <w:t>and in response to the national SEND and Inclusion reforms</w:t>
      </w:r>
      <w:r w:rsidR="001D6435">
        <w:rPr>
          <w:sz w:val="24"/>
          <w:szCs w:val="24"/>
        </w:rPr>
        <w:t>,</w:t>
      </w:r>
      <w:r w:rsidR="001D6435" w:rsidRPr="004B3318">
        <w:rPr>
          <w:sz w:val="24"/>
          <w:szCs w:val="24"/>
        </w:rPr>
        <w:t xml:space="preserve"> </w:t>
      </w:r>
      <w:r w:rsidRPr="004B3318">
        <w:rPr>
          <w:sz w:val="24"/>
          <w:szCs w:val="24"/>
        </w:rPr>
        <w:t xml:space="preserve">the Trust has reviewed its structure. The SEND and inclusion team has been </w:t>
      </w:r>
      <w:r w:rsidR="001D6435">
        <w:rPr>
          <w:sz w:val="24"/>
          <w:szCs w:val="24"/>
        </w:rPr>
        <w:t xml:space="preserve">enhanced </w:t>
      </w:r>
      <w:r w:rsidR="00D04BC0">
        <w:rPr>
          <w:sz w:val="24"/>
          <w:szCs w:val="24"/>
        </w:rPr>
        <w:t>at</w:t>
      </w:r>
      <w:r w:rsidR="00D04BC0" w:rsidRPr="004B3318">
        <w:rPr>
          <w:sz w:val="24"/>
          <w:szCs w:val="24"/>
        </w:rPr>
        <w:t xml:space="preserve"> </w:t>
      </w:r>
      <w:r w:rsidR="00D04BC0">
        <w:rPr>
          <w:sz w:val="24"/>
          <w:szCs w:val="24"/>
        </w:rPr>
        <w:t>academy</w:t>
      </w:r>
      <w:r w:rsidR="001D6435">
        <w:rPr>
          <w:sz w:val="24"/>
          <w:szCs w:val="24"/>
        </w:rPr>
        <w:t xml:space="preserve"> level</w:t>
      </w:r>
      <w:r w:rsidRPr="004B3318">
        <w:rPr>
          <w:sz w:val="24"/>
          <w:szCs w:val="24"/>
        </w:rPr>
        <w:t xml:space="preserve"> through the appointment of Deputy Headteachers with a lead for Pastoral and Inclusion</w:t>
      </w:r>
      <w:r w:rsidR="00571506">
        <w:rPr>
          <w:sz w:val="24"/>
          <w:szCs w:val="24"/>
        </w:rPr>
        <w:t xml:space="preserve"> and at a Trust level </w:t>
      </w:r>
      <w:r w:rsidRPr="004B3318">
        <w:rPr>
          <w:sz w:val="24"/>
          <w:szCs w:val="24"/>
        </w:rPr>
        <w:t xml:space="preserve">with the permanent appointment of a Deputy CEO for Inclusion, Standards and Sustainability. Therefore, </w:t>
      </w:r>
      <w:r w:rsidR="000412F0">
        <w:rPr>
          <w:sz w:val="24"/>
          <w:szCs w:val="24"/>
        </w:rPr>
        <w:t xml:space="preserve">the </w:t>
      </w:r>
      <w:r w:rsidR="007C61AA" w:rsidRPr="007C61AA">
        <w:rPr>
          <w:sz w:val="24"/>
          <w:szCs w:val="24"/>
        </w:rPr>
        <w:t>Trust has created a new leadership opportunity for an individual who is deeply committed to inclusive education and to securing excellent outcomes for all children, particularly those with special educational needs and disabilities.</w:t>
      </w:r>
      <w:r w:rsidR="00A60021">
        <w:rPr>
          <w:sz w:val="24"/>
          <w:szCs w:val="24"/>
        </w:rPr>
        <w:t xml:space="preserve">  This post is suitable for </w:t>
      </w:r>
      <w:r w:rsidR="00124CD5">
        <w:rPr>
          <w:sz w:val="24"/>
          <w:szCs w:val="24"/>
        </w:rPr>
        <w:t>anyone who has worked in a local authority in SEND</w:t>
      </w:r>
      <w:r w:rsidR="00B801CE">
        <w:rPr>
          <w:sz w:val="24"/>
          <w:szCs w:val="24"/>
        </w:rPr>
        <w:t xml:space="preserve"> policy and process, as well as business managers with SEND</w:t>
      </w:r>
      <w:r w:rsidR="00E05CB3">
        <w:rPr>
          <w:sz w:val="24"/>
          <w:szCs w:val="24"/>
        </w:rPr>
        <w:t xml:space="preserve"> experience.</w:t>
      </w:r>
    </w:p>
    <w:p w14:paraId="43E41264" w14:textId="685E2E75" w:rsidR="00F76223" w:rsidRPr="007C61AA" w:rsidRDefault="00F76223" w:rsidP="007C61AA">
      <w:pPr>
        <w:autoSpaceDE w:val="0"/>
        <w:autoSpaceDN w:val="0"/>
        <w:rPr>
          <w:sz w:val="24"/>
          <w:szCs w:val="24"/>
        </w:rPr>
      </w:pPr>
      <w:r w:rsidRPr="00F76223">
        <w:rPr>
          <w:sz w:val="24"/>
          <w:szCs w:val="24"/>
        </w:rPr>
        <w:t>Together, this structure is designed to deliver sustainable improvement and to continue to grow inclusive provision, underpinned by a culture of creativity, curiosity, care, courage and commitment.</w:t>
      </w:r>
    </w:p>
    <w:p w14:paraId="2917753B" w14:textId="182DDAC6" w:rsidR="007C61AA" w:rsidRPr="007C61AA" w:rsidRDefault="007C61AA" w:rsidP="007C61AA">
      <w:pPr>
        <w:autoSpaceDE w:val="0"/>
        <w:autoSpaceDN w:val="0"/>
        <w:rPr>
          <w:sz w:val="24"/>
          <w:szCs w:val="24"/>
        </w:rPr>
      </w:pPr>
      <w:r w:rsidRPr="007C61AA">
        <w:rPr>
          <w:sz w:val="24"/>
          <w:szCs w:val="24"/>
        </w:rPr>
        <w:t>Working closely with children, families and multi-agency partners,</w:t>
      </w:r>
      <w:r w:rsidR="00FA3AF9">
        <w:rPr>
          <w:sz w:val="24"/>
          <w:szCs w:val="24"/>
        </w:rPr>
        <w:t xml:space="preserve"> the Deputy CEO</w:t>
      </w:r>
      <w:r w:rsidR="006F3E90">
        <w:rPr>
          <w:sz w:val="24"/>
          <w:szCs w:val="24"/>
        </w:rPr>
        <w:t xml:space="preserve"> for Inclusion, Standards and Sustainability, the Head of Inclusive and Pastoral Education</w:t>
      </w:r>
      <w:r w:rsidR="00FA3AF9">
        <w:rPr>
          <w:sz w:val="24"/>
          <w:szCs w:val="24"/>
        </w:rPr>
        <w:t xml:space="preserve"> </w:t>
      </w:r>
      <w:r w:rsidRPr="007C61AA">
        <w:rPr>
          <w:sz w:val="24"/>
          <w:szCs w:val="24"/>
        </w:rPr>
        <w:t xml:space="preserve">and Trust leaders, the postholder will </w:t>
      </w:r>
      <w:r w:rsidR="003D3609">
        <w:rPr>
          <w:sz w:val="24"/>
          <w:szCs w:val="24"/>
        </w:rPr>
        <w:t xml:space="preserve">help </w:t>
      </w:r>
      <w:r w:rsidRPr="007C61AA">
        <w:rPr>
          <w:sz w:val="24"/>
          <w:szCs w:val="24"/>
        </w:rPr>
        <w:t xml:space="preserve">shape and deliver the Trust’s inclusion strategy, ensuring high-quality provision, meaningful access to enrichment, and strong </w:t>
      </w:r>
      <w:r w:rsidRPr="007C61AA">
        <w:rPr>
          <w:sz w:val="24"/>
          <w:szCs w:val="24"/>
        </w:rPr>
        <w:lastRenderedPageBreak/>
        <w:t>alignment with national and local policy developments.</w:t>
      </w:r>
      <w:r w:rsidR="00D4435A" w:rsidRPr="00D4435A">
        <w:rPr>
          <w:sz w:val="24"/>
          <w:szCs w:val="24"/>
        </w:rPr>
        <w:t xml:space="preserve"> </w:t>
      </w:r>
      <w:r w:rsidR="00F76223">
        <w:rPr>
          <w:sz w:val="24"/>
          <w:szCs w:val="24"/>
        </w:rPr>
        <w:t>As</w:t>
      </w:r>
      <w:r w:rsidR="007E37EF">
        <w:rPr>
          <w:sz w:val="24"/>
          <w:szCs w:val="24"/>
        </w:rPr>
        <w:t xml:space="preserve"> </w:t>
      </w:r>
      <w:r w:rsidR="00F76223">
        <w:rPr>
          <w:sz w:val="24"/>
          <w:szCs w:val="24"/>
        </w:rPr>
        <w:t>a result, t</w:t>
      </w:r>
      <w:r w:rsidR="00D4435A" w:rsidRPr="007C61AA">
        <w:rPr>
          <w:sz w:val="24"/>
          <w:szCs w:val="24"/>
        </w:rPr>
        <w:t>h</w:t>
      </w:r>
      <w:r w:rsidR="00D4435A">
        <w:rPr>
          <w:sz w:val="24"/>
          <w:szCs w:val="24"/>
        </w:rPr>
        <w:t>e</w:t>
      </w:r>
      <w:r w:rsidR="00D4435A" w:rsidRPr="007C61AA">
        <w:rPr>
          <w:sz w:val="24"/>
          <w:szCs w:val="24"/>
        </w:rPr>
        <w:t xml:space="preserve"> role carries significant strategic and operational responsibility.</w:t>
      </w:r>
    </w:p>
    <w:p w14:paraId="14317F88" w14:textId="6EA59469" w:rsidR="007C61AA" w:rsidRPr="007C61AA" w:rsidRDefault="007C61AA" w:rsidP="007C61AA">
      <w:pPr>
        <w:autoSpaceDE w:val="0"/>
        <w:autoSpaceDN w:val="0"/>
        <w:rPr>
          <w:sz w:val="24"/>
          <w:szCs w:val="24"/>
        </w:rPr>
      </w:pPr>
      <w:r w:rsidRPr="007C61AA">
        <w:rPr>
          <w:sz w:val="24"/>
          <w:szCs w:val="24"/>
        </w:rPr>
        <w:t>The role will report directly to the Deputy CEO for Inclusion, Standards and Sustainability</w:t>
      </w:r>
      <w:r w:rsidR="00E80E12">
        <w:rPr>
          <w:sz w:val="24"/>
          <w:szCs w:val="24"/>
        </w:rPr>
        <w:t>, supported by the Head of Inclusive and Pastoral Education</w:t>
      </w:r>
      <w:r w:rsidRPr="007C61AA">
        <w:rPr>
          <w:sz w:val="24"/>
          <w:szCs w:val="24"/>
        </w:rPr>
        <w:t>.</w:t>
      </w:r>
    </w:p>
    <w:p w14:paraId="7AAF5DA5" w14:textId="7542B01F" w:rsidR="00476919" w:rsidRDefault="00F76223">
      <w:pPr>
        <w:autoSpaceDE w:val="0"/>
        <w:autoSpaceDN w:val="0"/>
        <w:rPr>
          <w:kern w:val="0"/>
          <w14:ligatures w14:val="none"/>
        </w:rPr>
      </w:pPr>
      <w:r>
        <w:rPr>
          <w:sz w:val="24"/>
          <w:szCs w:val="24"/>
        </w:rPr>
        <w:t>We are</w:t>
      </w:r>
      <w:r w:rsidR="00476919">
        <w:rPr>
          <w:sz w:val="24"/>
          <w:szCs w:val="24"/>
        </w:rPr>
        <w:t xml:space="preserve"> seeking to appoint a pro-active, enthusiastic, energetic and reliable Senior SEND and Inclusion </w:t>
      </w:r>
      <w:r w:rsidR="00E80E12">
        <w:rPr>
          <w:sz w:val="24"/>
          <w:szCs w:val="24"/>
        </w:rPr>
        <w:t xml:space="preserve">Business </w:t>
      </w:r>
      <w:r w:rsidR="00476919">
        <w:rPr>
          <w:sz w:val="24"/>
          <w:szCs w:val="24"/>
        </w:rPr>
        <w:t>Manager with responsibility for</w:t>
      </w:r>
      <w:r w:rsidR="00452964">
        <w:rPr>
          <w:sz w:val="24"/>
          <w:szCs w:val="24"/>
        </w:rPr>
        <w:t xml:space="preserve"> </w:t>
      </w:r>
      <w:r w:rsidR="00476919">
        <w:rPr>
          <w:sz w:val="24"/>
          <w:szCs w:val="24"/>
        </w:rPr>
        <w:t xml:space="preserve">access to education for children and young people aged </w:t>
      </w:r>
      <w:r w:rsidR="00E80E12">
        <w:rPr>
          <w:sz w:val="24"/>
          <w:szCs w:val="24"/>
        </w:rPr>
        <w:t>2</w:t>
      </w:r>
      <w:r w:rsidR="00476919">
        <w:rPr>
          <w:sz w:val="24"/>
          <w:szCs w:val="24"/>
        </w:rPr>
        <w:t>–16 with Special Educational Needs and Disabilities (SEND). This role will lead on</w:t>
      </w:r>
      <w:r w:rsidR="00CB2C2B" w:rsidRPr="00CB2C2B">
        <w:rPr>
          <w:sz w:val="24"/>
          <w:szCs w:val="24"/>
        </w:rPr>
        <w:t xml:space="preserve"> </w:t>
      </w:r>
      <w:r w:rsidR="00CB2C2B">
        <w:rPr>
          <w:sz w:val="24"/>
          <w:szCs w:val="24"/>
        </w:rPr>
        <w:t xml:space="preserve">ensuring quality assurance across all </w:t>
      </w:r>
      <w:r w:rsidR="00452964">
        <w:rPr>
          <w:sz w:val="24"/>
          <w:szCs w:val="24"/>
        </w:rPr>
        <w:t>processes and</w:t>
      </w:r>
      <w:r w:rsidR="00CB2C2B">
        <w:rPr>
          <w:sz w:val="24"/>
          <w:szCs w:val="24"/>
        </w:rPr>
        <w:t xml:space="preserve"> will represent the Trust on stakeholder groups to advocate for pupils’ needs and promote best practice</w:t>
      </w:r>
      <w:r w:rsidR="001E2AB2">
        <w:rPr>
          <w:sz w:val="24"/>
          <w:szCs w:val="24"/>
        </w:rPr>
        <w:t xml:space="preserve">.  </w:t>
      </w:r>
    </w:p>
    <w:p w14:paraId="118DCB8F" w14:textId="6EA7C7C5" w:rsidR="004F510E" w:rsidRPr="009C42CB" w:rsidRDefault="00476919" w:rsidP="009C42CB">
      <w:pPr>
        <w:autoSpaceDE w:val="0"/>
        <w:autoSpaceDN w:val="0"/>
      </w:pPr>
      <w:r>
        <w:rPr>
          <w:sz w:val="24"/>
          <w:szCs w:val="24"/>
        </w:rPr>
        <w:t xml:space="preserve">The post holder will have both strategic responsibility for </w:t>
      </w:r>
      <w:r w:rsidR="00C60D39">
        <w:rPr>
          <w:sz w:val="24"/>
          <w:szCs w:val="24"/>
        </w:rPr>
        <w:t xml:space="preserve">quality assuring </w:t>
      </w:r>
      <w:r>
        <w:rPr>
          <w:sz w:val="24"/>
          <w:szCs w:val="24"/>
        </w:rPr>
        <w:t>EHCPs</w:t>
      </w:r>
      <w:r w:rsidR="00A70533">
        <w:rPr>
          <w:sz w:val="24"/>
          <w:szCs w:val="24"/>
        </w:rPr>
        <w:t xml:space="preserve"> </w:t>
      </w:r>
      <w:r w:rsidR="00C60D39">
        <w:rPr>
          <w:sz w:val="24"/>
          <w:szCs w:val="24"/>
        </w:rPr>
        <w:t xml:space="preserve">across the </w:t>
      </w:r>
      <w:r w:rsidR="00335A6F">
        <w:rPr>
          <w:sz w:val="24"/>
          <w:szCs w:val="24"/>
        </w:rPr>
        <w:t>T</w:t>
      </w:r>
      <w:r w:rsidR="00C60D39">
        <w:rPr>
          <w:sz w:val="24"/>
          <w:szCs w:val="24"/>
        </w:rPr>
        <w:t>rust</w:t>
      </w:r>
      <w:r>
        <w:rPr>
          <w:sz w:val="24"/>
          <w:szCs w:val="24"/>
        </w:rPr>
        <w:t>, liaising with professionals</w:t>
      </w:r>
      <w:r w:rsidR="00C60D39">
        <w:rPr>
          <w:sz w:val="24"/>
          <w:szCs w:val="24"/>
        </w:rPr>
        <w:t>, leaders</w:t>
      </w:r>
      <w:r>
        <w:rPr>
          <w:sz w:val="24"/>
          <w:szCs w:val="24"/>
        </w:rPr>
        <w:t xml:space="preserve"> and teaching staff. </w:t>
      </w:r>
      <w:r w:rsidR="00A70533">
        <w:rPr>
          <w:sz w:val="24"/>
          <w:szCs w:val="24"/>
        </w:rPr>
        <w:t xml:space="preserve"> </w:t>
      </w:r>
      <w:r>
        <w:rPr>
          <w:sz w:val="24"/>
          <w:szCs w:val="24"/>
        </w:rPr>
        <w:t>Working closely with the Senior Leadership Team</w:t>
      </w:r>
      <w:r w:rsidR="00C60D39">
        <w:rPr>
          <w:sz w:val="24"/>
          <w:szCs w:val="24"/>
        </w:rPr>
        <w:t xml:space="preserve"> and with the SEND case officers</w:t>
      </w:r>
      <w:r>
        <w:rPr>
          <w:sz w:val="24"/>
          <w:szCs w:val="24"/>
        </w:rPr>
        <w:t>, the role will oversee all referrals, in-year consultation response paperwork, tribunal paperwork, and support High Needs Funding applications, administration and tracking individual</w:t>
      </w:r>
      <w:r w:rsidR="00C60D39">
        <w:rPr>
          <w:sz w:val="24"/>
          <w:szCs w:val="24"/>
        </w:rPr>
        <w:t xml:space="preserve"> high needs</w:t>
      </w:r>
      <w:r>
        <w:rPr>
          <w:sz w:val="24"/>
          <w:szCs w:val="24"/>
        </w:rPr>
        <w:t xml:space="preserve"> pupil funding. By liaising with a wide range of partners and stakeholders—both internal and external—the </w:t>
      </w:r>
      <w:r w:rsidR="001B4992">
        <w:rPr>
          <w:sz w:val="24"/>
          <w:szCs w:val="24"/>
        </w:rPr>
        <w:t xml:space="preserve">Senior </w:t>
      </w:r>
      <w:r>
        <w:rPr>
          <w:sz w:val="24"/>
          <w:szCs w:val="24"/>
        </w:rPr>
        <w:t xml:space="preserve">SEND and Inclusion </w:t>
      </w:r>
      <w:r w:rsidR="00C60D39">
        <w:rPr>
          <w:sz w:val="24"/>
          <w:szCs w:val="24"/>
        </w:rPr>
        <w:t xml:space="preserve">Business </w:t>
      </w:r>
      <w:r>
        <w:rPr>
          <w:sz w:val="24"/>
          <w:szCs w:val="24"/>
        </w:rPr>
        <w:t>Manager will ensure pupils with SEND receive appropriate and timely support, achieve the best possible outcomes, and the Trust’s standards for quality assurance are consistently upheld.</w:t>
      </w:r>
      <w:r w:rsidR="009C42CB">
        <w:t xml:space="preserve">  </w:t>
      </w:r>
    </w:p>
    <w:p w14:paraId="6F77FEF1" w14:textId="5528994C" w:rsidR="00526EC9" w:rsidRPr="007215AB" w:rsidRDefault="00526EC9" w:rsidP="00526EC9">
      <w:pPr>
        <w:spacing w:after="0" w:line="240" w:lineRule="auto"/>
        <w:ind w:right="80"/>
        <w:rPr>
          <w:b/>
          <w:bCs/>
          <w:sz w:val="24"/>
          <w:szCs w:val="24"/>
        </w:rPr>
      </w:pPr>
      <w:r w:rsidRPr="007215AB">
        <w:rPr>
          <w:b/>
          <w:bCs/>
          <w:sz w:val="24"/>
          <w:szCs w:val="24"/>
        </w:rPr>
        <w:t>What we are looking for:</w:t>
      </w:r>
    </w:p>
    <w:p w14:paraId="7A262CC4" w14:textId="220DA4AA" w:rsidR="00582DD6" w:rsidRPr="00054AA1" w:rsidRDefault="00054AA1" w:rsidP="00054AA1">
      <w:pPr>
        <w:spacing w:after="0" w:line="300" w:lineRule="atLeast"/>
        <w:rPr>
          <w:rFonts w:eastAsia="Times New Roman" w:cs="Segoe UI"/>
          <w:kern w:val="0"/>
          <w:sz w:val="24"/>
          <w:szCs w:val="24"/>
          <w:lang w:eastAsia="en-GB"/>
          <w14:ligatures w14:val="none"/>
        </w:rPr>
      </w:pPr>
      <w:r w:rsidRPr="00054AA1">
        <w:rPr>
          <w:rFonts w:eastAsia="Times New Roman" w:cs="Segoe UI"/>
          <w:kern w:val="0"/>
          <w:sz w:val="24"/>
          <w:szCs w:val="24"/>
          <w:lang w:eastAsia="en-GB"/>
          <w14:ligatures w14:val="none"/>
        </w:rPr>
        <w:t xml:space="preserve">We are </w:t>
      </w:r>
      <w:r w:rsidR="00582DD6" w:rsidRPr="00054AA1">
        <w:rPr>
          <w:rFonts w:eastAsia="Times New Roman" w:cs="Segoe UI"/>
          <w:kern w:val="0"/>
          <w:sz w:val="24"/>
          <w:szCs w:val="24"/>
          <w:lang w:eastAsia="en-GB"/>
          <w14:ligatures w14:val="none"/>
        </w:rPr>
        <w:t xml:space="preserve">seeking </w:t>
      </w:r>
      <w:r w:rsidR="001B4992">
        <w:rPr>
          <w:rFonts w:eastAsia="Times New Roman" w:cs="Segoe UI"/>
          <w:kern w:val="0"/>
          <w:sz w:val="24"/>
          <w:szCs w:val="24"/>
          <w:lang w:eastAsia="en-GB"/>
          <w14:ligatures w14:val="none"/>
        </w:rPr>
        <w:t xml:space="preserve">a </w:t>
      </w:r>
      <w:r w:rsidR="00582DD6" w:rsidRPr="00054AA1">
        <w:rPr>
          <w:rFonts w:eastAsia="Times New Roman" w:cs="Segoe UI"/>
          <w:kern w:val="0"/>
          <w:sz w:val="24"/>
          <w:szCs w:val="24"/>
          <w:lang w:eastAsia="en-GB"/>
          <w14:ligatures w14:val="none"/>
        </w:rPr>
        <w:t>highly</w:t>
      </w:r>
      <w:r w:rsidRPr="00054AA1">
        <w:rPr>
          <w:rFonts w:eastAsia="Times New Roman" w:cs="Segoe UI"/>
          <w:kern w:val="0"/>
          <w:sz w:val="24"/>
          <w:szCs w:val="24"/>
          <w:lang w:eastAsia="en-GB"/>
          <w14:ligatures w14:val="none"/>
        </w:rPr>
        <w:t xml:space="preserve"> organised individual who can confidently manage a busy caseload and bring extensive relevant </w:t>
      </w:r>
      <w:r w:rsidR="002E2144">
        <w:rPr>
          <w:rFonts w:eastAsia="Times New Roman" w:cs="Segoe UI"/>
          <w:kern w:val="0"/>
          <w:sz w:val="24"/>
          <w:szCs w:val="24"/>
          <w:lang w:eastAsia="en-GB"/>
          <w14:ligatures w14:val="none"/>
        </w:rPr>
        <w:t xml:space="preserve">knowledge and </w:t>
      </w:r>
      <w:r w:rsidRPr="00054AA1">
        <w:rPr>
          <w:rFonts w:eastAsia="Times New Roman" w:cs="Segoe UI"/>
          <w:kern w:val="0"/>
          <w:sz w:val="24"/>
          <w:szCs w:val="24"/>
          <w:lang w:eastAsia="en-GB"/>
          <w14:ligatures w14:val="none"/>
        </w:rPr>
        <w:t xml:space="preserve">experience, along with the skills and qualifications needed to thrive in a </w:t>
      </w:r>
      <w:r w:rsidR="00C03D05">
        <w:rPr>
          <w:rFonts w:eastAsia="Times New Roman" w:cs="Segoe UI"/>
          <w:kern w:val="0"/>
          <w:sz w:val="24"/>
          <w:szCs w:val="24"/>
          <w:lang w:eastAsia="en-GB"/>
          <w14:ligatures w14:val="none"/>
        </w:rPr>
        <w:t>dynamic</w:t>
      </w:r>
      <w:r w:rsidR="003236FF">
        <w:rPr>
          <w:rFonts w:eastAsia="Times New Roman" w:cs="Segoe UI"/>
          <w:kern w:val="0"/>
          <w:sz w:val="24"/>
          <w:szCs w:val="24"/>
          <w:lang w:eastAsia="en-GB"/>
          <w14:ligatures w14:val="none"/>
        </w:rPr>
        <w:t>,</w:t>
      </w:r>
      <w:r w:rsidR="00C03D05">
        <w:rPr>
          <w:rFonts w:eastAsia="Times New Roman" w:cs="Segoe UI"/>
          <w:kern w:val="0"/>
          <w:sz w:val="24"/>
          <w:szCs w:val="24"/>
          <w:lang w:eastAsia="en-GB"/>
          <w14:ligatures w14:val="none"/>
        </w:rPr>
        <w:t xml:space="preserve"> supportive</w:t>
      </w:r>
      <w:r w:rsidRPr="00054AA1">
        <w:rPr>
          <w:rFonts w:eastAsia="Times New Roman" w:cs="Segoe UI"/>
          <w:kern w:val="0"/>
          <w:sz w:val="24"/>
          <w:szCs w:val="24"/>
          <w:lang w:eastAsia="en-GB"/>
          <w14:ligatures w14:val="none"/>
        </w:rPr>
        <w:t xml:space="preserve"> environment.</w:t>
      </w:r>
    </w:p>
    <w:p w14:paraId="20AB3973" w14:textId="77777777" w:rsidR="00202AE8" w:rsidRDefault="00202AE8" w:rsidP="00526EC9">
      <w:pPr>
        <w:spacing w:after="0" w:line="240" w:lineRule="auto"/>
        <w:ind w:right="80"/>
        <w:rPr>
          <w:b/>
          <w:bCs/>
          <w:sz w:val="24"/>
          <w:szCs w:val="24"/>
        </w:rPr>
      </w:pPr>
    </w:p>
    <w:p w14:paraId="618D9192" w14:textId="0CB897FB" w:rsidR="00526EC9" w:rsidRPr="007215AB" w:rsidRDefault="00526EC9" w:rsidP="00526EC9">
      <w:pPr>
        <w:spacing w:after="0" w:line="240" w:lineRule="auto"/>
        <w:ind w:right="80"/>
        <w:rPr>
          <w:b/>
          <w:bCs/>
          <w:sz w:val="24"/>
          <w:szCs w:val="24"/>
        </w:rPr>
      </w:pPr>
      <w:r w:rsidRPr="007215AB">
        <w:rPr>
          <w:b/>
          <w:bCs/>
          <w:sz w:val="24"/>
          <w:szCs w:val="24"/>
        </w:rPr>
        <w:t>What the Trust will provide the successful candidate with:</w:t>
      </w:r>
    </w:p>
    <w:p w14:paraId="0F16688E"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A workplace where all staff </w:t>
      </w:r>
      <w:r w:rsidRPr="00413BED">
        <w:rPr>
          <w:rFonts w:cs="Arial"/>
          <w:sz w:val="24"/>
          <w:szCs w:val="24"/>
        </w:rPr>
        <w:t>are valued and treated with respect</w:t>
      </w:r>
      <w:r>
        <w:rPr>
          <w:rFonts w:cs="Arial"/>
          <w:sz w:val="24"/>
          <w:szCs w:val="24"/>
        </w:rPr>
        <w:t xml:space="preserve"> as outlined within the Trust’s Diamond Standards</w:t>
      </w:r>
    </w:p>
    <w:p w14:paraId="69B5D33E" w14:textId="77777777" w:rsidR="00526EC9" w:rsidRPr="00A4179E" w:rsidRDefault="00526EC9" w:rsidP="00526EC9">
      <w:pPr>
        <w:pStyle w:val="ListParagraph"/>
        <w:numPr>
          <w:ilvl w:val="0"/>
          <w:numId w:val="10"/>
        </w:numPr>
        <w:ind w:left="567"/>
        <w:jc w:val="both"/>
        <w:rPr>
          <w:rFonts w:cs="Arial"/>
          <w:sz w:val="24"/>
          <w:szCs w:val="24"/>
        </w:rPr>
      </w:pPr>
      <w:r w:rsidRPr="00A4179E">
        <w:rPr>
          <w:rFonts w:cs="Arial"/>
          <w:sz w:val="24"/>
          <w:szCs w:val="24"/>
        </w:rPr>
        <w:t xml:space="preserve">A passionate, enthusiastic and supportive </w:t>
      </w:r>
      <w:r>
        <w:rPr>
          <w:rFonts w:cs="Arial"/>
          <w:sz w:val="24"/>
          <w:szCs w:val="24"/>
        </w:rPr>
        <w:t>Leadership Team</w:t>
      </w:r>
    </w:p>
    <w:p w14:paraId="7F75F28C"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A listening and learning organisation where all staff are encouraged to be curious and share ideas for the Trust/academies/team to improve</w:t>
      </w:r>
    </w:p>
    <w:p w14:paraId="6AE6DCD1" w14:textId="77777777" w:rsidR="00526EC9" w:rsidRPr="00A4179E"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sidRPr="00A4179E">
        <w:rPr>
          <w:rFonts w:cs="Arial"/>
          <w:sz w:val="24"/>
          <w:szCs w:val="24"/>
        </w:rPr>
        <w:t>Hard working, committed and dedicated staff who strive to gain t</w:t>
      </w:r>
      <w:r>
        <w:rPr>
          <w:rFonts w:cs="Arial"/>
          <w:sz w:val="24"/>
          <w:szCs w:val="24"/>
        </w:rPr>
        <w:t>he best outcomes for all children across the Trust’s academies</w:t>
      </w:r>
    </w:p>
    <w:p w14:paraId="35B236C9" w14:textId="3E428100" w:rsidR="00526EC9" w:rsidRPr="00413BED"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 xml:space="preserve">Dedicated </w:t>
      </w:r>
      <w:r>
        <w:rPr>
          <w:rFonts w:cs="Arial"/>
          <w:sz w:val="24"/>
          <w:szCs w:val="24"/>
        </w:rPr>
        <w:t>approach to children’s learning to encourage them all</w:t>
      </w:r>
      <w:r w:rsidRPr="00413BED">
        <w:rPr>
          <w:rFonts w:cs="Arial"/>
          <w:sz w:val="24"/>
          <w:szCs w:val="24"/>
        </w:rPr>
        <w:t xml:space="preserve"> to be the best they can be</w:t>
      </w:r>
    </w:p>
    <w:p w14:paraId="10EC966A" w14:textId="77777777" w:rsidR="00526EC9" w:rsidRPr="00413BED"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sidRPr="00413BED">
        <w:rPr>
          <w:rFonts w:cs="Arial"/>
          <w:sz w:val="24"/>
          <w:szCs w:val="24"/>
        </w:rPr>
        <w:t>Career enhancement opportunities within areas of interest</w:t>
      </w:r>
      <w:r>
        <w:rPr>
          <w:rFonts w:cs="Arial"/>
          <w:sz w:val="24"/>
          <w:szCs w:val="24"/>
        </w:rPr>
        <w:t xml:space="preserve"> as well as supporting ongoing professional development and training specific to job role</w:t>
      </w:r>
    </w:p>
    <w:p w14:paraId="5F53085E" w14:textId="77777777" w:rsidR="00526EC9" w:rsidRPr="00413BED"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Dedicated line manager to discuss work streams and capacity</w:t>
      </w:r>
    </w:p>
    <w:p w14:paraId="0F74F044" w14:textId="68662FFA"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a</w:t>
      </w:r>
      <w:r w:rsidRPr="00413BED">
        <w:rPr>
          <w:rFonts w:cs="Arial"/>
          <w:sz w:val="24"/>
          <w:szCs w:val="24"/>
        </w:rPr>
        <w:t xml:space="preserve">ccess to the Trust’s Wellbeing offer, which includes counselling, access to </w:t>
      </w:r>
      <w:r w:rsidR="006B4563">
        <w:rPr>
          <w:rFonts w:cs="Arial"/>
          <w:sz w:val="24"/>
          <w:szCs w:val="24"/>
        </w:rPr>
        <w:t xml:space="preserve">a </w:t>
      </w:r>
      <w:r w:rsidRPr="00413BED">
        <w:rPr>
          <w:rFonts w:cs="Arial"/>
          <w:sz w:val="24"/>
          <w:szCs w:val="24"/>
        </w:rPr>
        <w:t>GP, Mindfulness and so much more.</w:t>
      </w:r>
    </w:p>
    <w:p w14:paraId="14322CAF" w14:textId="77777777"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Free parking</w:t>
      </w:r>
    </w:p>
    <w:p w14:paraId="63E8F017" w14:textId="014742C2" w:rsidR="00526EC9"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t xml:space="preserve">Enrolment into the </w:t>
      </w:r>
      <w:r w:rsidRPr="00DE0C74">
        <w:rPr>
          <w:rFonts w:cs="Arial"/>
          <w:sz w:val="24"/>
          <w:szCs w:val="24"/>
        </w:rPr>
        <w:t xml:space="preserve">local government pension scheme </w:t>
      </w:r>
      <w:r w:rsidR="004F510E">
        <w:rPr>
          <w:rFonts w:cs="Arial"/>
          <w:sz w:val="24"/>
          <w:szCs w:val="24"/>
        </w:rPr>
        <w:t>with employer contribution of 16%</w:t>
      </w:r>
      <w:r w:rsidR="00932E11">
        <w:rPr>
          <w:rFonts w:cs="Arial"/>
          <w:sz w:val="24"/>
          <w:szCs w:val="24"/>
        </w:rPr>
        <w:t>.</w:t>
      </w:r>
    </w:p>
    <w:p w14:paraId="7A4F9D3C" w14:textId="77777777" w:rsidR="00526EC9" w:rsidRPr="00DE0C74" w:rsidRDefault="00526EC9" w:rsidP="00526EC9">
      <w:pPr>
        <w:pStyle w:val="ListParagraph"/>
        <w:numPr>
          <w:ilvl w:val="0"/>
          <w:numId w:val="10"/>
        </w:numPr>
        <w:tabs>
          <w:tab w:val="left" w:pos="567"/>
          <w:tab w:val="left" w:pos="5385"/>
        </w:tabs>
        <w:spacing w:after="0" w:line="240" w:lineRule="auto"/>
        <w:ind w:left="567" w:right="80"/>
        <w:jc w:val="both"/>
        <w:rPr>
          <w:rFonts w:cs="Arial"/>
          <w:sz w:val="24"/>
          <w:szCs w:val="24"/>
        </w:rPr>
      </w:pPr>
      <w:r>
        <w:rPr>
          <w:rFonts w:cs="Arial"/>
          <w:sz w:val="24"/>
          <w:szCs w:val="24"/>
        </w:rPr>
        <w:lastRenderedPageBreak/>
        <w:t xml:space="preserve">All support contracts are employed on </w:t>
      </w:r>
      <w:r w:rsidRPr="00DE0C74">
        <w:rPr>
          <w:rFonts w:cs="Arial"/>
          <w:sz w:val="24"/>
          <w:szCs w:val="24"/>
        </w:rPr>
        <w:t xml:space="preserve">National Joint Council (NJC) for local government services (also known as </w:t>
      </w:r>
      <w:proofErr w:type="gramStart"/>
      <w:r w:rsidRPr="00DE0C74">
        <w:rPr>
          <w:rFonts w:cs="Arial"/>
          <w:sz w:val="24"/>
          <w:szCs w:val="24"/>
        </w:rPr>
        <w:t>Green</w:t>
      </w:r>
      <w:proofErr w:type="gramEnd"/>
      <w:r w:rsidRPr="00DE0C74">
        <w:rPr>
          <w:rFonts w:cs="Arial"/>
          <w:sz w:val="24"/>
          <w:szCs w:val="24"/>
        </w:rPr>
        <w:t xml:space="preserve"> book) </w:t>
      </w:r>
    </w:p>
    <w:p w14:paraId="5B5002CD" w14:textId="77777777" w:rsidR="00526EC9" w:rsidRDefault="00526EC9" w:rsidP="00526EC9">
      <w:pPr>
        <w:pStyle w:val="ListParagraph"/>
        <w:numPr>
          <w:ilvl w:val="0"/>
          <w:numId w:val="10"/>
        </w:numPr>
        <w:tabs>
          <w:tab w:val="left" w:pos="567"/>
        </w:tabs>
        <w:ind w:left="567"/>
        <w:jc w:val="both"/>
      </w:pPr>
      <w:r w:rsidRPr="00413BED">
        <w:rPr>
          <w:rFonts w:cs="Arial"/>
          <w:sz w:val="24"/>
          <w:szCs w:val="24"/>
        </w:rPr>
        <w:t xml:space="preserve">Benefits of the Trust’s Staff Charter which can be found at </w:t>
      </w:r>
      <w:hyperlink r:id="rId16" w:history="1">
        <w:r>
          <w:rPr>
            <w:rStyle w:val="Hyperlink"/>
          </w:rPr>
          <w:t>TVED Staff Charter</w:t>
        </w:r>
      </w:hyperlink>
      <w:r>
        <w:t>.</w:t>
      </w:r>
    </w:p>
    <w:p w14:paraId="278863FE" w14:textId="77777777" w:rsidR="00526EC9" w:rsidRPr="006D3A23" w:rsidRDefault="00526EC9" w:rsidP="00526EC9">
      <w:pPr>
        <w:tabs>
          <w:tab w:val="left" w:pos="5385"/>
        </w:tabs>
        <w:spacing w:after="0" w:line="240" w:lineRule="auto"/>
        <w:ind w:right="222"/>
        <w:rPr>
          <w:rFonts w:cs="Arial"/>
          <w:b/>
          <w:sz w:val="24"/>
          <w:szCs w:val="24"/>
        </w:rPr>
      </w:pPr>
      <w:r w:rsidRPr="007215AB">
        <w:rPr>
          <w:b/>
          <w:sz w:val="24"/>
          <w:szCs w:val="24"/>
        </w:rPr>
        <w:t>Safeguarding requirements for the role:</w:t>
      </w:r>
    </w:p>
    <w:p w14:paraId="3670C1DE" w14:textId="77777777" w:rsidR="00526EC9" w:rsidRDefault="00526EC9" w:rsidP="00526EC9">
      <w:pPr>
        <w:tabs>
          <w:tab w:val="left" w:pos="5385"/>
        </w:tabs>
        <w:spacing w:after="120" w:line="240" w:lineRule="auto"/>
        <w:ind w:right="221"/>
        <w:rPr>
          <w:rFonts w:cs="Arial"/>
          <w:sz w:val="24"/>
          <w:szCs w:val="24"/>
        </w:rPr>
      </w:pPr>
      <w:r>
        <w:rPr>
          <w:rFonts w:cs="Arial"/>
          <w:sz w:val="24"/>
          <w:szCs w:val="24"/>
        </w:rPr>
        <w:t>Tees Valley Education Multi Academy Trust is committed to safeguarding and promoting the welfare of children.  All appointments will be subject to a satisfactory enhanced DBS check.</w:t>
      </w:r>
    </w:p>
    <w:p w14:paraId="1ECA3D23" w14:textId="77777777" w:rsidR="00526EC9" w:rsidRPr="00582DD6" w:rsidRDefault="00526EC9" w:rsidP="00582DD6">
      <w:pPr>
        <w:rPr>
          <w:rFonts w:cs="Arial"/>
          <w:sz w:val="24"/>
          <w:szCs w:val="24"/>
        </w:rPr>
      </w:pPr>
      <w:r w:rsidRPr="00582DD6">
        <w:rPr>
          <w:rFonts w:cs="Arial"/>
          <w:sz w:val="24"/>
          <w:szCs w:val="24"/>
        </w:rPr>
        <w:t>This post is exempt from the Rehabilitation of Offenders Act 1974 and, therefore, all convictions, cautions and bind-overs, including those regarded as “spent” must be declared.  The Trust’s Recruitment of Ex-Offender policy can be requested or visit the Trust’s website.</w:t>
      </w:r>
    </w:p>
    <w:p w14:paraId="4F98393C" w14:textId="5EBD7A7E" w:rsidR="00526EC9" w:rsidRDefault="00526EC9" w:rsidP="00526EC9">
      <w:pPr>
        <w:rPr>
          <w:rFonts w:cs="Arial"/>
          <w:sz w:val="24"/>
          <w:szCs w:val="24"/>
        </w:rPr>
      </w:pPr>
      <w:r>
        <w:rPr>
          <w:rFonts w:cs="Arial"/>
          <w:sz w:val="24"/>
          <w:szCs w:val="24"/>
        </w:rPr>
        <w:t xml:space="preserve">Applications are invited from prospective candidates who demonstrate that they </w:t>
      </w:r>
      <w:r w:rsidR="00582DD6">
        <w:rPr>
          <w:rFonts w:cs="Arial"/>
          <w:sz w:val="24"/>
          <w:szCs w:val="24"/>
        </w:rPr>
        <w:t>can</w:t>
      </w:r>
      <w:r>
        <w:rPr>
          <w:rFonts w:cs="Arial"/>
          <w:sz w:val="24"/>
          <w:szCs w:val="24"/>
        </w:rPr>
        <w:t xml:space="preserve"> meet the essential criteria set out in the person specification and who have the vision, values and tenacity to join an outstanding team and help continue the journey towards excellence.</w:t>
      </w:r>
    </w:p>
    <w:p w14:paraId="1DD8A49E" w14:textId="77777777" w:rsidR="00526EC9" w:rsidRDefault="00526EC9" w:rsidP="00526EC9">
      <w:pPr>
        <w:rPr>
          <w:rFonts w:cs="Arial"/>
          <w:sz w:val="24"/>
          <w:szCs w:val="24"/>
        </w:rPr>
      </w:pPr>
    </w:p>
    <w:p w14:paraId="37CFAA74" w14:textId="77777777" w:rsidR="003236FF" w:rsidRDefault="003236FF" w:rsidP="00526EC9">
      <w:pPr>
        <w:rPr>
          <w:rFonts w:cs="Arial"/>
          <w:sz w:val="24"/>
          <w:szCs w:val="24"/>
        </w:rPr>
      </w:pPr>
    </w:p>
    <w:p w14:paraId="75C6DF53" w14:textId="0072DDEF" w:rsidR="002E2144" w:rsidRDefault="002E2144">
      <w:pPr>
        <w:rPr>
          <w:rFonts w:cs="Arial"/>
          <w:sz w:val="24"/>
          <w:szCs w:val="24"/>
        </w:rPr>
      </w:pPr>
      <w:r>
        <w:rPr>
          <w:rFonts w:cs="Arial"/>
          <w:sz w:val="24"/>
          <w:szCs w:val="24"/>
        </w:rPr>
        <w:br w:type="page"/>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F47B5F" w:rsidRPr="00EF21C2" w14:paraId="6CC04AF4" w14:textId="77777777" w:rsidTr="00526FE2">
        <w:trPr>
          <w:trHeight w:val="567"/>
        </w:trPr>
        <w:tc>
          <w:tcPr>
            <w:tcW w:w="10348" w:type="dxa"/>
            <w:shd w:val="clear" w:color="auto" w:fill="2871BA"/>
          </w:tcPr>
          <w:p w14:paraId="0CDD9C29" w14:textId="77777777" w:rsidR="00F47B5F" w:rsidRDefault="00673A42" w:rsidP="005D04B2">
            <w:pPr>
              <w:pStyle w:val="TableParagraph"/>
              <w:spacing w:before="2" w:line="419" w:lineRule="exact"/>
              <w:jc w:val="center"/>
              <w:rPr>
                <w:rFonts w:asciiTheme="minorHAnsi" w:eastAsia="Times New Roman" w:hAnsiTheme="minorHAnsi" w:cs="Times New Roman"/>
                <w:b/>
                <w:bCs/>
                <w:color w:val="FFFFFF"/>
                <w:sz w:val="36"/>
                <w:szCs w:val="36"/>
                <w:lang w:val="en-GB"/>
              </w:rPr>
            </w:pPr>
            <w:r>
              <w:rPr>
                <w:rFonts w:asciiTheme="minorHAnsi" w:eastAsia="Times New Roman" w:hAnsiTheme="minorHAnsi" w:cs="Times New Roman"/>
                <w:b/>
                <w:bCs/>
                <w:color w:val="FFFFFF"/>
                <w:sz w:val="36"/>
                <w:szCs w:val="36"/>
                <w:lang w:val="en-GB"/>
              </w:rPr>
              <w:lastRenderedPageBreak/>
              <w:t>JOB DESCRIPTION</w:t>
            </w:r>
          </w:p>
          <w:p w14:paraId="23FE4596" w14:textId="2E7C15B4" w:rsidR="00E6739E" w:rsidRPr="00EF21C2" w:rsidRDefault="00E6739E" w:rsidP="005D04B2">
            <w:pPr>
              <w:pStyle w:val="TableParagraph"/>
              <w:spacing w:before="2" w:line="419" w:lineRule="exact"/>
              <w:jc w:val="center"/>
              <w:rPr>
                <w:rFonts w:asciiTheme="minorHAnsi" w:eastAsia="Times New Roman" w:hAnsiTheme="minorHAnsi" w:cs="Times New Roman"/>
                <w:b/>
                <w:bCs/>
                <w:color w:val="FFFFFF"/>
                <w:sz w:val="36"/>
                <w:szCs w:val="36"/>
                <w:lang w:val="en-GB"/>
              </w:rPr>
            </w:pPr>
            <w:r>
              <w:rPr>
                <w:rFonts w:asciiTheme="minorHAnsi" w:eastAsia="Times New Roman" w:hAnsiTheme="minorHAnsi" w:cs="Times New Roman"/>
                <w:b/>
                <w:bCs/>
                <w:color w:val="FFFFFF"/>
                <w:sz w:val="36"/>
                <w:szCs w:val="36"/>
                <w:lang w:val="en-GB"/>
              </w:rPr>
              <w:t>SEND and Inclusion Business Manager</w:t>
            </w:r>
          </w:p>
        </w:tc>
      </w:tr>
      <w:tr w:rsidR="002B4474" w:rsidRPr="00EF21C2" w14:paraId="40BD7A50" w14:textId="77777777" w:rsidTr="00526FE2">
        <w:trPr>
          <w:trHeight w:val="1402"/>
        </w:trPr>
        <w:tc>
          <w:tcPr>
            <w:tcW w:w="10348" w:type="dxa"/>
          </w:tcPr>
          <w:p w14:paraId="7A80F82B" w14:textId="70D0D3D5" w:rsidR="00D4137D" w:rsidRPr="00384FCD" w:rsidRDefault="00347ADE" w:rsidP="00B93F63">
            <w:pPr>
              <w:spacing w:after="0"/>
              <w:rPr>
                <w:b/>
                <w:bCs/>
                <w:sz w:val="24"/>
                <w:szCs w:val="24"/>
              </w:rPr>
            </w:pPr>
            <w:r>
              <w:rPr>
                <w:sz w:val="24"/>
                <w:szCs w:val="24"/>
              </w:rPr>
              <w:t xml:space="preserve">To champion and advance high-quality inclusive practice by proactively developing and implementing strategic initiatives, working collaboratively with pupils, families, staff and external partners to ensure effective and sustainable support for children and young people with special educational needs and disabilities (SEND). The </w:t>
            </w:r>
            <w:r w:rsidR="00B25ADC">
              <w:rPr>
                <w:sz w:val="24"/>
                <w:szCs w:val="24"/>
              </w:rPr>
              <w:t>post holder</w:t>
            </w:r>
            <w:r>
              <w:rPr>
                <w:sz w:val="24"/>
                <w:szCs w:val="24"/>
              </w:rPr>
              <w:t xml:space="preserve"> will be </w:t>
            </w:r>
            <w:r>
              <w:rPr>
                <w:rStyle w:val="Strong"/>
                <w:b w:val="0"/>
                <w:bCs w:val="0"/>
                <w:sz w:val="24"/>
                <w:szCs w:val="24"/>
              </w:rPr>
              <w:t>responsible for the strategic leadership, operational oversight, quality assurance and statutory compliance of SEND processes,</w:t>
            </w:r>
            <w:r w:rsidR="008009EF">
              <w:rPr>
                <w:rStyle w:val="Strong"/>
                <w:b w:val="0"/>
                <w:bCs w:val="0"/>
                <w:sz w:val="24"/>
                <w:szCs w:val="24"/>
              </w:rPr>
              <w:t xml:space="preserve"> including leading, coordinating and </w:t>
            </w:r>
            <w:r w:rsidR="00C60D39">
              <w:rPr>
                <w:rStyle w:val="Strong"/>
                <w:b w:val="0"/>
                <w:bCs w:val="0"/>
                <w:sz w:val="24"/>
                <w:szCs w:val="24"/>
              </w:rPr>
              <w:t xml:space="preserve">ensuring </w:t>
            </w:r>
            <w:r w:rsidR="008009EF">
              <w:rPr>
                <w:rStyle w:val="Strong"/>
                <w:b w:val="0"/>
                <w:bCs w:val="0"/>
                <w:sz w:val="24"/>
                <w:szCs w:val="24"/>
              </w:rPr>
              <w:t>deliver</w:t>
            </w:r>
            <w:r w:rsidR="00C60D39">
              <w:rPr>
                <w:rStyle w:val="Strong"/>
                <w:b w:val="0"/>
                <w:bCs w:val="0"/>
                <w:sz w:val="24"/>
                <w:szCs w:val="24"/>
              </w:rPr>
              <w:t>y of</w:t>
            </w:r>
            <w:r w:rsidR="008009EF">
              <w:rPr>
                <w:rStyle w:val="Strong"/>
                <w:b w:val="0"/>
                <w:bCs w:val="0"/>
                <w:sz w:val="24"/>
                <w:szCs w:val="24"/>
              </w:rPr>
              <w:t xml:space="preserve"> EHCP review</w:t>
            </w:r>
            <w:r w:rsidR="00C60D39">
              <w:rPr>
                <w:rStyle w:val="Strong"/>
                <w:b w:val="0"/>
                <w:bCs w:val="0"/>
                <w:sz w:val="24"/>
                <w:szCs w:val="24"/>
              </w:rPr>
              <w:t>s</w:t>
            </w:r>
            <w:r w:rsidR="008009EF">
              <w:rPr>
                <w:rStyle w:val="Strong"/>
                <w:b w:val="0"/>
                <w:bCs w:val="0"/>
                <w:sz w:val="24"/>
                <w:szCs w:val="24"/>
              </w:rPr>
              <w:t xml:space="preserve"> and referral processes</w:t>
            </w:r>
            <w:r w:rsidR="00C15CC6">
              <w:rPr>
                <w:rStyle w:val="Strong"/>
                <w:b w:val="0"/>
                <w:bCs w:val="0"/>
                <w:sz w:val="24"/>
                <w:szCs w:val="24"/>
              </w:rPr>
              <w:t xml:space="preserve">, </w:t>
            </w:r>
            <w:r>
              <w:rPr>
                <w:rStyle w:val="Strong"/>
                <w:b w:val="0"/>
                <w:bCs w:val="0"/>
                <w:sz w:val="24"/>
                <w:szCs w:val="24"/>
              </w:rPr>
              <w:t>driving continuous improvement and ensuring alignment with the Trust’s wider objectives.</w:t>
            </w:r>
            <w:r>
              <w:rPr>
                <w:rStyle w:val="Strong"/>
                <w:sz w:val="24"/>
                <w:szCs w:val="24"/>
              </w:rPr>
              <w:t xml:space="preserve"> </w:t>
            </w:r>
            <w:r w:rsidR="00384FCD" w:rsidRPr="00384FCD">
              <w:rPr>
                <w:rStyle w:val="Strong"/>
                <w:b w:val="0"/>
                <w:bCs w:val="0"/>
                <w:sz w:val="24"/>
                <w:szCs w:val="24"/>
              </w:rPr>
              <w:t>This post has</w:t>
            </w:r>
            <w:r w:rsidR="00384FCD" w:rsidRPr="00384FCD">
              <w:rPr>
                <w:rStyle w:val="Strong"/>
                <w:sz w:val="24"/>
                <w:szCs w:val="24"/>
              </w:rPr>
              <w:t xml:space="preserve"> </w:t>
            </w:r>
            <w:r w:rsidR="00384FCD" w:rsidRPr="00384FCD">
              <w:rPr>
                <w:rStyle w:val="Strong"/>
                <w:b w:val="0"/>
                <w:bCs w:val="0"/>
                <w:sz w:val="24"/>
                <w:szCs w:val="24"/>
              </w:rPr>
              <w:t>strategic t</w:t>
            </w:r>
            <w:r w:rsidR="00384FCD" w:rsidRPr="00384FCD">
              <w:rPr>
                <w:sz w:val="24"/>
                <w:szCs w:val="24"/>
              </w:rPr>
              <w:t>rust-wide oversight; sets standards; assures quality across multiple sites</w:t>
            </w:r>
            <w:r w:rsidR="00384FCD">
              <w:rPr>
                <w:sz w:val="24"/>
                <w:szCs w:val="24"/>
              </w:rPr>
              <w:t xml:space="preserve"> and</w:t>
            </w:r>
            <w:r w:rsidR="00384FCD" w:rsidRPr="00384FCD">
              <w:rPr>
                <w:sz w:val="24"/>
                <w:szCs w:val="24"/>
              </w:rPr>
              <w:t xml:space="preserve"> leads improvement implementation</w:t>
            </w:r>
            <w:r w:rsidR="00384FCD">
              <w:rPr>
                <w:b/>
                <w:bCs/>
                <w:sz w:val="24"/>
                <w:szCs w:val="24"/>
              </w:rPr>
              <w:t>.</w:t>
            </w:r>
          </w:p>
        </w:tc>
      </w:tr>
      <w:tr w:rsidR="00880547" w:rsidRPr="00EF21C2" w14:paraId="39F41A90" w14:textId="77777777" w:rsidTr="00B93F63">
        <w:trPr>
          <w:trHeight w:val="247"/>
        </w:trPr>
        <w:tc>
          <w:tcPr>
            <w:tcW w:w="10348" w:type="dxa"/>
            <w:shd w:val="clear" w:color="auto" w:fill="2871BA"/>
          </w:tcPr>
          <w:p w14:paraId="343D97C4" w14:textId="263DB537" w:rsidR="00880547" w:rsidRPr="00880547" w:rsidRDefault="00932240" w:rsidP="00D52B25">
            <w:pPr>
              <w:tabs>
                <w:tab w:val="left" w:pos="1615"/>
              </w:tabs>
              <w:jc w:val="center"/>
              <w:rPr>
                <w:sz w:val="24"/>
                <w:szCs w:val="24"/>
              </w:rPr>
            </w:pPr>
            <w:r>
              <w:rPr>
                <w:rFonts w:eastAsia="Times New Roman" w:cs="Times New Roman"/>
                <w:b/>
                <w:bCs/>
                <w:color w:val="FFFFFF"/>
                <w:sz w:val="36"/>
                <w:szCs w:val="36"/>
              </w:rPr>
              <w:t>SUPPORTING PUPILS AND FAMILIES</w:t>
            </w:r>
          </w:p>
        </w:tc>
      </w:tr>
      <w:tr w:rsidR="00F47B5F" w:rsidRPr="00EF21C2" w14:paraId="02A5D250" w14:textId="77777777" w:rsidTr="00526FE2">
        <w:trPr>
          <w:trHeight w:val="4527"/>
        </w:trPr>
        <w:tc>
          <w:tcPr>
            <w:tcW w:w="10348" w:type="dxa"/>
          </w:tcPr>
          <w:p w14:paraId="3F446853" w14:textId="77777777" w:rsidR="00E80604" w:rsidRDefault="00E80604" w:rsidP="00B93F63">
            <w:pPr>
              <w:pStyle w:val="p2"/>
              <w:widowControl/>
              <w:numPr>
                <w:ilvl w:val="0"/>
                <w:numId w:val="40"/>
              </w:numPr>
              <w:tabs>
                <w:tab w:val="clear" w:pos="720"/>
                <w:tab w:val="num" w:pos="428"/>
              </w:tabs>
              <w:snapToGrid w:val="0"/>
              <w:spacing w:line="240" w:lineRule="auto"/>
              <w:ind w:left="428"/>
              <w:rPr>
                <w:szCs w:val="24"/>
              </w:rPr>
            </w:pPr>
            <w:r>
              <w:rPr>
                <w:rFonts w:ascii="Aptos" w:hAnsi="Aptos"/>
              </w:rPr>
              <w:t>Work in collaboration with children, young people, their families, education providers and other stakeholders to ensure the best possible outcomes for children and young people with SEND.</w:t>
            </w:r>
          </w:p>
          <w:p w14:paraId="3E63197C" w14:textId="77777777" w:rsidR="00E80604" w:rsidRDefault="00E80604" w:rsidP="00B93F63">
            <w:pPr>
              <w:pStyle w:val="p2"/>
              <w:widowControl/>
              <w:numPr>
                <w:ilvl w:val="0"/>
                <w:numId w:val="40"/>
              </w:numPr>
              <w:tabs>
                <w:tab w:val="clear" w:pos="720"/>
                <w:tab w:val="num" w:pos="428"/>
              </w:tabs>
              <w:snapToGrid w:val="0"/>
              <w:spacing w:line="240" w:lineRule="auto"/>
              <w:ind w:left="428"/>
            </w:pPr>
            <w:r>
              <w:rPr>
                <w:rFonts w:ascii="Aptos" w:hAnsi="Aptos"/>
              </w:rPr>
              <w:t>Build partnerships and networks both internally and externally to ensure effective and improved service delivery for children and young people with SEND.</w:t>
            </w:r>
          </w:p>
          <w:p w14:paraId="7AD58202" w14:textId="77777777" w:rsidR="00E80604" w:rsidRDefault="00E80604" w:rsidP="00B93F63">
            <w:pPr>
              <w:pStyle w:val="p2"/>
              <w:widowControl/>
              <w:numPr>
                <w:ilvl w:val="0"/>
                <w:numId w:val="40"/>
              </w:numPr>
              <w:tabs>
                <w:tab w:val="clear" w:pos="720"/>
                <w:tab w:val="num" w:pos="428"/>
              </w:tabs>
              <w:snapToGrid w:val="0"/>
              <w:spacing w:line="240" w:lineRule="auto"/>
              <w:ind w:left="428"/>
            </w:pPr>
            <w:r>
              <w:rPr>
                <w:rFonts w:ascii="Aptos" w:hAnsi="Aptos"/>
              </w:rPr>
              <w:t>Build and maintain strong partnerships with education providers, Local Authorities and external agencies to ensure effective collaboration in meeting the needs of pupils with SEND</w:t>
            </w:r>
          </w:p>
          <w:p w14:paraId="6BE9905E" w14:textId="77777777" w:rsidR="00E80604" w:rsidRDefault="00E80604" w:rsidP="00B93F63">
            <w:pPr>
              <w:pStyle w:val="p2"/>
              <w:widowControl/>
              <w:numPr>
                <w:ilvl w:val="0"/>
                <w:numId w:val="40"/>
              </w:numPr>
              <w:tabs>
                <w:tab w:val="clear" w:pos="720"/>
                <w:tab w:val="num" w:pos="428"/>
              </w:tabs>
              <w:snapToGrid w:val="0"/>
              <w:spacing w:line="240" w:lineRule="auto"/>
              <w:ind w:left="428"/>
            </w:pPr>
            <w:r>
              <w:rPr>
                <w:rFonts w:ascii="Aptos" w:hAnsi="Aptos"/>
              </w:rPr>
              <w:t>Offer specialist advice to academy staff, parents and other agencies on issues relating to SEND.</w:t>
            </w:r>
          </w:p>
          <w:p w14:paraId="7A5459E9" w14:textId="44F1BE1B" w:rsidR="00E80604" w:rsidRDefault="00336B02" w:rsidP="00B93F63">
            <w:pPr>
              <w:pStyle w:val="p2"/>
              <w:widowControl/>
              <w:numPr>
                <w:ilvl w:val="0"/>
                <w:numId w:val="40"/>
              </w:numPr>
              <w:tabs>
                <w:tab w:val="clear" w:pos="720"/>
                <w:tab w:val="num" w:pos="428"/>
              </w:tabs>
              <w:snapToGrid w:val="0"/>
              <w:spacing w:line="240" w:lineRule="auto"/>
              <w:ind w:left="428"/>
            </w:pPr>
            <w:r>
              <w:rPr>
                <w:rFonts w:ascii="Aptos" w:hAnsi="Aptos"/>
              </w:rPr>
              <w:t>Support SEND case officers and pastoral teams to l</w:t>
            </w:r>
            <w:r w:rsidR="00E80604">
              <w:rPr>
                <w:rFonts w:ascii="Aptos" w:hAnsi="Aptos"/>
              </w:rPr>
              <w:t>iaise with LA transport teams regarding referrals and transport arrangements for eligible pupils.</w:t>
            </w:r>
          </w:p>
          <w:p w14:paraId="550320FD" w14:textId="77777777" w:rsidR="00A6040B" w:rsidRPr="004C3257" w:rsidRDefault="00E80604" w:rsidP="00A6040B">
            <w:pPr>
              <w:pStyle w:val="p2"/>
              <w:widowControl/>
              <w:numPr>
                <w:ilvl w:val="0"/>
                <w:numId w:val="40"/>
              </w:numPr>
              <w:tabs>
                <w:tab w:val="clear" w:pos="720"/>
                <w:tab w:val="num" w:pos="428"/>
              </w:tabs>
              <w:snapToGrid w:val="0"/>
              <w:spacing w:line="240" w:lineRule="auto"/>
              <w:ind w:left="428"/>
              <w:rPr>
                <w:rFonts w:ascii="Aptos" w:hAnsi="Aptos"/>
              </w:rPr>
            </w:pPr>
            <w:r>
              <w:rPr>
                <w:rFonts w:ascii="Aptos" w:hAnsi="Aptos"/>
              </w:rPr>
              <w:t>Support pupils and families at transition points including school moves and transition to secondary/post 16 provision ensuring information is shared effectively and appropriate place planning takes place.</w:t>
            </w:r>
          </w:p>
          <w:p w14:paraId="2A58591C" w14:textId="77777777" w:rsidR="00D4137D" w:rsidRDefault="00336B02" w:rsidP="0037715C">
            <w:pPr>
              <w:pStyle w:val="p2"/>
              <w:widowControl/>
              <w:numPr>
                <w:ilvl w:val="0"/>
                <w:numId w:val="40"/>
              </w:numPr>
              <w:tabs>
                <w:tab w:val="clear" w:pos="720"/>
                <w:tab w:val="num" w:pos="428"/>
              </w:tabs>
              <w:snapToGrid w:val="0"/>
              <w:spacing w:line="240" w:lineRule="auto"/>
              <w:ind w:left="428"/>
              <w:rPr>
                <w:rFonts w:ascii="Aptos" w:hAnsi="Aptos"/>
              </w:rPr>
            </w:pPr>
            <w:r>
              <w:rPr>
                <w:rFonts w:ascii="Aptos" w:hAnsi="Aptos"/>
              </w:rPr>
              <w:t>E</w:t>
            </w:r>
            <w:r w:rsidR="005A5846" w:rsidRPr="004C3257">
              <w:rPr>
                <w:rFonts w:ascii="Aptos" w:hAnsi="Aptos"/>
              </w:rPr>
              <w:t xml:space="preserve">nsure access to holiday clubs and, where appropriate, make use of holiday access funds. The postholder </w:t>
            </w:r>
            <w:r w:rsidR="009E3785">
              <w:rPr>
                <w:rFonts w:ascii="Aptos" w:hAnsi="Aptos"/>
              </w:rPr>
              <w:t xml:space="preserve">will support </w:t>
            </w:r>
            <w:r w:rsidR="00CC0EA9">
              <w:rPr>
                <w:rFonts w:ascii="Aptos" w:hAnsi="Aptos"/>
              </w:rPr>
              <w:t>the smooth running and management of</w:t>
            </w:r>
            <w:r w:rsidR="005A5846" w:rsidRPr="004C3257">
              <w:rPr>
                <w:rFonts w:ascii="Aptos" w:hAnsi="Aptos"/>
              </w:rPr>
              <w:t xml:space="preserve"> holiday club sessions</w:t>
            </w:r>
            <w:r w:rsidR="00CC0EA9">
              <w:rPr>
                <w:rFonts w:ascii="Aptos" w:hAnsi="Aptos"/>
              </w:rPr>
              <w:t xml:space="preserve"> at the specialist </w:t>
            </w:r>
            <w:proofErr w:type="gramStart"/>
            <w:r w:rsidR="00CC0EA9">
              <w:rPr>
                <w:rFonts w:ascii="Aptos" w:hAnsi="Aptos"/>
              </w:rPr>
              <w:t>setting</w:t>
            </w:r>
            <w:r w:rsidR="005A5846" w:rsidRPr="004C3257">
              <w:rPr>
                <w:rFonts w:ascii="Aptos" w:hAnsi="Aptos"/>
              </w:rPr>
              <w:t xml:space="preserve"> </w:t>
            </w:r>
            <w:r w:rsidR="00CC0EA9">
              <w:rPr>
                <w:rFonts w:ascii="Aptos" w:hAnsi="Aptos"/>
              </w:rPr>
              <w:t>,</w:t>
            </w:r>
            <w:proofErr w:type="gramEnd"/>
            <w:r w:rsidR="00CC0EA9">
              <w:rPr>
                <w:rFonts w:ascii="Aptos" w:hAnsi="Aptos"/>
              </w:rPr>
              <w:t xml:space="preserve"> being </w:t>
            </w:r>
            <w:r w:rsidR="005A5846" w:rsidRPr="004C3257">
              <w:rPr>
                <w:rFonts w:ascii="Aptos" w:hAnsi="Aptos"/>
              </w:rPr>
              <w:t>responsible for safety and wellbeing of pupils attending while the clubs are running.</w:t>
            </w:r>
          </w:p>
          <w:p w14:paraId="72109EB7" w14:textId="3AEAFCF5" w:rsidR="0009289C" w:rsidRPr="0037715C" w:rsidRDefault="0009289C" w:rsidP="0037715C">
            <w:pPr>
              <w:pStyle w:val="p2"/>
              <w:widowControl/>
              <w:numPr>
                <w:ilvl w:val="0"/>
                <w:numId w:val="40"/>
              </w:numPr>
              <w:tabs>
                <w:tab w:val="clear" w:pos="720"/>
                <w:tab w:val="num" w:pos="428"/>
              </w:tabs>
              <w:snapToGrid w:val="0"/>
              <w:spacing w:line="240" w:lineRule="auto"/>
              <w:ind w:left="428"/>
              <w:rPr>
                <w:rFonts w:ascii="Aptos" w:hAnsi="Aptos"/>
              </w:rPr>
            </w:pPr>
            <w:r w:rsidRPr="0009289C">
              <w:rPr>
                <w:rFonts w:ascii="Aptos" w:hAnsi="Aptos"/>
              </w:rPr>
              <w:t>Lead and coordinate professional challenge in the event statutory processes are not being adhered to.</w:t>
            </w:r>
          </w:p>
        </w:tc>
      </w:tr>
      <w:tr w:rsidR="00204591" w:rsidRPr="00EF21C2" w14:paraId="7BC6C624" w14:textId="77777777" w:rsidTr="00526FE2">
        <w:trPr>
          <w:trHeight w:val="680"/>
        </w:trPr>
        <w:tc>
          <w:tcPr>
            <w:tcW w:w="10348" w:type="dxa"/>
            <w:shd w:val="clear" w:color="auto" w:fill="2871BA"/>
          </w:tcPr>
          <w:p w14:paraId="50BCF318" w14:textId="73EE8139" w:rsidR="00204591" w:rsidRPr="00681976" w:rsidRDefault="00681976" w:rsidP="00681976">
            <w:pPr>
              <w:pStyle w:val="p2"/>
              <w:tabs>
                <w:tab w:val="clear" w:pos="720"/>
              </w:tabs>
              <w:spacing w:line="240" w:lineRule="auto"/>
              <w:jc w:val="center"/>
              <w:rPr>
                <w:rFonts w:asciiTheme="minorHAnsi" w:hAnsiTheme="minorHAnsi" w:cs="Tahoma"/>
                <w:b/>
                <w:bCs/>
                <w:sz w:val="36"/>
                <w:szCs w:val="36"/>
              </w:rPr>
            </w:pPr>
            <w:r w:rsidRPr="00681976">
              <w:rPr>
                <w:rFonts w:asciiTheme="minorHAnsi" w:hAnsiTheme="minorHAnsi" w:cs="Tahoma"/>
                <w:b/>
                <w:bCs/>
                <w:color w:val="FFFFFF" w:themeColor="background1"/>
                <w:sz w:val="36"/>
                <w:szCs w:val="36"/>
              </w:rPr>
              <w:t>INCLUSION AND SEND SUPPORT</w:t>
            </w:r>
          </w:p>
        </w:tc>
      </w:tr>
      <w:tr w:rsidR="00204591" w:rsidRPr="00EF21C2" w14:paraId="50FDF533" w14:textId="77777777" w:rsidTr="00526FE2">
        <w:trPr>
          <w:trHeight w:val="115"/>
        </w:trPr>
        <w:tc>
          <w:tcPr>
            <w:tcW w:w="10348" w:type="dxa"/>
          </w:tcPr>
          <w:p w14:paraId="3ED06EFE" w14:textId="0B4D26DC" w:rsidR="002A3545"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Keep up to date with all developments in SEND</w:t>
            </w:r>
            <w:r w:rsidR="00983C29" w:rsidRPr="00F96B94">
              <w:rPr>
                <w:rFonts w:ascii="Aptos" w:hAnsi="Aptos"/>
              </w:rPr>
              <w:t>, ensuring information and updates are disseminated to the trust SEND and Inclusion team</w:t>
            </w:r>
            <w:r w:rsidRPr="00F96B94">
              <w:rPr>
                <w:rFonts w:ascii="Aptos" w:hAnsi="Aptos"/>
              </w:rPr>
              <w:t>.</w:t>
            </w:r>
          </w:p>
          <w:p w14:paraId="4A702E68" w14:textId="5E31F5B3" w:rsidR="00496FD6" w:rsidRPr="00F96B94" w:rsidRDefault="006D2146"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With the Trust SEND and Inclusion team, l</w:t>
            </w:r>
            <w:r w:rsidR="00F41D5E" w:rsidRPr="00F96B94">
              <w:rPr>
                <w:rFonts w:ascii="Aptos" w:hAnsi="Aptos"/>
              </w:rPr>
              <w:t>ead on commissioning</w:t>
            </w:r>
            <w:r w:rsidR="00496FD6" w:rsidRPr="00F96B94">
              <w:rPr>
                <w:rFonts w:ascii="Aptos" w:hAnsi="Aptos"/>
              </w:rPr>
              <w:t xml:space="preserve"> </w:t>
            </w:r>
            <w:r w:rsidR="00F41D5E" w:rsidRPr="00F96B94">
              <w:rPr>
                <w:rFonts w:ascii="Aptos" w:hAnsi="Aptos"/>
              </w:rPr>
              <w:t>to support access to services</w:t>
            </w:r>
            <w:r w:rsidR="00496FD6" w:rsidRPr="00F96B94">
              <w:rPr>
                <w:rFonts w:ascii="Aptos" w:hAnsi="Aptos"/>
              </w:rPr>
              <w:t xml:space="preserve"> - this could include psychologists, health and social care providers, speech and language therapists and occupational therapists</w:t>
            </w:r>
            <w:r w:rsidR="00AE7DB7" w:rsidRPr="00F96B94">
              <w:rPr>
                <w:rFonts w:ascii="Aptos" w:hAnsi="Aptos"/>
              </w:rPr>
              <w:t>.</w:t>
            </w:r>
          </w:p>
          <w:p w14:paraId="5D3ECE47" w14:textId="77777777" w:rsidR="002A3545"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 xml:space="preserve">Ensure knowledge of and compliance with relevant policies, guidance and procedures. </w:t>
            </w:r>
          </w:p>
          <w:p w14:paraId="4D7C68FC" w14:textId="64E6D8AB" w:rsidR="002A3545" w:rsidRPr="00F96B94" w:rsidRDefault="00983C29"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Identify and lead implementation of</w:t>
            </w:r>
            <w:r w:rsidR="002A3545" w:rsidRPr="00F96B94">
              <w:rPr>
                <w:rFonts w:ascii="Aptos" w:hAnsi="Aptos"/>
              </w:rPr>
              <w:t xml:space="preserve"> improvements to working methods to enhance SEND service delivery.</w:t>
            </w:r>
          </w:p>
          <w:p w14:paraId="38D47AAB" w14:textId="4E302E1D" w:rsidR="002A3545" w:rsidRPr="00F96B94" w:rsidRDefault="00983C29"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Develop, deliver and c</w:t>
            </w:r>
            <w:r w:rsidR="002A3545" w:rsidRPr="00F96B94">
              <w:rPr>
                <w:rFonts w:ascii="Aptos" w:hAnsi="Aptos"/>
              </w:rPr>
              <w:t>ontribute to continued professional development of academy and trust staff.</w:t>
            </w:r>
          </w:p>
          <w:p w14:paraId="4A72B3E8" w14:textId="01BD2862" w:rsidR="002A3545" w:rsidRPr="00F96B94" w:rsidRDefault="00405C1C"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Represent the academy and trust at</w:t>
            </w:r>
            <w:r w:rsidR="002A3545" w:rsidRPr="00F96B94">
              <w:rPr>
                <w:rFonts w:ascii="Aptos" w:hAnsi="Aptos"/>
              </w:rPr>
              <w:t xml:space="preserve"> </w:t>
            </w:r>
            <w:r w:rsidRPr="00F96B94">
              <w:rPr>
                <w:rFonts w:ascii="Aptos" w:hAnsi="Aptos"/>
              </w:rPr>
              <w:t xml:space="preserve">strategic and operational boards </w:t>
            </w:r>
            <w:r w:rsidR="00287F8B" w:rsidRPr="00F96B94">
              <w:rPr>
                <w:rFonts w:ascii="Aptos" w:hAnsi="Aptos"/>
              </w:rPr>
              <w:t xml:space="preserve">and </w:t>
            </w:r>
            <w:r w:rsidR="002A3545" w:rsidRPr="00F96B94">
              <w:rPr>
                <w:rFonts w:ascii="Aptos" w:hAnsi="Aptos"/>
              </w:rPr>
              <w:t xml:space="preserve">multi-agency groups </w:t>
            </w:r>
            <w:r w:rsidR="00287F8B" w:rsidRPr="00F96B94">
              <w:rPr>
                <w:rFonts w:ascii="Aptos" w:hAnsi="Aptos"/>
              </w:rPr>
              <w:t>locally and regionally</w:t>
            </w:r>
            <w:r w:rsidR="00CA08CF" w:rsidRPr="00F96B94">
              <w:rPr>
                <w:rFonts w:ascii="Aptos" w:hAnsi="Aptos"/>
              </w:rPr>
              <w:t xml:space="preserve"> as required, including </w:t>
            </w:r>
            <w:r w:rsidR="00BB6989" w:rsidRPr="00F96B94">
              <w:rPr>
                <w:rFonts w:ascii="Aptos" w:hAnsi="Aptos"/>
              </w:rPr>
              <w:t>schools’</w:t>
            </w:r>
            <w:r w:rsidR="00CA08CF" w:rsidRPr="00F96B94">
              <w:rPr>
                <w:rFonts w:ascii="Aptos" w:hAnsi="Aptos"/>
              </w:rPr>
              <w:t xml:space="preserve"> management forum</w:t>
            </w:r>
            <w:r w:rsidR="002A3545" w:rsidRPr="00F96B94">
              <w:rPr>
                <w:rFonts w:ascii="Aptos" w:hAnsi="Aptos"/>
              </w:rPr>
              <w:t>.</w:t>
            </w:r>
          </w:p>
          <w:p w14:paraId="118D0E2F" w14:textId="5377EC25" w:rsidR="007F587B"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lastRenderedPageBreak/>
              <w:t xml:space="preserve">Be a </w:t>
            </w:r>
            <w:r w:rsidR="00287F8B" w:rsidRPr="00F96B94">
              <w:rPr>
                <w:rFonts w:ascii="Aptos" w:hAnsi="Aptos"/>
              </w:rPr>
              <w:t xml:space="preserve">visible presence and </w:t>
            </w:r>
            <w:r w:rsidR="007F587B" w:rsidRPr="00F96B94">
              <w:rPr>
                <w:rFonts w:ascii="Aptos" w:hAnsi="Aptos"/>
              </w:rPr>
              <w:t xml:space="preserve">take a lead role as </w:t>
            </w:r>
            <w:r w:rsidRPr="00F96B94">
              <w:rPr>
                <w:rFonts w:ascii="Aptos" w:hAnsi="Aptos"/>
              </w:rPr>
              <w:t>part of the Trust SEND</w:t>
            </w:r>
            <w:r w:rsidR="006D2146" w:rsidRPr="00F96B94">
              <w:rPr>
                <w:rFonts w:ascii="Aptos" w:hAnsi="Aptos"/>
              </w:rPr>
              <w:t xml:space="preserve"> and Inclusion</w:t>
            </w:r>
            <w:r w:rsidRPr="00F96B94">
              <w:rPr>
                <w:rFonts w:ascii="Aptos" w:hAnsi="Aptos"/>
              </w:rPr>
              <w:t xml:space="preserve"> team</w:t>
            </w:r>
          </w:p>
          <w:p w14:paraId="0E560555" w14:textId="77777777" w:rsidR="00F96B94" w:rsidRPr="00F96B94" w:rsidRDefault="00F96B94"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 xml:space="preserve">Develop trust wide quality assurances processes to </w:t>
            </w:r>
            <w:proofErr w:type="gramStart"/>
            <w:r w:rsidRPr="00F96B94">
              <w:rPr>
                <w:rFonts w:ascii="Aptos" w:hAnsi="Aptos"/>
              </w:rPr>
              <w:t>ensure  EHCPs</w:t>
            </w:r>
            <w:proofErr w:type="gramEnd"/>
            <w:r w:rsidRPr="00F96B94">
              <w:rPr>
                <w:rFonts w:ascii="Aptos" w:hAnsi="Aptos"/>
              </w:rPr>
              <w:t xml:space="preserve"> and Individual Support Plans at an academy and trust level are robust and support with improving children’s outcomes.</w:t>
            </w:r>
          </w:p>
          <w:p w14:paraId="3ECA881F" w14:textId="33BB4E67" w:rsidR="002A3545" w:rsidRPr="00F96B94" w:rsidRDefault="00890700"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 xml:space="preserve">Quality </w:t>
            </w:r>
            <w:r w:rsidR="004F0A4E" w:rsidRPr="00F96B94">
              <w:rPr>
                <w:rFonts w:ascii="Aptos" w:hAnsi="Aptos"/>
              </w:rPr>
              <w:t>assures</w:t>
            </w:r>
            <w:r w:rsidR="002A3545" w:rsidRPr="00F96B94">
              <w:rPr>
                <w:rFonts w:ascii="Aptos" w:hAnsi="Aptos"/>
              </w:rPr>
              <w:t xml:space="preserve"> key policies, including Accessibility Report, SEND Information Report</w:t>
            </w:r>
            <w:r w:rsidR="001347AE" w:rsidRPr="00F96B94">
              <w:rPr>
                <w:rFonts w:ascii="Aptos" w:hAnsi="Aptos"/>
              </w:rPr>
              <w:t xml:space="preserve">, special school admissions </w:t>
            </w:r>
            <w:r w:rsidR="00F23D49" w:rsidRPr="00F96B94">
              <w:rPr>
                <w:rFonts w:ascii="Aptos" w:hAnsi="Aptos"/>
              </w:rPr>
              <w:t xml:space="preserve">and </w:t>
            </w:r>
            <w:r w:rsidR="004F0A4E" w:rsidRPr="00F96B94">
              <w:rPr>
                <w:rFonts w:ascii="Aptos" w:hAnsi="Aptos"/>
              </w:rPr>
              <w:t>ensuring</w:t>
            </w:r>
            <w:r w:rsidR="00F23D49" w:rsidRPr="00F96B94">
              <w:rPr>
                <w:rFonts w:ascii="Aptos" w:hAnsi="Aptos"/>
              </w:rPr>
              <w:t xml:space="preserve"> consistency of these across the trust.</w:t>
            </w:r>
          </w:p>
          <w:p w14:paraId="7AD4D650" w14:textId="7E08E0AC" w:rsidR="002A3545"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Identify opportunities to improve SEND systems, documentation and processes to enhance service delivery and efficiency</w:t>
            </w:r>
            <w:r w:rsidR="00865C91" w:rsidRPr="00F96B94">
              <w:rPr>
                <w:rFonts w:ascii="Aptos" w:hAnsi="Aptos"/>
              </w:rPr>
              <w:t>.</w:t>
            </w:r>
          </w:p>
          <w:p w14:paraId="522EBF16" w14:textId="77777777" w:rsidR="002A3545"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Act as a key point of contact for complex cases, supporting resolution and escalation where required.</w:t>
            </w:r>
          </w:p>
          <w:p w14:paraId="3AE3A278" w14:textId="66658AED" w:rsidR="00204591" w:rsidRPr="00F96B94" w:rsidRDefault="002A3545"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Provide specialist guidance to staff to ensure appropriate procedures are followed in SEND referrals and statutory processes.</w:t>
            </w:r>
          </w:p>
          <w:p w14:paraId="1CE6C819" w14:textId="77777777" w:rsidR="00681976" w:rsidRPr="00F96B94" w:rsidRDefault="00861DA0"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 xml:space="preserve">Ensure equitable access to all pupils, with </w:t>
            </w:r>
            <w:r w:rsidR="00537F11" w:rsidRPr="00F96B94">
              <w:rPr>
                <w:rFonts w:ascii="Aptos" w:hAnsi="Aptos"/>
              </w:rPr>
              <w:t>timely referrals for support where required.</w:t>
            </w:r>
          </w:p>
          <w:p w14:paraId="597D112C" w14:textId="77777777" w:rsidR="00851256" w:rsidRPr="00F96B94" w:rsidRDefault="00EA0738"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 xml:space="preserve">Understand the legal frameworks in SEND </w:t>
            </w:r>
            <w:r w:rsidR="000A423E" w:rsidRPr="00F96B94">
              <w:rPr>
                <w:rFonts w:ascii="Aptos" w:hAnsi="Aptos"/>
              </w:rPr>
              <w:t xml:space="preserve">accessibility and processes, being confident to </w:t>
            </w:r>
            <w:r w:rsidR="002D4A49" w:rsidRPr="00F96B94">
              <w:rPr>
                <w:rFonts w:ascii="Aptos" w:hAnsi="Aptos"/>
              </w:rPr>
              <w:t xml:space="preserve">seek legal advice and guidance, and to offer professional challenge where required. </w:t>
            </w:r>
          </w:p>
          <w:p w14:paraId="08620A2B" w14:textId="38EE817F" w:rsidR="00CE6F00" w:rsidRPr="00F96B94" w:rsidRDefault="00CE6F00"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Support the SEND and Inclusion team at a Trust and Academy level, to ensure high expectations of attendance and behaviour, support the development and review of policy and practice in these areas.</w:t>
            </w:r>
          </w:p>
          <w:p w14:paraId="56310A2B" w14:textId="77777777" w:rsidR="00F96469" w:rsidRPr="00F96B94" w:rsidRDefault="00CB7752"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 xml:space="preserve">Take a lead role in </w:t>
            </w:r>
            <w:r w:rsidR="00D73AA5" w:rsidRPr="00F96B94">
              <w:rPr>
                <w:rFonts w:ascii="Aptos" w:hAnsi="Aptos"/>
              </w:rPr>
              <w:t>implementing SEND</w:t>
            </w:r>
            <w:r w:rsidRPr="00F96B94">
              <w:rPr>
                <w:rFonts w:ascii="Aptos" w:hAnsi="Aptos"/>
              </w:rPr>
              <w:t xml:space="preserve"> </w:t>
            </w:r>
            <w:r w:rsidR="00887D31" w:rsidRPr="00F96B94">
              <w:rPr>
                <w:rFonts w:ascii="Aptos" w:hAnsi="Aptos"/>
              </w:rPr>
              <w:t>reforms, including</w:t>
            </w:r>
            <w:r w:rsidR="00BD0DCE" w:rsidRPr="00F96B94">
              <w:rPr>
                <w:rFonts w:ascii="Aptos" w:hAnsi="Aptos"/>
              </w:rPr>
              <w:t xml:space="preserve"> access to</w:t>
            </w:r>
            <w:r w:rsidR="00887D31" w:rsidRPr="00F96B94">
              <w:rPr>
                <w:rFonts w:ascii="Aptos" w:hAnsi="Aptos"/>
              </w:rPr>
              <w:t xml:space="preserve"> specialist provision packages</w:t>
            </w:r>
            <w:r w:rsidR="00FC23E3" w:rsidRPr="00F96B94">
              <w:rPr>
                <w:rFonts w:ascii="Aptos" w:hAnsi="Aptos"/>
              </w:rPr>
              <w:t xml:space="preserve"> through</w:t>
            </w:r>
            <w:r w:rsidR="00BD0DCE" w:rsidRPr="00F96B94">
              <w:rPr>
                <w:rFonts w:ascii="Aptos" w:hAnsi="Aptos"/>
              </w:rPr>
              <w:t xml:space="preserve"> high quality </w:t>
            </w:r>
            <w:r w:rsidR="00887D31" w:rsidRPr="00F96B94">
              <w:rPr>
                <w:rFonts w:ascii="Aptos" w:hAnsi="Aptos"/>
              </w:rPr>
              <w:t>EHCP</w:t>
            </w:r>
            <w:r w:rsidR="00BD0DCE" w:rsidRPr="00F96B94">
              <w:rPr>
                <w:rFonts w:ascii="Aptos" w:hAnsi="Aptos"/>
              </w:rPr>
              <w:t>s</w:t>
            </w:r>
            <w:r w:rsidR="00887D31" w:rsidRPr="00F96B94">
              <w:rPr>
                <w:rFonts w:ascii="Aptos" w:hAnsi="Aptos"/>
              </w:rPr>
              <w:t xml:space="preserve"> and individual student support plans</w:t>
            </w:r>
            <w:r w:rsidR="00BD0DCE" w:rsidRPr="00F96B94">
              <w:rPr>
                <w:rFonts w:ascii="Aptos" w:hAnsi="Aptos"/>
              </w:rPr>
              <w:t>, that clearly evidence complexity of need</w:t>
            </w:r>
            <w:r w:rsidR="00887D31" w:rsidRPr="00F96B94">
              <w:rPr>
                <w:rFonts w:ascii="Aptos" w:hAnsi="Aptos"/>
              </w:rPr>
              <w:t>.</w:t>
            </w:r>
          </w:p>
          <w:p w14:paraId="56C14EEE" w14:textId="258B28A4" w:rsidR="00976F8A" w:rsidRPr="00F96B94" w:rsidRDefault="00976F8A" w:rsidP="00F96B94">
            <w:pPr>
              <w:pStyle w:val="p2"/>
              <w:widowControl/>
              <w:numPr>
                <w:ilvl w:val="0"/>
                <w:numId w:val="40"/>
              </w:numPr>
              <w:tabs>
                <w:tab w:val="clear" w:pos="720"/>
                <w:tab w:val="num" w:pos="428"/>
              </w:tabs>
              <w:snapToGrid w:val="0"/>
              <w:spacing w:line="240" w:lineRule="auto"/>
              <w:ind w:left="428"/>
              <w:rPr>
                <w:rFonts w:ascii="Aptos" w:hAnsi="Aptos"/>
              </w:rPr>
            </w:pPr>
            <w:r w:rsidRPr="00F96B94">
              <w:rPr>
                <w:rFonts w:ascii="Aptos" w:hAnsi="Aptos"/>
              </w:rPr>
              <w:t>Work with business managers across the trust to ensure safe environments for pupils with SEND, supporting the development of risk assessments and relevant policies.</w:t>
            </w:r>
          </w:p>
        </w:tc>
      </w:tr>
      <w:tr w:rsidR="00D4137D" w:rsidRPr="00EF21C2" w14:paraId="4C8AE06D" w14:textId="77777777" w:rsidTr="00526FE2">
        <w:trPr>
          <w:trHeight w:val="115"/>
        </w:trPr>
        <w:tc>
          <w:tcPr>
            <w:tcW w:w="10348" w:type="dxa"/>
            <w:shd w:val="clear" w:color="auto" w:fill="2871BA"/>
          </w:tcPr>
          <w:p w14:paraId="0B0150F1" w14:textId="63537935" w:rsidR="00D4137D" w:rsidRPr="008C06A8" w:rsidRDefault="00D4137D" w:rsidP="00D4137D">
            <w:pPr>
              <w:pStyle w:val="p2"/>
              <w:tabs>
                <w:tab w:val="clear" w:pos="720"/>
              </w:tabs>
              <w:spacing w:line="240" w:lineRule="auto"/>
              <w:ind w:left="720"/>
              <w:jc w:val="center"/>
              <w:rPr>
                <w:rFonts w:asciiTheme="minorHAnsi" w:hAnsiTheme="minorHAnsi" w:cs="Tahoma"/>
                <w:b/>
                <w:bCs/>
                <w:color w:val="FFFFFF" w:themeColor="background1"/>
                <w:sz w:val="36"/>
                <w:szCs w:val="36"/>
              </w:rPr>
            </w:pPr>
            <w:r w:rsidRPr="008C06A8">
              <w:rPr>
                <w:rFonts w:asciiTheme="minorHAnsi" w:hAnsiTheme="minorHAnsi" w:cs="Tahoma"/>
                <w:b/>
                <w:bCs/>
                <w:color w:val="FFFFFF" w:themeColor="background1"/>
                <w:sz w:val="36"/>
                <w:szCs w:val="36"/>
              </w:rPr>
              <w:lastRenderedPageBreak/>
              <w:t>EDUCATION, HEALTH AND CARE PLAN CO-ORDINATION AND QUALITY</w:t>
            </w:r>
            <w:r w:rsidR="00B93F63">
              <w:rPr>
                <w:rFonts w:asciiTheme="minorHAnsi" w:hAnsiTheme="minorHAnsi" w:cs="Tahoma"/>
                <w:b/>
                <w:bCs/>
                <w:color w:val="FFFFFF" w:themeColor="background1"/>
                <w:sz w:val="36"/>
                <w:szCs w:val="36"/>
              </w:rPr>
              <w:t xml:space="preserve"> </w:t>
            </w:r>
            <w:r w:rsidRPr="008C06A8">
              <w:rPr>
                <w:rFonts w:asciiTheme="minorHAnsi" w:hAnsiTheme="minorHAnsi" w:cs="Tahoma"/>
                <w:b/>
                <w:bCs/>
                <w:color w:val="FFFFFF" w:themeColor="background1"/>
                <w:sz w:val="36"/>
                <w:szCs w:val="36"/>
              </w:rPr>
              <w:t>ASSURANCE</w:t>
            </w:r>
          </w:p>
        </w:tc>
      </w:tr>
      <w:tr w:rsidR="00D4137D" w:rsidRPr="00EF21C2" w14:paraId="6403451C" w14:textId="77777777" w:rsidTr="00D77C0B">
        <w:trPr>
          <w:trHeight w:val="2779"/>
        </w:trPr>
        <w:tc>
          <w:tcPr>
            <w:tcW w:w="10348" w:type="dxa"/>
            <w:shd w:val="clear" w:color="auto" w:fill="F2F2F2" w:themeFill="background1" w:themeFillShade="F2"/>
            <w:vAlign w:val="center"/>
          </w:tcPr>
          <w:p w14:paraId="6F58C712" w14:textId="42EB6812" w:rsidR="00B55FD6" w:rsidRPr="00B93F63" w:rsidRDefault="00B55FD6" w:rsidP="005F3978">
            <w:pPr>
              <w:pStyle w:val="p2"/>
              <w:widowControl/>
              <w:numPr>
                <w:ilvl w:val="0"/>
                <w:numId w:val="40"/>
              </w:numPr>
              <w:tabs>
                <w:tab w:val="clear" w:pos="720"/>
              </w:tabs>
              <w:snapToGrid w:val="0"/>
              <w:spacing w:line="240" w:lineRule="auto"/>
              <w:ind w:left="428"/>
              <w:rPr>
                <w:rFonts w:asciiTheme="minorHAnsi" w:hAnsiTheme="minorHAnsi" w:cs="Tahoma"/>
                <w:szCs w:val="24"/>
              </w:rPr>
            </w:pPr>
            <w:r w:rsidRPr="00B93F63">
              <w:rPr>
                <w:rFonts w:asciiTheme="minorHAnsi" w:hAnsiTheme="minorHAnsi" w:cs="Tahoma"/>
                <w:szCs w:val="24"/>
              </w:rPr>
              <w:t>Maintain oversight of EHCP caseloads</w:t>
            </w:r>
            <w:r w:rsidR="00D77C0B">
              <w:rPr>
                <w:rFonts w:asciiTheme="minorHAnsi" w:hAnsiTheme="minorHAnsi" w:cs="Tahoma"/>
                <w:szCs w:val="24"/>
              </w:rPr>
              <w:t xml:space="preserve"> across the Trust</w:t>
            </w:r>
            <w:r w:rsidRPr="00B93F63">
              <w:rPr>
                <w:rFonts w:asciiTheme="minorHAnsi" w:hAnsiTheme="minorHAnsi" w:cs="Tahoma"/>
                <w:szCs w:val="24"/>
              </w:rPr>
              <w:t>, ensuring reviews, amendments and statutory submissions are completed within required timelines.</w:t>
            </w:r>
          </w:p>
          <w:p w14:paraId="3BD9F952" w14:textId="77777777" w:rsidR="00B55FD6" w:rsidRPr="00B93F63" w:rsidRDefault="00B55FD6" w:rsidP="005F3978">
            <w:pPr>
              <w:pStyle w:val="p2"/>
              <w:widowControl/>
              <w:numPr>
                <w:ilvl w:val="0"/>
                <w:numId w:val="40"/>
              </w:numPr>
              <w:tabs>
                <w:tab w:val="clear" w:pos="720"/>
              </w:tabs>
              <w:snapToGrid w:val="0"/>
              <w:spacing w:line="240" w:lineRule="auto"/>
              <w:ind w:left="428"/>
              <w:rPr>
                <w:rFonts w:asciiTheme="minorHAnsi" w:hAnsiTheme="minorHAnsi" w:cs="Tahoma"/>
                <w:szCs w:val="24"/>
              </w:rPr>
            </w:pPr>
            <w:r w:rsidRPr="00B93F63">
              <w:rPr>
                <w:rFonts w:asciiTheme="minorHAnsi" w:hAnsiTheme="minorHAnsi" w:cs="Tahoma"/>
                <w:szCs w:val="24"/>
              </w:rPr>
              <w:t>Liaise closely with the Local Authority regarding EHCP processes, consultations, amendments and placements.</w:t>
            </w:r>
          </w:p>
          <w:p w14:paraId="33694B7A" w14:textId="5C0449D0" w:rsidR="004F510E" w:rsidRPr="00B93F63" w:rsidRDefault="00B55FD6" w:rsidP="005F3978">
            <w:pPr>
              <w:pStyle w:val="p2"/>
              <w:widowControl/>
              <w:numPr>
                <w:ilvl w:val="0"/>
                <w:numId w:val="40"/>
              </w:numPr>
              <w:tabs>
                <w:tab w:val="clear" w:pos="720"/>
              </w:tabs>
              <w:snapToGrid w:val="0"/>
              <w:spacing w:line="240" w:lineRule="auto"/>
              <w:ind w:left="428"/>
              <w:rPr>
                <w:rFonts w:asciiTheme="minorHAnsi" w:hAnsiTheme="minorHAnsi" w:cs="Tahoma"/>
                <w:szCs w:val="24"/>
              </w:rPr>
            </w:pPr>
            <w:r w:rsidRPr="00B93F63">
              <w:rPr>
                <w:rFonts w:asciiTheme="minorHAnsi" w:hAnsiTheme="minorHAnsi" w:cs="Tahoma"/>
                <w:szCs w:val="24"/>
              </w:rPr>
              <w:t xml:space="preserve">Quality assure EHCP documentation and Individual Support Plans </w:t>
            </w:r>
            <w:r w:rsidR="00983C29" w:rsidRPr="00B93F63">
              <w:rPr>
                <w:rFonts w:asciiTheme="minorHAnsi" w:hAnsiTheme="minorHAnsi" w:cs="Tahoma"/>
                <w:szCs w:val="24"/>
              </w:rPr>
              <w:t xml:space="preserve">across the Trust </w:t>
            </w:r>
            <w:r w:rsidRPr="00B93F63">
              <w:rPr>
                <w:rFonts w:asciiTheme="minorHAnsi" w:hAnsiTheme="minorHAnsi" w:cs="Tahoma"/>
                <w:szCs w:val="24"/>
              </w:rPr>
              <w:t>to ensure clarity, accuracy and compliance with statutory expectations.</w:t>
            </w:r>
          </w:p>
          <w:p w14:paraId="6BEA57E5" w14:textId="1C50691C" w:rsidR="00046A9A" w:rsidRPr="00B93F63" w:rsidRDefault="00D77C0B" w:rsidP="005F3978">
            <w:pPr>
              <w:pStyle w:val="p2"/>
              <w:widowControl/>
              <w:numPr>
                <w:ilvl w:val="0"/>
                <w:numId w:val="40"/>
              </w:numPr>
              <w:tabs>
                <w:tab w:val="clear" w:pos="720"/>
              </w:tabs>
              <w:snapToGrid w:val="0"/>
              <w:spacing w:line="240" w:lineRule="auto"/>
              <w:ind w:left="428"/>
              <w:rPr>
                <w:rFonts w:asciiTheme="minorHAnsi" w:hAnsiTheme="minorHAnsi" w:cs="Tahoma"/>
                <w:szCs w:val="24"/>
              </w:rPr>
            </w:pPr>
            <w:r>
              <w:rPr>
                <w:rFonts w:asciiTheme="minorHAnsi" w:hAnsiTheme="minorHAnsi" w:cs="Tahoma"/>
                <w:szCs w:val="24"/>
              </w:rPr>
              <w:t>Support case officers to p</w:t>
            </w:r>
            <w:r w:rsidR="008C06A8" w:rsidRPr="00B93F63">
              <w:rPr>
                <w:rFonts w:asciiTheme="minorHAnsi" w:hAnsiTheme="minorHAnsi" w:cs="Tahoma"/>
                <w:szCs w:val="24"/>
              </w:rPr>
              <w:t>repare and submit EHCP referral applications and supporting evidence to the Local Authority</w:t>
            </w:r>
            <w:r w:rsidR="00046A9A" w:rsidRPr="00B93F63">
              <w:rPr>
                <w:rFonts w:asciiTheme="minorHAnsi" w:hAnsiTheme="minorHAnsi" w:cs="Tahoma"/>
                <w:szCs w:val="24"/>
              </w:rPr>
              <w:t>.</w:t>
            </w:r>
          </w:p>
          <w:p w14:paraId="0156EA9A" w14:textId="77777777" w:rsidR="005F641F" w:rsidRPr="005F3978" w:rsidRDefault="00046A9A" w:rsidP="005F3978">
            <w:pPr>
              <w:pStyle w:val="p2"/>
              <w:widowControl/>
              <w:numPr>
                <w:ilvl w:val="0"/>
                <w:numId w:val="40"/>
              </w:numPr>
              <w:tabs>
                <w:tab w:val="clear" w:pos="720"/>
              </w:tabs>
              <w:snapToGrid w:val="0"/>
              <w:spacing w:line="240" w:lineRule="auto"/>
              <w:ind w:left="428"/>
              <w:rPr>
                <w:rFonts w:ascii="Aptos" w:hAnsi="Aptos"/>
                <w:szCs w:val="24"/>
                <w:lang w:eastAsia="en-GB"/>
              </w:rPr>
            </w:pPr>
            <w:r w:rsidRPr="00B93F63">
              <w:rPr>
                <w:rFonts w:asciiTheme="minorHAnsi" w:hAnsiTheme="minorHAnsi" w:cs="Tahoma"/>
                <w:szCs w:val="24"/>
              </w:rPr>
              <w:t xml:space="preserve">Provide support to the </w:t>
            </w:r>
            <w:r w:rsidR="00D77C0B">
              <w:rPr>
                <w:rFonts w:asciiTheme="minorHAnsi" w:hAnsiTheme="minorHAnsi" w:cs="Tahoma"/>
                <w:szCs w:val="24"/>
              </w:rPr>
              <w:t>case officers</w:t>
            </w:r>
            <w:r w:rsidRPr="00B93F63">
              <w:rPr>
                <w:rFonts w:asciiTheme="minorHAnsi" w:hAnsiTheme="minorHAnsi" w:cs="Tahoma"/>
                <w:szCs w:val="24"/>
              </w:rPr>
              <w:t xml:space="preserve"> to promote effective management and thorough review of EHCPs across academies.</w:t>
            </w:r>
          </w:p>
          <w:p w14:paraId="66299342" w14:textId="180C6E64" w:rsidR="005F3978" w:rsidRPr="005F3978" w:rsidRDefault="005F3978" w:rsidP="005F3978">
            <w:pPr>
              <w:pStyle w:val="p2"/>
              <w:widowControl/>
              <w:numPr>
                <w:ilvl w:val="0"/>
                <w:numId w:val="40"/>
              </w:numPr>
              <w:tabs>
                <w:tab w:val="clear" w:pos="720"/>
              </w:tabs>
              <w:snapToGrid w:val="0"/>
              <w:spacing w:line="240" w:lineRule="auto"/>
              <w:ind w:left="428"/>
              <w:rPr>
                <w:rFonts w:asciiTheme="minorHAnsi" w:hAnsiTheme="minorHAnsi" w:cs="Tahoma"/>
                <w:szCs w:val="24"/>
              </w:rPr>
            </w:pPr>
            <w:r>
              <w:rPr>
                <w:rFonts w:asciiTheme="minorHAnsi" w:hAnsiTheme="minorHAnsi" w:cs="Tahoma"/>
                <w:szCs w:val="24"/>
              </w:rPr>
              <w:t>Lead and coordinate legal advice and guidance required for complex cases at an academy and trust level</w:t>
            </w:r>
          </w:p>
        </w:tc>
      </w:tr>
      <w:tr w:rsidR="008C06A8" w:rsidRPr="00EF21C2" w14:paraId="1B322CD1" w14:textId="77777777" w:rsidTr="00B93F63">
        <w:trPr>
          <w:trHeight w:val="737"/>
        </w:trPr>
        <w:tc>
          <w:tcPr>
            <w:tcW w:w="10348" w:type="dxa"/>
            <w:shd w:val="clear" w:color="auto" w:fill="2871BA"/>
            <w:vAlign w:val="center"/>
          </w:tcPr>
          <w:p w14:paraId="1EDCE461" w14:textId="304B1888" w:rsidR="008C06A8" w:rsidRPr="008C06A8" w:rsidRDefault="008C06A8" w:rsidP="008C06A8">
            <w:pPr>
              <w:spacing w:before="100" w:beforeAutospacing="1" w:after="100" w:afterAutospacing="1" w:line="240" w:lineRule="auto"/>
              <w:ind w:left="720"/>
              <w:jc w:val="center"/>
              <w:rPr>
                <w:rFonts w:ascii="Aptos" w:eastAsia="Times New Roman" w:hAnsi="Aptos" w:cs="Times New Roman"/>
                <w:b/>
                <w:bCs/>
                <w:color w:val="FFFFFF" w:themeColor="background1"/>
                <w:kern w:val="0"/>
                <w:sz w:val="36"/>
                <w:szCs w:val="36"/>
                <w:lang w:eastAsia="en-GB"/>
                <w14:ligatures w14:val="none"/>
              </w:rPr>
            </w:pPr>
            <w:r w:rsidRPr="008C06A8">
              <w:rPr>
                <w:rFonts w:ascii="Aptos" w:eastAsia="Times New Roman" w:hAnsi="Aptos" w:cs="Times New Roman"/>
                <w:b/>
                <w:bCs/>
                <w:color w:val="FFFFFF" w:themeColor="background1"/>
                <w:kern w:val="0"/>
                <w:sz w:val="36"/>
                <w:szCs w:val="36"/>
                <w:lang w:eastAsia="en-GB"/>
                <w14:ligatures w14:val="none"/>
              </w:rPr>
              <w:t>SEND CASE MANAGEMENT, FUNDING AND REPORTING</w:t>
            </w:r>
          </w:p>
        </w:tc>
      </w:tr>
      <w:tr w:rsidR="008C06A8" w:rsidRPr="00EF21C2" w14:paraId="2479DF1D" w14:textId="77777777" w:rsidTr="006B29F1">
        <w:trPr>
          <w:trHeight w:val="416"/>
        </w:trPr>
        <w:tc>
          <w:tcPr>
            <w:tcW w:w="10348" w:type="dxa"/>
            <w:shd w:val="clear" w:color="auto" w:fill="F2F2F2" w:themeFill="background1" w:themeFillShade="F2"/>
            <w:vAlign w:val="center"/>
          </w:tcPr>
          <w:p w14:paraId="6E474B9E" w14:textId="44FF123B" w:rsidR="00A5675F" w:rsidRPr="00B93F63" w:rsidRDefault="00F41FF2" w:rsidP="00B93F63">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Pr>
                <w:rFonts w:asciiTheme="minorHAnsi" w:hAnsiTheme="minorHAnsi" w:cs="Tahoma"/>
                <w:szCs w:val="24"/>
              </w:rPr>
              <w:t>Review and quality assure</w:t>
            </w:r>
            <w:r w:rsidR="00A5675F" w:rsidRPr="00B93F63">
              <w:rPr>
                <w:rFonts w:asciiTheme="minorHAnsi" w:hAnsiTheme="minorHAnsi" w:cs="Tahoma"/>
                <w:szCs w:val="24"/>
              </w:rPr>
              <w:t xml:space="preserve"> documentation for in-year consultations, place planning and SEND Tribunal submissions, including preparation of reports and supporting evidence</w:t>
            </w:r>
            <w:r w:rsidR="00883928" w:rsidRPr="00B93F63">
              <w:rPr>
                <w:rFonts w:asciiTheme="minorHAnsi" w:hAnsiTheme="minorHAnsi" w:cs="Tahoma"/>
                <w:szCs w:val="24"/>
              </w:rPr>
              <w:t>, this may include attendance at tribunal hearings</w:t>
            </w:r>
            <w:r w:rsidR="00D66234" w:rsidRPr="00B93F63">
              <w:rPr>
                <w:rFonts w:asciiTheme="minorHAnsi" w:hAnsiTheme="minorHAnsi" w:cs="Tahoma"/>
                <w:szCs w:val="24"/>
              </w:rPr>
              <w:t xml:space="preserve"> </w:t>
            </w:r>
            <w:r w:rsidR="00283FE9">
              <w:rPr>
                <w:rFonts w:asciiTheme="minorHAnsi" w:hAnsiTheme="minorHAnsi" w:cs="Tahoma"/>
                <w:szCs w:val="24"/>
              </w:rPr>
              <w:t>for more complex cases</w:t>
            </w:r>
            <w:r w:rsidR="00D66234" w:rsidRPr="00B93F63">
              <w:rPr>
                <w:rFonts w:asciiTheme="minorHAnsi" w:hAnsiTheme="minorHAnsi" w:cs="Tahoma"/>
                <w:szCs w:val="24"/>
              </w:rPr>
              <w:t>.</w:t>
            </w:r>
          </w:p>
          <w:p w14:paraId="402CDDD7" w14:textId="77777777" w:rsidR="00A5675F" w:rsidRPr="00B93F63" w:rsidRDefault="00A5675F" w:rsidP="00B93F63">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B93F63">
              <w:rPr>
                <w:rFonts w:asciiTheme="minorHAnsi" w:hAnsiTheme="minorHAnsi" w:cs="Tahoma"/>
                <w:szCs w:val="24"/>
              </w:rPr>
              <w:t>Maintain accurate records and documentation relating to SEND processes and statutory casework.</w:t>
            </w:r>
          </w:p>
          <w:p w14:paraId="14E98F24" w14:textId="77777777" w:rsidR="00542E36" w:rsidRPr="00B93F63" w:rsidRDefault="00542E36" w:rsidP="00B93F63">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B93F63">
              <w:rPr>
                <w:rFonts w:asciiTheme="minorHAnsi" w:hAnsiTheme="minorHAnsi" w:cs="Tahoma"/>
                <w:szCs w:val="24"/>
              </w:rPr>
              <w:t>Monitor and manage High Needs Funding applications, ensuring accuracy, timely submission and effective tracking of funding allocations.</w:t>
            </w:r>
          </w:p>
          <w:p w14:paraId="10844712" w14:textId="77777777" w:rsidR="00A5675F" w:rsidRPr="00B93F63" w:rsidRDefault="00A5675F" w:rsidP="00B93F63">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B93F63">
              <w:rPr>
                <w:rFonts w:asciiTheme="minorHAnsi" w:hAnsiTheme="minorHAnsi" w:cs="Tahoma"/>
                <w:szCs w:val="24"/>
              </w:rPr>
              <w:lastRenderedPageBreak/>
              <w:t>Monitor SEND caseloads and maintain relevant data to support effective oversight of SEND processes.</w:t>
            </w:r>
          </w:p>
          <w:p w14:paraId="3DA74672" w14:textId="0A8B442E" w:rsidR="00A5675F" w:rsidRPr="00B93F63" w:rsidRDefault="00A5675F" w:rsidP="00B93F63">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B93F63">
              <w:rPr>
                <w:rFonts w:asciiTheme="minorHAnsi" w:hAnsiTheme="minorHAnsi" w:cs="Tahoma"/>
                <w:szCs w:val="24"/>
              </w:rPr>
              <w:t>Produce reports and documentation as required to support senior leaders, the Trust SEND team</w:t>
            </w:r>
            <w:r w:rsidR="00756883" w:rsidRPr="00B93F63">
              <w:rPr>
                <w:rFonts w:asciiTheme="minorHAnsi" w:hAnsiTheme="minorHAnsi" w:cs="Tahoma"/>
                <w:szCs w:val="24"/>
              </w:rPr>
              <w:t>, trustees</w:t>
            </w:r>
            <w:r w:rsidRPr="00B93F63">
              <w:rPr>
                <w:rFonts w:asciiTheme="minorHAnsi" w:hAnsiTheme="minorHAnsi" w:cs="Tahoma"/>
                <w:szCs w:val="24"/>
              </w:rPr>
              <w:t xml:space="preserve"> and external stakeholders.</w:t>
            </w:r>
          </w:p>
          <w:p w14:paraId="24BC8A80" w14:textId="77777777" w:rsidR="00A5675F" w:rsidRPr="00B93F63" w:rsidRDefault="00A5675F" w:rsidP="00B93F63">
            <w:pPr>
              <w:pStyle w:val="p2"/>
              <w:widowControl/>
              <w:numPr>
                <w:ilvl w:val="0"/>
                <w:numId w:val="40"/>
              </w:numPr>
              <w:tabs>
                <w:tab w:val="clear" w:pos="720"/>
                <w:tab w:val="num" w:pos="428"/>
              </w:tabs>
              <w:snapToGrid w:val="0"/>
              <w:spacing w:line="240" w:lineRule="auto"/>
              <w:ind w:left="428"/>
              <w:rPr>
                <w:rFonts w:asciiTheme="minorHAnsi" w:hAnsiTheme="minorHAnsi" w:cs="Tahoma"/>
                <w:szCs w:val="24"/>
              </w:rPr>
            </w:pPr>
            <w:r w:rsidRPr="00B93F63">
              <w:rPr>
                <w:rFonts w:asciiTheme="minorHAnsi" w:hAnsiTheme="minorHAnsi" w:cs="Tahoma"/>
                <w:szCs w:val="24"/>
              </w:rPr>
              <w:t>Support senior leaders in reviewing SEND resource use and identifying funding opportunities.</w:t>
            </w:r>
          </w:p>
          <w:p w14:paraId="24D30138" w14:textId="77777777" w:rsidR="00B93F63" w:rsidRPr="00BB4CD0" w:rsidRDefault="00A5675F" w:rsidP="006B29F1">
            <w:pPr>
              <w:pStyle w:val="p2"/>
              <w:widowControl/>
              <w:numPr>
                <w:ilvl w:val="0"/>
                <w:numId w:val="40"/>
              </w:numPr>
              <w:tabs>
                <w:tab w:val="clear" w:pos="720"/>
                <w:tab w:val="num" w:pos="428"/>
              </w:tabs>
              <w:snapToGrid w:val="0"/>
              <w:spacing w:line="240" w:lineRule="auto"/>
              <w:ind w:left="428"/>
              <w:rPr>
                <w:rFonts w:ascii="Aptos" w:hAnsi="Aptos" w:cs="Segoe UI"/>
                <w:color w:val="000000"/>
                <w:szCs w:val="24"/>
                <w:lang w:eastAsia="en-GB"/>
              </w:rPr>
            </w:pPr>
            <w:r w:rsidRPr="00B93F63">
              <w:rPr>
                <w:rFonts w:asciiTheme="minorHAnsi" w:hAnsiTheme="minorHAnsi" w:cs="Tahoma"/>
                <w:szCs w:val="24"/>
              </w:rPr>
              <w:t>Maintain oversight of SEND related documentation required for funding, inspections and audits.</w:t>
            </w:r>
          </w:p>
          <w:p w14:paraId="20457A84" w14:textId="38E04A18" w:rsidR="00976F8A" w:rsidRPr="00976F8A" w:rsidRDefault="00BB4CD0" w:rsidP="00976F8A">
            <w:pPr>
              <w:pStyle w:val="p2"/>
              <w:widowControl/>
              <w:numPr>
                <w:ilvl w:val="0"/>
                <w:numId w:val="40"/>
              </w:numPr>
              <w:tabs>
                <w:tab w:val="clear" w:pos="720"/>
                <w:tab w:val="num" w:pos="428"/>
              </w:tabs>
              <w:snapToGrid w:val="0"/>
              <w:spacing w:line="240" w:lineRule="auto"/>
              <w:ind w:left="428"/>
              <w:rPr>
                <w:rFonts w:ascii="Aptos" w:hAnsi="Aptos" w:cs="Segoe UI"/>
                <w:color w:val="000000"/>
                <w:szCs w:val="24"/>
                <w:lang w:eastAsia="en-GB"/>
              </w:rPr>
            </w:pPr>
            <w:r>
              <w:rPr>
                <w:rFonts w:asciiTheme="minorHAnsi" w:hAnsiTheme="minorHAnsi" w:cs="Tahoma"/>
                <w:szCs w:val="24"/>
              </w:rPr>
              <w:t xml:space="preserve">Support leaders across the trust with </w:t>
            </w:r>
            <w:r w:rsidR="00976F8A">
              <w:rPr>
                <w:rFonts w:asciiTheme="minorHAnsi" w:hAnsiTheme="minorHAnsi" w:cs="Tahoma"/>
                <w:szCs w:val="24"/>
              </w:rPr>
              <w:t>exclusions and admissions appeals, including procurement of services for appeals where the local authority does not provide this.</w:t>
            </w:r>
          </w:p>
        </w:tc>
      </w:tr>
      <w:tr w:rsidR="00F47B5F" w:rsidRPr="00EF21C2" w14:paraId="33877378" w14:textId="77777777" w:rsidTr="00526FE2">
        <w:trPr>
          <w:trHeight w:val="604"/>
        </w:trPr>
        <w:tc>
          <w:tcPr>
            <w:tcW w:w="10348" w:type="dxa"/>
            <w:shd w:val="clear" w:color="auto" w:fill="2871BA"/>
            <w:vAlign w:val="center"/>
          </w:tcPr>
          <w:p w14:paraId="3750D851" w14:textId="44A22F33" w:rsidR="00F47B5F" w:rsidRPr="00EF21C2" w:rsidRDefault="0015171B" w:rsidP="00EF21C2">
            <w:pPr>
              <w:pStyle w:val="TableParagraph"/>
              <w:spacing w:before="2" w:line="419" w:lineRule="exact"/>
              <w:jc w:val="center"/>
              <w:rPr>
                <w:rFonts w:asciiTheme="minorHAnsi" w:eastAsia="Calibri" w:hAnsiTheme="minorHAnsi" w:cs="Calibri"/>
                <w:b/>
                <w:color w:val="FFFFFF"/>
                <w:sz w:val="36"/>
                <w:lang w:val="en-GB"/>
              </w:rPr>
            </w:pPr>
            <w:r>
              <w:rPr>
                <w:rFonts w:ascii="Calibri" w:eastAsia="Calibri" w:hAnsi="Calibri" w:cs="Calibri"/>
                <w:b/>
                <w:color w:val="FFFFFF"/>
                <w:sz w:val="36"/>
                <w:lang w:val="en-GB"/>
              </w:rPr>
              <w:lastRenderedPageBreak/>
              <w:t>SAFEGUARDIN</w:t>
            </w:r>
            <w:r w:rsidR="005A302F">
              <w:rPr>
                <w:rFonts w:ascii="Calibri" w:eastAsia="Calibri" w:hAnsi="Calibri" w:cs="Calibri"/>
                <w:b/>
                <w:color w:val="FFFFFF"/>
                <w:sz w:val="36"/>
                <w:lang w:val="en-GB"/>
              </w:rPr>
              <w:t>G</w:t>
            </w:r>
          </w:p>
        </w:tc>
      </w:tr>
      <w:tr w:rsidR="005A302F" w:rsidRPr="00EF21C2" w14:paraId="47E4E5E3" w14:textId="77777777" w:rsidTr="00526FE2">
        <w:trPr>
          <w:trHeight w:val="843"/>
        </w:trPr>
        <w:tc>
          <w:tcPr>
            <w:tcW w:w="10348" w:type="dxa"/>
          </w:tcPr>
          <w:p w14:paraId="6E65867A" w14:textId="51ED2830" w:rsidR="0008167C" w:rsidRPr="00D66234" w:rsidRDefault="005A302F" w:rsidP="00D66234">
            <w:pPr>
              <w:pStyle w:val="TableParagraph"/>
              <w:ind w:right="253"/>
              <w:rPr>
                <w:rFonts w:asciiTheme="minorHAnsi" w:eastAsia="Times New Roman" w:hAnsiTheme="minorHAnsi" w:cs="Tahoma"/>
                <w:sz w:val="24"/>
                <w:szCs w:val="24"/>
              </w:rPr>
            </w:pPr>
            <w:r w:rsidRPr="00EB3B6B">
              <w:rPr>
                <w:rFonts w:asciiTheme="minorHAnsi" w:eastAsia="Times New Roman" w:hAnsiTheme="minorHAnsi" w:cs="Tahoma"/>
                <w:sz w:val="24"/>
                <w:szCs w:val="24"/>
              </w:rPr>
              <w:t>All staff must adhere to the Trust’s safeguarding training (appropriate for job role) including policies, procedures, latest Keeping Children Safe in Education guidance and Working Together to Safeguard Children DfE 2018.</w:t>
            </w:r>
          </w:p>
        </w:tc>
      </w:tr>
      <w:tr w:rsidR="005A302F" w:rsidRPr="00EF21C2" w14:paraId="3D88163B" w14:textId="77777777" w:rsidTr="00526FE2">
        <w:trPr>
          <w:trHeight w:val="555"/>
        </w:trPr>
        <w:tc>
          <w:tcPr>
            <w:tcW w:w="10348" w:type="dxa"/>
            <w:shd w:val="clear" w:color="auto" w:fill="2871BA"/>
            <w:vAlign w:val="center"/>
          </w:tcPr>
          <w:p w14:paraId="33542123" w14:textId="524B0CA5" w:rsidR="005A302F" w:rsidRPr="00EF21C2" w:rsidRDefault="00425203" w:rsidP="00425203">
            <w:pPr>
              <w:widowControl w:val="0"/>
              <w:autoSpaceDE w:val="0"/>
              <w:autoSpaceDN w:val="0"/>
              <w:spacing w:after="0" w:line="240" w:lineRule="auto"/>
              <w:jc w:val="center"/>
              <w:rPr>
                <w:color w:val="FFFFFF"/>
              </w:rPr>
            </w:pPr>
            <w:r>
              <w:rPr>
                <w:rFonts w:cs="Calibri"/>
                <w:b/>
                <w:color w:val="FFFFFF"/>
                <w:sz w:val="36"/>
              </w:rPr>
              <w:t>ADDITIONAL RESPONSIBILITIES</w:t>
            </w:r>
          </w:p>
        </w:tc>
      </w:tr>
      <w:tr w:rsidR="005A302F" w:rsidRPr="00EF21C2" w14:paraId="04488BA1" w14:textId="77777777" w:rsidTr="00526FE2">
        <w:trPr>
          <w:trHeight w:val="1343"/>
        </w:trPr>
        <w:tc>
          <w:tcPr>
            <w:tcW w:w="10348" w:type="dxa"/>
          </w:tcPr>
          <w:p w14:paraId="10D79B4C" w14:textId="77777777" w:rsidR="00EB3B6B" w:rsidRDefault="00EB3B6B" w:rsidP="00EB3B6B">
            <w:pPr>
              <w:widowControl w:val="0"/>
              <w:autoSpaceDE w:val="0"/>
              <w:autoSpaceDN w:val="0"/>
              <w:spacing w:after="0" w:line="240" w:lineRule="auto"/>
              <w:ind w:right="277"/>
              <w:rPr>
                <w:rFonts w:eastAsia="Times New Roman" w:cs="Tahoma"/>
                <w:sz w:val="24"/>
                <w:szCs w:val="20"/>
                <w:lang w:val="en-US"/>
              </w:rPr>
            </w:pPr>
            <w:r>
              <w:rPr>
                <w:rFonts w:eastAsia="Times New Roman" w:cs="Tahoma"/>
                <w:sz w:val="24"/>
                <w:szCs w:val="20"/>
                <w:lang w:val="en-US"/>
              </w:rPr>
              <w:t xml:space="preserve"> </w:t>
            </w:r>
            <w:r w:rsidRPr="00EB3B6B">
              <w:rPr>
                <w:rFonts w:eastAsia="Times New Roman" w:cs="Tahoma"/>
                <w:sz w:val="24"/>
                <w:szCs w:val="20"/>
                <w:lang w:val="en-US"/>
              </w:rPr>
              <w:t xml:space="preserve">The job holder may be required to undertake additional duties as could be </w:t>
            </w:r>
            <w:proofErr w:type="gramStart"/>
            <w:r w:rsidRPr="00EB3B6B">
              <w:rPr>
                <w:rFonts w:eastAsia="Times New Roman" w:cs="Tahoma"/>
                <w:sz w:val="24"/>
                <w:szCs w:val="20"/>
                <w:lang w:val="en-US"/>
              </w:rPr>
              <w:t>reasonably</w:t>
            </w:r>
            <w:proofErr w:type="gramEnd"/>
            <w:r w:rsidRPr="00EB3B6B">
              <w:rPr>
                <w:rFonts w:eastAsia="Times New Roman" w:cs="Tahoma"/>
                <w:sz w:val="24"/>
                <w:szCs w:val="20"/>
                <w:lang w:val="en-US"/>
              </w:rPr>
              <w:t xml:space="preserve"> </w:t>
            </w:r>
            <w:r>
              <w:rPr>
                <w:rFonts w:eastAsia="Times New Roman" w:cs="Tahoma"/>
                <w:sz w:val="24"/>
                <w:szCs w:val="20"/>
                <w:lang w:val="en-US"/>
              </w:rPr>
              <w:t xml:space="preserve"> </w:t>
            </w:r>
          </w:p>
          <w:p w14:paraId="4200BADA" w14:textId="5020AE9D" w:rsidR="00EB3B6B" w:rsidRPr="00EB3B6B" w:rsidRDefault="00EB3B6B" w:rsidP="00EB3B6B">
            <w:pPr>
              <w:widowControl w:val="0"/>
              <w:autoSpaceDE w:val="0"/>
              <w:autoSpaceDN w:val="0"/>
              <w:spacing w:after="0" w:line="240" w:lineRule="auto"/>
              <w:ind w:right="277"/>
              <w:rPr>
                <w:rFonts w:eastAsia="Times New Roman" w:cs="Tahoma"/>
                <w:sz w:val="24"/>
                <w:szCs w:val="20"/>
                <w:lang w:val="en-US"/>
              </w:rPr>
            </w:pPr>
            <w:r>
              <w:rPr>
                <w:rFonts w:eastAsia="Times New Roman" w:cs="Tahoma"/>
                <w:sz w:val="24"/>
                <w:szCs w:val="20"/>
                <w:lang w:val="en-US"/>
              </w:rPr>
              <w:t xml:space="preserve"> </w:t>
            </w:r>
            <w:r w:rsidRPr="00EB3B6B">
              <w:rPr>
                <w:rFonts w:eastAsia="Times New Roman" w:cs="Tahoma"/>
                <w:sz w:val="24"/>
                <w:szCs w:val="20"/>
                <w:lang w:val="en-US"/>
              </w:rPr>
              <w:t xml:space="preserve">required in exceptional or emergency situations.  These may include: </w:t>
            </w:r>
          </w:p>
          <w:p w14:paraId="310D0581" w14:textId="209B596A" w:rsidR="00EB3B6B" w:rsidRDefault="00EB3B6B" w:rsidP="00EB3B6B">
            <w:pPr>
              <w:pStyle w:val="ListParagraph"/>
              <w:numPr>
                <w:ilvl w:val="0"/>
                <w:numId w:val="12"/>
              </w:numPr>
              <w:spacing w:after="0" w:line="240" w:lineRule="auto"/>
              <w:ind w:left="873" w:hanging="284"/>
              <w:contextualSpacing w:val="0"/>
              <w:rPr>
                <w:rFonts w:eastAsia="Times New Roman" w:cs="Tahoma"/>
                <w:sz w:val="24"/>
                <w:szCs w:val="20"/>
                <w:lang w:val="en-US"/>
              </w:rPr>
            </w:pPr>
            <w:r>
              <w:rPr>
                <w:rFonts w:eastAsia="Times New Roman" w:cs="Tahoma"/>
                <w:sz w:val="24"/>
                <w:szCs w:val="20"/>
                <w:lang w:val="en-US"/>
              </w:rPr>
              <w:t>to work flexibly between the hours of 8am and 6pm.</w:t>
            </w:r>
          </w:p>
          <w:p w14:paraId="5B98E434" w14:textId="77777777" w:rsidR="00EB3B6B" w:rsidRDefault="00EB3B6B" w:rsidP="00EB3B6B">
            <w:pPr>
              <w:pStyle w:val="ListParagraph"/>
              <w:numPr>
                <w:ilvl w:val="0"/>
                <w:numId w:val="12"/>
              </w:numPr>
              <w:spacing w:after="0" w:line="240" w:lineRule="auto"/>
              <w:ind w:left="873" w:hanging="284"/>
              <w:contextualSpacing w:val="0"/>
              <w:rPr>
                <w:rFonts w:eastAsia="Times New Roman" w:cs="Tahoma"/>
                <w:sz w:val="24"/>
                <w:szCs w:val="20"/>
                <w:lang w:val="en-US"/>
              </w:rPr>
            </w:pPr>
            <w:r>
              <w:rPr>
                <w:rFonts w:eastAsia="Times New Roman" w:cs="Tahoma"/>
                <w:sz w:val="24"/>
                <w:szCs w:val="20"/>
                <w:lang w:val="en-US"/>
              </w:rPr>
              <w:t>to work across the Trust if required.</w:t>
            </w:r>
          </w:p>
          <w:p w14:paraId="21819BF3" w14:textId="7CC5183F" w:rsidR="005A302F" w:rsidRPr="00D66234" w:rsidRDefault="00F54E10" w:rsidP="00425203">
            <w:pPr>
              <w:pStyle w:val="ListParagraph"/>
              <w:numPr>
                <w:ilvl w:val="0"/>
                <w:numId w:val="12"/>
              </w:numPr>
              <w:spacing w:after="0" w:line="240" w:lineRule="auto"/>
              <w:ind w:left="873" w:hanging="284"/>
              <w:contextualSpacing w:val="0"/>
              <w:rPr>
                <w:rFonts w:eastAsia="Times New Roman" w:cs="Tahoma"/>
                <w:sz w:val="24"/>
                <w:szCs w:val="20"/>
                <w:lang w:val="en-US"/>
              </w:rPr>
            </w:pPr>
            <w:r>
              <w:rPr>
                <w:rFonts w:eastAsia="Times New Roman" w:cs="Tahoma"/>
                <w:sz w:val="24"/>
                <w:szCs w:val="20"/>
                <w:lang w:val="en-US"/>
              </w:rPr>
              <w:t xml:space="preserve">to undertake additional training, </w:t>
            </w:r>
            <w:r w:rsidR="004F510E">
              <w:rPr>
                <w:rFonts w:eastAsia="Times New Roman" w:cs="Tahoma"/>
                <w:sz w:val="24"/>
                <w:szCs w:val="20"/>
                <w:lang w:val="en-US"/>
              </w:rPr>
              <w:t>e.g.</w:t>
            </w:r>
            <w:r>
              <w:rPr>
                <w:rFonts w:eastAsia="Times New Roman" w:cs="Tahoma"/>
                <w:sz w:val="24"/>
                <w:szCs w:val="20"/>
                <w:lang w:val="en-US"/>
              </w:rPr>
              <w:t xml:space="preserve"> first aid.</w:t>
            </w:r>
          </w:p>
        </w:tc>
      </w:tr>
      <w:tr w:rsidR="005A302F" w14:paraId="7EB43B28" w14:textId="77777777" w:rsidTr="00526FE2">
        <w:trPr>
          <w:trHeight w:val="1249"/>
        </w:trPr>
        <w:tc>
          <w:tcPr>
            <w:tcW w:w="10348" w:type="dxa"/>
          </w:tcPr>
          <w:p w14:paraId="6E214480" w14:textId="77777777" w:rsidR="005A302F" w:rsidRPr="00EB3B6B" w:rsidRDefault="005A302F" w:rsidP="005A302F">
            <w:pPr>
              <w:spacing w:after="0" w:line="240" w:lineRule="auto"/>
              <w:ind w:left="142"/>
              <w:rPr>
                <w:rFonts w:eastAsia="Times New Roman" w:cs="Tahoma"/>
                <w:sz w:val="24"/>
                <w:szCs w:val="24"/>
                <w:lang w:val="en-US"/>
              </w:rPr>
            </w:pPr>
            <w:r w:rsidRPr="00EB3B6B">
              <w:rPr>
                <w:rFonts w:eastAsia="Times New Roman" w:cs="Tahoma"/>
                <w:sz w:val="24"/>
                <w:szCs w:val="24"/>
                <w:lang w:val="en-US"/>
              </w:rPr>
              <w:t xml:space="preserve">This job description will be reviewed annually and may be subject to amendment or modification at any time after consultation with the post holder. It is not a comprehensive statement of procedures and </w:t>
            </w:r>
            <w:proofErr w:type="gramStart"/>
            <w:r w:rsidRPr="00EB3B6B">
              <w:rPr>
                <w:rFonts w:eastAsia="Times New Roman" w:cs="Tahoma"/>
                <w:sz w:val="24"/>
                <w:szCs w:val="24"/>
                <w:lang w:val="en-US"/>
              </w:rPr>
              <w:t>tasks, but</w:t>
            </w:r>
            <w:proofErr w:type="gramEnd"/>
            <w:r w:rsidRPr="00EB3B6B">
              <w:rPr>
                <w:rFonts w:eastAsia="Times New Roman" w:cs="Tahoma"/>
                <w:sz w:val="24"/>
                <w:szCs w:val="24"/>
                <w:lang w:val="en-US"/>
              </w:rPr>
              <w:t xml:space="preserve"> sets out the main expectations of the Trust in relation to the post holder’s professional responsibilities and duties.</w:t>
            </w:r>
          </w:p>
          <w:p w14:paraId="0D4DD85E" w14:textId="77777777" w:rsidR="005A302F" w:rsidRPr="000A4B71" w:rsidRDefault="005A302F" w:rsidP="005A302F">
            <w:pPr>
              <w:spacing w:after="0" w:line="240" w:lineRule="auto"/>
              <w:ind w:left="142"/>
              <w:rPr>
                <w:rFonts w:eastAsia="Times New Roman" w:cs="Tahoma"/>
                <w:lang w:val="en-US"/>
              </w:rPr>
            </w:pPr>
          </w:p>
          <w:p w14:paraId="7E7236FB" w14:textId="77777777" w:rsidR="005A302F" w:rsidRPr="00EB3B6B" w:rsidRDefault="005A302F" w:rsidP="005A302F">
            <w:pPr>
              <w:spacing w:after="0" w:line="240" w:lineRule="auto"/>
              <w:ind w:left="142"/>
              <w:rPr>
                <w:sz w:val="24"/>
                <w:szCs w:val="24"/>
              </w:rPr>
            </w:pPr>
            <w:r w:rsidRPr="00EB3B6B">
              <w:rPr>
                <w:rFonts w:eastAsia="Times New Roman" w:cs="Tahoma"/>
                <w:sz w:val="24"/>
                <w:szCs w:val="24"/>
                <w:lang w:val="en-US"/>
              </w:rPr>
              <w:t>Elements of this job description and changes to it may be negotiated at the request of either the line manager.</w:t>
            </w:r>
          </w:p>
        </w:tc>
      </w:tr>
    </w:tbl>
    <w:p w14:paraId="6ACB0A53" w14:textId="77777777" w:rsidR="00B145CD" w:rsidRDefault="00B145CD" w:rsidP="00B145CD">
      <w:pPr>
        <w:tabs>
          <w:tab w:val="left" w:pos="2399"/>
        </w:tabs>
        <w:spacing w:before="56"/>
        <w:rPr>
          <w:rFonts w:cs="Calibri"/>
        </w:rPr>
      </w:pPr>
    </w:p>
    <w:p w14:paraId="616744DF" w14:textId="77777777" w:rsidR="00237C33" w:rsidRDefault="00237C33" w:rsidP="00B145CD">
      <w:pPr>
        <w:tabs>
          <w:tab w:val="left" w:pos="2399"/>
        </w:tabs>
        <w:spacing w:before="56"/>
        <w:rPr>
          <w:rFonts w:cs="Calibri"/>
        </w:rPr>
      </w:pPr>
    </w:p>
    <w:p w14:paraId="4F2854AA" w14:textId="77777777" w:rsidR="00237C33" w:rsidRDefault="00237C33" w:rsidP="00B145CD">
      <w:pPr>
        <w:tabs>
          <w:tab w:val="left" w:pos="2399"/>
        </w:tabs>
        <w:spacing w:before="56"/>
        <w:rPr>
          <w:rFonts w:cs="Calibri"/>
        </w:rPr>
      </w:pPr>
    </w:p>
    <w:p w14:paraId="42716A59" w14:textId="77777777" w:rsidR="00237C33" w:rsidRDefault="00237C33" w:rsidP="00B145CD">
      <w:pPr>
        <w:tabs>
          <w:tab w:val="left" w:pos="2399"/>
        </w:tabs>
        <w:spacing w:before="56"/>
        <w:rPr>
          <w:rFonts w:cs="Calibri"/>
        </w:rPr>
      </w:pPr>
    </w:p>
    <w:p w14:paraId="51BA8287" w14:textId="08BBE55A" w:rsidR="00526FE2" w:rsidRDefault="00526FE2">
      <w:pPr>
        <w:rPr>
          <w:rFonts w:cs="Calibri"/>
        </w:rPr>
      </w:pPr>
      <w:r>
        <w:rPr>
          <w:rFonts w:cs="Calibri"/>
        </w:rPr>
        <w:br w:type="page"/>
      </w:r>
    </w:p>
    <w:tbl>
      <w:tblPr>
        <w:tblStyle w:val="TableGrid"/>
        <w:tblW w:w="10490" w:type="dxa"/>
        <w:tblInd w:w="-572" w:type="dxa"/>
        <w:tblLayout w:type="fixed"/>
        <w:tblLook w:val="04A0" w:firstRow="1" w:lastRow="0" w:firstColumn="1" w:lastColumn="0" w:noHBand="0" w:noVBand="1"/>
      </w:tblPr>
      <w:tblGrid>
        <w:gridCol w:w="8931"/>
        <w:gridCol w:w="850"/>
        <w:gridCol w:w="709"/>
      </w:tblGrid>
      <w:tr w:rsidR="00526FE2" w14:paraId="6913442F" w14:textId="77777777" w:rsidTr="00526FE2">
        <w:trPr>
          <w:trHeight w:val="336"/>
        </w:trPr>
        <w:tc>
          <w:tcPr>
            <w:tcW w:w="10490" w:type="dxa"/>
            <w:gridSpan w:val="3"/>
            <w:tcBorders>
              <w:top w:val="single" w:sz="4" w:space="0" w:color="auto"/>
              <w:left w:val="single" w:sz="4" w:space="0" w:color="auto"/>
              <w:bottom w:val="single" w:sz="4" w:space="0" w:color="auto"/>
              <w:right w:val="single" w:sz="4" w:space="0" w:color="auto"/>
            </w:tcBorders>
            <w:shd w:val="clear" w:color="auto" w:fill="0070C0"/>
          </w:tcPr>
          <w:p w14:paraId="2970D7CB" w14:textId="2B6244BF" w:rsidR="00526FE2" w:rsidRDefault="00526FE2" w:rsidP="00526FE2">
            <w:pPr>
              <w:ind w:right="34"/>
              <w:jc w:val="center"/>
              <w:rPr>
                <w:color w:val="000000"/>
                <w:sz w:val="24"/>
                <w:szCs w:val="24"/>
              </w:rPr>
            </w:pPr>
            <w:r>
              <w:rPr>
                <w:rFonts w:cs="ArialMT"/>
                <w:b/>
                <w:color w:val="FFFFFF" w:themeColor="background1"/>
                <w:sz w:val="36"/>
                <w:szCs w:val="36"/>
              </w:rPr>
              <w:lastRenderedPageBreak/>
              <w:t>PERSON SPECIFICATION</w:t>
            </w:r>
          </w:p>
        </w:tc>
      </w:tr>
      <w:tr w:rsidR="00526FE2" w14:paraId="5E14511B" w14:textId="77777777" w:rsidTr="00526FE2">
        <w:trPr>
          <w:trHeight w:val="336"/>
        </w:trPr>
        <w:tc>
          <w:tcPr>
            <w:tcW w:w="10490" w:type="dxa"/>
            <w:gridSpan w:val="3"/>
            <w:tcBorders>
              <w:top w:val="single" w:sz="4" w:space="0" w:color="auto"/>
              <w:left w:val="single" w:sz="8" w:space="0" w:color="auto"/>
              <w:bottom w:val="single" w:sz="8" w:space="0" w:color="auto"/>
              <w:right w:val="single" w:sz="8" w:space="0" w:color="auto"/>
            </w:tcBorders>
            <w:shd w:val="clear" w:color="auto" w:fill="0070C0"/>
          </w:tcPr>
          <w:p w14:paraId="170CB8A5" w14:textId="73F41C97" w:rsidR="00526FE2" w:rsidRDefault="00526FE2" w:rsidP="00526FE2">
            <w:pPr>
              <w:ind w:right="34"/>
              <w:jc w:val="center"/>
              <w:rPr>
                <w:color w:val="000000"/>
                <w:sz w:val="24"/>
                <w:szCs w:val="24"/>
              </w:rPr>
            </w:pPr>
            <w:r>
              <w:rPr>
                <w:rFonts w:cs="Arial"/>
                <w:b/>
                <w:color w:val="FFFFFF" w:themeColor="background1"/>
                <w:sz w:val="36"/>
                <w:szCs w:val="36"/>
              </w:rPr>
              <w:t>QUALIFICATIONS</w:t>
            </w:r>
          </w:p>
        </w:tc>
      </w:tr>
      <w:tr w:rsidR="008463E1" w14:paraId="3F76C7CE" w14:textId="77777777" w:rsidTr="00526FE2">
        <w:trPr>
          <w:trHeight w:val="336"/>
        </w:trPr>
        <w:tc>
          <w:tcPr>
            <w:tcW w:w="8931" w:type="dxa"/>
            <w:tcBorders>
              <w:top w:val="nil"/>
              <w:left w:val="single" w:sz="8" w:space="0" w:color="auto"/>
              <w:bottom w:val="single" w:sz="8" w:space="0" w:color="auto"/>
              <w:right w:val="single" w:sz="8" w:space="0" w:color="auto"/>
            </w:tcBorders>
            <w:shd w:val="clear" w:color="auto" w:fill="F2F2F2"/>
            <w:vAlign w:val="center"/>
          </w:tcPr>
          <w:p w14:paraId="279EFEB8" w14:textId="47617247" w:rsidR="008463E1" w:rsidRDefault="008463E1" w:rsidP="008463E1">
            <w:pPr>
              <w:ind w:right="34"/>
              <w:rPr>
                <w:color w:val="000000"/>
                <w:sz w:val="24"/>
                <w:szCs w:val="24"/>
              </w:rPr>
            </w:pPr>
            <w:r>
              <w:rPr>
                <w:color w:val="000000"/>
                <w:sz w:val="24"/>
                <w:szCs w:val="24"/>
              </w:rPr>
              <w:t>Relevant degree/professional qualification (or equivalent vocational qualification) with substantial experience in SEND/inclusion statutory processes.</w:t>
            </w:r>
          </w:p>
        </w:tc>
        <w:tc>
          <w:tcPr>
            <w:tcW w:w="850" w:type="dxa"/>
            <w:tcBorders>
              <w:top w:val="nil"/>
              <w:left w:val="nil"/>
              <w:bottom w:val="single" w:sz="8" w:space="0" w:color="auto"/>
              <w:right w:val="single" w:sz="8" w:space="0" w:color="auto"/>
            </w:tcBorders>
            <w:shd w:val="clear" w:color="auto" w:fill="F2F2F2"/>
            <w:vAlign w:val="center"/>
          </w:tcPr>
          <w:p w14:paraId="199EACD7" w14:textId="0069D91A" w:rsidR="008463E1" w:rsidRDefault="008463E1" w:rsidP="008463E1">
            <w:pPr>
              <w:ind w:right="34"/>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tcPr>
          <w:p w14:paraId="77597F55" w14:textId="77BA5C9C" w:rsidR="008463E1" w:rsidRDefault="008463E1" w:rsidP="008463E1">
            <w:pPr>
              <w:ind w:right="34"/>
              <w:jc w:val="center"/>
              <w:rPr>
                <w:color w:val="000000"/>
                <w:sz w:val="24"/>
                <w:szCs w:val="24"/>
              </w:rPr>
            </w:pPr>
            <w:r>
              <w:rPr>
                <w:color w:val="000000"/>
                <w:sz w:val="24"/>
                <w:szCs w:val="24"/>
              </w:rPr>
              <w:t>E1</w:t>
            </w:r>
          </w:p>
        </w:tc>
      </w:tr>
      <w:tr w:rsidR="00CB334A" w14:paraId="6E423765" w14:textId="77777777" w:rsidTr="00526FE2">
        <w:trPr>
          <w:trHeight w:val="336"/>
        </w:trPr>
        <w:tc>
          <w:tcPr>
            <w:tcW w:w="8931" w:type="dxa"/>
            <w:tcBorders>
              <w:top w:val="nil"/>
              <w:left w:val="single" w:sz="8" w:space="0" w:color="auto"/>
              <w:bottom w:val="single" w:sz="8" w:space="0" w:color="auto"/>
              <w:right w:val="single" w:sz="8" w:space="0" w:color="auto"/>
            </w:tcBorders>
            <w:shd w:val="clear" w:color="auto" w:fill="F2F2F2"/>
            <w:vAlign w:val="center"/>
          </w:tcPr>
          <w:p w14:paraId="4DDE7232" w14:textId="61FE27EB" w:rsidR="00CB334A" w:rsidRDefault="00CB334A" w:rsidP="00CB334A">
            <w:pPr>
              <w:ind w:right="34"/>
              <w:rPr>
                <w:color w:val="000000"/>
                <w:sz w:val="24"/>
                <w:szCs w:val="24"/>
              </w:rPr>
            </w:pPr>
            <w:r>
              <w:rPr>
                <w:color w:val="000000"/>
                <w:sz w:val="24"/>
                <w:szCs w:val="24"/>
              </w:rPr>
              <w:t>Grade C/4 (or equivalent) in English and Mathematics</w:t>
            </w:r>
          </w:p>
        </w:tc>
        <w:tc>
          <w:tcPr>
            <w:tcW w:w="850" w:type="dxa"/>
            <w:tcBorders>
              <w:top w:val="nil"/>
              <w:left w:val="nil"/>
              <w:bottom w:val="single" w:sz="8" w:space="0" w:color="auto"/>
              <w:right w:val="single" w:sz="8" w:space="0" w:color="auto"/>
            </w:tcBorders>
            <w:shd w:val="clear" w:color="auto" w:fill="F2F2F2"/>
            <w:vAlign w:val="center"/>
          </w:tcPr>
          <w:p w14:paraId="69CFC9B8" w14:textId="19FC1FB0" w:rsidR="00CB334A" w:rsidRDefault="00CB334A" w:rsidP="00CB334A">
            <w:pPr>
              <w:ind w:right="34"/>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tcPr>
          <w:p w14:paraId="637A84B6" w14:textId="574D35B9" w:rsidR="00CB334A" w:rsidRDefault="00CB334A" w:rsidP="00CB334A">
            <w:pPr>
              <w:ind w:right="34"/>
              <w:jc w:val="center"/>
              <w:rPr>
                <w:color w:val="000000"/>
                <w:sz w:val="24"/>
                <w:szCs w:val="24"/>
              </w:rPr>
            </w:pPr>
            <w:r>
              <w:rPr>
                <w:color w:val="000000"/>
                <w:sz w:val="24"/>
                <w:szCs w:val="24"/>
              </w:rPr>
              <w:t>E2</w:t>
            </w:r>
          </w:p>
        </w:tc>
      </w:tr>
      <w:tr w:rsidR="008463E1" w14:paraId="501A6D79" w14:textId="77777777" w:rsidTr="00526FE2">
        <w:trPr>
          <w:trHeight w:val="336"/>
        </w:trPr>
        <w:tc>
          <w:tcPr>
            <w:tcW w:w="8931" w:type="dxa"/>
            <w:tcBorders>
              <w:top w:val="nil"/>
              <w:left w:val="single" w:sz="8" w:space="0" w:color="auto"/>
              <w:bottom w:val="single" w:sz="8" w:space="0" w:color="auto"/>
              <w:right w:val="single" w:sz="8" w:space="0" w:color="auto"/>
            </w:tcBorders>
            <w:shd w:val="clear" w:color="auto" w:fill="F2F2F2"/>
            <w:vAlign w:val="center"/>
          </w:tcPr>
          <w:p w14:paraId="5D357F07" w14:textId="19CD32BE" w:rsidR="008463E1" w:rsidRDefault="008463E1" w:rsidP="008463E1">
            <w:pPr>
              <w:ind w:right="34"/>
              <w:rPr>
                <w:color w:val="000000"/>
                <w:sz w:val="24"/>
                <w:szCs w:val="24"/>
              </w:rPr>
            </w:pPr>
            <w:r>
              <w:rPr>
                <w:color w:val="000000"/>
                <w:sz w:val="24"/>
                <w:szCs w:val="24"/>
              </w:rPr>
              <w:t>Evidence of continued professional development, including CPD in SEND leadership, quality assurance and/or change implementation.</w:t>
            </w:r>
          </w:p>
        </w:tc>
        <w:tc>
          <w:tcPr>
            <w:tcW w:w="850" w:type="dxa"/>
            <w:tcBorders>
              <w:top w:val="nil"/>
              <w:left w:val="nil"/>
              <w:bottom w:val="single" w:sz="8" w:space="0" w:color="auto"/>
              <w:right w:val="single" w:sz="8" w:space="0" w:color="auto"/>
            </w:tcBorders>
            <w:shd w:val="clear" w:color="auto" w:fill="F2F2F2"/>
            <w:vAlign w:val="center"/>
          </w:tcPr>
          <w:p w14:paraId="6857203C" w14:textId="702051C7" w:rsidR="008463E1" w:rsidRDefault="008463E1" w:rsidP="008463E1">
            <w:pPr>
              <w:ind w:right="34"/>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tcPr>
          <w:p w14:paraId="717C7ED4" w14:textId="179F680A" w:rsidR="008463E1" w:rsidRDefault="008463E1" w:rsidP="008463E1">
            <w:pPr>
              <w:ind w:right="34"/>
              <w:jc w:val="center"/>
              <w:rPr>
                <w:color w:val="000000"/>
                <w:sz w:val="24"/>
                <w:szCs w:val="24"/>
              </w:rPr>
            </w:pPr>
            <w:r>
              <w:rPr>
                <w:color w:val="000000"/>
                <w:sz w:val="24"/>
                <w:szCs w:val="24"/>
              </w:rPr>
              <w:t>E</w:t>
            </w:r>
            <w:r w:rsidR="00CB334A">
              <w:rPr>
                <w:color w:val="000000"/>
                <w:sz w:val="24"/>
                <w:szCs w:val="24"/>
              </w:rPr>
              <w:t>3</w:t>
            </w:r>
          </w:p>
        </w:tc>
      </w:tr>
      <w:tr w:rsidR="008463E1" w14:paraId="44FB5C80" w14:textId="77777777" w:rsidTr="00526FE2">
        <w:trPr>
          <w:trHeight w:val="336"/>
        </w:trPr>
        <w:tc>
          <w:tcPr>
            <w:tcW w:w="10490" w:type="dxa"/>
            <w:gridSpan w:val="3"/>
            <w:tcBorders>
              <w:top w:val="nil"/>
              <w:left w:val="single" w:sz="8" w:space="0" w:color="auto"/>
              <w:bottom w:val="single" w:sz="8" w:space="0" w:color="auto"/>
              <w:right w:val="single" w:sz="8" w:space="0" w:color="auto"/>
            </w:tcBorders>
            <w:shd w:val="clear" w:color="auto" w:fill="0070C0"/>
            <w:vAlign w:val="center"/>
          </w:tcPr>
          <w:p w14:paraId="7B09E0A0" w14:textId="3875209A" w:rsidR="008463E1" w:rsidRPr="008463E1" w:rsidRDefault="008463E1" w:rsidP="008463E1">
            <w:pPr>
              <w:ind w:right="34"/>
              <w:jc w:val="center"/>
              <w:rPr>
                <w:rFonts w:cs="Arial"/>
                <w:b/>
                <w:color w:val="FFFFFF" w:themeColor="background1"/>
                <w:sz w:val="36"/>
                <w:szCs w:val="36"/>
              </w:rPr>
            </w:pPr>
            <w:r w:rsidRPr="008463E1">
              <w:rPr>
                <w:rFonts w:cs="Arial"/>
                <w:b/>
                <w:color w:val="FFFFFF" w:themeColor="background1"/>
                <w:sz w:val="36"/>
                <w:szCs w:val="36"/>
              </w:rPr>
              <w:t>EXPERIENCE</w:t>
            </w:r>
          </w:p>
        </w:tc>
      </w:tr>
      <w:tr w:rsidR="008463E1" w14:paraId="721B0C38" w14:textId="77777777" w:rsidTr="00526FE2">
        <w:trPr>
          <w:trHeight w:val="283"/>
        </w:trPr>
        <w:tc>
          <w:tcPr>
            <w:tcW w:w="8931" w:type="dxa"/>
            <w:tcBorders>
              <w:top w:val="nil"/>
              <w:left w:val="single" w:sz="8" w:space="0" w:color="auto"/>
              <w:bottom w:val="single" w:sz="8" w:space="0" w:color="auto"/>
              <w:right w:val="single" w:sz="8" w:space="0" w:color="auto"/>
            </w:tcBorders>
            <w:shd w:val="clear" w:color="auto" w:fill="F2F2F2"/>
            <w:vAlign w:val="center"/>
            <w:hideMark/>
          </w:tcPr>
          <w:p w14:paraId="66F6F691" w14:textId="77777777" w:rsidR="008463E1" w:rsidRDefault="008463E1" w:rsidP="008463E1">
            <w:r>
              <w:rPr>
                <w:color w:val="000000"/>
                <w:sz w:val="24"/>
                <w:szCs w:val="24"/>
              </w:rPr>
              <w:t>Significant experience of leading statutory SEND processes (EHCP referrals, annual reviews, amendments) and ensuring statutory compliance, timeliness and quality.</w:t>
            </w:r>
          </w:p>
        </w:tc>
        <w:tc>
          <w:tcPr>
            <w:tcW w:w="850" w:type="dxa"/>
            <w:tcBorders>
              <w:top w:val="nil"/>
              <w:left w:val="nil"/>
              <w:bottom w:val="single" w:sz="8" w:space="0" w:color="auto"/>
              <w:right w:val="single" w:sz="8" w:space="0" w:color="auto"/>
            </w:tcBorders>
            <w:shd w:val="clear" w:color="auto" w:fill="F2F2F2"/>
            <w:vAlign w:val="center"/>
            <w:hideMark/>
          </w:tcPr>
          <w:p w14:paraId="2B5DFDAE"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FD9D05B" w14:textId="6103B897" w:rsidR="008463E1" w:rsidRDefault="008463E1" w:rsidP="008463E1">
            <w:pPr>
              <w:jc w:val="center"/>
            </w:pPr>
            <w:r>
              <w:rPr>
                <w:color w:val="000000"/>
                <w:sz w:val="24"/>
                <w:szCs w:val="24"/>
              </w:rPr>
              <w:t>E</w:t>
            </w:r>
            <w:r w:rsidR="00CB334A">
              <w:rPr>
                <w:color w:val="000000"/>
                <w:sz w:val="24"/>
                <w:szCs w:val="24"/>
              </w:rPr>
              <w:t>4</w:t>
            </w:r>
          </w:p>
        </w:tc>
      </w:tr>
      <w:tr w:rsidR="008463E1" w14:paraId="02B41F2F" w14:textId="77777777" w:rsidTr="00526FE2">
        <w:trPr>
          <w:trHeight w:val="283"/>
        </w:trPr>
        <w:tc>
          <w:tcPr>
            <w:tcW w:w="8931" w:type="dxa"/>
            <w:tcBorders>
              <w:top w:val="nil"/>
              <w:left w:val="single" w:sz="8" w:space="0" w:color="auto"/>
              <w:bottom w:val="single" w:sz="8" w:space="0" w:color="auto"/>
              <w:right w:val="single" w:sz="8" w:space="0" w:color="auto"/>
            </w:tcBorders>
            <w:shd w:val="clear" w:color="auto" w:fill="F2F2F2"/>
            <w:vAlign w:val="center"/>
            <w:hideMark/>
          </w:tcPr>
          <w:p w14:paraId="02F2F316" w14:textId="77777777" w:rsidR="008463E1" w:rsidRDefault="008463E1" w:rsidP="008463E1">
            <w:r>
              <w:rPr>
                <w:color w:val="000000"/>
                <w:sz w:val="24"/>
                <w:szCs w:val="24"/>
              </w:rPr>
              <w:t>Experience of shaping and/or implementing SEND/inclusion strategy, service improvement priorities or reform implementation across an organisation (e.g., Trust-wide or multi-site).</w:t>
            </w:r>
          </w:p>
        </w:tc>
        <w:tc>
          <w:tcPr>
            <w:tcW w:w="850" w:type="dxa"/>
            <w:tcBorders>
              <w:top w:val="nil"/>
              <w:left w:val="nil"/>
              <w:bottom w:val="single" w:sz="8" w:space="0" w:color="auto"/>
              <w:right w:val="single" w:sz="8" w:space="0" w:color="auto"/>
            </w:tcBorders>
            <w:shd w:val="clear" w:color="auto" w:fill="F2F2F2"/>
            <w:vAlign w:val="center"/>
            <w:hideMark/>
          </w:tcPr>
          <w:p w14:paraId="3D64536E"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CE184E5" w14:textId="6EF59C4E" w:rsidR="008463E1" w:rsidRDefault="008463E1" w:rsidP="008463E1">
            <w:pPr>
              <w:jc w:val="center"/>
            </w:pPr>
            <w:r>
              <w:rPr>
                <w:color w:val="000000"/>
                <w:sz w:val="24"/>
                <w:szCs w:val="24"/>
              </w:rPr>
              <w:t>E</w:t>
            </w:r>
            <w:r w:rsidR="00CB334A">
              <w:rPr>
                <w:color w:val="000000"/>
                <w:sz w:val="24"/>
                <w:szCs w:val="24"/>
              </w:rPr>
              <w:t>5</w:t>
            </w:r>
          </w:p>
        </w:tc>
      </w:tr>
      <w:tr w:rsidR="008463E1" w14:paraId="477C3EB3" w14:textId="77777777" w:rsidTr="000C133E">
        <w:trPr>
          <w:trHeight w:val="714"/>
        </w:trPr>
        <w:tc>
          <w:tcPr>
            <w:tcW w:w="8931" w:type="dxa"/>
            <w:tcBorders>
              <w:top w:val="nil"/>
              <w:left w:val="single" w:sz="8" w:space="0" w:color="auto"/>
              <w:bottom w:val="single" w:sz="8" w:space="0" w:color="auto"/>
              <w:right w:val="single" w:sz="8" w:space="0" w:color="auto"/>
            </w:tcBorders>
            <w:shd w:val="clear" w:color="auto" w:fill="F2F2F2"/>
            <w:vAlign w:val="center"/>
            <w:hideMark/>
          </w:tcPr>
          <w:p w14:paraId="3A5FB787" w14:textId="77777777" w:rsidR="008463E1" w:rsidRDefault="008463E1" w:rsidP="008463E1">
            <w:r>
              <w:rPr>
                <w:color w:val="000000"/>
                <w:sz w:val="24"/>
                <w:szCs w:val="24"/>
              </w:rPr>
              <w:t>Experience of working in a multi-agency environment, building effective partnerships and influencing outcomes with education, health, care and Local Authority stakeholders.</w:t>
            </w:r>
          </w:p>
        </w:tc>
        <w:tc>
          <w:tcPr>
            <w:tcW w:w="850" w:type="dxa"/>
            <w:tcBorders>
              <w:top w:val="nil"/>
              <w:left w:val="nil"/>
              <w:bottom w:val="single" w:sz="8" w:space="0" w:color="auto"/>
              <w:right w:val="single" w:sz="8" w:space="0" w:color="auto"/>
            </w:tcBorders>
            <w:shd w:val="clear" w:color="auto" w:fill="F2F2F2"/>
            <w:vAlign w:val="center"/>
            <w:hideMark/>
          </w:tcPr>
          <w:p w14:paraId="05109B46"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69218F1D" w14:textId="743A0C15" w:rsidR="008463E1" w:rsidRDefault="008463E1" w:rsidP="008463E1">
            <w:pPr>
              <w:jc w:val="center"/>
            </w:pPr>
            <w:r>
              <w:rPr>
                <w:color w:val="000000"/>
                <w:sz w:val="24"/>
                <w:szCs w:val="24"/>
              </w:rPr>
              <w:t>E</w:t>
            </w:r>
            <w:r w:rsidR="00CB334A">
              <w:rPr>
                <w:color w:val="000000"/>
                <w:sz w:val="24"/>
                <w:szCs w:val="24"/>
              </w:rPr>
              <w:t>6</w:t>
            </w:r>
          </w:p>
        </w:tc>
      </w:tr>
      <w:tr w:rsidR="008463E1" w14:paraId="152CAA97" w14:textId="77777777" w:rsidTr="000C133E">
        <w:trPr>
          <w:trHeight w:val="94"/>
        </w:trPr>
        <w:tc>
          <w:tcPr>
            <w:tcW w:w="8931" w:type="dxa"/>
            <w:tcBorders>
              <w:top w:val="nil"/>
              <w:left w:val="single" w:sz="8" w:space="0" w:color="auto"/>
              <w:bottom w:val="single" w:sz="8" w:space="0" w:color="auto"/>
              <w:right w:val="single" w:sz="8" w:space="0" w:color="auto"/>
            </w:tcBorders>
            <w:shd w:val="clear" w:color="auto" w:fill="D1D1D1" w:themeFill="background2" w:themeFillShade="E6"/>
            <w:vAlign w:val="center"/>
            <w:hideMark/>
          </w:tcPr>
          <w:p w14:paraId="6E61EA00" w14:textId="7D4167F4" w:rsidR="008463E1" w:rsidRDefault="008463E1" w:rsidP="008463E1">
            <w:r>
              <w:rPr>
                <w:color w:val="000000"/>
                <w:sz w:val="24"/>
                <w:szCs w:val="24"/>
              </w:rPr>
              <w:t>Experience of representing an organisation at strategic boards / multi-agency groups and communicating a clear professional position, including professional challenge.</w:t>
            </w:r>
          </w:p>
        </w:tc>
        <w:tc>
          <w:tcPr>
            <w:tcW w:w="850" w:type="dxa"/>
            <w:tcBorders>
              <w:top w:val="nil"/>
              <w:left w:val="nil"/>
              <w:bottom w:val="single" w:sz="8" w:space="0" w:color="auto"/>
              <w:right w:val="single" w:sz="8" w:space="0" w:color="auto"/>
            </w:tcBorders>
            <w:shd w:val="clear" w:color="auto" w:fill="D1D1D1" w:themeFill="background2" w:themeFillShade="E6"/>
            <w:vAlign w:val="center"/>
            <w:hideMark/>
          </w:tcPr>
          <w:p w14:paraId="3D5AF3E4"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D1D1D1" w:themeFill="background2" w:themeFillShade="E6"/>
            <w:vAlign w:val="center"/>
            <w:hideMark/>
          </w:tcPr>
          <w:p w14:paraId="654B4F43" w14:textId="3F8570B3" w:rsidR="008463E1" w:rsidRDefault="00526FE2" w:rsidP="008463E1">
            <w:pPr>
              <w:jc w:val="center"/>
            </w:pPr>
            <w:r>
              <w:rPr>
                <w:color w:val="000000"/>
                <w:sz w:val="24"/>
                <w:szCs w:val="24"/>
              </w:rPr>
              <w:t>D1</w:t>
            </w:r>
          </w:p>
        </w:tc>
      </w:tr>
      <w:tr w:rsidR="008463E1" w14:paraId="17FF5D12" w14:textId="77777777" w:rsidTr="00526FE2">
        <w:trPr>
          <w:trHeight w:val="94"/>
        </w:trPr>
        <w:tc>
          <w:tcPr>
            <w:tcW w:w="8931" w:type="dxa"/>
            <w:tcBorders>
              <w:top w:val="nil"/>
              <w:left w:val="single" w:sz="8" w:space="0" w:color="auto"/>
              <w:bottom w:val="single" w:sz="8" w:space="0" w:color="auto"/>
              <w:right w:val="single" w:sz="8" w:space="0" w:color="auto"/>
            </w:tcBorders>
            <w:shd w:val="clear" w:color="auto" w:fill="F2F2F2"/>
            <w:vAlign w:val="center"/>
            <w:hideMark/>
          </w:tcPr>
          <w:p w14:paraId="15791C50" w14:textId="77777777" w:rsidR="008463E1" w:rsidRDefault="008463E1" w:rsidP="008463E1">
            <w:r>
              <w:rPr>
                <w:color w:val="000000"/>
                <w:sz w:val="24"/>
                <w:szCs w:val="24"/>
              </w:rPr>
              <w:t>Ability to design, implement and report against quality assurance frameworks and improvement plans (e.g., auditing EHCP/SEND plan quality, statutory timeliness, and impact).</w:t>
            </w:r>
          </w:p>
        </w:tc>
        <w:tc>
          <w:tcPr>
            <w:tcW w:w="850" w:type="dxa"/>
            <w:tcBorders>
              <w:top w:val="nil"/>
              <w:left w:val="nil"/>
              <w:bottom w:val="single" w:sz="8" w:space="0" w:color="auto"/>
              <w:right w:val="single" w:sz="8" w:space="0" w:color="auto"/>
            </w:tcBorders>
            <w:shd w:val="clear" w:color="auto" w:fill="F2F2F2"/>
            <w:vAlign w:val="center"/>
            <w:hideMark/>
          </w:tcPr>
          <w:p w14:paraId="623FD5CB"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5F9B772" w14:textId="62DB5E06" w:rsidR="008463E1" w:rsidRDefault="008463E1" w:rsidP="008463E1">
            <w:pPr>
              <w:jc w:val="center"/>
            </w:pPr>
            <w:r>
              <w:rPr>
                <w:color w:val="000000"/>
                <w:sz w:val="24"/>
                <w:szCs w:val="24"/>
              </w:rPr>
              <w:t>E</w:t>
            </w:r>
            <w:r w:rsidR="00CB334A">
              <w:rPr>
                <w:color w:val="000000"/>
                <w:sz w:val="24"/>
                <w:szCs w:val="24"/>
              </w:rPr>
              <w:t>7</w:t>
            </w:r>
          </w:p>
        </w:tc>
      </w:tr>
      <w:tr w:rsidR="008463E1" w14:paraId="2F841B35" w14:textId="77777777" w:rsidTr="00526FE2">
        <w:trPr>
          <w:trHeight w:val="94"/>
        </w:trPr>
        <w:tc>
          <w:tcPr>
            <w:tcW w:w="8931" w:type="dxa"/>
            <w:tcBorders>
              <w:top w:val="nil"/>
              <w:left w:val="single" w:sz="8" w:space="0" w:color="auto"/>
              <w:bottom w:val="single" w:sz="8" w:space="0" w:color="auto"/>
              <w:right w:val="single" w:sz="8" w:space="0" w:color="auto"/>
            </w:tcBorders>
            <w:shd w:val="clear" w:color="auto" w:fill="F2F2F2"/>
            <w:vAlign w:val="center"/>
            <w:hideMark/>
          </w:tcPr>
          <w:p w14:paraId="50EE295F" w14:textId="77777777" w:rsidR="008463E1" w:rsidRDefault="008463E1" w:rsidP="008463E1">
            <w:r>
              <w:rPr>
                <w:color w:val="000000"/>
                <w:sz w:val="24"/>
                <w:szCs w:val="24"/>
              </w:rPr>
              <w:t>Experience of developing and delivering CPD/training and building capability across a wider workforce (e.g., SEND processes, inclusive practice, statutory compliance).</w:t>
            </w:r>
          </w:p>
        </w:tc>
        <w:tc>
          <w:tcPr>
            <w:tcW w:w="850" w:type="dxa"/>
            <w:tcBorders>
              <w:top w:val="nil"/>
              <w:left w:val="nil"/>
              <w:bottom w:val="single" w:sz="8" w:space="0" w:color="auto"/>
              <w:right w:val="single" w:sz="8" w:space="0" w:color="auto"/>
            </w:tcBorders>
            <w:shd w:val="clear" w:color="auto" w:fill="F2F2F2"/>
            <w:vAlign w:val="center"/>
            <w:hideMark/>
          </w:tcPr>
          <w:p w14:paraId="5BB5FFBC"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7020A5C3" w14:textId="2ED0183F" w:rsidR="008463E1" w:rsidRDefault="008463E1" w:rsidP="008463E1">
            <w:pPr>
              <w:jc w:val="center"/>
            </w:pPr>
            <w:r>
              <w:rPr>
                <w:color w:val="000000"/>
                <w:sz w:val="24"/>
                <w:szCs w:val="24"/>
              </w:rPr>
              <w:t>E</w:t>
            </w:r>
            <w:r w:rsidR="00CB334A">
              <w:rPr>
                <w:color w:val="000000"/>
                <w:sz w:val="24"/>
                <w:szCs w:val="24"/>
              </w:rPr>
              <w:t>8</w:t>
            </w:r>
          </w:p>
        </w:tc>
      </w:tr>
      <w:tr w:rsidR="008463E1" w14:paraId="00D582DF" w14:textId="77777777" w:rsidTr="000C133E">
        <w:trPr>
          <w:trHeight w:val="94"/>
        </w:trPr>
        <w:tc>
          <w:tcPr>
            <w:tcW w:w="8931" w:type="dxa"/>
            <w:tcBorders>
              <w:top w:val="nil"/>
              <w:left w:val="single" w:sz="8" w:space="0" w:color="auto"/>
              <w:bottom w:val="single" w:sz="8" w:space="0" w:color="auto"/>
              <w:right w:val="single" w:sz="8" w:space="0" w:color="auto"/>
            </w:tcBorders>
            <w:shd w:val="clear" w:color="auto" w:fill="D1D1D1" w:themeFill="background2" w:themeFillShade="E6"/>
            <w:vAlign w:val="center"/>
            <w:hideMark/>
          </w:tcPr>
          <w:p w14:paraId="762ECBCF" w14:textId="77777777" w:rsidR="008463E1" w:rsidRDefault="008463E1" w:rsidP="008463E1">
            <w:r>
              <w:rPr>
                <w:color w:val="000000"/>
                <w:sz w:val="24"/>
                <w:szCs w:val="24"/>
              </w:rPr>
              <w:t>Demonstrable experience of acting as lead professional on highly complex/high-conflict statutory SEND cases (including mediation/tribunal preparation and attendance where required), including de-escalation and resolution.</w:t>
            </w:r>
          </w:p>
        </w:tc>
        <w:tc>
          <w:tcPr>
            <w:tcW w:w="850" w:type="dxa"/>
            <w:tcBorders>
              <w:top w:val="nil"/>
              <w:left w:val="nil"/>
              <w:bottom w:val="single" w:sz="8" w:space="0" w:color="auto"/>
              <w:right w:val="single" w:sz="8" w:space="0" w:color="auto"/>
            </w:tcBorders>
            <w:shd w:val="clear" w:color="auto" w:fill="D1D1D1" w:themeFill="background2" w:themeFillShade="E6"/>
            <w:vAlign w:val="center"/>
            <w:hideMark/>
          </w:tcPr>
          <w:p w14:paraId="7C4DAFB8"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D1D1D1" w:themeFill="background2" w:themeFillShade="E6"/>
            <w:vAlign w:val="center"/>
            <w:hideMark/>
          </w:tcPr>
          <w:p w14:paraId="4B5B18DC" w14:textId="31AD4517" w:rsidR="008463E1" w:rsidRDefault="00526FE2" w:rsidP="008463E1">
            <w:pPr>
              <w:jc w:val="center"/>
            </w:pPr>
            <w:r>
              <w:rPr>
                <w:color w:val="000000"/>
                <w:sz w:val="24"/>
                <w:szCs w:val="24"/>
              </w:rPr>
              <w:t>D2</w:t>
            </w:r>
          </w:p>
        </w:tc>
      </w:tr>
      <w:tr w:rsidR="008463E1" w14:paraId="4FE1EF8B" w14:textId="77777777" w:rsidTr="00526FE2">
        <w:trPr>
          <w:trHeight w:val="94"/>
        </w:trPr>
        <w:tc>
          <w:tcPr>
            <w:tcW w:w="8931" w:type="dxa"/>
            <w:tcBorders>
              <w:top w:val="nil"/>
              <w:left w:val="single" w:sz="8" w:space="0" w:color="auto"/>
              <w:bottom w:val="single" w:sz="8" w:space="0" w:color="auto"/>
              <w:right w:val="single" w:sz="8" w:space="0" w:color="auto"/>
            </w:tcBorders>
            <w:shd w:val="clear" w:color="auto" w:fill="F2F2F2"/>
            <w:vAlign w:val="center"/>
            <w:hideMark/>
          </w:tcPr>
          <w:p w14:paraId="208F14A9" w14:textId="77777777" w:rsidR="008463E1" w:rsidRDefault="008463E1" w:rsidP="008463E1">
            <w:r>
              <w:rPr>
                <w:color w:val="000000"/>
                <w:sz w:val="24"/>
                <w:szCs w:val="24"/>
              </w:rPr>
              <w:t>Experience of providing oversight and quality assurance of SEND casework completed by others (e.g., peer review, auditing, coaching and setting standards).</w:t>
            </w:r>
          </w:p>
        </w:tc>
        <w:tc>
          <w:tcPr>
            <w:tcW w:w="850" w:type="dxa"/>
            <w:tcBorders>
              <w:top w:val="nil"/>
              <w:left w:val="nil"/>
              <w:bottom w:val="single" w:sz="8" w:space="0" w:color="auto"/>
              <w:right w:val="single" w:sz="8" w:space="0" w:color="auto"/>
            </w:tcBorders>
            <w:shd w:val="clear" w:color="auto" w:fill="F2F2F2"/>
            <w:vAlign w:val="center"/>
            <w:hideMark/>
          </w:tcPr>
          <w:p w14:paraId="2C186CBD" w14:textId="77777777" w:rsidR="008463E1" w:rsidRDefault="008463E1" w:rsidP="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010643B" w14:textId="0C302D0E" w:rsidR="008463E1" w:rsidRDefault="008463E1" w:rsidP="008463E1">
            <w:pPr>
              <w:jc w:val="center"/>
            </w:pPr>
            <w:r>
              <w:rPr>
                <w:color w:val="000000"/>
                <w:sz w:val="24"/>
                <w:szCs w:val="24"/>
              </w:rPr>
              <w:t>E</w:t>
            </w:r>
            <w:r w:rsidR="00CB334A">
              <w:rPr>
                <w:color w:val="000000"/>
                <w:sz w:val="24"/>
                <w:szCs w:val="24"/>
              </w:rPr>
              <w:t>9</w:t>
            </w:r>
          </w:p>
        </w:tc>
      </w:tr>
      <w:tr w:rsidR="00526FE2" w14:paraId="77AF89E0" w14:textId="77777777" w:rsidTr="000C133E">
        <w:trPr>
          <w:trHeight w:val="94"/>
        </w:trPr>
        <w:tc>
          <w:tcPr>
            <w:tcW w:w="8931" w:type="dxa"/>
            <w:tcBorders>
              <w:top w:val="nil"/>
              <w:left w:val="single" w:sz="8" w:space="0" w:color="auto"/>
              <w:bottom w:val="single" w:sz="8" w:space="0" w:color="auto"/>
              <w:right w:val="single" w:sz="8" w:space="0" w:color="auto"/>
            </w:tcBorders>
            <w:shd w:val="clear" w:color="auto" w:fill="D1D1D1" w:themeFill="background2" w:themeFillShade="E6"/>
          </w:tcPr>
          <w:p w14:paraId="2549AC64" w14:textId="3AB350EA" w:rsidR="00526FE2" w:rsidRDefault="00526FE2" w:rsidP="00526FE2">
            <w:pPr>
              <w:rPr>
                <w:color w:val="000000"/>
                <w:sz w:val="24"/>
                <w:szCs w:val="24"/>
              </w:rPr>
            </w:pPr>
            <w:r w:rsidRPr="00384FCD">
              <w:rPr>
                <w:rFonts w:cs="Arial"/>
                <w:sz w:val="24"/>
                <w:szCs w:val="24"/>
              </w:rPr>
              <w:t>Experience of coordinating/leading commissioning or service access pathways (SALT/OT/EP etc.) and evaluating impact.</w:t>
            </w:r>
          </w:p>
        </w:tc>
        <w:tc>
          <w:tcPr>
            <w:tcW w:w="850" w:type="dxa"/>
            <w:tcBorders>
              <w:top w:val="nil"/>
              <w:left w:val="nil"/>
              <w:bottom w:val="single" w:sz="8" w:space="0" w:color="auto"/>
              <w:right w:val="single" w:sz="8" w:space="0" w:color="auto"/>
            </w:tcBorders>
            <w:shd w:val="clear" w:color="auto" w:fill="D1D1D1" w:themeFill="background2" w:themeFillShade="E6"/>
            <w:vAlign w:val="center"/>
          </w:tcPr>
          <w:p w14:paraId="16674030" w14:textId="35F13552" w:rsidR="00526FE2" w:rsidRDefault="00526FE2" w:rsidP="00526FE2">
            <w:pPr>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D1D1D1" w:themeFill="background2" w:themeFillShade="E6"/>
            <w:vAlign w:val="center"/>
          </w:tcPr>
          <w:p w14:paraId="12162C56" w14:textId="240E3B71" w:rsidR="00526FE2" w:rsidRDefault="00526FE2" w:rsidP="00526FE2">
            <w:pPr>
              <w:jc w:val="center"/>
              <w:rPr>
                <w:color w:val="000000"/>
                <w:sz w:val="24"/>
                <w:szCs w:val="24"/>
              </w:rPr>
            </w:pPr>
            <w:r>
              <w:rPr>
                <w:color w:val="000000"/>
                <w:sz w:val="24"/>
                <w:szCs w:val="24"/>
              </w:rPr>
              <w:t>D3</w:t>
            </w:r>
          </w:p>
        </w:tc>
      </w:tr>
      <w:tr w:rsidR="00526FE2" w14:paraId="14644994" w14:textId="77777777" w:rsidTr="00526FE2">
        <w:trPr>
          <w:trHeight w:val="94"/>
        </w:trPr>
        <w:tc>
          <w:tcPr>
            <w:tcW w:w="8931" w:type="dxa"/>
            <w:tcBorders>
              <w:top w:val="nil"/>
              <w:left w:val="single" w:sz="8" w:space="0" w:color="auto"/>
              <w:bottom w:val="single" w:sz="8" w:space="0" w:color="auto"/>
              <w:right w:val="single" w:sz="8" w:space="0" w:color="auto"/>
            </w:tcBorders>
            <w:shd w:val="clear" w:color="auto" w:fill="F2F2F2"/>
          </w:tcPr>
          <w:p w14:paraId="5F8FD960" w14:textId="0C33F648" w:rsidR="00526FE2" w:rsidRDefault="00526FE2" w:rsidP="00526FE2">
            <w:pPr>
              <w:rPr>
                <w:color w:val="000000"/>
                <w:sz w:val="24"/>
                <w:szCs w:val="24"/>
              </w:rPr>
            </w:pPr>
            <w:r>
              <w:rPr>
                <w:color w:val="000000"/>
                <w:sz w:val="24"/>
                <w:szCs w:val="24"/>
              </w:rPr>
              <w:t>Experience of working with children and young people aged 3–16 with SEND and their families, including supporting transitions and securing appropriate provision.</w:t>
            </w:r>
          </w:p>
        </w:tc>
        <w:tc>
          <w:tcPr>
            <w:tcW w:w="850" w:type="dxa"/>
            <w:tcBorders>
              <w:top w:val="nil"/>
              <w:left w:val="nil"/>
              <w:bottom w:val="single" w:sz="8" w:space="0" w:color="auto"/>
              <w:right w:val="single" w:sz="8" w:space="0" w:color="auto"/>
            </w:tcBorders>
            <w:shd w:val="clear" w:color="auto" w:fill="F2F2F2"/>
            <w:vAlign w:val="center"/>
          </w:tcPr>
          <w:p w14:paraId="2C931264" w14:textId="6FDE0224" w:rsidR="00526FE2" w:rsidRDefault="00526FE2" w:rsidP="00526FE2">
            <w:pPr>
              <w:jc w:val="center"/>
              <w:rPr>
                <w:color w:val="000000"/>
                <w:sz w:val="24"/>
                <w:szCs w:val="24"/>
              </w:rP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tcPr>
          <w:p w14:paraId="213549FE" w14:textId="777A2293" w:rsidR="00526FE2" w:rsidRDefault="00526FE2" w:rsidP="00526FE2">
            <w:pPr>
              <w:jc w:val="center"/>
              <w:rPr>
                <w:color w:val="000000"/>
                <w:sz w:val="24"/>
                <w:szCs w:val="24"/>
              </w:rPr>
            </w:pPr>
            <w:r>
              <w:rPr>
                <w:color w:val="000000"/>
                <w:sz w:val="24"/>
                <w:szCs w:val="24"/>
              </w:rPr>
              <w:t>E</w:t>
            </w:r>
            <w:r w:rsidR="00CB334A">
              <w:rPr>
                <w:color w:val="000000"/>
                <w:sz w:val="24"/>
                <w:szCs w:val="24"/>
              </w:rPr>
              <w:t>10</w:t>
            </w:r>
          </w:p>
        </w:tc>
      </w:tr>
      <w:tr w:rsidR="008463E1" w14:paraId="5D2E9A2A" w14:textId="77777777" w:rsidTr="00526FE2">
        <w:trPr>
          <w:trHeight w:val="253"/>
        </w:trPr>
        <w:tc>
          <w:tcPr>
            <w:tcW w:w="8931" w:type="dxa"/>
            <w:tcBorders>
              <w:top w:val="nil"/>
              <w:left w:val="single" w:sz="8" w:space="0" w:color="auto"/>
              <w:bottom w:val="single" w:sz="8" w:space="0" w:color="auto"/>
              <w:right w:val="single" w:sz="8" w:space="0" w:color="auto"/>
            </w:tcBorders>
            <w:shd w:val="clear" w:color="auto" w:fill="F2F2F2"/>
            <w:vAlign w:val="center"/>
            <w:hideMark/>
          </w:tcPr>
          <w:p w14:paraId="4F983A93" w14:textId="77777777" w:rsidR="008463E1" w:rsidRDefault="008463E1">
            <w:r>
              <w:rPr>
                <w:color w:val="000000"/>
                <w:sz w:val="24"/>
                <w:szCs w:val="24"/>
              </w:rPr>
              <w:t>Experience of producing reports and presenting complex information to senior leaders/trustees and external stakeholders to inform decisions and demonstrate statutory compliance and impact.</w:t>
            </w:r>
          </w:p>
        </w:tc>
        <w:tc>
          <w:tcPr>
            <w:tcW w:w="850" w:type="dxa"/>
            <w:tcBorders>
              <w:top w:val="nil"/>
              <w:left w:val="nil"/>
              <w:bottom w:val="single" w:sz="8" w:space="0" w:color="auto"/>
              <w:right w:val="single" w:sz="8" w:space="0" w:color="auto"/>
            </w:tcBorders>
            <w:shd w:val="clear" w:color="auto" w:fill="F2F2F2"/>
            <w:vAlign w:val="center"/>
            <w:hideMark/>
          </w:tcPr>
          <w:p w14:paraId="1E0BFA5D" w14:textId="77777777" w:rsidR="008463E1" w:rsidRDefault="008463E1">
            <w:pPr>
              <w:jc w:val="center"/>
            </w:pPr>
            <w:r>
              <w:rPr>
                <w:color w:val="000000"/>
                <w:sz w:val="24"/>
                <w:szCs w:val="24"/>
              </w:rPr>
              <w:t>A, I, R</w:t>
            </w:r>
          </w:p>
        </w:tc>
        <w:tc>
          <w:tcPr>
            <w:tcW w:w="709" w:type="dxa"/>
            <w:tcBorders>
              <w:top w:val="nil"/>
              <w:left w:val="nil"/>
              <w:bottom w:val="single" w:sz="8" w:space="0" w:color="auto"/>
              <w:right w:val="single" w:sz="8" w:space="0" w:color="auto"/>
            </w:tcBorders>
            <w:shd w:val="clear" w:color="auto" w:fill="F2F2F2"/>
            <w:vAlign w:val="center"/>
            <w:hideMark/>
          </w:tcPr>
          <w:p w14:paraId="4C9076E9" w14:textId="02EE0683" w:rsidR="008463E1" w:rsidRDefault="008463E1">
            <w:pPr>
              <w:jc w:val="center"/>
            </w:pPr>
            <w:r>
              <w:rPr>
                <w:color w:val="000000"/>
                <w:sz w:val="24"/>
                <w:szCs w:val="24"/>
              </w:rPr>
              <w:t>E1</w:t>
            </w:r>
            <w:r w:rsidR="00CB334A">
              <w:rPr>
                <w:color w:val="000000"/>
                <w:sz w:val="24"/>
                <w:szCs w:val="24"/>
              </w:rPr>
              <w:t>1</w:t>
            </w:r>
          </w:p>
        </w:tc>
      </w:tr>
      <w:tr w:rsidR="00526FE2" w14:paraId="74439B62" w14:textId="77777777" w:rsidTr="00526FE2">
        <w:trPr>
          <w:trHeight w:val="253"/>
        </w:trPr>
        <w:tc>
          <w:tcPr>
            <w:tcW w:w="10490" w:type="dxa"/>
            <w:gridSpan w:val="3"/>
            <w:tcBorders>
              <w:top w:val="nil"/>
              <w:left w:val="single" w:sz="8" w:space="0" w:color="auto"/>
              <w:bottom w:val="single" w:sz="8" w:space="0" w:color="auto"/>
              <w:right w:val="single" w:sz="8" w:space="0" w:color="auto"/>
            </w:tcBorders>
            <w:shd w:val="clear" w:color="auto" w:fill="0070C0"/>
            <w:vAlign w:val="center"/>
          </w:tcPr>
          <w:p w14:paraId="6E66AE8F" w14:textId="174458EC" w:rsidR="00526FE2" w:rsidRDefault="00526FE2">
            <w:pPr>
              <w:jc w:val="center"/>
              <w:rPr>
                <w:color w:val="000000"/>
                <w:sz w:val="24"/>
                <w:szCs w:val="24"/>
              </w:rPr>
            </w:pPr>
            <w:r w:rsidRPr="003B32B7">
              <w:rPr>
                <w:rFonts w:cs="Arial"/>
                <w:b/>
                <w:color w:val="FFFFFF" w:themeColor="background1"/>
                <w:sz w:val="24"/>
                <w:szCs w:val="24"/>
              </w:rPr>
              <w:t>KNOWLEDGE</w:t>
            </w:r>
            <w:r w:rsidRPr="003B32B7">
              <w:rPr>
                <w:rFonts w:eastAsia="Times New Roman" w:cs="Arial"/>
                <w:b/>
                <w:color w:val="FFFFFF" w:themeColor="background1"/>
                <w:sz w:val="24"/>
                <w:szCs w:val="24"/>
                <w:lang w:val="en-US"/>
              </w:rPr>
              <w:t>, ABILITIES AND SKILLS</w:t>
            </w:r>
          </w:p>
        </w:tc>
      </w:tr>
      <w:tr w:rsidR="00526FE2" w14:paraId="7555514A" w14:textId="5834E669"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013BFC93" w14:textId="4DBABA3A" w:rsidR="00526FE2" w:rsidRPr="00526FE2" w:rsidRDefault="00526FE2" w:rsidP="00526FE2">
            <w:pPr>
              <w:rPr>
                <w:color w:val="000000"/>
                <w:sz w:val="24"/>
                <w:szCs w:val="24"/>
              </w:rPr>
            </w:pPr>
            <w:r w:rsidRPr="00526FE2">
              <w:rPr>
                <w:color w:val="000000"/>
                <w:sz w:val="24"/>
                <w:szCs w:val="24"/>
              </w:rPr>
              <w:t>Demonstrative knowledge of the application, principles, theory and practice of the specialist area of responsibility, including up to date knowledge of relevant legislation, statutory guidance and local authority SEND procedures and those required to safeguard and promote the welfare of the child.</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4752F0D5" w14:textId="0F871C77" w:rsidR="00526FE2" w:rsidRPr="00526FE2" w:rsidRDefault="00526FE2" w:rsidP="00526FE2">
            <w:pPr>
              <w:rPr>
                <w:color w:val="000000"/>
                <w:sz w:val="24"/>
                <w:szCs w:val="24"/>
              </w:rPr>
            </w:pPr>
            <w:r w:rsidRPr="00526FE2">
              <w:rPr>
                <w:color w:val="000000"/>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0078244A" w14:textId="43F67243" w:rsidR="00526FE2" w:rsidRPr="00526FE2" w:rsidRDefault="00526FE2" w:rsidP="00526FE2">
            <w:pPr>
              <w:rPr>
                <w:color w:val="000000"/>
                <w:sz w:val="24"/>
                <w:szCs w:val="24"/>
              </w:rPr>
            </w:pPr>
            <w:r w:rsidRPr="00526FE2">
              <w:rPr>
                <w:color w:val="000000"/>
                <w:sz w:val="24"/>
                <w:szCs w:val="24"/>
              </w:rPr>
              <w:t>E</w:t>
            </w:r>
            <w:r w:rsidR="000C133E">
              <w:rPr>
                <w:color w:val="000000"/>
                <w:sz w:val="24"/>
                <w:szCs w:val="24"/>
              </w:rPr>
              <w:t>1</w:t>
            </w:r>
            <w:r w:rsidR="00CB334A">
              <w:rPr>
                <w:color w:val="000000"/>
                <w:sz w:val="24"/>
                <w:szCs w:val="24"/>
              </w:rPr>
              <w:t>2</w:t>
            </w:r>
          </w:p>
        </w:tc>
      </w:tr>
      <w:tr w:rsidR="00526FE2" w14:paraId="27D67022" w14:textId="77777777" w:rsidTr="000C133E">
        <w:trPr>
          <w:trHeight w:val="253"/>
        </w:trPr>
        <w:tc>
          <w:tcPr>
            <w:tcW w:w="8931" w:type="dxa"/>
            <w:tcBorders>
              <w:top w:val="nil"/>
              <w:left w:val="single" w:sz="8" w:space="0" w:color="auto"/>
              <w:bottom w:val="single" w:sz="8" w:space="0" w:color="auto"/>
              <w:right w:val="single" w:sz="4" w:space="0" w:color="auto"/>
            </w:tcBorders>
            <w:shd w:val="clear" w:color="auto" w:fill="D1D1D1" w:themeFill="background2" w:themeFillShade="E6"/>
          </w:tcPr>
          <w:p w14:paraId="77AA0546" w14:textId="5072C978" w:rsidR="00526FE2" w:rsidRPr="00526FE2" w:rsidRDefault="00526FE2" w:rsidP="00526FE2">
            <w:pPr>
              <w:rPr>
                <w:color w:val="000000"/>
                <w:sz w:val="24"/>
                <w:szCs w:val="24"/>
              </w:rPr>
            </w:pPr>
            <w:r w:rsidRPr="00526FE2">
              <w:rPr>
                <w:color w:val="000000"/>
                <w:sz w:val="24"/>
                <w:szCs w:val="24"/>
              </w:rPr>
              <w:t>Knowledge of services relevant to children, young people, families and carers, groups and partner agencies.</w:t>
            </w:r>
          </w:p>
        </w:tc>
        <w:tc>
          <w:tcPr>
            <w:tcW w:w="850" w:type="dxa"/>
            <w:tcBorders>
              <w:top w:val="nil"/>
              <w:left w:val="single" w:sz="4" w:space="0" w:color="auto"/>
              <w:bottom w:val="single" w:sz="8" w:space="0" w:color="auto"/>
              <w:right w:val="single" w:sz="4" w:space="0" w:color="auto"/>
            </w:tcBorders>
            <w:shd w:val="clear" w:color="auto" w:fill="D1D1D1" w:themeFill="background2" w:themeFillShade="E6"/>
          </w:tcPr>
          <w:p w14:paraId="509956B9" w14:textId="5EA7F2EF" w:rsidR="00526FE2" w:rsidRPr="00526FE2" w:rsidRDefault="00526FE2" w:rsidP="00526FE2">
            <w:pPr>
              <w:rPr>
                <w:color w:val="000000"/>
                <w:sz w:val="24"/>
                <w:szCs w:val="24"/>
              </w:rPr>
            </w:pPr>
            <w:r w:rsidRPr="00526FE2">
              <w:rPr>
                <w:color w:val="000000"/>
                <w:sz w:val="24"/>
                <w:szCs w:val="24"/>
              </w:rPr>
              <w:t>A, I, R</w:t>
            </w:r>
          </w:p>
        </w:tc>
        <w:tc>
          <w:tcPr>
            <w:tcW w:w="709" w:type="dxa"/>
            <w:tcBorders>
              <w:top w:val="nil"/>
              <w:left w:val="single" w:sz="4" w:space="0" w:color="auto"/>
              <w:bottom w:val="single" w:sz="8" w:space="0" w:color="auto"/>
              <w:right w:val="single" w:sz="8" w:space="0" w:color="auto"/>
            </w:tcBorders>
            <w:shd w:val="clear" w:color="auto" w:fill="D1D1D1" w:themeFill="background2" w:themeFillShade="E6"/>
          </w:tcPr>
          <w:p w14:paraId="25A0E0A2" w14:textId="69CF17D5" w:rsidR="00526FE2" w:rsidRPr="00526FE2" w:rsidRDefault="00526FE2" w:rsidP="00526FE2">
            <w:pPr>
              <w:rPr>
                <w:color w:val="000000"/>
                <w:sz w:val="24"/>
                <w:szCs w:val="24"/>
              </w:rPr>
            </w:pPr>
            <w:r w:rsidRPr="00526FE2">
              <w:rPr>
                <w:color w:val="000000"/>
                <w:sz w:val="24"/>
                <w:szCs w:val="24"/>
              </w:rPr>
              <w:t>D</w:t>
            </w:r>
            <w:r w:rsidR="000C133E">
              <w:rPr>
                <w:color w:val="000000"/>
                <w:sz w:val="24"/>
                <w:szCs w:val="24"/>
              </w:rPr>
              <w:t>4</w:t>
            </w:r>
          </w:p>
        </w:tc>
      </w:tr>
      <w:tr w:rsidR="00526FE2" w14:paraId="353712EC"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4200A9A7" w14:textId="13A54347" w:rsidR="00526FE2" w:rsidRPr="00526FE2" w:rsidRDefault="00526FE2" w:rsidP="00526FE2">
            <w:pPr>
              <w:rPr>
                <w:color w:val="000000"/>
                <w:sz w:val="24"/>
                <w:szCs w:val="24"/>
              </w:rPr>
            </w:pPr>
            <w:r w:rsidRPr="00526FE2">
              <w:rPr>
                <w:color w:val="000000"/>
                <w:sz w:val="24"/>
                <w:szCs w:val="24"/>
              </w:rPr>
              <w:t>Proven ability to implement and deliver effective implementation of complex and challenging solutions which are consistent with existing, new or evolving policy/procedure.</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2E79528C" w14:textId="4612AA13" w:rsidR="00526FE2" w:rsidRPr="00526FE2" w:rsidRDefault="00526FE2" w:rsidP="00526FE2">
            <w:pPr>
              <w:rPr>
                <w:color w:val="000000"/>
                <w:sz w:val="24"/>
                <w:szCs w:val="24"/>
              </w:rPr>
            </w:pPr>
            <w:r w:rsidRPr="00526FE2">
              <w:rPr>
                <w:color w:val="000000"/>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7F608764" w14:textId="376C95D1" w:rsidR="00526FE2" w:rsidRPr="00526FE2" w:rsidRDefault="00526FE2" w:rsidP="00526FE2">
            <w:pPr>
              <w:rPr>
                <w:color w:val="000000"/>
                <w:sz w:val="24"/>
                <w:szCs w:val="24"/>
              </w:rPr>
            </w:pPr>
            <w:r w:rsidRPr="00526FE2">
              <w:rPr>
                <w:color w:val="000000"/>
                <w:sz w:val="24"/>
                <w:szCs w:val="24"/>
              </w:rPr>
              <w:t>E</w:t>
            </w:r>
            <w:r w:rsidR="000C133E">
              <w:rPr>
                <w:color w:val="000000"/>
                <w:sz w:val="24"/>
                <w:szCs w:val="24"/>
              </w:rPr>
              <w:t>1</w:t>
            </w:r>
            <w:r w:rsidR="00CB334A">
              <w:rPr>
                <w:color w:val="000000"/>
                <w:sz w:val="24"/>
                <w:szCs w:val="24"/>
              </w:rPr>
              <w:t>3</w:t>
            </w:r>
          </w:p>
        </w:tc>
      </w:tr>
      <w:tr w:rsidR="00526FE2" w14:paraId="14083845"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0A5B818D" w14:textId="643C282C" w:rsidR="00526FE2" w:rsidRPr="003B32B7" w:rsidRDefault="00526FE2" w:rsidP="00526FE2">
            <w:pPr>
              <w:rPr>
                <w:rFonts w:cs="Arial"/>
                <w:b/>
                <w:color w:val="FFFFFF" w:themeColor="background1"/>
                <w:sz w:val="24"/>
                <w:szCs w:val="24"/>
              </w:rPr>
            </w:pPr>
            <w:r w:rsidRPr="00160BF4">
              <w:rPr>
                <w:rFonts w:eastAsia="Times New Roman" w:cs="Arial"/>
                <w:sz w:val="24"/>
                <w:szCs w:val="24"/>
                <w:lang w:val="en-US"/>
              </w:rPr>
              <w:lastRenderedPageBreak/>
              <w:t>Proven technical ability in the interpretation of reports from a wide range of professionals and in exercising technical ability and judgement of these.</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7385C45A" w14:textId="72DDFF97" w:rsidR="00526FE2" w:rsidRPr="003B32B7" w:rsidRDefault="00526FE2" w:rsidP="00526FE2">
            <w:pPr>
              <w:rPr>
                <w:rFonts w:cs="Arial"/>
                <w:b/>
                <w:color w:val="FFFFFF" w:themeColor="background1"/>
                <w:sz w:val="24"/>
                <w:szCs w:val="24"/>
              </w:rPr>
            </w:pPr>
            <w:r w:rsidRPr="00CE3E94">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6DCAB17F" w14:textId="5EF9EDFB" w:rsidR="00526FE2" w:rsidRPr="003B32B7" w:rsidRDefault="00526FE2" w:rsidP="00526FE2">
            <w:pPr>
              <w:rPr>
                <w:rFonts w:cs="Arial"/>
                <w:b/>
                <w:color w:val="FFFFFF" w:themeColor="background1"/>
                <w:sz w:val="24"/>
                <w:szCs w:val="24"/>
              </w:rPr>
            </w:pPr>
            <w:r w:rsidRPr="00CE3E94">
              <w:t>E</w:t>
            </w:r>
            <w:r w:rsidR="000C133E">
              <w:t>1</w:t>
            </w:r>
            <w:r w:rsidR="00CB334A">
              <w:t>4</w:t>
            </w:r>
          </w:p>
        </w:tc>
      </w:tr>
      <w:tr w:rsidR="00526FE2" w14:paraId="4E7B58D8" w14:textId="77777777" w:rsidTr="000C133E">
        <w:trPr>
          <w:trHeight w:val="253"/>
        </w:trPr>
        <w:tc>
          <w:tcPr>
            <w:tcW w:w="8931" w:type="dxa"/>
            <w:tcBorders>
              <w:top w:val="nil"/>
              <w:left w:val="single" w:sz="8" w:space="0" w:color="auto"/>
              <w:bottom w:val="single" w:sz="8" w:space="0" w:color="auto"/>
              <w:right w:val="single" w:sz="4" w:space="0" w:color="auto"/>
            </w:tcBorders>
            <w:shd w:val="clear" w:color="auto" w:fill="D1D1D1" w:themeFill="background2" w:themeFillShade="E6"/>
          </w:tcPr>
          <w:p w14:paraId="3740CC20" w14:textId="62CBA157" w:rsidR="00526FE2" w:rsidRPr="003B32B7" w:rsidRDefault="00526FE2" w:rsidP="00526FE2">
            <w:pPr>
              <w:rPr>
                <w:rFonts w:cs="Arial"/>
                <w:b/>
                <w:color w:val="FFFFFF" w:themeColor="background1"/>
                <w:sz w:val="24"/>
                <w:szCs w:val="24"/>
              </w:rPr>
            </w:pPr>
            <w:r w:rsidRPr="00160BF4">
              <w:rPr>
                <w:rFonts w:eastAsia="Times New Roman" w:cs="Arial"/>
                <w:sz w:val="24"/>
                <w:szCs w:val="24"/>
                <w:lang w:val="en-US"/>
              </w:rPr>
              <w:t>Ability to apply technical/specialist judgement to ensure service area objectives are achieved.</w:t>
            </w:r>
          </w:p>
        </w:tc>
        <w:tc>
          <w:tcPr>
            <w:tcW w:w="850" w:type="dxa"/>
            <w:tcBorders>
              <w:top w:val="nil"/>
              <w:left w:val="single" w:sz="4" w:space="0" w:color="auto"/>
              <w:bottom w:val="single" w:sz="8" w:space="0" w:color="auto"/>
              <w:right w:val="single" w:sz="4" w:space="0" w:color="auto"/>
            </w:tcBorders>
            <w:shd w:val="clear" w:color="auto" w:fill="D1D1D1" w:themeFill="background2" w:themeFillShade="E6"/>
          </w:tcPr>
          <w:p w14:paraId="4BE3ADE8" w14:textId="38F9811D" w:rsidR="00526FE2" w:rsidRPr="003B32B7" w:rsidRDefault="00526FE2" w:rsidP="00526FE2">
            <w:pPr>
              <w:rPr>
                <w:rFonts w:cs="Arial"/>
                <w:b/>
                <w:color w:val="FFFFFF" w:themeColor="background1"/>
                <w:sz w:val="24"/>
                <w:szCs w:val="24"/>
              </w:rPr>
            </w:pPr>
            <w:r w:rsidRPr="00CE3E94">
              <w:t>A, I, R</w:t>
            </w:r>
          </w:p>
        </w:tc>
        <w:tc>
          <w:tcPr>
            <w:tcW w:w="709" w:type="dxa"/>
            <w:tcBorders>
              <w:top w:val="nil"/>
              <w:left w:val="single" w:sz="4" w:space="0" w:color="auto"/>
              <w:bottom w:val="single" w:sz="8" w:space="0" w:color="auto"/>
              <w:right w:val="single" w:sz="8" w:space="0" w:color="auto"/>
            </w:tcBorders>
            <w:shd w:val="clear" w:color="auto" w:fill="D1D1D1" w:themeFill="background2" w:themeFillShade="E6"/>
          </w:tcPr>
          <w:p w14:paraId="789385A7" w14:textId="44E83566" w:rsidR="00526FE2" w:rsidRPr="003B32B7" w:rsidRDefault="00526FE2" w:rsidP="00526FE2">
            <w:pPr>
              <w:rPr>
                <w:rFonts w:cs="Arial"/>
                <w:b/>
                <w:color w:val="FFFFFF" w:themeColor="background1"/>
                <w:sz w:val="24"/>
                <w:szCs w:val="24"/>
              </w:rPr>
            </w:pPr>
            <w:r>
              <w:t>D</w:t>
            </w:r>
            <w:r w:rsidR="000C133E">
              <w:t>5</w:t>
            </w:r>
          </w:p>
        </w:tc>
      </w:tr>
      <w:tr w:rsidR="00526FE2" w14:paraId="4E76803B"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1E155D19" w14:textId="2CCFC8B6" w:rsidR="00526FE2" w:rsidRPr="003B32B7" w:rsidRDefault="00526FE2" w:rsidP="00526FE2">
            <w:pPr>
              <w:rPr>
                <w:rFonts w:cs="Arial"/>
                <w:b/>
                <w:color w:val="FFFFFF" w:themeColor="background1"/>
                <w:sz w:val="24"/>
                <w:szCs w:val="24"/>
              </w:rPr>
            </w:pPr>
            <w:r w:rsidRPr="00160BF4">
              <w:rPr>
                <w:rFonts w:eastAsia="Times New Roman" w:cs="Arial"/>
                <w:sz w:val="24"/>
                <w:szCs w:val="24"/>
                <w:lang w:val="en-US"/>
              </w:rPr>
              <w:t xml:space="preserve">Ability to plan and </w:t>
            </w:r>
            <w:proofErr w:type="spellStart"/>
            <w:r w:rsidRPr="00160BF4">
              <w:rPr>
                <w:rFonts w:eastAsia="Times New Roman" w:cs="Arial"/>
                <w:sz w:val="24"/>
                <w:szCs w:val="24"/>
                <w:lang w:val="en-US"/>
              </w:rPr>
              <w:t>organise</w:t>
            </w:r>
            <w:proofErr w:type="spellEnd"/>
            <w:r w:rsidRPr="00160BF4">
              <w:rPr>
                <w:rFonts w:eastAsia="Times New Roman" w:cs="Arial"/>
                <w:sz w:val="24"/>
                <w:szCs w:val="24"/>
                <w:lang w:val="en-US"/>
              </w:rPr>
              <w:t xml:space="preserve"> a range of complex activities and priorities. </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34A13EEE" w14:textId="3A53C63C" w:rsidR="00526FE2" w:rsidRPr="003B32B7" w:rsidRDefault="00526FE2" w:rsidP="00526FE2">
            <w:pPr>
              <w:rPr>
                <w:rFonts w:cs="Arial"/>
                <w:b/>
                <w:color w:val="FFFFFF" w:themeColor="background1"/>
                <w:sz w:val="24"/>
                <w:szCs w:val="24"/>
              </w:rPr>
            </w:pPr>
            <w:r w:rsidRPr="00CE3E94">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28F808CE" w14:textId="660FA785" w:rsidR="00526FE2" w:rsidRPr="003B32B7" w:rsidRDefault="00526FE2" w:rsidP="00526FE2">
            <w:pPr>
              <w:rPr>
                <w:rFonts w:cs="Arial"/>
                <w:b/>
                <w:color w:val="FFFFFF" w:themeColor="background1"/>
                <w:sz w:val="24"/>
                <w:szCs w:val="24"/>
              </w:rPr>
            </w:pPr>
            <w:r w:rsidRPr="00CE3E94">
              <w:t>E</w:t>
            </w:r>
            <w:r>
              <w:t>1</w:t>
            </w:r>
            <w:r w:rsidR="00CB334A">
              <w:t>5</w:t>
            </w:r>
          </w:p>
        </w:tc>
      </w:tr>
      <w:tr w:rsidR="00526FE2" w14:paraId="7EAFBB30"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57E6D029" w14:textId="0CB3E9C1" w:rsidR="00526FE2" w:rsidRPr="003B32B7" w:rsidRDefault="00526FE2" w:rsidP="00526FE2">
            <w:pPr>
              <w:rPr>
                <w:rFonts w:cs="Arial"/>
                <w:b/>
                <w:color w:val="FFFFFF" w:themeColor="background1"/>
                <w:sz w:val="24"/>
                <w:szCs w:val="24"/>
              </w:rPr>
            </w:pPr>
            <w:r w:rsidRPr="00160BF4">
              <w:rPr>
                <w:rFonts w:eastAsia="Times New Roman" w:cs="Arial"/>
                <w:sz w:val="24"/>
                <w:szCs w:val="24"/>
                <w:lang w:val="en-US"/>
              </w:rPr>
              <w:t>Flexible and responsive approach to work support</w:t>
            </w:r>
            <w:r>
              <w:rPr>
                <w:rFonts w:eastAsia="Times New Roman" w:cs="Arial"/>
                <w:sz w:val="24"/>
                <w:szCs w:val="24"/>
                <w:lang w:val="en-US"/>
              </w:rPr>
              <w:t>ing</w:t>
            </w:r>
            <w:r w:rsidRPr="00160BF4">
              <w:rPr>
                <w:rFonts w:eastAsia="Times New Roman" w:cs="Arial"/>
                <w:sz w:val="24"/>
                <w:szCs w:val="24"/>
                <w:lang w:val="en-US"/>
              </w:rPr>
              <w:t xml:space="preserve"> effective and creative problem solving.</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4CCC96AE" w14:textId="6D1B56B8" w:rsidR="00526FE2" w:rsidRPr="003B32B7" w:rsidRDefault="00526FE2" w:rsidP="00526FE2">
            <w:pPr>
              <w:rPr>
                <w:rFonts w:cs="Arial"/>
                <w:b/>
                <w:color w:val="FFFFFF" w:themeColor="background1"/>
                <w:sz w:val="24"/>
                <w:szCs w:val="24"/>
              </w:rPr>
            </w:pPr>
            <w:r w:rsidRPr="00CE3E94">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5FBD5D43" w14:textId="1E040E69" w:rsidR="00526FE2" w:rsidRPr="003B32B7" w:rsidRDefault="00526FE2" w:rsidP="00526FE2">
            <w:pPr>
              <w:rPr>
                <w:rFonts w:cs="Arial"/>
                <w:b/>
                <w:color w:val="FFFFFF" w:themeColor="background1"/>
                <w:sz w:val="24"/>
                <w:szCs w:val="24"/>
              </w:rPr>
            </w:pPr>
            <w:r w:rsidRPr="00CE3E94">
              <w:t>E</w:t>
            </w:r>
            <w:r>
              <w:t>1</w:t>
            </w:r>
            <w:r w:rsidR="00CB334A">
              <w:t>6</w:t>
            </w:r>
          </w:p>
        </w:tc>
      </w:tr>
      <w:tr w:rsidR="00526FE2" w14:paraId="06A427C9" w14:textId="77777777" w:rsidTr="000C133E">
        <w:trPr>
          <w:trHeight w:val="253"/>
        </w:trPr>
        <w:tc>
          <w:tcPr>
            <w:tcW w:w="8931" w:type="dxa"/>
            <w:tcBorders>
              <w:top w:val="nil"/>
              <w:left w:val="single" w:sz="8" w:space="0" w:color="auto"/>
              <w:bottom w:val="single" w:sz="8" w:space="0" w:color="auto"/>
              <w:right w:val="single" w:sz="4" w:space="0" w:color="auto"/>
            </w:tcBorders>
            <w:shd w:val="clear" w:color="auto" w:fill="D1D1D1" w:themeFill="background2" w:themeFillShade="E6"/>
          </w:tcPr>
          <w:p w14:paraId="0EF1EF26" w14:textId="0019FBFA" w:rsidR="00526FE2" w:rsidRPr="003B32B7" w:rsidRDefault="00526FE2" w:rsidP="00526FE2">
            <w:pPr>
              <w:rPr>
                <w:rFonts w:cs="Arial"/>
                <w:b/>
                <w:color w:val="FFFFFF" w:themeColor="background1"/>
                <w:sz w:val="24"/>
                <w:szCs w:val="24"/>
              </w:rPr>
            </w:pPr>
            <w:r w:rsidRPr="00160BF4">
              <w:rPr>
                <w:rFonts w:cs="Arial"/>
                <w:sz w:val="24"/>
                <w:szCs w:val="24"/>
              </w:rPr>
              <w:t xml:space="preserve">Comprehensive understanding of all existing policy and procedures and application in a changeable and challenging environment. </w:t>
            </w:r>
          </w:p>
        </w:tc>
        <w:tc>
          <w:tcPr>
            <w:tcW w:w="850" w:type="dxa"/>
            <w:tcBorders>
              <w:top w:val="nil"/>
              <w:left w:val="single" w:sz="4" w:space="0" w:color="auto"/>
              <w:bottom w:val="single" w:sz="8" w:space="0" w:color="auto"/>
              <w:right w:val="single" w:sz="4" w:space="0" w:color="auto"/>
            </w:tcBorders>
            <w:shd w:val="clear" w:color="auto" w:fill="D1D1D1" w:themeFill="background2" w:themeFillShade="E6"/>
          </w:tcPr>
          <w:p w14:paraId="7270404C" w14:textId="7FE45B9E"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D1D1D1" w:themeFill="background2" w:themeFillShade="E6"/>
          </w:tcPr>
          <w:p w14:paraId="575F85FD" w14:textId="4B76B37E" w:rsidR="00526FE2" w:rsidRPr="003B32B7" w:rsidRDefault="00526FE2" w:rsidP="00526FE2">
            <w:pPr>
              <w:rPr>
                <w:rFonts w:cs="Arial"/>
                <w:b/>
                <w:color w:val="FFFFFF" w:themeColor="background1"/>
                <w:sz w:val="24"/>
                <w:szCs w:val="24"/>
              </w:rPr>
            </w:pPr>
            <w:r>
              <w:rPr>
                <w:rFonts w:cs="Arial"/>
                <w:sz w:val="24"/>
                <w:szCs w:val="24"/>
              </w:rPr>
              <w:t>D</w:t>
            </w:r>
            <w:r w:rsidR="000C133E">
              <w:rPr>
                <w:rFonts w:cs="Arial"/>
                <w:sz w:val="24"/>
                <w:szCs w:val="24"/>
              </w:rPr>
              <w:t>6</w:t>
            </w:r>
          </w:p>
        </w:tc>
      </w:tr>
      <w:tr w:rsidR="00526FE2" w14:paraId="215AB3A0"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1C382F2D" w14:textId="4C46A5DE" w:rsidR="00526FE2" w:rsidRPr="003B32B7" w:rsidRDefault="00526FE2" w:rsidP="00526FE2">
            <w:pPr>
              <w:rPr>
                <w:rFonts w:cs="Arial"/>
                <w:b/>
                <w:color w:val="FFFFFF" w:themeColor="background1"/>
                <w:sz w:val="24"/>
                <w:szCs w:val="24"/>
              </w:rPr>
            </w:pPr>
            <w:r w:rsidRPr="00160BF4">
              <w:rPr>
                <w:rFonts w:eastAsia="Times New Roman" w:cs="Arial"/>
                <w:sz w:val="24"/>
                <w:szCs w:val="24"/>
                <w:lang w:val="en-US"/>
              </w:rPr>
              <w:t xml:space="preserve">Experience of working independently with relevant </w:t>
            </w:r>
            <w:proofErr w:type="spellStart"/>
            <w:r w:rsidRPr="00160BF4">
              <w:rPr>
                <w:rFonts w:eastAsia="Times New Roman" w:cs="Arial"/>
                <w:sz w:val="24"/>
                <w:szCs w:val="24"/>
                <w:lang w:val="en-US"/>
              </w:rPr>
              <w:t>specialised</w:t>
            </w:r>
            <w:proofErr w:type="spellEnd"/>
            <w:r w:rsidRPr="00160BF4">
              <w:rPr>
                <w:rFonts w:eastAsia="Times New Roman" w:cs="Arial"/>
                <w:sz w:val="24"/>
                <w:szCs w:val="24"/>
                <w:lang w:val="en-US"/>
              </w:rPr>
              <w:t xml:space="preserve"> systems, equipment and/or software to utilize ICT skills to support working practice.</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32768CFE" w14:textId="4D5618C7"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090BB63B" w14:textId="326614AC" w:rsidR="00526FE2" w:rsidRPr="003B32B7" w:rsidRDefault="00526FE2" w:rsidP="00526FE2">
            <w:pPr>
              <w:rPr>
                <w:rFonts w:cs="Arial"/>
                <w:b/>
                <w:color w:val="FFFFFF" w:themeColor="background1"/>
                <w:sz w:val="24"/>
                <w:szCs w:val="24"/>
              </w:rPr>
            </w:pPr>
            <w:r w:rsidRPr="005B2EFA">
              <w:rPr>
                <w:rFonts w:cs="Arial"/>
                <w:sz w:val="24"/>
                <w:szCs w:val="24"/>
              </w:rPr>
              <w:t>E</w:t>
            </w:r>
            <w:r>
              <w:rPr>
                <w:rFonts w:cs="Arial"/>
                <w:sz w:val="24"/>
                <w:szCs w:val="24"/>
              </w:rPr>
              <w:t>1</w:t>
            </w:r>
            <w:r w:rsidR="00CB334A">
              <w:rPr>
                <w:rFonts w:cs="Arial"/>
                <w:sz w:val="24"/>
                <w:szCs w:val="24"/>
              </w:rPr>
              <w:t>7</w:t>
            </w:r>
          </w:p>
        </w:tc>
      </w:tr>
      <w:tr w:rsidR="00526FE2" w14:paraId="43C46765"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72C641AF" w14:textId="01344977" w:rsidR="00526FE2" w:rsidRPr="003B32B7" w:rsidRDefault="00526FE2" w:rsidP="00526FE2">
            <w:pPr>
              <w:rPr>
                <w:rFonts w:cs="Arial"/>
                <w:b/>
                <w:color w:val="FFFFFF" w:themeColor="background1"/>
                <w:sz w:val="24"/>
                <w:szCs w:val="24"/>
              </w:rPr>
            </w:pPr>
            <w:r w:rsidRPr="00160BF4">
              <w:rPr>
                <w:rFonts w:eastAsia="Times New Roman" w:cs="Arial"/>
                <w:sz w:val="24"/>
                <w:szCs w:val="24"/>
                <w:lang w:val="en-US"/>
              </w:rPr>
              <w:t>Ability to work in a team and develop and sustain partnership across teams and services.</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3AD2D055" w14:textId="4DF30A42"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448F2D29" w14:textId="0D7C34E5" w:rsidR="00526FE2" w:rsidRPr="003B32B7" w:rsidRDefault="00526FE2" w:rsidP="00526FE2">
            <w:pPr>
              <w:rPr>
                <w:rFonts w:cs="Arial"/>
                <w:b/>
                <w:color w:val="FFFFFF" w:themeColor="background1"/>
                <w:sz w:val="24"/>
                <w:szCs w:val="24"/>
              </w:rPr>
            </w:pPr>
            <w:r w:rsidRPr="005B2EFA">
              <w:rPr>
                <w:rFonts w:cs="Arial"/>
                <w:sz w:val="24"/>
                <w:szCs w:val="24"/>
              </w:rPr>
              <w:t>E</w:t>
            </w:r>
            <w:r>
              <w:rPr>
                <w:rFonts w:cs="Arial"/>
                <w:sz w:val="24"/>
                <w:szCs w:val="24"/>
              </w:rPr>
              <w:t>1</w:t>
            </w:r>
            <w:r w:rsidR="00CB334A">
              <w:rPr>
                <w:rFonts w:cs="Arial"/>
                <w:sz w:val="24"/>
                <w:szCs w:val="24"/>
              </w:rPr>
              <w:t>8</w:t>
            </w:r>
          </w:p>
        </w:tc>
      </w:tr>
      <w:tr w:rsidR="00526FE2" w14:paraId="528E5D7E" w14:textId="77777777" w:rsidTr="00526FE2">
        <w:trPr>
          <w:trHeight w:val="253"/>
        </w:trPr>
        <w:tc>
          <w:tcPr>
            <w:tcW w:w="10490" w:type="dxa"/>
            <w:gridSpan w:val="3"/>
            <w:tcBorders>
              <w:top w:val="nil"/>
              <w:left w:val="single" w:sz="8" w:space="0" w:color="auto"/>
              <w:bottom w:val="single" w:sz="8" w:space="0" w:color="auto"/>
              <w:right w:val="single" w:sz="8" w:space="0" w:color="auto"/>
            </w:tcBorders>
            <w:shd w:val="clear" w:color="auto" w:fill="0070C0"/>
            <w:vAlign w:val="center"/>
          </w:tcPr>
          <w:p w14:paraId="0A2F459D" w14:textId="53C038A0" w:rsidR="00526FE2" w:rsidRPr="003B32B7" w:rsidRDefault="00526FE2">
            <w:pPr>
              <w:jc w:val="center"/>
              <w:rPr>
                <w:rFonts w:cs="Arial"/>
                <w:b/>
                <w:color w:val="FFFFFF" w:themeColor="background1"/>
                <w:sz w:val="24"/>
                <w:szCs w:val="24"/>
              </w:rPr>
            </w:pPr>
            <w:r w:rsidRPr="00B17467">
              <w:rPr>
                <w:rFonts w:eastAsia="Times New Roman" w:cs="Arial"/>
                <w:color w:val="FFFFFF" w:themeColor="background1"/>
                <w:sz w:val="24"/>
                <w:szCs w:val="24"/>
                <w:lang w:val="en-US"/>
              </w:rPr>
              <w:t>Other</w:t>
            </w:r>
          </w:p>
        </w:tc>
      </w:tr>
      <w:tr w:rsidR="00526FE2" w14:paraId="2421A971"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778B9234" w14:textId="7FBFC6A6" w:rsidR="00526FE2" w:rsidRPr="003B32B7" w:rsidRDefault="00526FE2" w:rsidP="00526FE2">
            <w:pPr>
              <w:rPr>
                <w:rFonts w:cs="Arial"/>
                <w:b/>
                <w:color w:val="FFFFFF" w:themeColor="background1"/>
                <w:sz w:val="24"/>
                <w:szCs w:val="24"/>
              </w:rPr>
            </w:pPr>
            <w:r>
              <w:rPr>
                <w:rFonts w:eastAsia="Times New Roman" w:cs="Arial"/>
                <w:sz w:val="24"/>
                <w:szCs w:val="24"/>
                <w:lang w:val="en-US"/>
              </w:rPr>
              <w:t>Commitment to equality and diversion.</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4074CAD4" w14:textId="7B34D938" w:rsidR="00526FE2" w:rsidRPr="003B32B7" w:rsidRDefault="00526FE2" w:rsidP="00526FE2">
            <w:pPr>
              <w:rPr>
                <w:rFonts w:cs="Arial"/>
                <w:b/>
                <w:color w:val="FFFFFF" w:themeColor="background1"/>
                <w:sz w:val="24"/>
                <w:szCs w:val="24"/>
              </w:rPr>
            </w:pPr>
            <w:proofErr w:type="gramStart"/>
            <w:r>
              <w:rPr>
                <w:rFonts w:cs="Arial"/>
                <w:sz w:val="24"/>
                <w:szCs w:val="24"/>
              </w:rPr>
              <w:t>A,I</w:t>
            </w:r>
            <w:proofErr w:type="gramEnd"/>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5B95FD42" w14:textId="0AC0099A" w:rsidR="00526FE2" w:rsidRPr="003B32B7" w:rsidRDefault="00526FE2" w:rsidP="00526FE2">
            <w:pPr>
              <w:rPr>
                <w:rFonts w:cs="Arial"/>
                <w:b/>
                <w:color w:val="FFFFFF" w:themeColor="background1"/>
                <w:sz w:val="24"/>
                <w:szCs w:val="24"/>
              </w:rPr>
            </w:pPr>
            <w:r>
              <w:rPr>
                <w:rFonts w:cs="Arial"/>
                <w:sz w:val="24"/>
                <w:szCs w:val="24"/>
              </w:rPr>
              <w:t>E1</w:t>
            </w:r>
            <w:r w:rsidR="00CB334A">
              <w:rPr>
                <w:rFonts w:cs="Arial"/>
                <w:sz w:val="24"/>
                <w:szCs w:val="24"/>
              </w:rPr>
              <w:t>9</w:t>
            </w:r>
          </w:p>
        </w:tc>
      </w:tr>
      <w:tr w:rsidR="00526FE2" w14:paraId="57D4DFBB"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6C89083D" w14:textId="45199120" w:rsidR="00526FE2" w:rsidRPr="003B32B7" w:rsidRDefault="00526FE2" w:rsidP="00526FE2">
            <w:pPr>
              <w:rPr>
                <w:rFonts w:cs="Arial"/>
                <w:b/>
                <w:color w:val="FFFFFF" w:themeColor="background1"/>
                <w:sz w:val="24"/>
                <w:szCs w:val="24"/>
              </w:rPr>
            </w:pPr>
            <w:r>
              <w:rPr>
                <w:rFonts w:eastAsia="Times New Roman" w:cs="Arial"/>
                <w:sz w:val="24"/>
                <w:szCs w:val="24"/>
                <w:lang w:val="en-US"/>
              </w:rPr>
              <w:t>Commitment to health and safety.</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600E0637" w14:textId="00E154CA"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15116824" w14:textId="142B7BC7" w:rsidR="00526FE2" w:rsidRPr="003B32B7" w:rsidRDefault="00526FE2" w:rsidP="00526FE2">
            <w:pPr>
              <w:rPr>
                <w:rFonts w:cs="Arial"/>
                <w:b/>
                <w:color w:val="FFFFFF" w:themeColor="background1"/>
                <w:sz w:val="24"/>
                <w:szCs w:val="24"/>
              </w:rPr>
            </w:pPr>
            <w:r w:rsidRPr="005B2EFA">
              <w:rPr>
                <w:rFonts w:cs="Arial"/>
                <w:sz w:val="24"/>
                <w:szCs w:val="24"/>
              </w:rPr>
              <w:t>E</w:t>
            </w:r>
            <w:r w:rsidR="00CB334A">
              <w:rPr>
                <w:rFonts w:cs="Arial"/>
                <w:sz w:val="24"/>
                <w:szCs w:val="24"/>
              </w:rPr>
              <w:t>20</w:t>
            </w:r>
          </w:p>
        </w:tc>
      </w:tr>
      <w:tr w:rsidR="00526FE2" w14:paraId="0B05FCE7"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5B4F8391" w14:textId="7EC749E5" w:rsidR="00526FE2" w:rsidRPr="003B32B7" w:rsidRDefault="00526FE2" w:rsidP="00526FE2">
            <w:pPr>
              <w:rPr>
                <w:rFonts w:cs="Arial"/>
                <w:b/>
                <w:color w:val="FFFFFF" w:themeColor="background1"/>
                <w:sz w:val="24"/>
                <w:szCs w:val="24"/>
              </w:rPr>
            </w:pPr>
            <w:r>
              <w:rPr>
                <w:rFonts w:eastAsia="Times New Roman" w:cs="Arial"/>
                <w:sz w:val="24"/>
                <w:szCs w:val="24"/>
                <w:lang w:val="en-US"/>
              </w:rPr>
              <w:t xml:space="preserve">Always demonstrate the Trust values and </w:t>
            </w:r>
            <w:proofErr w:type="spellStart"/>
            <w:r>
              <w:rPr>
                <w:rFonts w:eastAsia="Times New Roman" w:cs="Arial"/>
                <w:sz w:val="24"/>
                <w:szCs w:val="24"/>
                <w:lang w:val="en-US"/>
              </w:rPr>
              <w:t>behaviours</w:t>
            </w:r>
            <w:proofErr w:type="spellEnd"/>
            <w:r>
              <w:rPr>
                <w:rFonts w:eastAsia="Times New Roman" w:cs="Arial"/>
                <w:sz w:val="24"/>
                <w:szCs w:val="24"/>
                <w:lang w:val="en-US"/>
              </w:rPr>
              <w:t xml:space="preserve"> and actively promote them in others.</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1477407F" w14:textId="555391AC"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3DF2146A" w14:textId="7F83AD44" w:rsidR="00526FE2" w:rsidRPr="003B32B7" w:rsidRDefault="00526FE2" w:rsidP="00526FE2">
            <w:pPr>
              <w:rPr>
                <w:rFonts w:cs="Arial"/>
                <w:b/>
                <w:color w:val="FFFFFF" w:themeColor="background1"/>
                <w:sz w:val="24"/>
                <w:szCs w:val="24"/>
              </w:rPr>
            </w:pPr>
            <w:r w:rsidRPr="005B2EFA">
              <w:rPr>
                <w:rFonts w:cs="Arial"/>
                <w:sz w:val="24"/>
                <w:szCs w:val="24"/>
              </w:rPr>
              <w:t>E</w:t>
            </w:r>
            <w:r w:rsidR="000C133E">
              <w:rPr>
                <w:rFonts w:cs="Arial"/>
                <w:sz w:val="24"/>
                <w:szCs w:val="24"/>
              </w:rPr>
              <w:t>2</w:t>
            </w:r>
            <w:r w:rsidR="00CB334A">
              <w:rPr>
                <w:rFonts w:cs="Arial"/>
                <w:sz w:val="24"/>
                <w:szCs w:val="24"/>
              </w:rPr>
              <w:t>1</w:t>
            </w:r>
          </w:p>
        </w:tc>
      </w:tr>
      <w:tr w:rsidR="00526FE2" w14:paraId="4C45D447" w14:textId="77777777" w:rsidTr="00526FE2">
        <w:trPr>
          <w:trHeight w:val="253"/>
        </w:trPr>
        <w:tc>
          <w:tcPr>
            <w:tcW w:w="8931" w:type="dxa"/>
            <w:tcBorders>
              <w:top w:val="nil"/>
              <w:left w:val="single" w:sz="8" w:space="0" w:color="auto"/>
              <w:bottom w:val="single" w:sz="8" w:space="0" w:color="auto"/>
              <w:right w:val="single" w:sz="4" w:space="0" w:color="auto"/>
            </w:tcBorders>
            <w:shd w:val="clear" w:color="auto" w:fill="F2F2F2" w:themeFill="background1" w:themeFillShade="F2"/>
          </w:tcPr>
          <w:p w14:paraId="3BBA40CA" w14:textId="16DE148C" w:rsidR="00526FE2" w:rsidRPr="003B32B7" w:rsidRDefault="00526FE2" w:rsidP="00526FE2">
            <w:pPr>
              <w:rPr>
                <w:rFonts w:cs="Arial"/>
                <w:b/>
                <w:color w:val="FFFFFF" w:themeColor="background1"/>
                <w:sz w:val="24"/>
                <w:szCs w:val="24"/>
              </w:rPr>
            </w:pPr>
            <w:r>
              <w:rPr>
                <w:rFonts w:eastAsia="Times New Roman" w:cs="Arial"/>
                <w:sz w:val="24"/>
                <w:szCs w:val="24"/>
                <w:lang w:val="en-US"/>
              </w:rPr>
              <w:t>Essential car user</w:t>
            </w:r>
          </w:p>
        </w:tc>
        <w:tc>
          <w:tcPr>
            <w:tcW w:w="850" w:type="dxa"/>
            <w:tcBorders>
              <w:top w:val="nil"/>
              <w:left w:val="single" w:sz="4" w:space="0" w:color="auto"/>
              <w:bottom w:val="single" w:sz="8" w:space="0" w:color="auto"/>
              <w:right w:val="single" w:sz="4" w:space="0" w:color="auto"/>
            </w:tcBorders>
            <w:shd w:val="clear" w:color="auto" w:fill="F2F2F2" w:themeFill="background1" w:themeFillShade="F2"/>
          </w:tcPr>
          <w:p w14:paraId="7354569A" w14:textId="60C6F9AE" w:rsidR="00526FE2" w:rsidRPr="003B32B7" w:rsidRDefault="00526FE2" w:rsidP="00526FE2">
            <w:pPr>
              <w:rPr>
                <w:rFonts w:cs="Arial"/>
                <w:b/>
                <w:color w:val="FFFFFF" w:themeColor="background1"/>
                <w:sz w:val="24"/>
                <w:szCs w:val="24"/>
              </w:rPr>
            </w:pPr>
            <w:r w:rsidRPr="005B2EFA">
              <w:rPr>
                <w:rFonts w:cs="Arial"/>
                <w:sz w:val="24"/>
                <w:szCs w:val="24"/>
              </w:rPr>
              <w:t>A, I, R</w:t>
            </w:r>
          </w:p>
        </w:tc>
        <w:tc>
          <w:tcPr>
            <w:tcW w:w="709" w:type="dxa"/>
            <w:tcBorders>
              <w:top w:val="nil"/>
              <w:left w:val="single" w:sz="4" w:space="0" w:color="auto"/>
              <w:bottom w:val="single" w:sz="8" w:space="0" w:color="auto"/>
              <w:right w:val="single" w:sz="8" w:space="0" w:color="auto"/>
            </w:tcBorders>
            <w:shd w:val="clear" w:color="auto" w:fill="F2F2F2" w:themeFill="background1" w:themeFillShade="F2"/>
          </w:tcPr>
          <w:p w14:paraId="058B4E41" w14:textId="5B78FF0A" w:rsidR="00526FE2" w:rsidRPr="003B32B7" w:rsidRDefault="00526FE2" w:rsidP="00526FE2">
            <w:pPr>
              <w:rPr>
                <w:rFonts w:cs="Arial"/>
                <w:b/>
                <w:color w:val="FFFFFF" w:themeColor="background1"/>
                <w:sz w:val="24"/>
                <w:szCs w:val="24"/>
              </w:rPr>
            </w:pPr>
            <w:r w:rsidRPr="005B2EFA">
              <w:rPr>
                <w:rFonts w:cs="Arial"/>
                <w:sz w:val="24"/>
                <w:szCs w:val="24"/>
              </w:rPr>
              <w:t>E</w:t>
            </w:r>
            <w:r w:rsidR="000C133E">
              <w:rPr>
                <w:rFonts w:cs="Arial"/>
                <w:sz w:val="24"/>
                <w:szCs w:val="24"/>
              </w:rPr>
              <w:t>2</w:t>
            </w:r>
            <w:r w:rsidR="00CB334A">
              <w:rPr>
                <w:rFonts w:cs="Arial"/>
                <w:sz w:val="24"/>
                <w:szCs w:val="24"/>
              </w:rPr>
              <w:t>2</w:t>
            </w:r>
          </w:p>
        </w:tc>
      </w:tr>
    </w:tbl>
    <w:p w14:paraId="49F913C3" w14:textId="77777777" w:rsidR="00526FE2" w:rsidRDefault="00526FE2" w:rsidP="0008167C">
      <w:pPr>
        <w:tabs>
          <w:tab w:val="left" w:pos="2399"/>
        </w:tabs>
        <w:spacing w:before="56"/>
        <w:ind w:left="-426"/>
        <w:rPr>
          <w:rFonts w:cs="Calibri"/>
        </w:rPr>
      </w:pPr>
    </w:p>
    <w:p w14:paraId="770AAA86" w14:textId="737E2908" w:rsidR="0008167C" w:rsidRDefault="0008167C" w:rsidP="0008167C">
      <w:pPr>
        <w:tabs>
          <w:tab w:val="left" w:pos="2399"/>
        </w:tabs>
        <w:spacing w:before="56"/>
        <w:ind w:left="-426"/>
        <w:rPr>
          <w:rFonts w:cs="Calibri"/>
        </w:rPr>
      </w:pPr>
      <w:r>
        <w:rPr>
          <w:rFonts w:cs="Calibri"/>
        </w:rPr>
        <w:t xml:space="preserve">AM (Assessment Method), A- Application Form, I – Interview, R – Reference, </w:t>
      </w:r>
    </w:p>
    <w:p w14:paraId="6F3CC08D" w14:textId="77777777" w:rsidR="0008167C" w:rsidRDefault="0008167C" w:rsidP="0008167C">
      <w:pPr>
        <w:tabs>
          <w:tab w:val="left" w:pos="2399"/>
        </w:tabs>
        <w:spacing w:before="56"/>
        <w:ind w:left="-426"/>
        <w:rPr>
          <w:rFonts w:cs="Calibri"/>
          <w:b/>
          <w:sz w:val="20"/>
        </w:rPr>
      </w:pPr>
      <w:r>
        <w:rPr>
          <w:rFonts w:cs="Calibri"/>
        </w:rPr>
        <w:t>E</w:t>
      </w:r>
      <w:r>
        <w:rPr>
          <w:rFonts w:cs="Calibri"/>
          <w:spacing w:val="-2"/>
        </w:rPr>
        <w:t xml:space="preserve"> </w:t>
      </w:r>
      <w:r>
        <w:rPr>
          <w:rFonts w:cs="Calibri"/>
        </w:rPr>
        <w:t>– Essential,</w:t>
      </w:r>
      <w:r>
        <w:rPr>
          <w:rFonts w:cs="Calibri"/>
        </w:rPr>
        <w:tab/>
      </w:r>
      <w:r>
        <w:rPr>
          <w:rFonts w:cs="Calibri"/>
          <w:shd w:val="clear" w:color="auto" w:fill="A6A6A6"/>
        </w:rPr>
        <w:t>D -</w:t>
      </w:r>
      <w:r>
        <w:rPr>
          <w:rFonts w:cs="Calibri"/>
          <w:spacing w:val="-2"/>
          <w:shd w:val="clear" w:color="auto" w:fill="A6A6A6"/>
        </w:rPr>
        <w:t xml:space="preserve"> </w:t>
      </w:r>
      <w:r>
        <w:rPr>
          <w:rFonts w:cs="Calibri"/>
          <w:shd w:val="clear" w:color="auto" w:fill="A6A6A6"/>
        </w:rPr>
        <w:t>Desirable</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blLook w:val="04A0" w:firstRow="1" w:lastRow="0" w:firstColumn="1" w:lastColumn="0" w:noHBand="0" w:noVBand="1"/>
      </w:tblPr>
      <w:tblGrid>
        <w:gridCol w:w="10206"/>
      </w:tblGrid>
      <w:tr w:rsidR="00256028" w14:paraId="4B1ABC61" w14:textId="77777777" w:rsidTr="004C58AA">
        <w:tc>
          <w:tcPr>
            <w:tcW w:w="10206" w:type="dxa"/>
            <w:shd w:val="clear" w:color="auto" w:fill="B4C6E7"/>
          </w:tcPr>
          <w:p w14:paraId="12013E92" w14:textId="77777777" w:rsidR="00256028" w:rsidRDefault="00256028" w:rsidP="005D04B2">
            <w:pPr>
              <w:shd w:val="clear" w:color="auto" w:fill="B4C6E7"/>
              <w:spacing w:after="0" w:line="240" w:lineRule="auto"/>
              <w:ind w:left="102" w:right="227"/>
              <w:rPr>
                <w:sz w:val="24"/>
              </w:rPr>
            </w:pPr>
            <w:r>
              <w:rPr>
                <w:b/>
                <w:bCs/>
                <w:sz w:val="24"/>
              </w:rPr>
              <w:t>Important:</w:t>
            </w:r>
            <w:r>
              <w:rPr>
                <w:sz w:val="24"/>
              </w:rPr>
              <w:t xml:space="preserve"> In the first instance, applications are assessed against the criteria listed above, in addition to overall presentation, use of standard English and grammatical accuracy.</w:t>
            </w:r>
          </w:p>
          <w:p w14:paraId="54CA22D5" w14:textId="77777777" w:rsidR="00256028" w:rsidRDefault="00256028" w:rsidP="005D04B2">
            <w:pPr>
              <w:shd w:val="clear" w:color="auto" w:fill="B4C6E7"/>
              <w:spacing w:after="0" w:line="240" w:lineRule="auto"/>
              <w:ind w:left="102" w:right="227"/>
              <w:rPr>
                <w:sz w:val="24"/>
              </w:rPr>
            </w:pPr>
          </w:p>
          <w:p w14:paraId="69A71D44" w14:textId="77777777" w:rsidR="00256028" w:rsidRDefault="00256028" w:rsidP="005D04B2">
            <w:pPr>
              <w:shd w:val="clear" w:color="auto" w:fill="B4C6E7"/>
              <w:spacing w:after="0" w:line="240" w:lineRule="auto"/>
              <w:ind w:left="102" w:right="227"/>
              <w:rPr>
                <w:sz w:val="24"/>
              </w:rPr>
            </w:pPr>
            <w:r>
              <w:rPr>
                <w:sz w:val="24"/>
              </w:rPr>
              <w:t>Where applications do not meet the expected standard, they will be rejected before being matched to the person specification.</w:t>
            </w:r>
          </w:p>
        </w:tc>
      </w:tr>
    </w:tbl>
    <w:p w14:paraId="1FF94A1F" w14:textId="32176152" w:rsidR="00526FE2" w:rsidRDefault="00526FE2" w:rsidP="00EF21C2"/>
    <w:p w14:paraId="6DECD795" w14:textId="23685E0F" w:rsidR="00237C33" w:rsidRDefault="00526FE2" w:rsidP="00EF21C2">
      <w:r>
        <w:br w:type="page"/>
      </w:r>
    </w:p>
    <w:tbl>
      <w:tblPr>
        <w:tblStyle w:val="TableGrid"/>
        <w:tblpPr w:leftFromText="180" w:rightFromText="180" w:vertAnchor="text" w:horzAnchor="margin" w:tblpXSpec="center" w:tblpY="83"/>
        <w:tblW w:w="9923" w:type="dxa"/>
        <w:tblLook w:val="04A0" w:firstRow="1" w:lastRow="0" w:firstColumn="1" w:lastColumn="0" w:noHBand="0" w:noVBand="1"/>
      </w:tblPr>
      <w:tblGrid>
        <w:gridCol w:w="9923"/>
      </w:tblGrid>
      <w:tr w:rsidR="00EF21C2" w14:paraId="0BCFC282" w14:textId="77777777" w:rsidTr="008A2ED8">
        <w:trPr>
          <w:trHeight w:val="558"/>
        </w:trPr>
        <w:tc>
          <w:tcPr>
            <w:tcW w:w="9923" w:type="dxa"/>
            <w:shd w:val="clear" w:color="auto" w:fill="2871BA"/>
            <w:vAlign w:val="center"/>
          </w:tcPr>
          <w:p w14:paraId="34BB2D90" w14:textId="77777777" w:rsidR="00EF21C2" w:rsidRPr="00145B7C" w:rsidRDefault="00EF21C2" w:rsidP="00EF21C2">
            <w:pPr>
              <w:pStyle w:val="Heading4"/>
              <w:spacing w:after="0"/>
              <w:ind w:right="80"/>
              <w:jc w:val="center"/>
              <w:rPr>
                <w:b/>
                <w:bCs/>
                <w:i w:val="0"/>
                <w:iCs w:val="0"/>
                <w:color w:val="FFFFFF" w:themeColor="background1"/>
                <w:sz w:val="32"/>
                <w:szCs w:val="32"/>
              </w:rPr>
            </w:pPr>
            <w:r>
              <w:rPr>
                <w:b/>
                <w:bCs/>
                <w:i w:val="0"/>
                <w:iCs w:val="0"/>
                <w:color w:val="FFFFFF" w:themeColor="background1"/>
                <w:sz w:val="32"/>
                <w:szCs w:val="32"/>
              </w:rPr>
              <w:lastRenderedPageBreak/>
              <w:t>HOW TO APPLY AND EXPLANATORY NOTES OF THE PROCESS</w:t>
            </w:r>
          </w:p>
        </w:tc>
      </w:tr>
    </w:tbl>
    <w:p w14:paraId="396CAF0C" w14:textId="77777777" w:rsidR="00B145CD" w:rsidRDefault="00B145CD" w:rsidP="00EF21C2"/>
    <w:p w14:paraId="752D4831" w14:textId="77777777" w:rsidR="008730BB" w:rsidRDefault="008730BB" w:rsidP="008730BB">
      <w:pPr>
        <w:tabs>
          <w:tab w:val="left" w:pos="5385"/>
        </w:tabs>
        <w:spacing w:after="120" w:line="240" w:lineRule="auto"/>
        <w:ind w:left="-425" w:right="-595"/>
        <w:rPr>
          <w:rFonts w:cs="Arial"/>
          <w:sz w:val="24"/>
          <w:szCs w:val="24"/>
        </w:rPr>
      </w:pPr>
      <w:r>
        <w:rPr>
          <w:rFonts w:cs="Arial"/>
          <w:sz w:val="24"/>
          <w:szCs w:val="24"/>
        </w:rPr>
        <w:t xml:space="preserve">An application form is attached. Application packs can be downloaded or printed directly from the Trust website </w:t>
      </w:r>
      <w:r>
        <w:rPr>
          <w:rFonts w:cs="Arial"/>
          <w:b/>
          <w:bCs/>
          <w:sz w:val="24"/>
          <w:szCs w:val="24"/>
        </w:rPr>
        <w:t>www.teesvalleyeducation.co.uk</w:t>
      </w:r>
      <w:r>
        <w:rPr>
          <w:rFonts w:cs="Arial"/>
          <w:sz w:val="24"/>
          <w:szCs w:val="24"/>
        </w:rPr>
        <w:t xml:space="preserve"> or requested from the academy. Only applications via the Trust’s official application form will be accepted. Please </w:t>
      </w:r>
      <w:r>
        <w:rPr>
          <w:rFonts w:cs="Arial"/>
          <w:sz w:val="24"/>
          <w:szCs w:val="24"/>
          <w:u w:val="single"/>
        </w:rPr>
        <w:t>do not</w:t>
      </w:r>
      <w:r>
        <w:rPr>
          <w:rFonts w:cs="Arial"/>
          <w:sz w:val="24"/>
          <w:szCs w:val="24"/>
        </w:rPr>
        <w:t xml:space="preserve"> submit a CV as substitute for part or full application form, the information will not be accepted or considered.</w:t>
      </w:r>
      <w:r>
        <w:rPr>
          <w:rFonts w:cs="Arial"/>
          <w:sz w:val="24"/>
          <w:szCs w:val="24"/>
        </w:rPr>
        <w:tab/>
      </w:r>
    </w:p>
    <w:p w14:paraId="07122102" w14:textId="77777777" w:rsidR="002D6230" w:rsidRDefault="002D6230" w:rsidP="002D6230">
      <w:pPr>
        <w:tabs>
          <w:tab w:val="left" w:pos="5385"/>
        </w:tabs>
        <w:spacing w:after="120" w:line="240" w:lineRule="auto"/>
        <w:ind w:left="-425" w:right="-595"/>
        <w:rPr>
          <w:rFonts w:cs="Arial"/>
          <w:sz w:val="24"/>
          <w:szCs w:val="24"/>
          <w:u w:val="single"/>
        </w:rPr>
      </w:pPr>
      <w:r>
        <w:rPr>
          <w:rFonts w:cs="Arial"/>
          <w:sz w:val="24"/>
          <w:szCs w:val="24"/>
        </w:rPr>
        <w:t xml:space="preserve">If you are submitting your completed application form by e-mail to </w:t>
      </w:r>
      <w:r>
        <w:rPr>
          <w:rFonts w:cs="Arial"/>
          <w:b/>
          <w:sz w:val="24"/>
          <w:szCs w:val="24"/>
        </w:rPr>
        <w:t>recruitment@tved.org.uk</w:t>
      </w:r>
      <w:r>
        <w:rPr>
          <w:rFonts w:cs="Arial"/>
          <w:sz w:val="24"/>
          <w:szCs w:val="24"/>
        </w:rPr>
        <w:t xml:space="preserve"> - please be aware the academy cannot be responsible for any formatting anomalies when printing. If you are unable to submit an electronic application form, handwritten or electronic printed copies should be posted or hand delivered to the following address for the attention of </w:t>
      </w:r>
      <w:r>
        <w:rPr>
          <w:rFonts w:cs="Arial"/>
          <w:sz w:val="24"/>
          <w:szCs w:val="24"/>
          <w:u w:val="single"/>
        </w:rPr>
        <w:t>Mrs Lucy Simpson</w:t>
      </w:r>
      <w:r>
        <w:rPr>
          <w:rFonts w:cs="Arial"/>
          <w:sz w:val="24"/>
          <w:szCs w:val="24"/>
        </w:rPr>
        <w:tab/>
      </w:r>
    </w:p>
    <w:p w14:paraId="5D88F662" w14:textId="77777777" w:rsidR="002D6230" w:rsidRDefault="002D6230" w:rsidP="002D6230">
      <w:pPr>
        <w:tabs>
          <w:tab w:val="left" w:pos="5385"/>
        </w:tabs>
        <w:spacing w:after="120" w:line="240" w:lineRule="auto"/>
        <w:ind w:left="-425" w:right="-595"/>
        <w:rPr>
          <w:rFonts w:cs="Arial"/>
          <w:sz w:val="24"/>
          <w:szCs w:val="24"/>
        </w:rPr>
      </w:pPr>
    </w:p>
    <w:p w14:paraId="6A60F154" w14:textId="77777777" w:rsidR="002D6230" w:rsidRDefault="002D6230" w:rsidP="002D6230">
      <w:pPr>
        <w:tabs>
          <w:tab w:val="left" w:pos="5385"/>
        </w:tabs>
        <w:spacing w:after="0" w:line="240" w:lineRule="auto"/>
        <w:ind w:left="-425" w:right="-595"/>
        <w:rPr>
          <w:rFonts w:cs="Arial"/>
          <w:sz w:val="24"/>
          <w:szCs w:val="24"/>
        </w:rPr>
      </w:pPr>
      <w:r>
        <w:rPr>
          <w:rFonts w:cs="Arial"/>
          <w:sz w:val="24"/>
          <w:szCs w:val="24"/>
        </w:rPr>
        <w:t>Tees Valley Education</w:t>
      </w:r>
    </w:p>
    <w:p w14:paraId="24171AA7" w14:textId="77777777" w:rsidR="002D6230" w:rsidRDefault="002D6230" w:rsidP="002D6230">
      <w:pPr>
        <w:tabs>
          <w:tab w:val="left" w:pos="5385"/>
        </w:tabs>
        <w:spacing w:after="0" w:line="240" w:lineRule="auto"/>
        <w:ind w:left="-425" w:right="-595"/>
        <w:rPr>
          <w:rFonts w:cs="Arial"/>
          <w:sz w:val="24"/>
          <w:szCs w:val="24"/>
        </w:rPr>
      </w:pPr>
      <w:r>
        <w:rPr>
          <w:rFonts w:cs="Arial"/>
          <w:sz w:val="24"/>
          <w:szCs w:val="24"/>
        </w:rPr>
        <w:t>c/o Pennyman Primary Academy</w:t>
      </w:r>
    </w:p>
    <w:p w14:paraId="25664B2A" w14:textId="77777777" w:rsidR="002D6230" w:rsidRDefault="002D6230" w:rsidP="002D6230">
      <w:pPr>
        <w:tabs>
          <w:tab w:val="left" w:pos="5385"/>
        </w:tabs>
        <w:spacing w:after="0" w:line="240" w:lineRule="auto"/>
        <w:ind w:left="-425" w:right="-595"/>
        <w:rPr>
          <w:rFonts w:cs="Arial"/>
          <w:sz w:val="24"/>
          <w:szCs w:val="24"/>
        </w:rPr>
      </w:pPr>
      <w:proofErr w:type="spellStart"/>
      <w:r>
        <w:rPr>
          <w:rFonts w:cs="Arial"/>
          <w:sz w:val="24"/>
          <w:szCs w:val="24"/>
        </w:rPr>
        <w:t>Fulbeck</w:t>
      </w:r>
      <w:proofErr w:type="spellEnd"/>
      <w:r>
        <w:rPr>
          <w:rFonts w:cs="Arial"/>
          <w:sz w:val="24"/>
          <w:szCs w:val="24"/>
        </w:rPr>
        <w:t xml:space="preserve"> Road</w:t>
      </w:r>
    </w:p>
    <w:p w14:paraId="605E6392" w14:textId="77777777" w:rsidR="002D6230" w:rsidRDefault="002D6230" w:rsidP="002D6230">
      <w:pPr>
        <w:tabs>
          <w:tab w:val="left" w:pos="5385"/>
        </w:tabs>
        <w:spacing w:after="0" w:line="240" w:lineRule="auto"/>
        <w:ind w:left="-425" w:right="-595"/>
        <w:rPr>
          <w:rFonts w:cs="Arial"/>
          <w:sz w:val="24"/>
          <w:szCs w:val="24"/>
        </w:rPr>
      </w:pPr>
      <w:r>
        <w:rPr>
          <w:rFonts w:cs="Arial"/>
          <w:sz w:val="24"/>
          <w:szCs w:val="24"/>
        </w:rPr>
        <w:t>Middlesbrough</w:t>
      </w:r>
    </w:p>
    <w:p w14:paraId="201EC5A9" w14:textId="77777777" w:rsidR="002D6230" w:rsidRDefault="002D6230" w:rsidP="002D6230">
      <w:pPr>
        <w:tabs>
          <w:tab w:val="left" w:pos="5385"/>
        </w:tabs>
        <w:spacing w:after="0" w:line="240" w:lineRule="auto"/>
        <w:ind w:left="-425" w:right="-595"/>
        <w:rPr>
          <w:rFonts w:cs="Arial"/>
          <w:sz w:val="24"/>
          <w:szCs w:val="24"/>
        </w:rPr>
      </w:pPr>
      <w:r>
        <w:rPr>
          <w:rFonts w:cs="Arial"/>
          <w:sz w:val="24"/>
          <w:szCs w:val="24"/>
        </w:rPr>
        <w:t>TS3 0QS</w:t>
      </w:r>
    </w:p>
    <w:p w14:paraId="5A64C787" w14:textId="12594E00" w:rsidR="008730BB" w:rsidRDefault="008730BB" w:rsidP="008730BB">
      <w:pPr>
        <w:tabs>
          <w:tab w:val="left" w:pos="5385"/>
        </w:tabs>
        <w:spacing w:after="120" w:line="240" w:lineRule="auto"/>
        <w:ind w:left="-425" w:right="-595"/>
        <w:rPr>
          <w:rFonts w:cs="Arial"/>
          <w:sz w:val="24"/>
          <w:szCs w:val="24"/>
        </w:rPr>
      </w:pPr>
      <w:r>
        <w:rPr>
          <w:rFonts w:cs="Arial"/>
          <w:sz w:val="24"/>
          <w:szCs w:val="24"/>
        </w:rPr>
        <w:tab/>
      </w:r>
    </w:p>
    <w:p w14:paraId="6747722A" w14:textId="77777777" w:rsidR="008730BB" w:rsidRPr="007215AB" w:rsidRDefault="008730BB" w:rsidP="008730BB">
      <w:pPr>
        <w:pStyle w:val="Heading5"/>
        <w:keepLines w:val="0"/>
        <w:tabs>
          <w:tab w:val="left" w:pos="5385"/>
        </w:tabs>
        <w:spacing w:before="0" w:after="0" w:line="240" w:lineRule="auto"/>
        <w:ind w:left="-426" w:right="-597"/>
        <w:rPr>
          <w:rFonts w:ascii="Calibri" w:eastAsia="Calibri" w:hAnsi="Calibri" w:cs="Arial"/>
          <w:b/>
          <w:bCs/>
          <w:color w:val="auto"/>
          <w:kern w:val="0"/>
          <w:sz w:val="24"/>
          <w:szCs w:val="24"/>
          <w14:ligatures w14:val="none"/>
        </w:rPr>
      </w:pPr>
      <w:r w:rsidRPr="007215AB">
        <w:rPr>
          <w:rFonts w:ascii="Calibri" w:eastAsia="Calibri" w:hAnsi="Calibri" w:cs="Arial"/>
          <w:b/>
          <w:bCs/>
          <w:color w:val="auto"/>
          <w:kern w:val="0"/>
          <w:sz w:val="24"/>
          <w:szCs w:val="24"/>
          <w14:ligatures w14:val="none"/>
        </w:rPr>
        <w:t>Shortlisting Process</w:t>
      </w:r>
    </w:p>
    <w:p w14:paraId="3AF39338" w14:textId="77777777" w:rsidR="008730BB" w:rsidRDefault="008730BB" w:rsidP="008730BB">
      <w:pPr>
        <w:tabs>
          <w:tab w:val="left" w:pos="5385"/>
        </w:tabs>
        <w:spacing w:after="120" w:line="240" w:lineRule="auto"/>
        <w:ind w:left="-425" w:right="-595"/>
        <w:rPr>
          <w:rFonts w:cs="Arial"/>
          <w:sz w:val="24"/>
          <w:szCs w:val="24"/>
        </w:rPr>
      </w:pPr>
      <w:r>
        <w:rPr>
          <w:rFonts w:cs="Arial"/>
          <w:sz w:val="24"/>
          <w:szCs w:val="24"/>
        </w:rPr>
        <w:t xml:space="preserve">After the closing date, short listing will be conducted by a panel, who will match your skills/experience against the criteria in the Person Specification. You will be selected for interview entirely on the contents of your application form, so please read the Job Description and Person Specification carefully before you complete your form.  </w:t>
      </w:r>
    </w:p>
    <w:p w14:paraId="2D639CA4" w14:textId="77777777" w:rsidR="008730BB" w:rsidRDefault="008730BB" w:rsidP="008730BB">
      <w:pPr>
        <w:tabs>
          <w:tab w:val="left" w:pos="5385"/>
        </w:tabs>
        <w:spacing w:after="120" w:line="240" w:lineRule="auto"/>
        <w:ind w:left="-425" w:right="-595"/>
        <w:rPr>
          <w:rFonts w:cs="Arial"/>
          <w:b/>
          <w:bCs/>
          <w:sz w:val="24"/>
          <w:szCs w:val="24"/>
        </w:rPr>
      </w:pPr>
      <w:r>
        <w:rPr>
          <w:rFonts w:cs="Arial"/>
          <w:b/>
          <w:bCs/>
          <w:sz w:val="24"/>
          <w:szCs w:val="24"/>
        </w:rPr>
        <w:t xml:space="preserve">Shortlisted candidates will receive: </w:t>
      </w:r>
    </w:p>
    <w:p w14:paraId="617D1C7D" w14:textId="77777777" w:rsidR="008730BB" w:rsidRDefault="008730BB" w:rsidP="008730BB">
      <w:pPr>
        <w:numPr>
          <w:ilvl w:val="0"/>
          <w:numId w:val="15"/>
        </w:numPr>
        <w:spacing w:after="0" w:line="240" w:lineRule="auto"/>
        <w:ind w:left="0" w:right="-597" w:hanging="284"/>
        <w:rPr>
          <w:rFonts w:cs="Arial"/>
          <w:sz w:val="24"/>
          <w:szCs w:val="24"/>
        </w:rPr>
      </w:pPr>
      <w:r>
        <w:rPr>
          <w:rFonts w:cs="Arial"/>
          <w:sz w:val="24"/>
          <w:szCs w:val="24"/>
        </w:rPr>
        <w:t>Letter confirming interview details.</w:t>
      </w:r>
    </w:p>
    <w:p w14:paraId="17BACA3E" w14:textId="77777777" w:rsidR="008730BB" w:rsidRDefault="008730BB" w:rsidP="008730BB">
      <w:pPr>
        <w:numPr>
          <w:ilvl w:val="0"/>
          <w:numId w:val="15"/>
        </w:numPr>
        <w:spacing w:after="0" w:line="240" w:lineRule="auto"/>
        <w:ind w:left="0" w:right="-597" w:hanging="284"/>
        <w:rPr>
          <w:rFonts w:cs="Arial"/>
          <w:sz w:val="24"/>
          <w:szCs w:val="24"/>
        </w:rPr>
      </w:pPr>
      <w:r>
        <w:rPr>
          <w:rFonts w:cs="Arial"/>
          <w:sz w:val="24"/>
          <w:szCs w:val="24"/>
        </w:rPr>
        <w:t>Details of original ID documentation is required to confirm candidates.  Photocopies or certified copies are not accepted.</w:t>
      </w:r>
    </w:p>
    <w:p w14:paraId="73ED7666" w14:textId="77777777" w:rsidR="008730BB" w:rsidRDefault="008730BB" w:rsidP="008730BB">
      <w:pPr>
        <w:numPr>
          <w:ilvl w:val="0"/>
          <w:numId w:val="15"/>
        </w:numPr>
        <w:spacing w:after="120" w:line="240" w:lineRule="auto"/>
        <w:ind w:left="0" w:right="-595" w:hanging="284"/>
        <w:rPr>
          <w:rFonts w:cs="Arial"/>
          <w:sz w:val="24"/>
          <w:szCs w:val="24"/>
        </w:rPr>
      </w:pPr>
      <w:r>
        <w:rPr>
          <w:rFonts w:cs="Arial"/>
          <w:sz w:val="24"/>
          <w:szCs w:val="24"/>
        </w:rPr>
        <w:t>Criminal Record Self-Declaration Form, which must be brought on the day of the interview in the sealed envelope provided.</w:t>
      </w:r>
    </w:p>
    <w:p w14:paraId="77E42B00" w14:textId="77777777" w:rsidR="008730BB" w:rsidRPr="007215AB" w:rsidRDefault="008730BB" w:rsidP="008730BB">
      <w:pPr>
        <w:pStyle w:val="Heading7"/>
        <w:spacing w:after="120"/>
        <w:ind w:left="-426" w:right="-595"/>
        <w:rPr>
          <w:rFonts w:eastAsiaTheme="minorHAnsi" w:cs="Arial"/>
          <w:b/>
          <w:bCs/>
          <w:color w:val="auto"/>
          <w:sz w:val="24"/>
          <w:szCs w:val="24"/>
        </w:rPr>
      </w:pPr>
      <w:r w:rsidRPr="007215AB">
        <w:rPr>
          <w:rFonts w:eastAsiaTheme="minorHAnsi" w:cs="Arial"/>
          <w:b/>
          <w:bCs/>
          <w:color w:val="auto"/>
          <w:sz w:val="24"/>
          <w:szCs w:val="24"/>
        </w:rPr>
        <w:t>References for successful Candidate/s</w:t>
      </w:r>
    </w:p>
    <w:p w14:paraId="07529A43" w14:textId="77777777" w:rsidR="008730BB" w:rsidRDefault="008730BB" w:rsidP="008730BB">
      <w:pPr>
        <w:tabs>
          <w:tab w:val="left" w:pos="5385"/>
        </w:tabs>
        <w:spacing w:after="0" w:line="240" w:lineRule="auto"/>
        <w:ind w:left="-426" w:right="-597"/>
        <w:rPr>
          <w:rFonts w:cs="Arial"/>
          <w:sz w:val="24"/>
          <w:szCs w:val="24"/>
        </w:rPr>
      </w:pPr>
      <w:r>
        <w:rPr>
          <w:rFonts w:cs="Arial"/>
          <w:sz w:val="24"/>
          <w:szCs w:val="24"/>
        </w:rPr>
        <w:t>We may seek references for shortlisted candidate/</w:t>
      </w:r>
      <w:proofErr w:type="gramStart"/>
      <w:r>
        <w:rPr>
          <w:rFonts w:cs="Arial"/>
          <w:sz w:val="24"/>
          <w:szCs w:val="24"/>
        </w:rPr>
        <w:t>s</w:t>
      </w:r>
      <w:proofErr w:type="gramEnd"/>
      <w:r>
        <w:rPr>
          <w:rFonts w:cs="Arial"/>
          <w:sz w:val="24"/>
          <w:szCs w:val="24"/>
        </w:rPr>
        <w:t xml:space="preserve"> and we may also approach previous employers for information to verify </w:t>
      </w:r>
      <w:proofErr w:type="gramStart"/>
      <w:r>
        <w:rPr>
          <w:rFonts w:cs="Arial"/>
          <w:sz w:val="24"/>
          <w:szCs w:val="24"/>
        </w:rPr>
        <w:t>particular experience</w:t>
      </w:r>
      <w:proofErr w:type="gramEnd"/>
      <w:r>
        <w:rPr>
          <w:rFonts w:cs="Arial"/>
          <w:sz w:val="24"/>
          <w:szCs w:val="24"/>
        </w:rPr>
        <w:t xml:space="preserve"> or qualifications before the interview. Any relevant issues arising from references will be taken up post interview.</w:t>
      </w:r>
    </w:p>
    <w:p w14:paraId="72E483C9" w14:textId="77777777" w:rsidR="008730BB" w:rsidRDefault="008730BB" w:rsidP="004F510E">
      <w:pPr>
        <w:tabs>
          <w:tab w:val="left" w:pos="5385"/>
        </w:tabs>
        <w:spacing w:after="0" w:line="240" w:lineRule="auto"/>
        <w:ind w:right="-597"/>
        <w:rPr>
          <w:rFonts w:cs="Arial"/>
          <w:sz w:val="24"/>
          <w:szCs w:val="24"/>
        </w:rPr>
      </w:pPr>
    </w:p>
    <w:p w14:paraId="072AFE14" w14:textId="77777777" w:rsidR="008730BB" w:rsidRDefault="008730BB" w:rsidP="008730BB">
      <w:pPr>
        <w:tabs>
          <w:tab w:val="left" w:pos="5385"/>
        </w:tabs>
        <w:spacing w:after="120" w:line="240" w:lineRule="auto"/>
        <w:ind w:left="-426" w:right="-597"/>
        <w:contextualSpacing/>
        <w:rPr>
          <w:rFonts w:cs="Arial"/>
          <w:b/>
          <w:bCs/>
          <w:sz w:val="24"/>
          <w:szCs w:val="24"/>
        </w:rPr>
      </w:pPr>
      <w:r>
        <w:rPr>
          <w:rFonts w:cs="Arial"/>
          <w:b/>
          <w:bCs/>
          <w:sz w:val="24"/>
          <w:szCs w:val="24"/>
        </w:rPr>
        <w:t>Interview process</w:t>
      </w:r>
    </w:p>
    <w:p w14:paraId="1761FF90" w14:textId="77777777" w:rsidR="008730BB" w:rsidRDefault="008730BB" w:rsidP="008730BB">
      <w:pPr>
        <w:tabs>
          <w:tab w:val="left" w:pos="5385"/>
        </w:tabs>
        <w:spacing w:after="120" w:line="240" w:lineRule="auto"/>
        <w:ind w:left="-426" w:right="-597"/>
        <w:contextualSpacing/>
        <w:rPr>
          <w:rFonts w:cs="Arial"/>
          <w:sz w:val="24"/>
          <w:szCs w:val="24"/>
        </w:rPr>
      </w:pPr>
      <w:r>
        <w:rPr>
          <w:rFonts w:cs="Arial"/>
          <w:sz w:val="24"/>
          <w:szCs w:val="24"/>
        </w:rPr>
        <w:t>In addition to candidates’ ability to perform the duties of the post, the interview will also explore issues relating to safeguarding and promoting the welfare of children, including:</w:t>
      </w:r>
    </w:p>
    <w:p w14:paraId="2595F6EE"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Motivation to work with children and young people</w:t>
      </w:r>
    </w:p>
    <w:p w14:paraId="052EC41C"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Ability to form and maintain appropriate relationships and personal boundaries with children and young people</w:t>
      </w:r>
    </w:p>
    <w:p w14:paraId="6E2609C3"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t>Emotional resilience in working with challenging behaviours</w:t>
      </w:r>
    </w:p>
    <w:p w14:paraId="44516265" w14:textId="77777777" w:rsidR="008730BB" w:rsidRDefault="008730BB" w:rsidP="008730BB">
      <w:pPr>
        <w:numPr>
          <w:ilvl w:val="0"/>
          <w:numId w:val="16"/>
        </w:numPr>
        <w:spacing w:after="0" w:line="240" w:lineRule="auto"/>
        <w:ind w:right="-597"/>
        <w:contextualSpacing/>
        <w:rPr>
          <w:rFonts w:cs="Arial"/>
          <w:sz w:val="24"/>
          <w:szCs w:val="24"/>
        </w:rPr>
      </w:pPr>
      <w:r>
        <w:rPr>
          <w:rFonts w:cs="Arial"/>
          <w:sz w:val="24"/>
          <w:szCs w:val="24"/>
        </w:rPr>
        <w:lastRenderedPageBreak/>
        <w:t>Attitudes to use of authority and maintaining discipline</w:t>
      </w:r>
    </w:p>
    <w:p w14:paraId="01388D8B" w14:textId="77777777" w:rsidR="008730BB" w:rsidRDefault="008730BB" w:rsidP="008730BB">
      <w:pPr>
        <w:tabs>
          <w:tab w:val="left" w:pos="5385"/>
        </w:tabs>
        <w:spacing w:after="120" w:line="240" w:lineRule="auto"/>
        <w:ind w:left="-426" w:right="-597"/>
        <w:contextualSpacing/>
        <w:rPr>
          <w:rFonts w:cs="Arial"/>
          <w:b/>
          <w:bCs/>
          <w:sz w:val="24"/>
          <w:szCs w:val="24"/>
        </w:rPr>
      </w:pPr>
    </w:p>
    <w:p w14:paraId="6550A314" w14:textId="77777777" w:rsidR="00345ADC" w:rsidRDefault="00345ADC" w:rsidP="008730BB">
      <w:pPr>
        <w:tabs>
          <w:tab w:val="left" w:pos="5385"/>
        </w:tabs>
        <w:spacing w:after="120" w:line="240" w:lineRule="auto"/>
        <w:ind w:left="-426" w:right="-597"/>
        <w:contextualSpacing/>
        <w:rPr>
          <w:rFonts w:cs="Arial"/>
          <w:b/>
          <w:bCs/>
          <w:sz w:val="24"/>
          <w:szCs w:val="24"/>
        </w:rPr>
      </w:pPr>
    </w:p>
    <w:p w14:paraId="7F83E160" w14:textId="77777777" w:rsidR="00345ADC" w:rsidRDefault="00345ADC" w:rsidP="008730BB">
      <w:pPr>
        <w:tabs>
          <w:tab w:val="left" w:pos="5385"/>
        </w:tabs>
        <w:spacing w:after="120" w:line="240" w:lineRule="auto"/>
        <w:ind w:left="-426" w:right="-597"/>
        <w:contextualSpacing/>
        <w:rPr>
          <w:rFonts w:cs="Arial"/>
          <w:b/>
          <w:bCs/>
          <w:sz w:val="24"/>
          <w:szCs w:val="24"/>
        </w:rPr>
      </w:pPr>
    </w:p>
    <w:p w14:paraId="719AC098" w14:textId="618D29A7" w:rsidR="008730BB" w:rsidRPr="007215AB" w:rsidRDefault="008730BB" w:rsidP="008730BB">
      <w:pPr>
        <w:tabs>
          <w:tab w:val="left" w:pos="5385"/>
        </w:tabs>
        <w:spacing w:after="120" w:line="240" w:lineRule="auto"/>
        <w:ind w:left="-426" w:right="-597"/>
        <w:contextualSpacing/>
        <w:rPr>
          <w:rFonts w:cs="Arial"/>
          <w:b/>
          <w:bCs/>
          <w:sz w:val="24"/>
          <w:szCs w:val="24"/>
        </w:rPr>
      </w:pPr>
      <w:r w:rsidRPr="007215AB">
        <w:rPr>
          <w:rFonts w:cs="Arial"/>
          <w:b/>
          <w:bCs/>
          <w:sz w:val="24"/>
          <w:szCs w:val="24"/>
        </w:rPr>
        <w:t>Conditional Offer: Pre-Employment Checks</w:t>
      </w:r>
    </w:p>
    <w:p w14:paraId="58DB82C7" w14:textId="77777777" w:rsidR="008730BB" w:rsidRDefault="008730BB" w:rsidP="008730BB">
      <w:pPr>
        <w:tabs>
          <w:tab w:val="left" w:pos="5385"/>
        </w:tabs>
        <w:spacing w:after="120" w:line="240" w:lineRule="auto"/>
        <w:ind w:left="-426" w:right="-597"/>
        <w:contextualSpacing/>
        <w:rPr>
          <w:rFonts w:cs="Arial"/>
          <w:sz w:val="24"/>
          <w:szCs w:val="24"/>
        </w:rPr>
      </w:pPr>
      <w:r>
        <w:rPr>
          <w:rFonts w:cs="Arial"/>
          <w:sz w:val="24"/>
          <w:szCs w:val="24"/>
        </w:rPr>
        <w:t>Any offer to a successful candidate will be conditional upon:</w:t>
      </w:r>
    </w:p>
    <w:p w14:paraId="7834DF89"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Verification of right to work in the UK</w:t>
      </w:r>
    </w:p>
    <w:p w14:paraId="1F708368"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Receipt of at least two satisfactory references (if these have not already been received)</w:t>
      </w:r>
    </w:p>
    <w:p w14:paraId="3A6DF157"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Verification of identity checks and qualifications</w:t>
      </w:r>
    </w:p>
    <w:p w14:paraId="26D0782A"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Satisfactory enhanced DBS check</w:t>
      </w:r>
    </w:p>
    <w:p w14:paraId="269EA9C4"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Verification of professional status such e.g. QTS Status, NPQH (where required)</w:t>
      </w:r>
    </w:p>
    <w:p w14:paraId="2FE39B1F"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Satisfactory completion of a Health Assessment</w:t>
      </w:r>
    </w:p>
    <w:p w14:paraId="49C2C2B6" w14:textId="77777777" w:rsidR="008730BB" w:rsidRDefault="008730BB" w:rsidP="008730BB">
      <w:pPr>
        <w:numPr>
          <w:ilvl w:val="0"/>
          <w:numId w:val="17"/>
        </w:numPr>
        <w:spacing w:after="120" w:line="240" w:lineRule="auto"/>
        <w:ind w:right="-597"/>
        <w:contextualSpacing/>
        <w:rPr>
          <w:rFonts w:cs="Arial"/>
          <w:sz w:val="24"/>
          <w:szCs w:val="24"/>
        </w:rPr>
      </w:pPr>
      <w:r>
        <w:rPr>
          <w:rFonts w:cs="Arial"/>
          <w:sz w:val="24"/>
          <w:szCs w:val="24"/>
        </w:rPr>
        <w:t>Satisfactory completion of the probationary period (where relevant)</w:t>
      </w:r>
    </w:p>
    <w:p w14:paraId="4FB4A0C6" w14:textId="77777777" w:rsidR="008730BB" w:rsidRDefault="008730BB" w:rsidP="008730BB">
      <w:pPr>
        <w:numPr>
          <w:ilvl w:val="0"/>
          <w:numId w:val="17"/>
        </w:numPr>
        <w:spacing w:after="120" w:line="240" w:lineRule="auto"/>
        <w:ind w:right="-597"/>
        <w:rPr>
          <w:rFonts w:cs="Arial"/>
          <w:sz w:val="24"/>
          <w:szCs w:val="24"/>
        </w:rPr>
      </w:pPr>
      <w:r>
        <w:rPr>
          <w:rFonts w:cs="Arial"/>
          <w:sz w:val="24"/>
          <w:szCs w:val="24"/>
        </w:rPr>
        <w:t>Where the successful candidate has worked or been resident overseas in the previous five years, such checks and confirmations as may be required in accordance with statutory guidance.</w:t>
      </w:r>
    </w:p>
    <w:p w14:paraId="5F88B1E8" w14:textId="77777777" w:rsidR="008730BB" w:rsidRDefault="008730BB" w:rsidP="008730BB">
      <w:pPr>
        <w:spacing w:after="120" w:line="240" w:lineRule="auto"/>
        <w:ind w:right="-597"/>
        <w:rPr>
          <w:rFonts w:cs="Arial"/>
          <w:sz w:val="24"/>
          <w:szCs w:val="24"/>
        </w:rPr>
      </w:pPr>
    </w:p>
    <w:p w14:paraId="1A1DF34A" w14:textId="47455608" w:rsidR="008730BB" w:rsidRDefault="008730BB" w:rsidP="004F510E">
      <w:pPr>
        <w:spacing w:after="120"/>
        <w:ind w:left="-426" w:right="10"/>
        <w:rPr>
          <w:rFonts w:cs="Calibri"/>
          <w:b/>
          <w:color w:val="000000"/>
          <w:sz w:val="24"/>
          <w:szCs w:val="24"/>
        </w:rPr>
      </w:pPr>
      <w:r>
        <w:rPr>
          <w:rFonts w:cs="Calibri"/>
          <w:b/>
          <w:color w:val="000000"/>
          <w:sz w:val="24"/>
          <w:szCs w:val="24"/>
        </w:rPr>
        <w:t xml:space="preserve">Please contact </w:t>
      </w:r>
      <w:r w:rsidR="001474A8">
        <w:rPr>
          <w:rFonts w:cs="Calibri"/>
          <w:b/>
          <w:color w:val="000000"/>
          <w:sz w:val="24"/>
          <w:szCs w:val="24"/>
        </w:rPr>
        <w:t>Miss Jennifer Duncan, Deputy CEO and Executive Headteacher</w:t>
      </w:r>
      <w:r>
        <w:rPr>
          <w:rFonts w:cs="Calibri"/>
          <w:b/>
          <w:color w:val="000000"/>
          <w:sz w:val="24"/>
          <w:szCs w:val="24"/>
        </w:rPr>
        <w:t xml:space="preserve"> </w:t>
      </w:r>
      <w:r>
        <w:rPr>
          <w:rFonts w:cs="Calibri"/>
          <w:b/>
          <w:sz w:val="24"/>
          <w:szCs w:val="24"/>
        </w:rPr>
        <w:t xml:space="preserve">on 01642 248333 to arrange </w:t>
      </w:r>
      <w:r>
        <w:rPr>
          <w:rFonts w:cs="Calibri"/>
          <w:b/>
          <w:color w:val="000000"/>
          <w:sz w:val="24"/>
          <w:szCs w:val="24"/>
        </w:rPr>
        <w:t>a visit.</w:t>
      </w:r>
    </w:p>
    <w:p w14:paraId="0A0B27D7" w14:textId="77777777" w:rsidR="008730BB" w:rsidRDefault="008730BB" w:rsidP="008730BB">
      <w:pPr>
        <w:spacing w:after="120" w:line="240" w:lineRule="auto"/>
        <w:ind w:left="-426" w:right="-597"/>
        <w:contextualSpacing/>
        <w:rPr>
          <w:rFonts w:cs="Arial"/>
          <w:sz w:val="24"/>
          <w:szCs w:val="24"/>
        </w:rPr>
      </w:pPr>
      <w:r>
        <w:rPr>
          <w:rFonts w:cs="Calibri"/>
          <w:sz w:val="24"/>
          <w:szCs w:val="24"/>
        </w:rPr>
        <w:t>For your information, the recruitment timetable is detailed below:</w:t>
      </w:r>
    </w:p>
    <w:p w14:paraId="6904214B" w14:textId="77777777" w:rsidR="008730BB" w:rsidRDefault="008730BB" w:rsidP="008730BB">
      <w:pPr>
        <w:spacing w:after="120" w:line="240" w:lineRule="auto"/>
        <w:ind w:left="-426" w:right="-597"/>
        <w:contextualSpacing/>
        <w:rPr>
          <w:rFonts w:cs="Arial"/>
          <w:sz w:val="24"/>
          <w:szCs w:val="24"/>
        </w:rPr>
      </w:pPr>
    </w:p>
    <w:p w14:paraId="7CD29E5B" w14:textId="77777777" w:rsidR="006C31D8" w:rsidRPr="00E147E5" w:rsidRDefault="006C31D8" w:rsidP="006C31D8">
      <w:pPr>
        <w:spacing w:after="120" w:line="240" w:lineRule="auto"/>
        <w:ind w:left="-426" w:right="-597"/>
        <w:contextualSpacing/>
        <w:rPr>
          <w:rFonts w:cs="Arial"/>
          <w:b/>
          <w:bCs/>
          <w:sz w:val="24"/>
          <w:szCs w:val="24"/>
        </w:rPr>
      </w:pPr>
      <w:r w:rsidRPr="00E147E5">
        <w:rPr>
          <w:rFonts w:cs="Arial"/>
          <w:b/>
          <w:bCs/>
          <w:sz w:val="24"/>
          <w:szCs w:val="24"/>
        </w:rPr>
        <w:t xml:space="preserve">Closing date: </w:t>
      </w:r>
      <w:r w:rsidRPr="00E147E5">
        <w:rPr>
          <w:rFonts w:cs="Arial"/>
          <w:sz w:val="24"/>
          <w:szCs w:val="24"/>
        </w:rPr>
        <w:t>Thursday 14</w:t>
      </w:r>
      <w:r w:rsidRPr="00E147E5">
        <w:rPr>
          <w:rFonts w:cs="Arial"/>
          <w:sz w:val="24"/>
          <w:szCs w:val="24"/>
          <w:vertAlign w:val="superscript"/>
        </w:rPr>
        <w:t>th</w:t>
      </w:r>
      <w:r w:rsidRPr="00E147E5">
        <w:rPr>
          <w:rFonts w:cs="Arial"/>
          <w:sz w:val="24"/>
          <w:szCs w:val="24"/>
        </w:rPr>
        <w:t xml:space="preserve"> May 2026 at 9:00am</w:t>
      </w:r>
    </w:p>
    <w:p w14:paraId="3711FD0C" w14:textId="137DB8EE" w:rsidR="006C31D8" w:rsidRPr="00E147E5" w:rsidRDefault="006C31D8" w:rsidP="006C31D8">
      <w:pPr>
        <w:spacing w:after="120" w:line="240" w:lineRule="auto"/>
        <w:ind w:left="-426" w:right="-597"/>
        <w:contextualSpacing/>
        <w:rPr>
          <w:rFonts w:cs="Arial"/>
          <w:b/>
          <w:bCs/>
          <w:sz w:val="24"/>
          <w:szCs w:val="24"/>
        </w:rPr>
      </w:pPr>
      <w:r w:rsidRPr="00E147E5">
        <w:rPr>
          <w:rFonts w:cs="Arial"/>
          <w:b/>
          <w:bCs/>
          <w:sz w:val="24"/>
          <w:szCs w:val="24"/>
        </w:rPr>
        <w:t xml:space="preserve">Shortlisting date: </w:t>
      </w:r>
      <w:r w:rsidRPr="00E147E5">
        <w:rPr>
          <w:rFonts w:cs="Arial"/>
          <w:sz w:val="24"/>
          <w:szCs w:val="24"/>
        </w:rPr>
        <w:t>Thursday 14</w:t>
      </w:r>
      <w:r w:rsidRPr="00E147E5">
        <w:rPr>
          <w:rFonts w:cs="Arial"/>
          <w:sz w:val="24"/>
          <w:szCs w:val="24"/>
          <w:vertAlign w:val="superscript"/>
        </w:rPr>
        <w:t>th</w:t>
      </w:r>
      <w:r w:rsidRPr="00E147E5">
        <w:rPr>
          <w:rFonts w:cs="Arial"/>
          <w:sz w:val="24"/>
          <w:szCs w:val="24"/>
        </w:rPr>
        <w:t xml:space="preserve"> May</w:t>
      </w:r>
      <w:r w:rsidR="00345ADC">
        <w:rPr>
          <w:rFonts w:cs="Arial"/>
          <w:sz w:val="24"/>
          <w:szCs w:val="24"/>
        </w:rPr>
        <w:t xml:space="preserve"> </w:t>
      </w:r>
      <w:r w:rsidRPr="00E147E5">
        <w:rPr>
          <w:rFonts w:cs="Arial"/>
          <w:sz w:val="24"/>
          <w:szCs w:val="24"/>
        </w:rPr>
        <w:t>2026</w:t>
      </w:r>
      <w:r w:rsidRPr="00E147E5">
        <w:rPr>
          <w:rFonts w:cs="Arial"/>
          <w:sz w:val="24"/>
          <w:szCs w:val="24"/>
        </w:rPr>
        <w:tab/>
      </w:r>
      <w:r w:rsidRPr="00E147E5">
        <w:rPr>
          <w:rFonts w:cs="Arial"/>
          <w:b/>
          <w:bCs/>
          <w:sz w:val="24"/>
          <w:szCs w:val="24"/>
        </w:rPr>
        <w:tab/>
      </w:r>
    </w:p>
    <w:p w14:paraId="48259617" w14:textId="77777777" w:rsidR="006C31D8" w:rsidRDefault="006C31D8" w:rsidP="006C31D8">
      <w:pPr>
        <w:numPr>
          <w:ilvl w:val="12"/>
          <w:numId w:val="0"/>
        </w:numPr>
        <w:spacing w:line="276" w:lineRule="auto"/>
        <w:ind w:left="-426"/>
        <w:jc w:val="both"/>
        <w:rPr>
          <w:rFonts w:cstheme="minorHAnsi"/>
          <w:b/>
        </w:rPr>
      </w:pPr>
      <w:r w:rsidRPr="00E147E5">
        <w:rPr>
          <w:rFonts w:cs="Arial"/>
          <w:b/>
          <w:bCs/>
          <w:sz w:val="24"/>
          <w:szCs w:val="24"/>
        </w:rPr>
        <w:t xml:space="preserve">Interview date: </w:t>
      </w:r>
      <w:r w:rsidRPr="00E147E5">
        <w:rPr>
          <w:rFonts w:cs="Arial"/>
          <w:sz w:val="24"/>
          <w:szCs w:val="24"/>
        </w:rPr>
        <w:t>Tuesday 19</w:t>
      </w:r>
      <w:r w:rsidRPr="00E147E5">
        <w:rPr>
          <w:rFonts w:cs="Arial"/>
          <w:sz w:val="24"/>
          <w:szCs w:val="24"/>
          <w:vertAlign w:val="superscript"/>
        </w:rPr>
        <w:t>th</w:t>
      </w:r>
      <w:r w:rsidRPr="00E147E5">
        <w:rPr>
          <w:rFonts w:cs="Arial"/>
          <w:sz w:val="24"/>
          <w:szCs w:val="24"/>
        </w:rPr>
        <w:t xml:space="preserve"> May 2026</w:t>
      </w:r>
    </w:p>
    <w:p w14:paraId="4AB8FF1C" w14:textId="77777777" w:rsidR="008730BB" w:rsidRDefault="008730BB" w:rsidP="008730BB">
      <w:pPr>
        <w:numPr>
          <w:ilvl w:val="12"/>
          <w:numId w:val="0"/>
        </w:numPr>
        <w:spacing w:line="276" w:lineRule="auto"/>
        <w:ind w:left="-426"/>
        <w:jc w:val="both"/>
        <w:rPr>
          <w:rFonts w:cstheme="minorHAnsi"/>
          <w:b/>
        </w:rPr>
      </w:pPr>
      <w:r>
        <w:rPr>
          <w:rFonts w:cstheme="minorHAnsi"/>
          <w:b/>
        </w:rPr>
        <w:t>UK General Data Protection Regulation</w:t>
      </w:r>
    </w:p>
    <w:p w14:paraId="361FA891" w14:textId="77777777" w:rsidR="008730BB" w:rsidRDefault="008730BB" w:rsidP="008730BB">
      <w:pPr>
        <w:spacing w:after="120" w:line="240" w:lineRule="auto"/>
        <w:ind w:left="-426" w:right="-597"/>
        <w:contextualSpacing/>
        <w:rPr>
          <w:rFonts w:cs="Arial"/>
          <w:b/>
          <w:bCs/>
          <w:sz w:val="24"/>
          <w:szCs w:val="24"/>
        </w:rPr>
      </w:pPr>
      <w:r>
        <w:rPr>
          <w:rFonts w:cstheme="minorHAnsi"/>
        </w:rPr>
        <w:t xml:space="preserve">Refer to our privacy policy on how we will process your personal data including how you can request to access your personal data via Tees Valley Education website: </w:t>
      </w:r>
      <w:hyperlink r:id="rId17" w:history="1">
        <w:r>
          <w:rPr>
            <w:rFonts w:cstheme="minorHAnsi"/>
            <w:color w:val="467886" w:themeColor="hyperlink"/>
            <w:u w:val="single"/>
          </w:rPr>
          <w:t>http://www.teesvalleyeducation.co.uk</w:t>
        </w:r>
      </w:hyperlink>
      <w:r>
        <w:rPr>
          <w:rFonts w:cstheme="minorHAnsi"/>
        </w:rPr>
        <w:t xml:space="preserve">.  </w:t>
      </w:r>
    </w:p>
    <w:p w14:paraId="7792A2E1" w14:textId="77777777" w:rsidR="008730BB" w:rsidRDefault="008730BB" w:rsidP="008730BB">
      <w:pPr>
        <w:rPr>
          <w:rFonts w:cs="Arial"/>
          <w:sz w:val="24"/>
          <w:szCs w:val="24"/>
        </w:rPr>
      </w:pPr>
    </w:p>
    <w:p w14:paraId="4F7F9AA2" w14:textId="77777777" w:rsidR="008730BB" w:rsidRDefault="008730BB" w:rsidP="008730BB">
      <w:pPr>
        <w:rPr>
          <w:rFonts w:cs="Arial"/>
          <w:sz w:val="24"/>
          <w:szCs w:val="24"/>
        </w:rPr>
      </w:pPr>
    </w:p>
    <w:p w14:paraId="6D5C0D4B" w14:textId="77777777" w:rsidR="008730BB" w:rsidRDefault="008730BB" w:rsidP="008730BB">
      <w:pPr>
        <w:rPr>
          <w:rFonts w:cs="Arial"/>
          <w:sz w:val="24"/>
          <w:szCs w:val="24"/>
        </w:rPr>
      </w:pPr>
    </w:p>
    <w:p w14:paraId="63E3E141" w14:textId="77777777" w:rsidR="004F510E" w:rsidRDefault="004F510E" w:rsidP="008730BB">
      <w:pPr>
        <w:rPr>
          <w:rFonts w:cs="Arial"/>
          <w:sz w:val="24"/>
          <w:szCs w:val="24"/>
        </w:rPr>
      </w:pPr>
    </w:p>
    <w:p w14:paraId="57BA0CD2" w14:textId="77777777" w:rsidR="004F510E" w:rsidRDefault="004F510E" w:rsidP="008730BB">
      <w:pPr>
        <w:rPr>
          <w:rFonts w:cs="Arial"/>
          <w:sz w:val="24"/>
          <w:szCs w:val="24"/>
        </w:rPr>
      </w:pPr>
    </w:p>
    <w:p w14:paraId="3D75231A" w14:textId="77777777" w:rsidR="004F510E" w:rsidRDefault="004F510E" w:rsidP="008730BB">
      <w:pPr>
        <w:rPr>
          <w:rFonts w:cs="Arial"/>
          <w:sz w:val="24"/>
          <w:szCs w:val="24"/>
        </w:rPr>
      </w:pPr>
    </w:p>
    <w:p w14:paraId="445C8B71" w14:textId="77777777" w:rsidR="004F510E" w:rsidRDefault="004F510E" w:rsidP="008730BB">
      <w:pPr>
        <w:rPr>
          <w:rFonts w:cs="Arial"/>
          <w:sz w:val="24"/>
          <w:szCs w:val="24"/>
        </w:rPr>
      </w:pPr>
    </w:p>
    <w:p w14:paraId="16E45163" w14:textId="77777777" w:rsidR="004F510E" w:rsidRDefault="004F510E" w:rsidP="008730BB">
      <w:pPr>
        <w:rPr>
          <w:rFonts w:cs="Arial"/>
          <w:sz w:val="24"/>
          <w:szCs w:val="24"/>
        </w:rPr>
      </w:pPr>
    </w:p>
    <w:p w14:paraId="061455BB" w14:textId="77777777" w:rsidR="004F510E" w:rsidRDefault="004F510E" w:rsidP="008730BB">
      <w:pPr>
        <w:rPr>
          <w:rFonts w:cs="Arial"/>
          <w:sz w:val="24"/>
          <w:szCs w:val="24"/>
        </w:rPr>
      </w:pPr>
    </w:p>
    <w:p w14:paraId="0C011DF1" w14:textId="77777777" w:rsidR="00C94D42" w:rsidRDefault="00C94D42" w:rsidP="008730BB">
      <w:pPr>
        <w:rPr>
          <w:rFonts w:cs="Arial"/>
          <w:sz w:val="24"/>
          <w:szCs w:val="24"/>
        </w:rPr>
      </w:pPr>
    </w:p>
    <w:p w14:paraId="1FB65216" w14:textId="77777777" w:rsidR="00C94D42" w:rsidRDefault="00C94D42" w:rsidP="008730BB">
      <w:pPr>
        <w:rPr>
          <w:rFonts w:cs="Arial"/>
          <w:sz w:val="24"/>
          <w:szCs w:val="24"/>
        </w:rPr>
      </w:pPr>
    </w:p>
    <w:p w14:paraId="7E3C74FA" w14:textId="77777777" w:rsidR="00C94D42" w:rsidRDefault="00C94D42" w:rsidP="008730BB">
      <w:pPr>
        <w:rPr>
          <w:rFonts w:cs="Arial"/>
          <w:sz w:val="24"/>
          <w:szCs w:val="24"/>
        </w:rPr>
      </w:pPr>
    </w:p>
    <w:p w14:paraId="468F56B0" w14:textId="77777777" w:rsidR="00C94D42" w:rsidRDefault="00C94D42" w:rsidP="008730BB">
      <w:pPr>
        <w:rPr>
          <w:rFonts w:cs="Arial"/>
          <w:sz w:val="24"/>
          <w:szCs w:val="24"/>
        </w:rPr>
      </w:pPr>
    </w:p>
    <w:p w14:paraId="2B64FBEF" w14:textId="77777777" w:rsidR="00C94D42" w:rsidRDefault="00C94D42" w:rsidP="008730BB">
      <w:pPr>
        <w:rPr>
          <w:rFonts w:cs="Arial"/>
          <w:sz w:val="24"/>
          <w:szCs w:val="24"/>
        </w:rPr>
      </w:pPr>
    </w:p>
    <w:tbl>
      <w:tblPr>
        <w:tblStyle w:val="TableGrid"/>
        <w:tblW w:w="0" w:type="auto"/>
        <w:tblLook w:val="04A0" w:firstRow="1" w:lastRow="0" w:firstColumn="1" w:lastColumn="0" w:noHBand="0" w:noVBand="1"/>
      </w:tblPr>
      <w:tblGrid>
        <w:gridCol w:w="9016"/>
      </w:tblGrid>
      <w:tr w:rsidR="005D04B2" w14:paraId="079D4489" w14:textId="77777777" w:rsidTr="008A2ED8">
        <w:trPr>
          <w:trHeight w:val="644"/>
        </w:trPr>
        <w:tc>
          <w:tcPr>
            <w:tcW w:w="9016" w:type="dxa"/>
            <w:shd w:val="clear" w:color="auto" w:fill="2871BA"/>
            <w:vAlign w:val="center"/>
          </w:tcPr>
          <w:p w14:paraId="599D6E4C" w14:textId="649F018D" w:rsidR="005D04B2" w:rsidRPr="00145B7C" w:rsidRDefault="005D04B2" w:rsidP="00EF21C2">
            <w:pPr>
              <w:pStyle w:val="Heading4"/>
              <w:spacing w:after="0"/>
              <w:ind w:right="80"/>
              <w:jc w:val="center"/>
              <w:rPr>
                <w:b/>
                <w:bCs/>
                <w:i w:val="0"/>
                <w:iCs w:val="0"/>
                <w:color w:val="FFFFFF" w:themeColor="background1"/>
                <w:sz w:val="32"/>
                <w:szCs w:val="32"/>
              </w:rPr>
            </w:pPr>
            <w:r>
              <w:rPr>
                <w:b/>
                <w:bCs/>
                <w:i w:val="0"/>
                <w:iCs w:val="0"/>
                <w:color w:val="FFFFFF" w:themeColor="background1"/>
                <w:sz w:val="32"/>
                <w:szCs w:val="32"/>
              </w:rPr>
              <w:t>EQUALITIES INFORMATION AND OBJECTIVES STATEMENT</w:t>
            </w:r>
          </w:p>
        </w:tc>
      </w:tr>
    </w:tbl>
    <w:p w14:paraId="52844064" w14:textId="77777777" w:rsidR="00B145CD" w:rsidRDefault="00B145CD" w:rsidP="004B2AB4">
      <w:pPr>
        <w:rPr>
          <w:rFonts w:cs="Arial"/>
          <w:sz w:val="24"/>
          <w:szCs w:val="24"/>
        </w:rPr>
      </w:pPr>
    </w:p>
    <w:p w14:paraId="73942B6D" w14:textId="77777777" w:rsidR="00D17E14" w:rsidRDefault="00D17E14" w:rsidP="00D17E14">
      <w:pPr>
        <w:pStyle w:val="NormalWeb"/>
        <w:spacing w:before="0" w:beforeAutospacing="0" w:after="0" w:afterAutospacing="0"/>
        <w:ind w:left="-567" w:right="-455"/>
        <w:rPr>
          <w:rFonts w:ascii="Calibri" w:hAnsi="Calibri" w:cs="Calibri"/>
          <w:color w:val="000000"/>
        </w:rPr>
      </w:pPr>
      <w:r>
        <w:rPr>
          <w:rFonts w:ascii="Calibri" w:hAnsi="Calibri" w:cs="Calibri"/>
          <w:color w:val="000000"/>
        </w:rPr>
        <w:t>As an academy we ensure that our vision, values and ethos meet the expectations of the equality and diversity guidelines and legislation set out by the Equality and Human Rights Commission. This includes the following 9 protected characteristics:</w:t>
      </w:r>
    </w:p>
    <w:p w14:paraId="1652EA17"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Age</w:t>
      </w:r>
    </w:p>
    <w:p w14:paraId="05EB20A4"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Disability</w:t>
      </w:r>
    </w:p>
    <w:p w14:paraId="284FF478"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Gender Reassignment</w:t>
      </w:r>
    </w:p>
    <w:p w14:paraId="1E625E9C"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Marriage and Civil Partnerships</w:t>
      </w:r>
    </w:p>
    <w:p w14:paraId="3ED4574C"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Pregnancy and Maternity</w:t>
      </w:r>
    </w:p>
    <w:p w14:paraId="7325C32A"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Race</w:t>
      </w:r>
    </w:p>
    <w:p w14:paraId="0ABD2A2E"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Religion or belief</w:t>
      </w:r>
    </w:p>
    <w:p w14:paraId="1607ED5F" w14:textId="77777777" w:rsidR="00D17E14" w:rsidRDefault="00D17E14" w:rsidP="00D17E14">
      <w:pPr>
        <w:pStyle w:val="NormalWeb"/>
        <w:numPr>
          <w:ilvl w:val="0"/>
          <w:numId w:val="18"/>
        </w:numPr>
        <w:spacing w:before="0" w:beforeAutospacing="0" w:after="0" w:afterAutospacing="0"/>
        <w:ind w:left="-567" w:right="-455" w:firstLine="0"/>
        <w:rPr>
          <w:rFonts w:ascii="Calibri" w:hAnsi="Calibri" w:cs="Calibri"/>
          <w:color w:val="000000"/>
        </w:rPr>
      </w:pPr>
      <w:r>
        <w:rPr>
          <w:rFonts w:ascii="Calibri" w:hAnsi="Calibri" w:cs="Calibri"/>
          <w:color w:val="000000"/>
        </w:rPr>
        <w:t>Sex</w:t>
      </w:r>
    </w:p>
    <w:p w14:paraId="492A1400" w14:textId="77777777" w:rsidR="00D17E14" w:rsidRDefault="00D17E14" w:rsidP="00D17E14">
      <w:pPr>
        <w:pStyle w:val="NormalWeb"/>
        <w:numPr>
          <w:ilvl w:val="0"/>
          <w:numId w:val="18"/>
        </w:numPr>
        <w:spacing w:before="0" w:beforeAutospacing="0" w:after="0" w:afterAutospacing="0"/>
        <w:ind w:left="-567" w:right="-455" w:firstLine="0"/>
        <w:rPr>
          <w:rStyle w:val="Strong"/>
          <w:rFonts w:ascii="Calibri" w:hAnsi="Calibri" w:cs="Calibri"/>
          <w:b w:val="0"/>
          <w:bCs w:val="0"/>
          <w:color w:val="000000"/>
        </w:rPr>
      </w:pPr>
      <w:r>
        <w:rPr>
          <w:rFonts w:ascii="Calibri" w:hAnsi="Calibri" w:cs="Calibri"/>
          <w:color w:val="000000"/>
        </w:rPr>
        <w:t>Sexual Orientation</w:t>
      </w:r>
    </w:p>
    <w:p w14:paraId="6E4E3092" w14:textId="77777777" w:rsidR="00D17E14" w:rsidRDefault="00D17E14" w:rsidP="00D17E14">
      <w:pPr>
        <w:pStyle w:val="NormalWeb"/>
        <w:spacing w:before="0" w:beforeAutospacing="0" w:after="0" w:afterAutospacing="0"/>
        <w:ind w:left="-567" w:right="-455"/>
        <w:rPr>
          <w:rStyle w:val="Strong"/>
          <w:rFonts w:ascii="Calibri" w:hAnsi="Calibri" w:cs="Calibri"/>
          <w:color w:val="000000"/>
        </w:rPr>
      </w:pPr>
    </w:p>
    <w:p w14:paraId="48AA3272" w14:textId="77777777" w:rsidR="00D17E14" w:rsidRDefault="00D17E14" w:rsidP="00D17E14">
      <w:pPr>
        <w:pStyle w:val="NormalWeb"/>
        <w:spacing w:before="0" w:beforeAutospacing="0" w:after="0" w:afterAutospacing="0"/>
        <w:ind w:left="-567" w:right="-455"/>
        <w:rPr>
          <w:rStyle w:val="Strong"/>
          <w:rFonts w:ascii="Calibri" w:hAnsi="Calibri" w:cs="Calibri"/>
          <w:color w:val="000000"/>
        </w:rPr>
      </w:pPr>
      <w:r>
        <w:rPr>
          <w:rStyle w:val="Strong"/>
          <w:rFonts w:ascii="Calibri" w:hAnsi="Calibri" w:cs="Calibri"/>
          <w:color w:val="000000"/>
        </w:rPr>
        <w:t>Objectives Statement</w:t>
      </w:r>
    </w:p>
    <w:p w14:paraId="445E1E59" w14:textId="77777777" w:rsidR="00D17E14" w:rsidRDefault="00D17E14" w:rsidP="00D17E14">
      <w:pPr>
        <w:pStyle w:val="NormalWeb"/>
        <w:numPr>
          <w:ilvl w:val="0"/>
          <w:numId w:val="19"/>
        </w:numPr>
        <w:spacing w:before="0" w:beforeAutospacing="0" w:after="0" w:afterAutospacing="0"/>
        <w:ind w:right="-455" w:hanging="567"/>
        <w:rPr>
          <w:rFonts w:ascii="Calibri" w:hAnsi="Calibri" w:cs="Calibri"/>
          <w:color w:val="000000"/>
        </w:rPr>
      </w:pPr>
      <w:r>
        <w:rPr>
          <w:rFonts w:ascii="Calibri" w:hAnsi="Calibri"/>
        </w:rPr>
        <w:t>To support children’s sensory, academic and communication skills to enable them to develop holistically.</w:t>
      </w:r>
    </w:p>
    <w:p w14:paraId="69BF1B7D"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ensure high expectations across all aspects of the academy (as outlined in objective 1) to ensure children make the best progress according to their individual starting points.</w:t>
      </w:r>
    </w:p>
    <w:p w14:paraId="638E7E79"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continue to monitor attendance of all groups of children in the academy.</w:t>
      </w:r>
    </w:p>
    <w:p w14:paraId="6C96CFA8"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review levels of parental and pupil engagement in learning and academy life, across all activities and ensure equality and fairness in access and engagement.</w:t>
      </w:r>
    </w:p>
    <w:p w14:paraId="70A948DA" w14:textId="77777777" w:rsidR="00D17E14" w:rsidRDefault="00D17E14" w:rsidP="00D17E14">
      <w:pPr>
        <w:pStyle w:val="ListParagraph"/>
        <w:widowControl w:val="0"/>
        <w:numPr>
          <w:ilvl w:val="0"/>
          <w:numId w:val="19"/>
        </w:numPr>
        <w:autoSpaceDE w:val="0"/>
        <w:autoSpaceDN w:val="0"/>
        <w:spacing w:after="0" w:line="240" w:lineRule="auto"/>
        <w:ind w:left="0" w:right="-455" w:hanging="567"/>
        <w:contextualSpacing w:val="0"/>
        <w:rPr>
          <w:sz w:val="24"/>
          <w:szCs w:val="24"/>
        </w:rPr>
      </w:pPr>
      <w:r>
        <w:rPr>
          <w:sz w:val="24"/>
          <w:szCs w:val="24"/>
        </w:rPr>
        <w:t>To ensure the academy environment is as accessible as possible to pupils, staff and visitors.</w:t>
      </w:r>
    </w:p>
    <w:p w14:paraId="5DAFD353" w14:textId="77777777" w:rsidR="00096CE1" w:rsidRDefault="00096CE1" w:rsidP="004B2AB4">
      <w:pPr>
        <w:rPr>
          <w:rFonts w:cs="Arial"/>
          <w:sz w:val="24"/>
          <w:szCs w:val="24"/>
        </w:rPr>
      </w:pPr>
    </w:p>
    <w:p w14:paraId="0308840A" w14:textId="77777777" w:rsidR="00096CE1" w:rsidRDefault="00096CE1" w:rsidP="004B2AB4">
      <w:pPr>
        <w:rPr>
          <w:rFonts w:cs="Arial"/>
          <w:sz w:val="24"/>
          <w:szCs w:val="24"/>
        </w:rPr>
      </w:pPr>
    </w:p>
    <w:p w14:paraId="7DC43BF7" w14:textId="77777777" w:rsidR="00D17E14" w:rsidRDefault="00D17E14" w:rsidP="004B2AB4">
      <w:pPr>
        <w:rPr>
          <w:rFonts w:cs="Arial"/>
          <w:sz w:val="24"/>
          <w:szCs w:val="24"/>
        </w:rPr>
      </w:pPr>
    </w:p>
    <w:p w14:paraId="367AB641" w14:textId="77777777" w:rsidR="00D17E14" w:rsidRDefault="00D17E14" w:rsidP="004B2AB4">
      <w:pPr>
        <w:rPr>
          <w:rFonts w:cs="Arial"/>
          <w:sz w:val="24"/>
          <w:szCs w:val="24"/>
        </w:rPr>
      </w:pPr>
    </w:p>
    <w:p w14:paraId="59AC5BA8" w14:textId="77777777" w:rsidR="00D17E14" w:rsidRDefault="00D17E14" w:rsidP="004B2AB4">
      <w:pPr>
        <w:rPr>
          <w:rFonts w:cs="Arial"/>
          <w:sz w:val="24"/>
          <w:szCs w:val="24"/>
        </w:rPr>
      </w:pPr>
    </w:p>
    <w:p w14:paraId="2984F347" w14:textId="77777777" w:rsidR="00D17E14" w:rsidRDefault="00D17E14" w:rsidP="004B2AB4">
      <w:pPr>
        <w:rPr>
          <w:rFonts w:cs="Arial"/>
          <w:sz w:val="24"/>
          <w:szCs w:val="24"/>
        </w:rPr>
      </w:pPr>
    </w:p>
    <w:p w14:paraId="3C3C1F5F" w14:textId="77777777" w:rsidR="00D17E14" w:rsidRDefault="00D17E14" w:rsidP="004B2AB4">
      <w:pPr>
        <w:rPr>
          <w:rFonts w:cs="Arial"/>
          <w:sz w:val="24"/>
          <w:szCs w:val="24"/>
        </w:rPr>
      </w:pPr>
    </w:p>
    <w:p w14:paraId="3146ABCC" w14:textId="77777777" w:rsidR="00D17E14" w:rsidRDefault="00D17E14" w:rsidP="004B2AB4">
      <w:pPr>
        <w:rPr>
          <w:rFonts w:cs="Arial"/>
          <w:sz w:val="24"/>
          <w:szCs w:val="24"/>
        </w:rPr>
      </w:pPr>
    </w:p>
    <w:p w14:paraId="57C56141" w14:textId="77777777" w:rsidR="00D17E14" w:rsidRDefault="00D17E14" w:rsidP="004B2AB4">
      <w:pPr>
        <w:rPr>
          <w:rFonts w:cs="Arial"/>
          <w:sz w:val="24"/>
          <w:szCs w:val="24"/>
        </w:rPr>
      </w:pPr>
    </w:p>
    <w:p w14:paraId="39B54E32" w14:textId="77777777" w:rsidR="00096CE1" w:rsidRDefault="00096CE1" w:rsidP="004B2AB4">
      <w:pPr>
        <w:rPr>
          <w:rFonts w:cs="Arial"/>
          <w:sz w:val="24"/>
          <w:szCs w:val="24"/>
        </w:rPr>
      </w:pPr>
    </w:p>
    <w:p w14:paraId="65CF7CA8" w14:textId="77777777" w:rsidR="005D04B2" w:rsidRDefault="005D04B2">
      <w:pPr>
        <w:rPr>
          <w:sz w:val="20"/>
          <w:szCs w:val="20"/>
        </w:rPr>
      </w:pPr>
    </w:p>
    <w:p w14:paraId="3170CCB0" w14:textId="77777777" w:rsidR="00FC40FA" w:rsidRDefault="00FC40FA">
      <w:pPr>
        <w:rPr>
          <w:sz w:val="20"/>
          <w:szCs w:val="20"/>
        </w:rPr>
      </w:pPr>
    </w:p>
    <w:p w14:paraId="128BD8D4" w14:textId="77777777" w:rsidR="00FC40FA" w:rsidRPr="000C3C5E" w:rsidRDefault="00FC40FA">
      <w:pPr>
        <w:rPr>
          <w:sz w:val="20"/>
          <w:szCs w:val="20"/>
        </w:rPr>
      </w:pPr>
    </w:p>
    <w:p w14:paraId="449929A8" w14:textId="77777777" w:rsidR="002265F4" w:rsidRDefault="002265F4"/>
    <w:p w14:paraId="256284ED" w14:textId="7759C0E9" w:rsidR="002265F4" w:rsidRDefault="007A17D6">
      <w:r>
        <w:rPr>
          <w:noProof/>
        </w:rPr>
        <w:drawing>
          <wp:anchor distT="0" distB="0" distL="114300" distR="114300" simplePos="0" relativeHeight="251658247" behindDoc="0" locked="0" layoutInCell="1" allowOverlap="1" wp14:anchorId="221F480D" wp14:editId="6D645836">
            <wp:simplePos x="0" y="0"/>
            <wp:positionH relativeFrom="page">
              <wp:align>left</wp:align>
            </wp:positionH>
            <wp:positionV relativeFrom="paragraph">
              <wp:posOffset>-897015</wp:posOffset>
            </wp:positionV>
            <wp:extent cx="7565366" cy="10698870"/>
            <wp:effectExtent l="0" t="0" r="0" b="7620"/>
            <wp:wrapNone/>
            <wp:docPr id="9098741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79096" cy="107182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55E1B4" w14:textId="0F1F4C08" w:rsidR="00815544" w:rsidRDefault="00815544"/>
    <w:p w14:paraId="19BF5BAE" w14:textId="77777777" w:rsidR="00815544" w:rsidRDefault="00815544"/>
    <w:p w14:paraId="1BD7F512" w14:textId="1A7E2AB7" w:rsidR="00815544" w:rsidRDefault="00815544"/>
    <w:p w14:paraId="5064F42F" w14:textId="7D8D2A07" w:rsidR="00815544" w:rsidRDefault="00815544"/>
    <w:p w14:paraId="1AD411B9" w14:textId="13E80C76" w:rsidR="00815544" w:rsidRDefault="00815544"/>
    <w:p w14:paraId="4A652F4E" w14:textId="50BD2A61" w:rsidR="00815544" w:rsidRDefault="00815544"/>
    <w:p w14:paraId="4522FE95" w14:textId="224EDD16" w:rsidR="00815544" w:rsidRDefault="00815544"/>
    <w:sectPr w:rsidR="00815544" w:rsidSect="001474A8">
      <w:headerReference w:type="even" r:id="rId19"/>
      <w:headerReference w:type="default" r:id="rId20"/>
      <w:footerReference w:type="even" r:id="rId21"/>
      <w:footerReference w:type="default" r:id="rId22"/>
      <w:headerReference w:type="first" r:id="rId23"/>
      <w:footerReference w:type="first" r:id="rId24"/>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938E6" w14:textId="77777777" w:rsidR="00AE5D15" w:rsidRDefault="00AE5D15" w:rsidP="00903683">
      <w:pPr>
        <w:spacing w:after="0" w:line="240" w:lineRule="auto"/>
      </w:pPr>
      <w:r>
        <w:separator/>
      </w:r>
    </w:p>
  </w:endnote>
  <w:endnote w:type="continuationSeparator" w:id="0">
    <w:p w14:paraId="51E81C35" w14:textId="77777777" w:rsidR="00AE5D15" w:rsidRDefault="00AE5D15" w:rsidP="00903683">
      <w:pPr>
        <w:spacing w:after="0" w:line="240" w:lineRule="auto"/>
      </w:pPr>
      <w:r>
        <w:continuationSeparator/>
      </w:r>
    </w:p>
  </w:endnote>
  <w:endnote w:type="continuationNotice" w:id="1">
    <w:p w14:paraId="19AF8E1D" w14:textId="77777777" w:rsidR="00AE5D15" w:rsidRDefault="00AE5D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rlito">
    <w:altName w:val="Calibri"/>
    <w:charset w:val="00"/>
    <w:family w:val="swiss"/>
    <w:pitch w:val="variable"/>
  </w:font>
  <w:font w:name="Caslo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F1EE9" w14:textId="77777777" w:rsidR="007253E1" w:rsidRDefault="007253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BAC4" w14:textId="77777777" w:rsidR="007253E1" w:rsidRDefault="00725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B501" w14:textId="77777777" w:rsidR="007253E1" w:rsidRDefault="00725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63E29" w14:textId="77777777" w:rsidR="00AE5D15" w:rsidRDefault="00AE5D15" w:rsidP="00903683">
      <w:pPr>
        <w:spacing w:after="0" w:line="240" w:lineRule="auto"/>
      </w:pPr>
      <w:r>
        <w:separator/>
      </w:r>
    </w:p>
  </w:footnote>
  <w:footnote w:type="continuationSeparator" w:id="0">
    <w:p w14:paraId="4C66851C" w14:textId="77777777" w:rsidR="00AE5D15" w:rsidRDefault="00AE5D15" w:rsidP="00903683">
      <w:pPr>
        <w:spacing w:after="0" w:line="240" w:lineRule="auto"/>
      </w:pPr>
      <w:r>
        <w:continuationSeparator/>
      </w:r>
    </w:p>
  </w:footnote>
  <w:footnote w:type="continuationNotice" w:id="1">
    <w:p w14:paraId="5F0F5543" w14:textId="77777777" w:rsidR="00AE5D15" w:rsidRDefault="00AE5D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0806C" w14:textId="77777777" w:rsidR="007253E1" w:rsidRDefault="007253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2E2A" w14:textId="77777777" w:rsidR="007253E1" w:rsidRDefault="007253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318D" w14:textId="77777777" w:rsidR="007253E1" w:rsidRDefault="00725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7FD"/>
    <w:multiLevelType w:val="hybridMultilevel"/>
    <w:tmpl w:val="CC5A56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EC6CE9"/>
    <w:multiLevelType w:val="hybridMultilevel"/>
    <w:tmpl w:val="FDC66162"/>
    <w:lvl w:ilvl="0" w:tplc="408A7D62">
      <w:numFmt w:val="bullet"/>
      <w:lvlText w:val="-"/>
      <w:lvlJc w:val="left"/>
      <w:pPr>
        <w:ind w:left="969" w:hanging="360"/>
      </w:pPr>
      <w:rPr>
        <w:rFonts w:ascii="Courier New" w:eastAsia="Courier New" w:hAnsi="Courier New" w:cs="Courier New" w:hint="default"/>
        <w:b w:val="0"/>
        <w:bCs w:val="0"/>
        <w:i w:val="0"/>
        <w:iCs w:val="0"/>
        <w:spacing w:val="0"/>
        <w:w w:val="100"/>
        <w:sz w:val="22"/>
        <w:szCs w:val="22"/>
        <w:lang w:val="en-US" w:eastAsia="en-US" w:bidi="ar-SA"/>
      </w:rPr>
    </w:lvl>
    <w:lvl w:ilvl="1" w:tplc="77764570">
      <w:numFmt w:val="bullet"/>
      <w:lvlText w:val="•"/>
      <w:lvlJc w:val="left"/>
      <w:pPr>
        <w:ind w:left="1870" w:hanging="360"/>
      </w:pPr>
      <w:rPr>
        <w:rFonts w:hint="default"/>
        <w:lang w:val="en-US" w:eastAsia="en-US" w:bidi="ar-SA"/>
      </w:rPr>
    </w:lvl>
    <w:lvl w:ilvl="2" w:tplc="3654A3F2">
      <w:numFmt w:val="bullet"/>
      <w:lvlText w:val="•"/>
      <w:lvlJc w:val="left"/>
      <w:pPr>
        <w:ind w:left="2780" w:hanging="360"/>
      </w:pPr>
      <w:rPr>
        <w:rFonts w:hint="default"/>
        <w:lang w:val="en-US" w:eastAsia="en-US" w:bidi="ar-SA"/>
      </w:rPr>
    </w:lvl>
    <w:lvl w:ilvl="3" w:tplc="FCD4E18A">
      <w:numFmt w:val="bullet"/>
      <w:lvlText w:val="•"/>
      <w:lvlJc w:val="left"/>
      <w:pPr>
        <w:ind w:left="3691" w:hanging="360"/>
      </w:pPr>
      <w:rPr>
        <w:rFonts w:hint="default"/>
        <w:lang w:val="en-US" w:eastAsia="en-US" w:bidi="ar-SA"/>
      </w:rPr>
    </w:lvl>
    <w:lvl w:ilvl="4" w:tplc="02AE0CFA">
      <w:numFmt w:val="bullet"/>
      <w:lvlText w:val="•"/>
      <w:lvlJc w:val="left"/>
      <w:pPr>
        <w:ind w:left="4601" w:hanging="360"/>
      </w:pPr>
      <w:rPr>
        <w:rFonts w:hint="default"/>
        <w:lang w:val="en-US" w:eastAsia="en-US" w:bidi="ar-SA"/>
      </w:rPr>
    </w:lvl>
    <w:lvl w:ilvl="5" w:tplc="33966562">
      <w:numFmt w:val="bullet"/>
      <w:lvlText w:val="•"/>
      <w:lvlJc w:val="left"/>
      <w:pPr>
        <w:ind w:left="5512" w:hanging="360"/>
      </w:pPr>
      <w:rPr>
        <w:rFonts w:hint="default"/>
        <w:lang w:val="en-US" w:eastAsia="en-US" w:bidi="ar-SA"/>
      </w:rPr>
    </w:lvl>
    <w:lvl w:ilvl="6" w:tplc="C422EF02">
      <w:numFmt w:val="bullet"/>
      <w:lvlText w:val="•"/>
      <w:lvlJc w:val="left"/>
      <w:pPr>
        <w:ind w:left="6422" w:hanging="360"/>
      </w:pPr>
      <w:rPr>
        <w:rFonts w:hint="default"/>
        <w:lang w:val="en-US" w:eastAsia="en-US" w:bidi="ar-SA"/>
      </w:rPr>
    </w:lvl>
    <w:lvl w:ilvl="7" w:tplc="C2549A66">
      <w:numFmt w:val="bullet"/>
      <w:lvlText w:val="•"/>
      <w:lvlJc w:val="left"/>
      <w:pPr>
        <w:ind w:left="7333" w:hanging="360"/>
      </w:pPr>
      <w:rPr>
        <w:rFonts w:hint="default"/>
        <w:lang w:val="en-US" w:eastAsia="en-US" w:bidi="ar-SA"/>
      </w:rPr>
    </w:lvl>
    <w:lvl w:ilvl="8" w:tplc="B2C8171C">
      <w:numFmt w:val="bullet"/>
      <w:lvlText w:val="•"/>
      <w:lvlJc w:val="left"/>
      <w:pPr>
        <w:ind w:left="8243" w:hanging="360"/>
      </w:pPr>
      <w:rPr>
        <w:rFonts w:hint="default"/>
        <w:lang w:val="en-US" w:eastAsia="en-US" w:bidi="ar-SA"/>
      </w:rPr>
    </w:lvl>
  </w:abstractNum>
  <w:abstractNum w:abstractNumId="2" w15:restartNumberingAfterBreak="0">
    <w:nsid w:val="06157DBF"/>
    <w:multiLevelType w:val="multilevel"/>
    <w:tmpl w:val="C758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74942"/>
    <w:multiLevelType w:val="hybridMultilevel"/>
    <w:tmpl w:val="B2F8441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 w15:restartNumberingAfterBreak="0">
    <w:nsid w:val="13CF327B"/>
    <w:multiLevelType w:val="multilevel"/>
    <w:tmpl w:val="96D0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F059A"/>
    <w:multiLevelType w:val="hybridMultilevel"/>
    <w:tmpl w:val="76ECB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A3F29"/>
    <w:multiLevelType w:val="hybridMultilevel"/>
    <w:tmpl w:val="8DE297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8BD4506"/>
    <w:multiLevelType w:val="hybridMultilevel"/>
    <w:tmpl w:val="63B2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7D4F7E"/>
    <w:multiLevelType w:val="multilevel"/>
    <w:tmpl w:val="C400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06E82"/>
    <w:multiLevelType w:val="hybridMultilevel"/>
    <w:tmpl w:val="E9D07746"/>
    <w:lvl w:ilvl="0" w:tplc="5B1005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12BBA"/>
    <w:multiLevelType w:val="multilevel"/>
    <w:tmpl w:val="5E7C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0F1568"/>
    <w:multiLevelType w:val="hybridMultilevel"/>
    <w:tmpl w:val="F0B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D3C54"/>
    <w:multiLevelType w:val="hybridMultilevel"/>
    <w:tmpl w:val="5A4EC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E9D6C07"/>
    <w:multiLevelType w:val="multilevel"/>
    <w:tmpl w:val="38D6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5389E"/>
    <w:multiLevelType w:val="multilevel"/>
    <w:tmpl w:val="76FE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B3646B"/>
    <w:multiLevelType w:val="hybridMultilevel"/>
    <w:tmpl w:val="34C25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81151"/>
    <w:multiLevelType w:val="hybridMultilevel"/>
    <w:tmpl w:val="972ABC82"/>
    <w:lvl w:ilvl="0" w:tplc="A7A62C52">
      <w:numFmt w:val="bullet"/>
      <w:lvlText w:val="-"/>
      <w:lvlJc w:val="left"/>
      <w:pPr>
        <w:ind w:left="720" w:hanging="360"/>
      </w:pPr>
      <w:rPr>
        <w:rFonts w:ascii="Aptos" w:eastAsiaTheme="minorHAnsi" w:hAnsi="Apto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836AB9"/>
    <w:multiLevelType w:val="hybridMultilevel"/>
    <w:tmpl w:val="EE46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A050CE"/>
    <w:multiLevelType w:val="hybridMultilevel"/>
    <w:tmpl w:val="EE8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53E80"/>
    <w:multiLevelType w:val="multilevel"/>
    <w:tmpl w:val="D600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F65DA"/>
    <w:multiLevelType w:val="hybridMultilevel"/>
    <w:tmpl w:val="55201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0D2213"/>
    <w:multiLevelType w:val="hybridMultilevel"/>
    <w:tmpl w:val="CCC669A4"/>
    <w:lvl w:ilvl="0" w:tplc="3E3E46A2">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518C1D6F"/>
    <w:multiLevelType w:val="multilevel"/>
    <w:tmpl w:val="BBE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71883"/>
    <w:multiLevelType w:val="hybridMultilevel"/>
    <w:tmpl w:val="0742C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D14EF6"/>
    <w:multiLevelType w:val="hybridMultilevel"/>
    <w:tmpl w:val="EF5C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037454"/>
    <w:multiLevelType w:val="hybridMultilevel"/>
    <w:tmpl w:val="1D5EE138"/>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7" w15:restartNumberingAfterBreak="0">
    <w:nsid w:val="5DD62374"/>
    <w:multiLevelType w:val="hybridMultilevel"/>
    <w:tmpl w:val="8548A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EB3004"/>
    <w:multiLevelType w:val="hybridMultilevel"/>
    <w:tmpl w:val="9B34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CD10A8"/>
    <w:multiLevelType w:val="multilevel"/>
    <w:tmpl w:val="7230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AE0969"/>
    <w:multiLevelType w:val="multilevel"/>
    <w:tmpl w:val="7588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C044A4"/>
    <w:multiLevelType w:val="hybridMultilevel"/>
    <w:tmpl w:val="39D88486"/>
    <w:lvl w:ilvl="0" w:tplc="ECD4275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8930B51"/>
    <w:multiLevelType w:val="hybridMultilevel"/>
    <w:tmpl w:val="C4B0490A"/>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3" w15:restartNumberingAfterBreak="0">
    <w:nsid w:val="6FE85586"/>
    <w:multiLevelType w:val="hybridMultilevel"/>
    <w:tmpl w:val="568CA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9A3EDF"/>
    <w:multiLevelType w:val="multilevel"/>
    <w:tmpl w:val="403E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CF2F4A"/>
    <w:multiLevelType w:val="hybridMultilevel"/>
    <w:tmpl w:val="BD5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910910"/>
    <w:multiLevelType w:val="multilevel"/>
    <w:tmpl w:val="B1AE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F02686"/>
    <w:multiLevelType w:val="multilevel"/>
    <w:tmpl w:val="7588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BF3333"/>
    <w:multiLevelType w:val="hybridMultilevel"/>
    <w:tmpl w:val="AFA02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E0535C"/>
    <w:multiLevelType w:val="multilevel"/>
    <w:tmpl w:val="8632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747698"/>
    <w:multiLevelType w:val="hybridMultilevel"/>
    <w:tmpl w:val="8C9004C6"/>
    <w:lvl w:ilvl="0" w:tplc="AD10E58A">
      <w:start w:val="1"/>
      <w:numFmt w:val="decimal"/>
      <w:lvlText w:val="%1."/>
      <w:lvlJc w:val="left"/>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4847619">
    <w:abstractNumId w:val="25"/>
  </w:num>
  <w:num w:numId="2" w16cid:durableId="304315197">
    <w:abstractNumId w:val="15"/>
  </w:num>
  <w:num w:numId="3" w16cid:durableId="1615284512">
    <w:abstractNumId w:val="9"/>
  </w:num>
  <w:num w:numId="4" w16cid:durableId="1718118173">
    <w:abstractNumId w:val="17"/>
  </w:num>
  <w:num w:numId="5" w16cid:durableId="1123306348">
    <w:abstractNumId w:val="33"/>
  </w:num>
  <w:num w:numId="6" w16cid:durableId="319818343">
    <w:abstractNumId w:val="21"/>
  </w:num>
  <w:num w:numId="7" w16cid:durableId="2031687258">
    <w:abstractNumId w:val="24"/>
  </w:num>
  <w:num w:numId="8" w16cid:durableId="331227807">
    <w:abstractNumId w:val="27"/>
  </w:num>
  <w:num w:numId="9" w16cid:durableId="656347718">
    <w:abstractNumId w:val="35"/>
  </w:num>
  <w:num w:numId="10" w16cid:durableId="1622419528">
    <w:abstractNumId w:val="11"/>
  </w:num>
  <w:num w:numId="11" w16cid:durableId="1736203129">
    <w:abstractNumId w:val="19"/>
  </w:num>
  <w:num w:numId="12" w16cid:durableId="696271186">
    <w:abstractNumId w:val="31"/>
  </w:num>
  <w:num w:numId="13" w16cid:durableId="1948002710">
    <w:abstractNumId w:val="3"/>
  </w:num>
  <w:num w:numId="14" w16cid:durableId="1765416785">
    <w:abstractNumId w:val="28"/>
  </w:num>
  <w:num w:numId="15" w16cid:durableId="1031690092">
    <w:abstractNumId w:val="22"/>
  </w:num>
  <w:num w:numId="16" w16cid:durableId="2093819454">
    <w:abstractNumId w:val="26"/>
  </w:num>
  <w:num w:numId="17" w16cid:durableId="990326651">
    <w:abstractNumId w:val="32"/>
  </w:num>
  <w:num w:numId="18" w16cid:durableId="944312255">
    <w:abstractNumId w:val="0"/>
  </w:num>
  <w:num w:numId="19" w16cid:durableId="1612585240">
    <w:abstractNumId w:val="40"/>
  </w:num>
  <w:num w:numId="20" w16cid:durableId="1365591685">
    <w:abstractNumId w:val="6"/>
  </w:num>
  <w:num w:numId="21" w16cid:durableId="510948441">
    <w:abstractNumId w:val="18"/>
  </w:num>
  <w:num w:numId="22" w16cid:durableId="550073432">
    <w:abstractNumId w:val="7"/>
  </w:num>
  <w:num w:numId="23" w16cid:durableId="1528177298">
    <w:abstractNumId w:val="38"/>
  </w:num>
  <w:num w:numId="24" w16cid:durableId="823816136">
    <w:abstractNumId w:val="5"/>
  </w:num>
  <w:num w:numId="25" w16cid:durableId="1316836528">
    <w:abstractNumId w:val="12"/>
  </w:num>
  <w:num w:numId="26" w16cid:durableId="1204517863">
    <w:abstractNumId w:val="2"/>
  </w:num>
  <w:num w:numId="27" w16cid:durableId="110830482">
    <w:abstractNumId w:val="8"/>
  </w:num>
  <w:num w:numId="28" w16cid:durableId="1541093508">
    <w:abstractNumId w:val="30"/>
  </w:num>
  <w:num w:numId="29" w16cid:durableId="1974864055">
    <w:abstractNumId w:val="37"/>
  </w:num>
  <w:num w:numId="30" w16cid:durableId="1110706935">
    <w:abstractNumId w:val="16"/>
  </w:num>
  <w:num w:numId="31" w16cid:durableId="892354149">
    <w:abstractNumId w:val="23"/>
  </w:num>
  <w:num w:numId="32" w16cid:durableId="1481969320">
    <w:abstractNumId w:val="20"/>
  </w:num>
  <w:num w:numId="33" w16cid:durableId="1916819589">
    <w:abstractNumId w:val="34"/>
  </w:num>
  <w:num w:numId="34" w16cid:durableId="1260869413">
    <w:abstractNumId w:val="29"/>
  </w:num>
  <w:num w:numId="35" w16cid:durableId="2058118062">
    <w:abstractNumId w:val="4"/>
  </w:num>
  <w:num w:numId="36" w16cid:durableId="1458598900">
    <w:abstractNumId w:val="36"/>
  </w:num>
  <w:num w:numId="37" w16cid:durableId="32462177">
    <w:abstractNumId w:val="14"/>
  </w:num>
  <w:num w:numId="38" w16cid:durableId="665128991">
    <w:abstractNumId w:val="39"/>
  </w:num>
  <w:num w:numId="39" w16cid:durableId="2040428524">
    <w:abstractNumId w:val="13"/>
  </w:num>
  <w:num w:numId="40" w16cid:durableId="540635642">
    <w:abstractNumId w:val="10"/>
  </w:num>
  <w:num w:numId="41" w16cid:durableId="1237935348">
    <w:abstractNumId w:val="1"/>
  </w:num>
  <w:num w:numId="42" w16cid:durableId="1044788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44"/>
    <w:rsid w:val="00016E72"/>
    <w:rsid w:val="000277A9"/>
    <w:rsid w:val="00035F17"/>
    <w:rsid w:val="000412F0"/>
    <w:rsid w:val="00046A9A"/>
    <w:rsid w:val="00047EA3"/>
    <w:rsid w:val="00050DE5"/>
    <w:rsid w:val="00052F4E"/>
    <w:rsid w:val="0005446A"/>
    <w:rsid w:val="00054AA1"/>
    <w:rsid w:val="00055129"/>
    <w:rsid w:val="00063738"/>
    <w:rsid w:val="0008167C"/>
    <w:rsid w:val="00082992"/>
    <w:rsid w:val="000862AD"/>
    <w:rsid w:val="0009247C"/>
    <w:rsid w:val="0009289C"/>
    <w:rsid w:val="00096CE1"/>
    <w:rsid w:val="000A423E"/>
    <w:rsid w:val="000C0FEE"/>
    <w:rsid w:val="000C133E"/>
    <w:rsid w:val="000C3C5E"/>
    <w:rsid w:val="000C52C3"/>
    <w:rsid w:val="000D772E"/>
    <w:rsid w:val="000E631B"/>
    <w:rsid w:val="0010566E"/>
    <w:rsid w:val="00110312"/>
    <w:rsid w:val="00110D4F"/>
    <w:rsid w:val="001134EF"/>
    <w:rsid w:val="00116EAF"/>
    <w:rsid w:val="00117213"/>
    <w:rsid w:val="00124CD5"/>
    <w:rsid w:val="001347AE"/>
    <w:rsid w:val="00136BFF"/>
    <w:rsid w:val="001413D5"/>
    <w:rsid w:val="00141F3E"/>
    <w:rsid w:val="00145B7C"/>
    <w:rsid w:val="001474A8"/>
    <w:rsid w:val="0015171B"/>
    <w:rsid w:val="00160BF4"/>
    <w:rsid w:val="00163E55"/>
    <w:rsid w:val="001714BD"/>
    <w:rsid w:val="00171AD1"/>
    <w:rsid w:val="00174D6C"/>
    <w:rsid w:val="00183802"/>
    <w:rsid w:val="001847CA"/>
    <w:rsid w:val="00194A8E"/>
    <w:rsid w:val="001B4992"/>
    <w:rsid w:val="001D3409"/>
    <w:rsid w:val="001D6435"/>
    <w:rsid w:val="001E2671"/>
    <w:rsid w:val="001E2AB2"/>
    <w:rsid w:val="001F09F2"/>
    <w:rsid w:val="001F0DA1"/>
    <w:rsid w:val="001F6077"/>
    <w:rsid w:val="00202AE8"/>
    <w:rsid w:val="00203406"/>
    <w:rsid w:val="00204591"/>
    <w:rsid w:val="002121F1"/>
    <w:rsid w:val="0022556A"/>
    <w:rsid w:val="002265F4"/>
    <w:rsid w:val="00232DE9"/>
    <w:rsid w:val="00237C33"/>
    <w:rsid w:val="0024722C"/>
    <w:rsid w:val="0024787B"/>
    <w:rsid w:val="00254319"/>
    <w:rsid w:val="00256028"/>
    <w:rsid w:val="00263DAE"/>
    <w:rsid w:val="00274AD6"/>
    <w:rsid w:val="002751CB"/>
    <w:rsid w:val="00280E66"/>
    <w:rsid w:val="00283FE9"/>
    <w:rsid w:val="00284FCD"/>
    <w:rsid w:val="00287F8B"/>
    <w:rsid w:val="00297617"/>
    <w:rsid w:val="002A0862"/>
    <w:rsid w:val="002A1556"/>
    <w:rsid w:val="002A3545"/>
    <w:rsid w:val="002A3574"/>
    <w:rsid w:val="002A3BE2"/>
    <w:rsid w:val="002A6146"/>
    <w:rsid w:val="002A6380"/>
    <w:rsid w:val="002B4474"/>
    <w:rsid w:val="002D2B8E"/>
    <w:rsid w:val="002D4A49"/>
    <w:rsid w:val="002D6230"/>
    <w:rsid w:val="002E2144"/>
    <w:rsid w:val="002E4D9F"/>
    <w:rsid w:val="002F4BBC"/>
    <w:rsid w:val="002F6557"/>
    <w:rsid w:val="003138C4"/>
    <w:rsid w:val="003236FF"/>
    <w:rsid w:val="00335026"/>
    <w:rsid w:val="00335A6F"/>
    <w:rsid w:val="00336B02"/>
    <w:rsid w:val="00344917"/>
    <w:rsid w:val="00345ADC"/>
    <w:rsid w:val="00347ADE"/>
    <w:rsid w:val="0035382F"/>
    <w:rsid w:val="00365531"/>
    <w:rsid w:val="0037152F"/>
    <w:rsid w:val="0037715C"/>
    <w:rsid w:val="00384FCD"/>
    <w:rsid w:val="003A0951"/>
    <w:rsid w:val="003A2292"/>
    <w:rsid w:val="003B32B7"/>
    <w:rsid w:val="003B50C2"/>
    <w:rsid w:val="003D25A7"/>
    <w:rsid w:val="003D3609"/>
    <w:rsid w:val="003D36A1"/>
    <w:rsid w:val="003E2A73"/>
    <w:rsid w:val="003E7AC5"/>
    <w:rsid w:val="003F3285"/>
    <w:rsid w:val="00405C1C"/>
    <w:rsid w:val="00421E2F"/>
    <w:rsid w:val="00425203"/>
    <w:rsid w:val="0043255E"/>
    <w:rsid w:val="00452964"/>
    <w:rsid w:val="00452C01"/>
    <w:rsid w:val="00463154"/>
    <w:rsid w:val="004656AC"/>
    <w:rsid w:val="00476919"/>
    <w:rsid w:val="00485615"/>
    <w:rsid w:val="004910A0"/>
    <w:rsid w:val="00496FD6"/>
    <w:rsid w:val="004A1342"/>
    <w:rsid w:val="004A3209"/>
    <w:rsid w:val="004A53BD"/>
    <w:rsid w:val="004A5EC7"/>
    <w:rsid w:val="004B2AB4"/>
    <w:rsid w:val="004B3318"/>
    <w:rsid w:val="004B7D5C"/>
    <w:rsid w:val="004C0445"/>
    <w:rsid w:val="004C3257"/>
    <w:rsid w:val="004C3BD3"/>
    <w:rsid w:val="004D28C6"/>
    <w:rsid w:val="004F0A4E"/>
    <w:rsid w:val="004F172C"/>
    <w:rsid w:val="004F4A63"/>
    <w:rsid w:val="004F510E"/>
    <w:rsid w:val="00501274"/>
    <w:rsid w:val="00501FC3"/>
    <w:rsid w:val="0051093A"/>
    <w:rsid w:val="005261B2"/>
    <w:rsid w:val="00526EC9"/>
    <w:rsid w:val="00526FE2"/>
    <w:rsid w:val="00534CA7"/>
    <w:rsid w:val="00537F11"/>
    <w:rsid w:val="00540A72"/>
    <w:rsid w:val="00541D50"/>
    <w:rsid w:val="00542E36"/>
    <w:rsid w:val="00552B3F"/>
    <w:rsid w:val="00561425"/>
    <w:rsid w:val="00571506"/>
    <w:rsid w:val="00573E27"/>
    <w:rsid w:val="00576DDB"/>
    <w:rsid w:val="00582DD6"/>
    <w:rsid w:val="00596AF9"/>
    <w:rsid w:val="005A302F"/>
    <w:rsid w:val="005A4F26"/>
    <w:rsid w:val="005A5846"/>
    <w:rsid w:val="005A6AE2"/>
    <w:rsid w:val="005B0626"/>
    <w:rsid w:val="005B2EFA"/>
    <w:rsid w:val="005B51AA"/>
    <w:rsid w:val="005B7609"/>
    <w:rsid w:val="005C0303"/>
    <w:rsid w:val="005D000E"/>
    <w:rsid w:val="005D04B2"/>
    <w:rsid w:val="005D3908"/>
    <w:rsid w:val="005D3C8D"/>
    <w:rsid w:val="005D4694"/>
    <w:rsid w:val="005F3978"/>
    <w:rsid w:val="005F641F"/>
    <w:rsid w:val="00602A01"/>
    <w:rsid w:val="00603715"/>
    <w:rsid w:val="00604C4F"/>
    <w:rsid w:val="00610D07"/>
    <w:rsid w:val="00626440"/>
    <w:rsid w:val="006344EE"/>
    <w:rsid w:val="00635E98"/>
    <w:rsid w:val="0064153C"/>
    <w:rsid w:val="00642A32"/>
    <w:rsid w:val="0065105D"/>
    <w:rsid w:val="006534C9"/>
    <w:rsid w:val="00673475"/>
    <w:rsid w:val="00673A42"/>
    <w:rsid w:val="00681976"/>
    <w:rsid w:val="00683357"/>
    <w:rsid w:val="006874B4"/>
    <w:rsid w:val="00691124"/>
    <w:rsid w:val="00695271"/>
    <w:rsid w:val="006A36AC"/>
    <w:rsid w:val="006B25EA"/>
    <w:rsid w:val="006B29F1"/>
    <w:rsid w:val="006B4563"/>
    <w:rsid w:val="006C0753"/>
    <w:rsid w:val="006C31D8"/>
    <w:rsid w:val="006D2146"/>
    <w:rsid w:val="006D4167"/>
    <w:rsid w:val="006D50FE"/>
    <w:rsid w:val="006F17CE"/>
    <w:rsid w:val="006F3E90"/>
    <w:rsid w:val="00700A92"/>
    <w:rsid w:val="0070335E"/>
    <w:rsid w:val="00723B15"/>
    <w:rsid w:val="0072524D"/>
    <w:rsid w:val="007253E1"/>
    <w:rsid w:val="00737E7E"/>
    <w:rsid w:val="007565BA"/>
    <w:rsid w:val="00756883"/>
    <w:rsid w:val="00761674"/>
    <w:rsid w:val="007641B7"/>
    <w:rsid w:val="00765882"/>
    <w:rsid w:val="007664F0"/>
    <w:rsid w:val="00772865"/>
    <w:rsid w:val="00776EAD"/>
    <w:rsid w:val="007801D7"/>
    <w:rsid w:val="00780FE5"/>
    <w:rsid w:val="0078212B"/>
    <w:rsid w:val="00794B96"/>
    <w:rsid w:val="007A17D6"/>
    <w:rsid w:val="007A4D21"/>
    <w:rsid w:val="007B1A54"/>
    <w:rsid w:val="007B2CBF"/>
    <w:rsid w:val="007B39BF"/>
    <w:rsid w:val="007C0549"/>
    <w:rsid w:val="007C5DF2"/>
    <w:rsid w:val="007C61AA"/>
    <w:rsid w:val="007D74B6"/>
    <w:rsid w:val="007E37EF"/>
    <w:rsid w:val="007F4409"/>
    <w:rsid w:val="007F587B"/>
    <w:rsid w:val="008009EF"/>
    <w:rsid w:val="0080120E"/>
    <w:rsid w:val="00802174"/>
    <w:rsid w:val="00803880"/>
    <w:rsid w:val="008137C6"/>
    <w:rsid w:val="00815544"/>
    <w:rsid w:val="00822F72"/>
    <w:rsid w:val="008463E1"/>
    <w:rsid w:val="00851256"/>
    <w:rsid w:val="00861DA0"/>
    <w:rsid w:val="00865C91"/>
    <w:rsid w:val="008730BB"/>
    <w:rsid w:val="00880547"/>
    <w:rsid w:val="00880CAB"/>
    <w:rsid w:val="008829F0"/>
    <w:rsid w:val="00883928"/>
    <w:rsid w:val="00887D31"/>
    <w:rsid w:val="00890700"/>
    <w:rsid w:val="008A2ED8"/>
    <w:rsid w:val="008A4701"/>
    <w:rsid w:val="008A6C2E"/>
    <w:rsid w:val="008A76A8"/>
    <w:rsid w:val="008A7E24"/>
    <w:rsid w:val="008C06A8"/>
    <w:rsid w:val="008C2CD2"/>
    <w:rsid w:val="008C5B16"/>
    <w:rsid w:val="008D04CC"/>
    <w:rsid w:val="008D400B"/>
    <w:rsid w:val="008E0AC7"/>
    <w:rsid w:val="00903683"/>
    <w:rsid w:val="00906319"/>
    <w:rsid w:val="00907DA1"/>
    <w:rsid w:val="00932240"/>
    <w:rsid w:val="00932E11"/>
    <w:rsid w:val="00934C48"/>
    <w:rsid w:val="009400C2"/>
    <w:rsid w:val="009453CA"/>
    <w:rsid w:val="009563A4"/>
    <w:rsid w:val="009769DD"/>
    <w:rsid w:val="00976F8A"/>
    <w:rsid w:val="00983C29"/>
    <w:rsid w:val="009B2849"/>
    <w:rsid w:val="009B4092"/>
    <w:rsid w:val="009C035D"/>
    <w:rsid w:val="009C42CB"/>
    <w:rsid w:val="009C73A4"/>
    <w:rsid w:val="009E3785"/>
    <w:rsid w:val="009E4234"/>
    <w:rsid w:val="009E5411"/>
    <w:rsid w:val="009F4ABF"/>
    <w:rsid w:val="00A11804"/>
    <w:rsid w:val="00A14BCE"/>
    <w:rsid w:val="00A15391"/>
    <w:rsid w:val="00A25EBC"/>
    <w:rsid w:val="00A30892"/>
    <w:rsid w:val="00A33DA3"/>
    <w:rsid w:val="00A548EF"/>
    <w:rsid w:val="00A5675F"/>
    <w:rsid w:val="00A60021"/>
    <w:rsid w:val="00A6040B"/>
    <w:rsid w:val="00A70533"/>
    <w:rsid w:val="00A7409F"/>
    <w:rsid w:val="00A822C3"/>
    <w:rsid w:val="00A92B97"/>
    <w:rsid w:val="00AA0D01"/>
    <w:rsid w:val="00AC143D"/>
    <w:rsid w:val="00AC3EDB"/>
    <w:rsid w:val="00AC6BC9"/>
    <w:rsid w:val="00AD1A13"/>
    <w:rsid w:val="00AD2EF4"/>
    <w:rsid w:val="00AE5D15"/>
    <w:rsid w:val="00AE7DB7"/>
    <w:rsid w:val="00AF1EA5"/>
    <w:rsid w:val="00B10379"/>
    <w:rsid w:val="00B145CD"/>
    <w:rsid w:val="00B17467"/>
    <w:rsid w:val="00B25ADC"/>
    <w:rsid w:val="00B34D7B"/>
    <w:rsid w:val="00B44438"/>
    <w:rsid w:val="00B46B89"/>
    <w:rsid w:val="00B54DB6"/>
    <w:rsid w:val="00B55FD6"/>
    <w:rsid w:val="00B72B95"/>
    <w:rsid w:val="00B801CE"/>
    <w:rsid w:val="00B804AD"/>
    <w:rsid w:val="00B901E0"/>
    <w:rsid w:val="00B93F63"/>
    <w:rsid w:val="00BA474A"/>
    <w:rsid w:val="00BB4CD0"/>
    <w:rsid w:val="00BB6989"/>
    <w:rsid w:val="00BB7E38"/>
    <w:rsid w:val="00BC00AE"/>
    <w:rsid w:val="00BC3E44"/>
    <w:rsid w:val="00BD0DCE"/>
    <w:rsid w:val="00BD3F0D"/>
    <w:rsid w:val="00BD4A32"/>
    <w:rsid w:val="00C03D05"/>
    <w:rsid w:val="00C04F0C"/>
    <w:rsid w:val="00C13B1E"/>
    <w:rsid w:val="00C14058"/>
    <w:rsid w:val="00C15927"/>
    <w:rsid w:val="00C15CC6"/>
    <w:rsid w:val="00C40787"/>
    <w:rsid w:val="00C4182D"/>
    <w:rsid w:val="00C45309"/>
    <w:rsid w:val="00C60D39"/>
    <w:rsid w:val="00C61C0F"/>
    <w:rsid w:val="00C712C3"/>
    <w:rsid w:val="00C8249F"/>
    <w:rsid w:val="00C837CE"/>
    <w:rsid w:val="00C90096"/>
    <w:rsid w:val="00C94D42"/>
    <w:rsid w:val="00CA08CF"/>
    <w:rsid w:val="00CA5216"/>
    <w:rsid w:val="00CA5565"/>
    <w:rsid w:val="00CB2C2B"/>
    <w:rsid w:val="00CB334A"/>
    <w:rsid w:val="00CB7752"/>
    <w:rsid w:val="00CC0EA9"/>
    <w:rsid w:val="00CD13D1"/>
    <w:rsid w:val="00CD7571"/>
    <w:rsid w:val="00CE6F00"/>
    <w:rsid w:val="00D003DE"/>
    <w:rsid w:val="00D02D0E"/>
    <w:rsid w:val="00D04BC0"/>
    <w:rsid w:val="00D06CB8"/>
    <w:rsid w:val="00D17E14"/>
    <w:rsid w:val="00D22B77"/>
    <w:rsid w:val="00D267B7"/>
    <w:rsid w:val="00D35CC0"/>
    <w:rsid w:val="00D36BE6"/>
    <w:rsid w:val="00D4137D"/>
    <w:rsid w:val="00D41BF3"/>
    <w:rsid w:val="00D4435A"/>
    <w:rsid w:val="00D46527"/>
    <w:rsid w:val="00D52B25"/>
    <w:rsid w:val="00D66234"/>
    <w:rsid w:val="00D73416"/>
    <w:rsid w:val="00D73AA5"/>
    <w:rsid w:val="00D74C86"/>
    <w:rsid w:val="00D77C0B"/>
    <w:rsid w:val="00D8645F"/>
    <w:rsid w:val="00D86484"/>
    <w:rsid w:val="00DA41CC"/>
    <w:rsid w:val="00DB5ACD"/>
    <w:rsid w:val="00DC00CF"/>
    <w:rsid w:val="00DD5465"/>
    <w:rsid w:val="00DE3AE4"/>
    <w:rsid w:val="00DF128E"/>
    <w:rsid w:val="00E00B66"/>
    <w:rsid w:val="00E05CB3"/>
    <w:rsid w:val="00E12091"/>
    <w:rsid w:val="00E15548"/>
    <w:rsid w:val="00E23FDE"/>
    <w:rsid w:val="00E25965"/>
    <w:rsid w:val="00E478DE"/>
    <w:rsid w:val="00E47CCE"/>
    <w:rsid w:val="00E50E8A"/>
    <w:rsid w:val="00E6739E"/>
    <w:rsid w:val="00E729B8"/>
    <w:rsid w:val="00E80604"/>
    <w:rsid w:val="00E80E12"/>
    <w:rsid w:val="00E85954"/>
    <w:rsid w:val="00E90721"/>
    <w:rsid w:val="00E933CF"/>
    <w:rsid w:val="00EA0738"/>
    <w:rsid w:val="00EB0D76"/>
    <w:rsid w:val="00EB2190"/>
    <w:rsid w:val="00EB256E"/>
    <w:rsid w:val="00EB2868"/>
    <w:rsid w:val="00EB3B6B"/>
    <w:rsid w:val="00EC341E"/>
    <w:rsid w:val="00EC3754"/>
    <w:rsid w:val="00ED0687"/>
    <w:rsid w:val="00EE5F30"/>
    <w:rsid w:val="00EF21C2"/>
    <w:rsid w:val="00EF7AB2"/>
    <w:rsid w:val="00F04D65"/>
    <w:rsid w:val="00F071E5"/>
    <w:rsid w:val="00F10054"/>
    <w:rsid w:val="00F10CBA"/>
    <w:rsid w:val="00F204EC"/>
    <w:rsid w:val="00F23D49"/>
    <w:rsid w:val="00F32998"/>
    <w:rsid w:val="00F4086F"/>
    <w:rsid w:val="00F41D5E"/>
    <w:rsid w:val="00F41FF2"/>
    <w:rsid w:val="00F42F21"/>
    <w:rsid w:val="00F47B5F"/>
    <w:rsid w:val="00F52638"/>
    <w:rsid w:val="00F54E10"/>
    <w:rsid w:val="00F63E6C"/>
    <w:rsid w:val="00F66DA7"/>
    <w:rsid w:val="00F71FCA"/>
    <w:rsid w:val="00F76223"/>
    <w:rsid w:val="00F84E41"/>
    <w:rsid w:val="00F84EB2"/>
    <w:rsid w:val="00F96469"/>
    <w:rsid w:val="00F96B94"/>
    <w:rsid w:val="00FA3AF9"/>
    <w:rsid w:val="00FB1D93"/>
    <w:rsid w:val="00FB4669"/>
    <w:rsid w:val="00FB58A6"/>
    <w:rsid w:val="00FC23E3"/>
    <w:rsid w:val="00FC40FA"/>
    <w:rsid w:val="00FD0D8E"/>
    <w:rsid w:val="00FE2CD3"/>
    <w:rsid w:val="00FE6677"/>
    <w:rsid w:val="00FE7F5B"/>
    <w:rsid w:val="00FF2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BBB5C"/>
  <w15:chartTrackingRefBased/>
  <w15:docId w15:val="{CC2832DC-A4EF-4A7A-857C-6DEE9AFB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5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15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15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5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15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15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544"/>
    <w:rPr>
      <w:rFonts w:eastAsiaTheme="majorEastAsia" w:cstheme="majorBidi"/>
      <w:color w:val="272727" w:themeColor="text1" w:themeTint="D8"/>
    </w:rPr>
  </w:style>
  <w:style w:type="paragraph" w:styleId="Title">
    <w:name w:val="Title"/>
    <w:basedOn w:val="Normal"/>
    <w:next w:val="Normal"/>
    <w:link w:val="TitleChar"/>
    <w:uiPriority w:val="10"/>
    <w:qFormat/>
    <w:rsid w:val="00815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544"/>
    <w:pPr>
      <w:spacing w:before="160"/>
      <w:jc w:val="center"/>
    </w:pPr>
    <w:rPr>
      <w:i/>
      <w:iCs/>
      <w:color w:val="404040" w:themeColor="text1" w:themeTint="BF"/>
    </w:rPr>
  </w:style>
  <w:style w:type="character" w:customStyle="1" w:styleId="QuoteChar">
    <w:name w:val="Quote Char"/>
    <w:basedOn w:val="DefaultParagraphFont"/>
    <w:link w:val="Quote"/>
    <w:uiPriority w:val="29"/>
    <w:rsid w:val="00815544"/>
    <w:rPr>
      <w:i/>
      <w:iCs/>
      <w:color w:val="404040" w:themeColor="text1" w:themeTint="BF"/>
    </w:rPr>
  </w:style>
  <w:style w:type="paragraph" w:styleId="ListParagraph">
    <w:name w:val="List Paragraph"/>
    <w:basedOn w:val="Normal"/>
    <w:link w:val="ListParagraphChar"/>
    <w:uiPriority w:val="1"/>
    <w:qFormat/>
    <w:rsid w:val="00815544"/>
    <w:pPr>
      <w:ind w:left="720"/>
      <w:contextualSpacing/>
    </w:pPr>
  </w:style>
  <w:style w:type="character" w:styleId="IntenseEmphasis">
    <w:name w:val="Intense Emphasis"/>
    <w:basedOn w:val="DefaultParagraphFont"/>
    <w:uiPriority w:val="21"/>
    <w:qFormat/>
    <w:rsid w:val="00815544"/>
    <w:rPr>
      <w:i/>
      <w:iCs/>
      <w:color w:val="0F4761" w:themeColor="accent1" w:themeShade="BF"/>
    </w:rPr>
  </w:style>
  <w:style w:type="paragraph" w:styleId="IntenseQuote">
    <w:name w:val="Intense Quote"/>
    <w:basedOn w:val="Normal"/>
    <w:next w:val="Normal"/>
    <w:link w:val="IntenseQuoteChar"/>
    <w:uiPriority w:val="30"/>
    <w:qFormat/>
    <w:rsid w:val="00815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544"/>
    <w:rPr>
      <w:i/>
      <w:iCs/>
      <w:color w:val="0F4761" w:themeColor="accent1" w:themeShade="BF"/>
    </w:rPr>
  </w:style>
  <w:style w:type="character" w:styleId="IntenseReference">
    <w:name w:val="Intense Reference"/>
    <w:basedOn w:val="DefaultParagraphFont"/>
    <w:uiPriority w:val="32"/>
    <w:qFormat/>
    <w:rsid w:val="00815544"/>
    <w:rPr>
      <w:b/>
      <w:bCs/>
      <w:smallCaps/>
      <w:color w:val="0F4761" w:themeColor="accent1" w:themeShade="BF"/>
      <w:spacing w:val="5"/>
    </w:rPr>
  </w:style>
  <w:style w:type="character" w:styleId="Hyperlink">
    <w:name w:val="Hyperlink"/>
    <w:basedOn w:val="DefaultParagraphFont"/>
    <w:uiPriority w:val="99"/>
    <w:unhideWhenUsed/>
    <w:rsid w:val="008A6C2E"/>
    <w:rPr>
      <w:color w:val="467886" w:themeColor="hyperlink"/>
      <w:u w:val="single"/>
    </w:rPr>
  </w:style>
  <w:style w:type="character" w:styleId="UnresolvedMention">
    <w:name w:val="Unresolved Mention"/>
    <w:basedOn w:val="DefaultParagraphFont"/>
    <w:uiPriority w:val="99"/>
    <w:semiHidden/>
    <w:unhideWhenUsed/>
    <w:rsid w:val="008A6C2E"/>
    <w:rPr>
      <w:color w:val="605E5C"/>
      <w:shd w:val="clear" w:color="auto" w:fill="E1DFDD"/>
    </w:rPr>
  </w:style>
  <w:style w:type="table" w:styleId="TableGrid">
    <w:name w:val="Table Grid"/>
    <w:basedOn w:val="TableNormal"/>
    <w:uiPriority w:val="59"/>
    <w:rsid w:val="00C159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C15927"/>
    <w:rPr>
      <w:i/>
      <w:iCs/>
    </w:rPr>
  </w:style>
  <w:style w:type="paragraph" w:customStyle="1" w:styleId="p2">
    <w:name w:val="p2"/>
    <w:basedOn w:val="Normal"/>
    <w:rsid w:val="00C15927"/>
    <w:pPr>
      <w:widowControl w:val="0"/>
      <w:tabs>
        <w:tab w:val="left" w:pos="720"/>
      </w:tabs>
      <w:spacing w:after="0" w:line="320" w:lineRule="atLeast"/>
    </w:pPr>
    <w:rPr>
      <w:rFonts w:ascii="Times New Roman" w:eastAsia="Times New Roman" w:hAnsi="Times New Roman" w:cs="Times New Roman"/>
      <w:snapToGrid w:val="0"/>
      <w:kern w:val="0"/>
      <w:sz w:val="24"/>
      <w:szCs w:val="20"/>
      <w14:ligatures w14:val="none"/>
    </w:rPr>
  </w:style>
  <w:style w:type="paragraph" w:styleId="Header">
    <w:name w:val="header"/>
    <w:basedOn w:val="Normal"/>
    <w:link w:val="HeaderChar"/>
    <w:uiPriority w:val="99"/>
    <w:unhideWhenUsed/>
    <w:rsid w:val="00903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683"/>
  </w:style>
  <w:style w:type="paragraph" w:styleId="Footer">
    <w:name w:val="footer"/>
    <w:basedOn w:val="Normal"/>
    <w:link w:val="FooterChar"/>
    <w:uiPriority w:val="99"/>
    <w:unhideWhenUsed/>
    <w:rsid w:val="00903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683"/>
  </w:style>
  <w:style w:type="character" w:customStyle="1" w:styleId="ListParagraphChar">
    <w:name w:val="List Paragraph Char"/>
    <w:link w:val="ListParagraph"/>
    <w:uiPriority w:val="1"/>
    <w:rsid w:val="007D74B6"/>
  </w:style>
  <w:style w:type="paragraph" w:styleId="BodyText3">
    <w:name w:val="Body Text 3"/>
    <w:basedOn w:val="Normal"/>
    <w:link w:val="BodyText3Char"/>
    <w:uiPriority w:val="99"/>
    <w:unhideWhenUsed/>
    <w:rsid w:val="007D74B6"/>
    <w:pPr>
      <w:tabs>
        <w:tab w:val="left" w:pos="5385"/>
      </w:tabs>
      <w:spacing w:after="0" w:line="240" w:lineRule="auto"/>
      <w:ind w:right="80"/>
    </w:pPr>
    <w:rPr>
      <w:rFonts w:ascii="Calibri" w:eastAsia="Calibri" w:hAnsi="Calibri" w:cs="Arial"/>
      <w:kern w:val="0"/>
      <w:sz w:val="23"/>
      <w:szCs w:val="23"/>
      <w14:ligatures w14:val="none"/>
    </w:rPr>
  </w:style>
  <w:style w:type="character" w:customStyle="1" w:styleId="BodyText3Char">
    <w:name w:val="Body Text 3 Char"/>
    <w:basedOn w:val="DefaultParagraphFont"/>
    <w:link w:val="BodyText3"/>
    <w:uiPriority w:val="99"/>
    <w:rsid w:val="007D74B6"/>
    <w:rPr>
      <w:rFonts w:ascii="Calibri" w:eastAsia="Calibri" w:hAnsi="Calibri" w:cs="Arial"/>
      <w:kern w:val="0"/>
      <w:sz w:val="23"/>
      <w:szCs w:val="23"/>
      <w14:ligatures w14:val="none"/>
    </w:rPr>
  </w:style>
  <w:style w:type="paragraph" w:customStyle="1" w:styleId="TableParagraph">
    <w:name w:val="Table Paragraph"/>
    <w:basedOn w:val="Normal"/>
    <w:uiPriority w:val="1"/>
    <w:qFormat/>
    <w:rsid w:val="00F47B5F"/>
    <w:pPr>
      <w:widowControl w:val="0"/>
      <w:autoSpaceDE w:val="0"/>
      <w:autoSpaceDN w:val="0"/>
      <w:spacing w:after="0" w:line="240" w:lineRule="auto"/>
      <w:ind w:left="107"/>
    </w:pPr>
    <w:rPr>
      <w:rFonts w:ascii="Carlito" w:eastAsia="Carlito" w:hAnsi="Carlito" w:cs="Carlito"/>
      <w:kern w:val="0"/>
      <w:lang w:val="en-US"/>
      <w14:ligatures w14:val="none"/>
    </w:rPr>
  </w:style>
  <w:style w:type="table" w:customStyle="1" w:styleId="TableGrid1">
    <w:name w:val="Table Grid1"/>
    <w:basedOn w:val="TableNormal"/>
    <w:next w:val="TableGrid"/>
    <w:uiPriority w:val="59"/>
    <w:rsid w:val="00256028"/>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02A0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uiPriority w:val="22"/>
    <w:qFormat/>
    <w:rsid w:val="00602A01"/>
    <w:rPr>
      <w:b/>
      <w:bCs/>
    </w:rPr>
  </w:style>
  <w:style w:type="paragraph" w:styleId="Revision">
    <w:name w:val="Revision"/>
    <w:hidden/>
    <w:uiPriority w:val="99"/>
    <w:semiHidden/>
    <w:rsid w:val="00160BF4"/>
    <w:pPr>
      <w:spacing w:after="0" w:line="240" w:lineRule="auto"/>
    </w:pPr>
  </w:style>
  <w:style w:type="character" w:styleId="CommentReference">
    <w:name w:val="annotation reference"/>
    <w:basedOn w:val="DefaultParagraphFont"/>
    <w:uiPriority w:val="99"/>
    <w:semiHidden/>
    <w:unhideWhenUsed/>
    <w:rsid w:val="00160BF4"/>
    <w:rPr>
      <w:sz w:val="16"/>
      <w:szCs w:val="16"/>
    </w:rPr>
  </w:style>
  <w:style w:type="paragraph" w:styleId="CommentText">
    <w:name w:val="annotation text"/>
    <w:basedOn w:val="Normal"/>
    <w:link w:val="CommentTextChar"/>
    <w:uiPriority w:val="99"/>
    <w:unhideWhenUsed/>
    <w:rsid w:val="00160BF4"/>
    <w:pPr>
      <w:spacing w:line="240" w:lineRule="auto"/>
    </w:pPr>
    <w:rPr>
      <w:sz w:val="20"/>
      <w:szCs w:val="20"/>
    </w:rPr>
  </w:style>
  <w:style w:type="character" w:customStyle="1" w:styleId="CommentTextChar">
    <w:name w:val="Comment Text Char"/>
    <w:basedOn w:val="DefaultParagraphFont"/>
    <w:link w:val="CommentText"/>
    <w:uiPriority w:val="99"/>
    <w:rsid w:val="00160BF4"/>
    <w:rPr>
      <w:sz w:val="20"/>
      <w:szCs w:val="20"/>
    </w:rPr>
  </w:style>
  <w:style w:type="paragraph" w:styleId="CommentSubject">
    <w:name w:val="annotation subject"/>
    <w:basedOn w:val="CommentText"/>
    <w:next w:val="CommentText"/>
    <w:link w:val="CommentSubjectChar"/>
    <w:uiPriority w:val="99"/>
    <w:semiHidden/>
    <w:unhideWhenUsed/>
    <w:rsid w:val="00160BF4"/>
    <w:rPr>
      <w:b/>
      <w:bCs/>
    </w:rPr>
  </w:style>
  <w:style w:type="character" w:customStyle="1" w:styleId="CommentSubjectChar">
    <w:name w:val="Comment Subject Char"/>
    <w:basedOn w:val="CommentTextChar"/>
    <w:link w:val="CommentSubject"/>
    <w:uiPriority w:val="99"/>
    <w:semiHidden/>
    <w:rsid w:val="00160B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teesvalleyeducation.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teesvalleyeducation.co.uk/wp-content/uploads/2022/01/STAFF-CHARTER_FINALISED.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97CA7E12F674F9845B2EDC9D1AA33" ma:contentTypeVersion="4" ma:contentTypeDescription="Create a new document." ma:contentTypeScope="" ma:versionID="f08548a63d63307ea6a6c70bae7aa33c">
  <xsd:schema xmlns:xsd="http://www.w3.org/2001/XMLSchema" xmlns:xs="http://www.w3.org/2001/XMLSchema" xmlns:p="http://schemas.microsoft.com/office/2006/metadata/properties" xmlns:ns2="99a6b971-4116-4c1b-b2d3-d4f48f4630ec" targetNamespace="http://schemas.microsoft.com/office/2006/metadata/properties" ma:root="true" ma:fieldsID="825c07bab554ddee7d3f3df049fc1432" ns2:_="">
    <xsd:import namespace="99a6b971-4116-4c1b-b2d3-d4f48f4630e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6b971-4116-4c1b-b2d3-d4f48f4630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D6F0B-365B-4279-B3AB-A8027D65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6b971-4116-4c1b-b2d3-d4f48f463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42DF3-5D1D-47DF-8F8E-CC1CA85D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23D92E-C023-407C-9F36-516FB2DC8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3450</Words>
  <Characters>19942</Characters>
  <Application>Microsoft Office Word</Application>
  <DocSecurity>0</DocSecurity>
  <Lines>712</Lines>
  <Paragraphs>311</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Clark</dc:creator>
  <cp:keywords/>
  <dc:description/>
  <cp:lastModifiedBy>Emma Chawner</cp:lastModifiedBy>
  <cp:revision>6</cp:revision>
  <dcterms:created xsi:type="dcterms:W3CDTF">2026-04-23T13:33:00Z</dcterms:created>
  <dcterms:modified xsi:type="dcterms:W3CDTF">2026-04-23T14:46:00Z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0x01010079997CA7E12F674F9845B2EDC9D1AA33</vt:lpwstr>
  </property>
  <property fmtid="{D5CDD505-2E9C-101B-9397-08002B2CF9AE}" pid="3" name="MediaServiceImageTags">
    <vt:lpwstr/>
  </property>
</Properties>
</file>