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F640BF6" w14:textId="5343B7E0" w:rsidR="00815544" w:rsidRDefault="00B44438">
      <w:r>
        <w:rPr>
          <w:noProof/>
        </w:rPr>
        <w:drawing>
          <wp:anchor distT="0" distB="0" distL="114300" distR="114300" simplePos="0" relativeHeight="251658248" behindDoc="1" locked="0" layoutInCell="1" allowOverlap="1" wp14:anchorId="67F1F26D" wp14:editId="25B5F5A8">
            <wp:simplePos x="0" y="0"/>
            <wp:positionH relativeFrom="page">
              <wp:align>left</wp:align>
            </wp:positionH>
            <wp:positionV relativeFrom="paragraph">
              <wp:posOffset>-817580</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06384" w14:textId="3AF8CEFD" w:rsidR="00815544" w:rsidRDefault="00815544"/>
    <w:p w14:paraId="4119EE95" w14:textId="608572A0" w:rsidR="00815544" w:rsidRDefault="00815544"/>
    <w:p w14:paraId="00AB55F2" w14:textId="14EA42E5" w:rsidR="00815544" w:rsidRDefault="00815544"/>
    <w:p w14:paraId="3106F84B" w14:textId="61C8F950"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64A97A8A" w:rsidR="00815544" w:rsidRDefault="00815544"/>
    <w:p w14:paraId="6AA8A220" w14:textId="3E9478DF" w:rsidR="00815544" w:rsidRDefault="00B44438">
      <w:r>
        <w:rPr>
          <w:noProof/>
        </w:rPr>
        <mc:AlternateContent>
          <mc:Choice Requires="wps">
            <w:drawing>
              <wp:anchor distT="45720" distB="45720" distL="114300" distR="114300" simplePos="0" relativeHeight="251658242" behindDoc="0" locked="0" layoutInCell="1" allowOverlap="1" wp14:anchorId="6D22E7D2" wp14:editId="7BFB0E07">
                <wp:simplePos x="0" y="0"/>
                <wp:positionH relativeFrom="column">
                  <wp:posOffset>-119815</wp:posOffset>
                </wp:positionH>
                <wp:positionV relativeFrom="paragraph">
                  <wp:posOffset>2601127</wp:posOffset>
                </wp:positionV>
                <wp:extent cx="2084705"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89560"/>
                        </a:xfrm>
                        <a:prstGeom prst="rect">
                          <a:avLst/>
                        </a:prstGeom>
                        <a:noFill/>
                        <a:ln w="9525">
                          <a:noFill/>
                          <a:miter lim="800000"/>
                          <a:headEnd/>
                          <a:tailEnd/>
                        </a:ln>
                      </wps:spPr>
                      <wps:txbx>
                        <w:txbxContent>
                          <w:p w14:paraId="799E993B" w14:textId="07F8986D"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6771F9">
                              <w:rPr>
                                <w:color w:val="FFFFFF" w:themeColor="background1"/>
                                <w:sz w:val="24"/>
                                <w:szCs w:val="24"/>
                              </w:rPr>
                              <w:t xml:space="preserve"> DSA375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2E7D2" id="_x0000_t202" coordsize="21600,21600" o:spt="202" path="m,l,21600r21600,l21600,xe">
                <v:stroke joinstyle="miter"/>
                <v:path gradientshapeok="t" o:connecttype="rect"/>
              </v:shapetype>
              <v:shape id="Text Box 2" o:spid="_x0000_s1026" type="#_x0000_t202" style="position:absolute;margin-left:-9.45pt;margin-top:204.8pt;width:164.15pt;height:22.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" filled="f" stroked="f">
                <v:textbox>
                  <w:txbxContent>
                    <w:p w14:paraId="799E993B" w14:textId="07F8986D" w:rsidR="005B51AA" w:rsidRPr="00F32998" w:rsidRDefault="00EF7AB2" w:rsidP="005B51AA">
                      <w:pPr>
                        <w:spacing w:after="0" w:line="240" w:lineRule="auto"/>
                        <w:rPr>
                          <w:color w:val="FFFFFF" w:themeColor="background1"/>
                          <w:sz w:val="24"/>
                          <w:szCs w:val="24"/>
                        </w:rPr>
                      </w:pPr>
                      <w:r>
                        <w:rPr>
                          <w:color w:val="FFFFFF" w:themeColor="background1"/>
                          <w:sz w:val="24"/>
                          <w:szCs w:val="24"/>
                        </w:rPr>
                        <w:t>Job Ref:</w:t>
                      </w:r>
                      <w:r w:rsidR="006771F9">
                        <w:rPr>
                          <w:color w:val="FFFFFF" w:themeColor="background1"/>
                          <w:sz w:val="24"/>
                          <w:szCs w:val="24"/>
                        </w:rPr>
                        <w:t xml:space="preserve"> DSA375</w:t>
                      </w:r>
                    </w:p>
                  </w:txbxContent>
                </v:textbox>
                <w10:wrap type="square"/>
              </v:shape>
            </w:pict>
          </mc:Fallback>
        </mc:AlternateContent>
      </w:r>
    </w:p>
    <w:p w14:paraId="2D84ED32" w14:textId="46938B17" w:rsidR="00815544" w:rsidRDefault="00815544"/>
    <w:p w14:paraId="24E73DF1" w14:textId="60EDCC97" w:rsidR="00815544" w:rsidRDefault="003F157D">
      <w:r>
        <w:rPr>
          <w:noProof/>
        </w:rPr>
        <mc:AlternateContent>
          <mc:Choice Requires="wps">
            <w:drawing>
              <wp:anchor distT="45720" distB="45720" distL="114300" distR="114300" simplePos="0" relativeHeight="251658241" behindDoc="0" locked="0" layoutInCell="1" allowOverlap="1" wp14:anchorId="32175B9B" wp14:editId="72799FD2">
                <wp:simplePos x="0" y="0"/>
                <wp:positionH relativeFrom="column">
                  <wp:posOffset>-180340</wp:posOffset>
                </wp:positionH>
                <wp:positionV relativeFrom="paragraph">
                  <wp:posOffset>481330</wp:posOffset>
                </wp:positionV>
                <wp:extent cx="6217920" cy="19348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1934845"/>
                        </a:xfrm>
                        <a:prstGeom prst="rect">
                          <a:avLst/>
                        </a:prstGeom>
                        <a:noFill/>
                        <a:ln w="9525">
                          <a:noFill/>
                          <a:miter lim="800000"/>
                          <a:headEnd/>
                          <a:tailEnd/>
                        </a:ln>
                      </wps:spPr>
                      <wps:txbx>
                        <w:txbxContent>
                          <w:p w14:paraId="005F9605" w14:textId="5A77743C" w:rsidR="00AD1A13" w:rsidRPr="00B44438" w:rsidRDefault="00110D4F" w:rsidP="00E50E8A">
                            <w:pPr>
                              <w:spacing w:after="0" w:line="240" w:lineRule="auto"/>
                              <w:rPr>
                                <w:rFonts w:ascii="Caslon" w:hAnsi="Caslon"/>
                                <w:color w:val="FFFFFF" w:themeColor="background1"/>
                                <w:sz w:val="58"/>
                                <w:szCs w:val="96"/>
                              </w:rPr>
                            </w:pPr>
                            <w:r w:rsidRPr="00B44438">
                              <w:rPr>
                                <w:rFonts w:ascii="Caslon" w:hAnsi="Caslon"/>
                                <w:color w:val="FFFFFF" w:themeColor="background1"/>
                                <w:sz w:val="78"/>
                                <w:szCs w:val="160"/>
                              </w:rPr>
                              <w:t>SEND Case</w:t>
                            </w:r>
                            <w:r w:rsidRPr="00B44438">
                              <w:rPr>
                                <w:rFonts w:ascii="Caslon" w:hAnsi="Caslon"/>
                                <w:color w:val="FFFFFF" w:themeColor="background1"/>
                                <w:sz w:val="102"/>
                                <w:szCs w:val="180"/>
                              </w:rPr>
                              <w:t xml:space="preserve"> </w:t>
                            </w:r>
                            <w:r w:rsidR="007C4006">
                              <w:rPr>
                                <w:rFonts w:ascii="Caslon" w:hAnsi="Caslon"/>
                                <w:color w:val="FFFFFF" w:themeColor="background1"/>
                                <w:sz w:val="78"/>
                                <w:szCs w:val="160"/>
                              </w:rPr>
                              <w:t>Officer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5B9B" id="_x0000_s1027" type="#_x0000_t202" style="position:absolute;margin-left:-14.2pt;margin-top:37.9pt;width:489.6pt;height:15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" filled="f" stroked="f">
                <v:textbox>
                  <w:txbxContent>
                    <w:p w14:paraId="005F9605" w14:textId="5A77743C" w:rsidR="00AD1A13" w:rsidRPr="00B44438" w:rsidRDefault="00110D4F" w:rsidP="00E50E8A">
                      <w:pPr>
                        <w:spacing w:after="0" w:line="240" w:lineRule="auto"/>
                        <w:rPr>
                          <w:rFonts w:ascii="Caslon" w:hAnsi="Caslon"/>
                          <w:color w:val="FFFFFF" w:themeColor="background1"/>
                          <w:sz w:val="58"/>
                          <w:szCs w:val="96"/>
                        </w:rPr>
                      </w:pPr>
                      <w:r w:rsidRPr="00B44438">
                        <w:rPr>
                          <w:rFonts w:ascii="Caslon" w:hAnsi="Caslon"/>
                          <w:color w:val="FFFFFF" w:themeColor="background1"/>
                          <w:sz w:val="78"/>
                          <w:szCs w:val="160"/>
                        </w:rPr>
                        <w:t>SEND Case</w:t>
                      </w:r>
                      <w:r w:rsidRPr="00B44438">
                        <w:rPr>
                          <w:rFonts w:ascii="Caslon" w:hAnsi="Caslon"/>
                          <w:color w:val="FFFFFF" w:themeColor="background1"/>
                          <w:sz w:val="102"/>
                          <w:szCs w:val="180"/>
                        </w:rPr>
                        <w:t xml:space="preserve"> </w:t>
                      </w:r>
                      <w:r w:rsidR="007C4006">
                        <w:rPr>
                          <w:rFonts w:ascii="Caslon" w:hAnsi="Caslon"/>
                          <w:color w:val="FFFFFF" w:themeColor="background1"/>
                          <w:sz w:val="78"/>
                          <w:szCs w:val="160"/>
                        </w:rPr>
                        <w:t>Officer</w:t>
                      </w:r>
                    </w:p>
                    <w:p w14:paraId="1B015397" w14:textId="0FF81A39" w:rsidR="003F3285" w:rsidRPr="00DD5465" w:rsidRDefault="00110D4F" w:rsidP="00E50E8A">
                      <w:pPr>
                        <w:spacing w:after="0" w:line="240" w:lineRule="auto"/>
                        <w:rPr>
                          <w:rFonts w:ascii="Caslon" w:hAnsi="Caslon"/>
                          <w:color w:val="FFFFFF" w:themeColor="background1"/>
                          <w:sz w:val="52"/>
                          <w:szCs w:val="2"/>
                        </w:rPr>
                      </w:pPr>
                      <w:r>
                        <w:rPr>
                          <w:rFonts w:ascii="Caslon" w:hAnsi="Caslon"/>
                          <w:color w:val="FFFFFF" w:themeColor="background1"/>
                          <w:sz w:val="52"/>
                          <w:szCs w:val="2"/>
                        </w:rPr>
                        <w:t xml:space="preserve">Tees Valley </w:t>
                      </w:r>
                      <w:r w:rsidR="00E85954">
                        <w:rPr>
                          <w:rFonts w:ascii="Caslon" w:hAnsi="Caslon"/>
                          <w:color w:val="FFFFFF" w:themeColor="background1"/>
                          <w:sz w:val="52"/>
                          <w:szCs w:val="2"/>
                        </w:rPr>
                        <w:t>Education</w:t>
                      </w:r>
                      <w:r>
                        <w:rPr>
                          <w:rFonts w:ascii="Caslon" w:hAnsi="Caslon"/>
                          <w:color w:val="FFFFFF" w:themeColor="background1"/>
                          <w:sz w:val="52"/>
                          <w:szCs w:val="2"/>
                        </w:rPr>
                        <w:t xml:space="preserve"> Trust</w:t>
                      </w:r>
                    </w:p>
                  </w:txbxContent>
                </v:textbox>
                <w10:wrap type="square"/>
              </v:shape>
            </w:pict>
          </mc:Fallback>
        </mc:AlternateContent>
      </w:r>
    </w:p>
    <w:p w14:paraId="70DD5F66" w14:textId="12F718DE" w:rsidR="00815544" w:rsidRDefault="00815544"/>
    <w:p w14:paraId="1548502D" w14:textId="08FC730E" w:rsidR="00815544" w:rsidRDefault="00815544"/>
    <w:p w14:paraId="7E999117" w14:textId="77777777" w:rsidR="00B44438" w:rsidRDefault="00B44438"/>
    <w:p w14:paraId="1C2CD516" w14:textId="04492A5A" w:rsidR="00815544" w:rsidRDefault="00815544"/>
    <w:p w14:paraId="75BAD08D" w14:textId="2B03A170" w:rsidR="00815544" w:rsidRDefault="00815544"/>
    <w:p w14:paraId="13756B09" w14:textId="0D5F5F47" w:rsidR="00815544" w:rsidRDefault="00815544"/>
    <w:p w14:paraId="0F9AD377" w14:textId="15FE9001" w:rsidR="00815544" w:rsidRDefault="00815544"/>
    <w:p w14:paraId="77DA4F07" w14:textId="77777777" w:rsidR="00815544" w:rsidRDefault="00815544"/>
    <w:p w14:paraId="3B9BE195" w14:textId="79BB3DB2" w:rsidR="00815544" w:rsidRDefault="00815544"/>
    <w:p w14:paraId="731F0721" w14:textId="1C4F27AA" w:rsidR="00815544" w:rsidRDefault="00E85954">
      <w:r>
        <w:rPr>
          <w:noProof/>
        </w:rPr>
        <w:lastRenderedPageBreak/>
        <w:drawing>
          <wp:anchor distT="0" distB="0" distL="114300" distR="114300" simplePos="0" relativeHeight="251658243" behindDoc="0" locked="0" layoutInCell="1" allowOverlap="1" wp14:anchorId="4D0398B4" wp14:editId="36842461">
            <wp:simplePos x="0" y="0"/>
            <wp:positionH relativeFrom="page">
              <wp:posOffset>0</wp:posOffset>
            </wp:positionH>
            <wp:positionV relativeFrom="paragraph">
              <wp:posOffset>-864108</wp:posOffset>
            </wp:positionV>
            <wp:extent cx="7556602" cy="10697008"/>
            <wp:effectExtent l="0" t="0" r="6350" b="9525"/>
            <wp:wrapNone/>
            <wp:docPr id="812360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365EE" w14:textId="77777777" w:rsidR="00815544" w:rsidRDefault="00815544"/>
    <w:p w14:paraId="65305939" w14:textId="0BF049E2" w:rsidR="00815544" w:rsidRDefault="00815544"/>
    <w:p w14:paraId="2E9A314B" w14:textId="3D77604E" w:rsidR="00815544" w:rsidRDefault="00815544"/>
    <w:p w14:paraId="020216F8" w14:textId="30C32136" w:rsidR="00815544" w:rsidRDefault="00815544"/>
    <w:p w14:paraId="6D33E796" w14:textId="16269673" w:rsidR="00815544" w:rsidRDefault="00815544"/>
    <w:p w14:paraId="22CE56DC" w14:textId="2CA1B8AB"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4A1171E0" w:rsidR="00815544" w:rsidRDefault="00B44438">
      <w:r>
        <w:rPr>
          <w:noProof/>
        </w:rPr>
        <w:lastRenderedPageBreak/>
        <w:drawing>
          <wp:anchor distT="0" distB="0" distL="114300" distR="114300" simplePos="0" relativeHeight="251658240" behindDoc="0" locked="0" layoutInCell="1" allowOverlap="1" wp14:anchorId="6884254B" wp14:editId="1A4A7EE3">
            <wp:simplePos x="0" y="0"/>
            <wp:positionH relativeFrom="page">
              <wp:align>left</wp:align>
            </wp:positionH>
            <wp:positionV relativeFrom="paragraph">
              <wp:posOffset>-813268</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A2A0C" w14:textId="68A792DE" w:rsidR="00815544" w:rsidRDefault="00815544"/>
    <w:p w14:paraId="5D1518A4" w14:textId="33FE9E73" w:rsidR="00815544" w:rsidRDefault="00815544"/>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1DE73918" w:rsidR="00815544" w:rsidRDefault="00815544"/>
    <w:p w14:paraId="54F4B2DE" w14:textId="3B2124B7" w:rsidR="00815544" w:rsidRDefault="00E85954">
      <w:r>
        <w:rPr>
          <w:noProof/>
        </w:rPr>
        <w:lastRenderedPageBreak/>
        <w:drawing>
          <wp:anchor distT="0" distB="0" distL="114300" distR="114300" simplePos="0" relativeHeight="251658244" behindDoc="0" locked="0" layoutInCell="1" allowOverlap="1" wp14:anchorId="13513A2A" wp14:editId="0763EC90">
            <wp:simplePos x="0" y="0"/>
            <wp:positionH relativeFrom="page">
              <wp:posOffset>0</wp:posOffset>
            </wp:positionH>
            <wp:positionV relativeFrom="paragraph">
              <wp:posOffset>-909828</wp:posOffset>
            </wp:positionV>
            <wp:extent cx="7556602" cy="10697008"/>
            <wp:effectExtent l="0" t="0" r="6350" b="9525"/>
            <wp:wrapNone/>
            <wp:docPr id="495115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4DD06" w14:textId="42703E5F" w:rsidR="00815544" w:rsidRDefault="00815544"/>
    <w:p w14:paraId="57C213D4" w14:textId="4E58AE3C" w:rsidR="00815544" w:rsidRDefault="00815544"/>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63052A68" w:rsidR="002265F4" w:rsidRDefault="008C06A8">
      <w:r>
        <w:rPr>
          <w:noProof/>
        </w:rPr>
        <w:lastRenderedPageBreak/>
        <w:drawing>
          <wp:anchor distT="0" distB="0" distL="114300" distR="114300" simplePos="0" relativeHeight="251658245" behindDoc="0" locked="0" layoutInCell="1" allowOverlap="1" wp14:anchorId="282DA496" wp14:editId="5838BBCF">
            <wp:simplePos x="0" y="0"/>
            <wp:positionH relativeFrom="page">
              <wp:align>left</wp:align>
            </wp:positionH>
            <wp:positionV relativeFrom="paragraph">
              <wp:posOffset>-858289</wp:posOffset>
            </wp:positionV>
            <wp:extent cx="7556602" cy="10697008"/>
            <wp:effectExtent l="0" t="0" r="6350" b="9525"/>
            <wp:wrapNone/>
            <wp:docPr id="608077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6602" cy="10697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3524C" w14:textId="77777777" w:rsidR="002265F4" w:rsidRDefault="002265F4"/>
    <w:p w14:paraId="28B5374B" w14:textId="7172FA9C" w:rsidR="00C04F0C" w:rsidRDefault="00C04F0C"/>
    <w:p w14:paraId="4EFB2937" w14:textId="6326F835"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4E1D96E3" w:rsidR="00C04F0C" w:rsidRDefault="00C04F0C"/>
    <w:p w14:paraId="58593498" w14:textId="77777777" w:rsidR="00C04F0C" w:rsidRDefault="00C04F0C"/>
    <w:p w14:paraId="499BBC5C" w14:textId="77777777" w:rsidR="00C04F0C" w:rsidRDefault="00C04F0C"/>
    <w:p w14:paraId="6EE0C7D7" w14:textId="36428ACB" w:rsidR="00C04F0C" w:rsidRDefault="00C04F0C"/>
    <w:p w14:paraId="2909D8CC" w14:textId="7427EDBB"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2BE8BC3F"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6955F4D4" w14:textId="3B1B584C" w:rsidR="00602A01" w:rsidRDefault="008C06A8" w:rsidP="002751CB">
      <w:pPr>
        <w:pStyle w:val="Heading4"/>
        <w:spacing w:after="0" w:line="240" w:lineRule="auto"/>
        <w:ind w:right="80"/>
        <w:rPr>
          <w:b/>
          <w:bCs/>
          <w:i w:val="0"/>
          <w:iCs w:val="0"/>
          <w:color w:val="auto"/>
          <w:sz w:val="32"/>
          <w:szCs w:val="32"/>
        </w:rPr>
      </w:pPr>
      <w:r>
        <w:rPr>
          <w:noProof/>
        </w:rPr>
        <w:lastRenderedPageBreak/>
        <w:drawing>
          <wp:anchor distT="0" distB="0" distL="114300" distR="114300" simplePos="0" relativeHeight="251658246" behindDoc="0" locked="0" layoutInCell="1" allowOverlap="1" wp14:anchorId="7D1C45DD" wp14:editId="78393978">
            <wp:simplePos x="0" y="0"/>
            <wp:positionH relativeFrom="page">
              <wp:posOffset>-87053</wp:posOffset>
            </wp:positionH>
            <wp:positionV relativeFrom="paragraph">
              <wp:posOffset>-913014</wp:posOffset>
            </wp:positionV>
            <wp:extent cx="7548113" cy="10674471"/>
            <wp:effectExtent l="0" t="0" r="0" b="0"/>
            <wp:wrapNone/>
            <wp:docPr id="799028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8113" cy="10674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7B2C3" w14:textId="0F002786" w:rsidR="00EF21C2" w:rsidRPr="00EF21C2" w:rsidRDefault="00EF21C2" w:rsidP="00EF21C2"/>
    <w:p w14:paraId="3CCA4E1A" w14:textId="24B12669" w:rsidR="004D28C6" w:rsidRDefault="004D28C6" w:rsidP="004D28C6"/>
    <w:p w14:paraId="337BD422" w14:textId="77777777" w:rsidR="004D28C6" w:rsidRDefault="004D28C6" w:rsidP="004D28C6"/>
    <w:p w14:paraId="1E9BA377" w14:textId="77777777" w:rsidR="004D28C6" w:rsidRDefault="004D28C6" w:rsidP="004D28C6"/>
    <w:p w14:paraId="0DC208D9" w14:textId="77777777" w:rsidR="004D28C6" w:rsidRDefault="004D28C6" w:rsidP="004D28C6"/>
    <w:p w14:paraId="34DCF678" w14:textId="77777777" w:rsidR="004D28C6" w:rsidRDefault="004D28C6" w:rsidP="004D28C6"/>
    <w:p w14:paraId="344C6F0B" w14:textId="77777777" w:rsidR="004D28C6" w:rsidRDefault="004D28C6" w:rsidP="004D28C6"/>
    <w:p w14:paraId="632D6556" w14:textId="77777777" w:rsidR="004D28C6" w:rsidRDefault="004D28C6" w:rsidP="004D28C6"/>
    <w:p w14:paraId="07A37424" w14:textId="77777777" w:rsidR="004D28C6" w:rsidRDefault="004D28C6" w:rsidP="004D28C6"/>
    <w:p w14:paraId="5B2A43A2" w14:textId="77777777" w:rsidR="004D28C6" w:rsidRDefault="004D28C6" w:rsidP="004D28C6"/>
    <w:p w14:paraId="3F5FCF18" w14:textId="77777777" w:rsidR="004D28C6" w:rsidRDefault="004D28C6" w:rsidP="004D28C6"/>
    <w:p w14:paraId="4EBB4024" w14:textId="77777777" w:rsidR="004D28C6" w:rsidRDefault="004D28C6" w:rsidP="004D28C6"/>
    <w:p w14:paraId="7497970F" w14:textId="77777777" w:rsidR="004D28C6" w:rsidRDefault="004D28C6" w:rsidP="004D28C6"/>
    <w:p w14:paraId="4F84ED3B" w14:textId="77777777" w:rsidR="004D28C6" w:rsidRDefault="004D28C6" w:rsidP="004D28C6"/>
    <w:p w14:paraId="1258D14A" w14:textId="77777777" w:rsidR="004D28C6" w:rsidRDefault="004D28C6" w:rsidP="004D28C6"/>
    <w:p w14:paraId="66FFF0D9" w14:textId="77777777" w:rsidR="004D28C6" w:rsidRDefault="004D28C6" w:rsidP="004D28C6"/>
    <w:p w14:paraId="1A09AA8A" w14:textId="77777777" w:rsidR="004D28C6" w:rsidRDefault="004D28C6" w:rsidP="004D28C6"/>
    <w:p w14:paraId="54A62AA3" w14:textId="77777777" w:rsidR="004D28C6" w:rsidRDefault="004D28C6" w:rsidP="004D28C6"/>
    <w:p w14:paraId="79F8AB9E" w14:textId="77777777" w:rsidR="004D28C6" w:rsidRDefault="004D28C6" w:rsidP="004D28C6"/>
    <w:p w14:paraId="560CDF70" w14:textId="1991C6A1" w:rsidR="004D28C6" w:rsidRDefault="004D28C6" w:rsidP="004D28C6"/>
    <w:p w14:paraId="4BF9E5DD" w14:textId="3D1140F9" w:rsidR="004D28C6" w:rsidRDefault="004D28C6" w:rsidP="004D28C6"/>
    <w:p w14:paraId="4C733276" w14:textId="77777777" w:rsidR="004D28C6" w:rsidRDefault="004D28C6" w:rsidP="004D28C6"/>
    <w:p w14:paraId="602FDFE1" w14:textId="5BB064AB" w:rsidR="004D28C6" w:rsidRDefault="004D28C6" w:rsidP="004D28C6"/>
    <w:p w14:paraId="236DBC33" w14:textId="77777777" w:rsidR="004D28C6" w:rsidRDefault="004D28C6" w:rsidP="004D28C6"/>
    <w:p w14:paraId="0F4D4DD9" w14:textId="77777777" w:rsidR="004D28C6" w:rsidRDefault="004D28C6" w:rsidP="004D28C6"/>
    <w:p w14:paraId="3C34D4C8" w14:textId="77777777" w:rsidR="004D28C6" w:rsidRDefault="004D28C6" w:rsidP="004D28C6"/>
    <w:p w14:paraId="465FDD3D" w14:textId="6D9A0CB8" w:rsidR="004D28C6" w:rsidRDefault="004D28C6" w:rsidP="004D28C6"/>
    <w:p w14:paraId="230B7B91" w14:textId="5791C290" w:rsidR="004D28C6" w:rsidRDefault="004D28C6" w:rsidP="004D28C6"/>
    <w:p w14:paraId="303A3C34" w14:textId="77777777" w:rsidR="00B145CD" w:rsidRDefault="00B145CD" w:rsidP="004D28C6"/>
    <w:p w14:paraId="1E6AD11F" w14:textId="77777777" w:rsidR="00B145CD" w:rsidRDefault="00B145CD" w:rsidP="004D28C6"/>
    <w:tbl>
      <w:tblPr>
        <w:tblStyle w:val="TableGrid"/>
        <w:tblpPr w:leftFromText="180" w:rightFromText="180" w:horzAnchor="margin" w:tblpY="-450"/>
        <w:tblW w:w="0" w:type="auto"/>
        <w:tblLook w:val="04A0" w:firstRow="1" w:lastRow="0" w:firstColumn="1" w:lastColumn="0" w:noHBand="0" w:noVBand="1"/>
      </w:tblPr>
      <w:tblGrid>
        <w:gridCol w:w="9016"/>
      </w:tblGrid>
      <w:tr w:rsidR="00602A01" w:rsidRPr="00EF21C2" w14:paraId="7CD8442B" w14:textId="77777777" w:rsidTr="00937BDF">
        <w:tc>
          <w:tcPr>
            <w:tcW w:w="9016" w:type="dxa"/>
            <w:shd w:val="clear" w:color="auto" w:fill="2871BA"/>
            <w:vAlign w:val="center"/>
          </w:tcPr>
          <w:p w14:paraId="552EBB67" w14:textId="345AFEA5" w:rsidR="00602A01" w:rsidRPr="00EF21C2" w:rsidRDefault="00602A01" w:rsidP="00937BDF">
            <w:pPr>
              <w:pStyle w:val="Heading4"/>
              <w:spacing w:after="0"/>
              <w:ind w:right="80"/>
              <w:jc w:val="center"/>
              <w:rPr>
                <w:b/>
                <w:bCs/>
                <w:i w:val="0"/>
                <w:iCs w:val="0"/>
                <w:color w:val="FFFFFF" w:themeColor="background1"/>
                <w:sz w:val="32"/>
                <w:szCs w:val="32"/>
              </w:rPr>
            </w:pPr>
            <w:r w:rsidRPr="00EF21C2">
              <w:rPr>
                <w:b/>
                <w:bCs/>
                <w:i w:val="0"/>
                <w:iCs w:val="0"/>
                <w:color w:val="FFFFFF" w:themeColor="background1"/>
                <w:sz w:val="32"/>
                <w:szCs w:val="32"/>
              </w:rPr>
              <w:lastRenderedPageBreak/>
              <w:t>ADVERTISEMENT</w:t>
            </w:r>
          </w:p>
        </w:tc>
      </w:tr>
    </w:tbl>
    <w:p w14:paraId="3252E7FF" w14:textId="0FB45392" w:rsidR="00526EC9" w:rsidRPr="00054AA1" w:rsidRDefault="00526EC9" w:rsidP="00526EC9">
      <w:pPr>
        <w:pStyle w:val="Heading4"/>
        <w:spacing w:after="0" w:line="240" w:lineRule="auto"/>
        <w:ind w:right="80"/>
        <w:rPr>
          <w:color w:val="auto"/>
          <w:sz w:val="28"/>
          <w:szCs w:val="28"/>
        </w:rPr>
      </w:pPr>
      <w:r w:rsidRPr="00054AA1">
        <w:rPr>
          <w:color w:val="auto"/>
          <w:sz w:val="28"/>
          <w:szCs w:val="28"/>
        </w:rPr>
        <w:t xml:space="preserve">SEND Case </w:t>
      </w:r>
      <w:r w:rsidR="00625AC7">
        <w:rPr>
          <w:color w:val="auto"/>
          <w:sz w:val="28"/>
          <w:szCs w:val="28"/>
        </w:rPr>
        <w:t>Officer</w:t>
      </w:r>
      <w:r w:rsidR="002A6146">
        <w:rPr>
          <w:color w:val="auto"/>
          <w:sz w:val="28"/>
          <w:szCs w:val="28"/>
        </w:rPr>
        <w:t xml:space="preserve"> </w:t>
      </w:r>
      <w:r w:rsidR="00FC110C">
        <w:rPr>
          <w:color w:val="auto"/>
          <w:sz w:val="28"/>
          <w:szCs w:val="28"/>
        </w:rPr>
        <w:t>x2</w:t>
      </w:r>
    </w:p>
    <w:p w14:paraId="319AFA5A" w14:textId="52F93B03" w:rsidR="00526EC9" w:rsidRPr="001125D8" w:rsidRDefault="00526EC9" w:rsidP="00526EC9">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Permanent</w:t>
      </w:r>
      <w:r w:rsidR="00C4182D">
        <w:rPr>
          <w:rFonts w:cs="Arial"/>
          <w:bCs/>
          <w:sz w:val="24"/>
          <w:szCs w:val="24"/>
        </w:rPr>
        <w:t xml:space="preserve">, </w:t>
      </w:r>
      <w:r w:rsidR="00625AC7">
        <w:rPr>
          <w:rFonts w:cs="Arial"/>
          <w:bCs/>
          <w:sz w:val="24"/>
          <w:szCs w:val="24"/>
        </w:rPr>
        <w:t>full time</w:t>
      </w:r>
    </w:p>
    <w:p w14:paraId="21832AEF" w14:textId="08D1D4A6" w:rsidR="00526EC9" w:rsidRPr="001125D8" w:rsidRDefault="00526EC9" w:rsidP="00526EC9">
      <w:pPr>
        <w:tabs>
          <w:tab w:val="left" w:pos="5385"/>
        </w:tabs>
        <w:spacing w:after="0"/>
        <w:ind w:right="79"/>
        <w:rPr>
          <w:rFonts w:cs="Arial"/>
          <w:b/>
          <w:bCs/>
          <w:sz w:val="24"/>
          <w:szCs w:val="24"/>
        </w:rPr>
      </w:pPr>
      <w:r w:rsidRPr="001125D8">
        <w:rPr>
          <w:rFonts w:cs="Arial"/>
          <w:b/>
          <w:bCs/>
          <w:sz w:val="24"/>
          <w:szCs w:val="24"/>
        </w:rPr>
        <w:t xml:space="preserve">Required: </w:t>
      </w:r>
      <w:r w:rsidR="003F3A57" w:rsidRPr="00344A44">
        <w:rPr>
          <w:rFonts w:cs="Arial"/>
          <w:sz w:val="24"/>
          <w:szCs w:val="24"/>
        </w:rPr>
        <w:t>June</w:t>
      </w:r>
      <w:r w:rsidR="005A4F26" w:rsidRPr="00344A44">
        <w:rPr>
          <w:rFonts w:cs="Arial"/>
          <w:sz w:val="24"/>
          <w:szCs w:val="24"/>
        </w:rPr>
        <w:t xml:space="preserve"> </w:t>
      </w:r>
      <w:r w:rsidR="005A4F26">
        <w:rPr>
          <w:rFonts w:cs="Arial"/>
          <w:sz w:val="24"/>
          <w:szCs w:val="24"/>
        </w:rPr>
        <w:t>2026</w:t>
      </w:r>
      <w:r w:rsidR="003000AC">
        <w:rPr>
          <w:rFonts w:cs="Arial"/>
          <w:sz w:val="24"/>
          <w:szCs w:val="24"/>
        </w:rPr>
        <w:t xml:space="preserve"> (or as soon as possible thereafter)</w:t>
      </w:r>
    </w:p>
    <w:p w14:paraId="59ED44D2" w14:textId="77777777" w:rsidR="005B2D5B" w:rsidRDefault="00526EC9" w:rsidP="00526EC9">
      <w:pPr>
        <w:tabs>
          <w:tab w:val="left" w:pos="5385"/>
        </w:tabs>
        <w:spacing w:after="0"/>
        <w:ind w:right="79"/>
        <w:rPr>
          <w:rFonts w:cs="Arial"/>
          <w:sz w:val="24"/>
          <w:szCs w:val="24"/>
        </w:rPr>
      </w:pPr>
      <w:r w:rsidRPr="001125D8">
        <w:rPr>
          <w:rFonts w:cs="Arial"/>
          <w:b/>
          <w:bCs/>
          <w:sz w:val="24"/>
          <w:szCs w:val="24"/>
        </w:rPr>
        <w:t xml:space="preserve">Salary: </w:t>
      </w:r>
      <w:r w:rsidR="005B2D5B" w:rsidRPr="00F669E6">
        <w:rPr>
          <w:rFonts w:cs="Arial"/>
          <w:sz w:val="24"/>
          <w:szCs w:val="24"/>
        </w:rPr>
        <w:t>NJC SCP 24 – 26 FTE £35,412 to £3</w:t>
      </w:r>
      <w:r w:rsidR="005B2D5B">
        <w:rPr>
          <w:rFonts w:cs="Arial"/>
          <w:sz w:val="24"/>
          <w:szCs w:val="24"/>
        </w:rPr>
        <w:t>7</w:t>
      </w:r>
      <w:r w:rsidR="005B2D5B" w:rsidRPr="00F669E6">
        <w:rPr>
          <w:rFonts w:cs="Arial"/>
          <w:sz w:val="24"/>
          <w:szCs w:val="24"/>
        </w:rPr>
        <w:t>,2</w:t>
      </w:r>
      <w:r w:rsidR="005B2D5B">
        <w:rPr>
          <w:rFonts w:cs="Arial"/>
          <w:sz w:val="24"/>
          <w:szCs w:val="24"/>
        </w:rPr>
        <w:t>8</w:t>
      </w:r>
      <w:r w:rsidR="005B2D5B" w:rsidRPr="00F669E6">
        <w:rPr>
          <w:rFonts w:cs="Arial"/>
          <w:sz w:val="24"/>
          <w:szCs w:val="24"/>
        </w:rPr>
        <w:t>0 (pro rata £32,946 to £34,685)</w:t>
      </w:r>
    </w:p>
    <w:p w14:paraId="2EC0C1F1" w14:textId="780E5C06" w:rsidR="00526EC9" w:rsidRDefault="00526EC9" w:rsidP="00526EC9">
      <w:pPr>
        <w:tabs>
          <w:tab w:val="left" w:pos="5385"/>
        </w:tabs>
        <w:spacing w:after="0"/>
        <w:ind w:right="79"/>
        <w:rPr>
          <w:rFonts w:cs="Arial"/>
          <w:b/>
          <w:bCs/>
          <w:sz w:val="24"/>
          <w:szCs w:val="24"/>
        </w:rPr>
      </w:pPr>
      <w:r>
        <w:rPr>
          <w:rFonts w:cs="Arial"/>
          <w:b/>
          <w:bCs/>
          <w:sz w:val="24"/>
          <w:szCs w:val="24"/>
        </w:rPr>
        <w:t xml:space="preserve">Hours: </w:t>
      </w:r>
      <w:r w:rsidRPr="00174D6C">
        <w:rPr>
          <w:rFonts w:cs="Arial"/>
          <w:bCs/>
          <w:sz w:val="24"/>
          <w:szCs w:val="24"/>
        </w:rPr>
        <w:t>3</w:t>
      </w:r>
      <w:r w:rsidR="007664F0" w:rsidRPr="00174D6C">
        <w:rPr>
          <w:rFonts w:cs="Arial"/>
          <w:bCs/>
          <w:sz w:val="24"/>
          <w:szCs w:val="24"/>
        </w:rPr>
        <w:t>7</w:t>
      </w:r>
      <w:r w:rsidRPr="00174D6C">
        <w:rPr>
          <w:rFonts w:cs="Arial"/>
          <w:bCs/>
          <w:sz w:val="24"/>
          <w:szCs w:val="24"/>
        </w:rPr>
        <w:t xml:space="preserve"> </w:t>
      </w:r>
      <w:r w:rsidRPr="00C73211">
        <w:rPr>
          <w:rFonts w:cs="Arial"/>
          <w:bCs/>
          <w:sz w:val="24"/>
          <w:szCs w:val="24"/>
        </w:rPr>
        <w:t>hours</w:t>
      </w:r>
      <w:r w:rsidR="005A4F26" w:rsidRPr="00C73211">
        <w:rPr>
          <w:rFonts w:cs="Arial"/>
          <w:bCs/>
          <w:sz w:val="24"/>
          <w:szCs w:val="24"/>
        </w:rPr>
        <w:t xml:space="preserve"> (T</w:t>
      </w:r>
      <w:r w:rsidR="00174D6C" w:rsidRPr="00C73211">
        <w:rPr>
          <w:rFonts w:cs="Arial"/>
          <w:bCs/>
          <w:sz w:val="24"/>
          <w:szCs w:val="24"/>
        </w:rPr>
        <w:t xml:space="preserve">erm </w:t>
      </w:r>
      <w:r w:rsidR="005A4F26" w:rsidRPr="00C73211">
        <w:rPr>
          <w:rFonts w:cs="Arial"/>
          <w:bCs/>
          <w:sz w:val="24"/>
          <w:szCs w:val="24"/>
        </w:rPr>
        <w:t>T</w:t>
      </w:r>
      <w:r w:rsidR="00174D6C" w:rsidRPr="00C73211">
        <w:rPr>
          <w:rFonts w:cs="Arial"/>
          <w:bCs/>
          <w:sz w:val="24"/>
          <w:szCs w:val="24"/>
        </w:rPr>
        <w:t xml:space="preserve">ime </w:t>
      </w:r>
      <w:r w:rsidR="005A4F26" w:rsidRPr="00C73211">
        <w:rPr>
          <w:rFonts w:cs="Arial"/>
          <w:bCs/>
          <w:sz w:val="24"/>
          <w:szCs w:val="24"/>
        </w:rPr>
        <w:t>O</w:t>
      </w:r>
      <w:r w:rsidR="00174D6C" w:rsidRPr="00C73211">
        <w:rPr>
          <w:rFonts w:cs="Arial"/>
          <w:bCs/>
          <w:sz w:val="24"/>
          <w:szCs w:val="24"/>
        </w:rPr>
        <w:t xml:space="preserve">nly </w:t>
      </w:r>
      <w:r w:rsidR="008E736A">
        <w:rPr>
          <w:rFonts w:cs="Arial"/>
          <w:bCs/>
          <w:sz w:val="24"/>
          <w:szCs w:val="24"/>
        </w:rPr>
        <w:t xml:space="preserve">with up to </w:t>
      </w:r>
      <w:r w:rsidR="00174D6C" w:rsidRPr="00C73211">
        <w:rPr>
          <w:rFonts w:cs="Arial"/>
          <w:bCs/>
          <w:sz w:val="24"/>
          <w:szCs w:val="24"/>
        </w:rPr>
        <w:t xml:space="preserve">plus </w:t>
      </w:r>
      <w:r w:rsidR="00B97EF9" w:rsidRPr="00C73211">
        <w:rPr>
          <w:rFonts w:cs="Arial"/>
          <w:bCs/>
          <w:sz w:val="24"/>
          <w:szCs w:val="24"/>
        </w:rPr>
        <w:t>4</w:t>
      </w:r>
      <w:r w:rsidR="005A4F26" w:rsidRPr="00C73211">
        <w:rPr>
          <w:rFonts w:cs="Arial"/>
          <w:bCs/>
          <w:sz w:val="24"/>
          <w:szCs w:val="24"/>
        </w:rPr>
        <w:t xml:space="preserve"> weeks)</w:t>
      </w:r>
    </w:p>
    <w:p w14:paraId="33DD14C4" w14:textId="6D7785C4" w:rsidR="00526EC9" w:rsidRDefault="00526EC9" w:rsidP="00526EC9">
      <w:pPr>
        <w:tabs>
          <w:tab w:val="left" w:pos="5385"/>
        </w:tabs>
        <w:spacing w:after="0"/>
        <w:ind w:right="79"/>
        <w:rPr>
          <w:rFonts w:cs="Arial"/>
          <w:sz w:val="24"/>
          <w:szCs w:val="24"/>
        </w:rPr>
      </w:pPr>
      <w:r>
        <w:rPr>
          <w:rFonts w:cs="Arial"/>
          <w:b/>
          <w:bCs/>
          <w:sz w:val="24"/>
          <w:szCs w:val="24"/>
        </w:rPr>
        <w:t xml:space="preserve">Reporting to: </w:t>
      </w:r>
      <w:r w:rsidR="005A4F26">
        <w:rPr>
          <w:rFonts w:cs="Arial"/>
          <w:sz w:val="24"/>
          <w:szCs w:val="24"/>
        </w:rPr>
        <w:t>Deputy CEO</w:t>
      </w:r>
      <w:r w:rsidR="00344A44">
        <w:rPr>
          <w:rFonts w:cs="Arial"/>
          <w:sz w:val="24"/>
          <w:szCs w:val="24"/>
        </w:rPr>
        <w:t xml:space="preserve"> for Inclusion, Standards and Sustainability</w:t>
      </w:r>
    </w:p>
    <w:p w14:paraId="313DA096" w14:textId="517FA8C8" w:rsidR="003000AC" w:rsidRPr="003000AC" w:rsidRDefault="00526EC9" w:rsidP="003F3A57">
      <w:pPr>
        <w:tabs>
          <w:tab w:val="left" w:pos="5385"/>
        </w:tabs>
        <w:spacing w:after="0"/>
        <w:ind w:right="79"/>
        <w:rPr>
          <w:rFonts w:cs="Arial"/>
          <w:b/>
          <w:bCs/>
          <w:sz w:val="24"/>
          <w:szCs w:val="24"/>
        </w:rPr>
      </w:pPr>
      <w:r>
        <w:rPr>
          <w:rFonts w:cs="Arial"/>
          <w:b/>
          <w:bCs/>
          <w:sz w:val="24"/>
          <w:szCs w:val="24"/>
        </w:rPr>
        <w:t xml:space="preserve">Academy: </w:t>
      </w:r>
      <w:r w:rsidR="003000AC" w:rsidRPr="003000AC">
        <w:rPr>
          <w:rFonts w:cs="Arial"/>
          <w:sz w:val="24"/>
          <w:szCs w:val="24"/>
        </w:rPr>
        <w:t>One post to work full time at Discovery Special Academy</w:t>
      </w:r>
      <w:r w:rsidR="00787CB6">
        <w:rPr>
          <w:rFonts w:cs="Arial"/>
          <w:sz w:val="24"/>
          <w:szCs w:val="24"/>
        </w:rPr>
        <w:t>,</w:t>
      </w:r>
    </w:p>
    <w:p w14:paraId="122F5E54" w14:textId="7B2B6CA1" w:rsidR="003236FF" w:rsidRPr="003F3A57" w:rsidRDefault="00FC110C" w:rsidP="003F3A57">
      <w:pPr>
        <w:tabs>
          <w:tab w:val="left" w:pos="5385"/>
        </w:tabs>
        <w:spacing w:after="0"/>
        <w:ind w:right="79"/>
        <w:rPr>
          <w:rFonts w:cs="Arial"/>
          <w:b/>
          <w:bCs/>
          <w:sz w:val="24"/>
          <w:szCs w:val="24"/>
        </w:rPr>
      </w:pPr>
      <w:r>
        <w:rPr>
          <w:rFonts w:cs="Arial"/>
          <w:sz w:val="24"/>
          <w:szCs w:val="24"/>
        </w:rPr>
        <w:t>o</w:t>
      </w:r>
      <w:r w:rsidR="003000AC">
        <w:rPr>
          <w:rFonts w:cs="Arial"/>
          <w:sz w:val="24"/>
          <w:szCs w:val="24"/>
        </w:rPr>
        <w:t xml:space="preserve">ne post </w:t>
      </w:r>
      <w:r w:rsidR="00787CB6">
        <w:rPr>
          <w:rFonts w:cs="Arial"/>
          <w:sz w:val="24"/>
          <w:szCs w:val="24"/>
        </w:rPr>
        <w:t>t</w:t>
      </w:r>
      <w:r w:rsidR="004F510E" w:rsidRPr="003F3A57">
        <w:rPr>
          <w:rFonts w:cs="Arial"/>
          <w:sz w:val="24"/>
          <w:szCs w:val="24"/>
        </w:rPr>
        <w:t xml:space="preserve">o work across Brambles, </w:t>
      </w:r>
      <w:proofErr w:type="spellStart"/>
      <w:r w:rsidR="004F510E" w:rsidRPr="003F3A57">
        <w:rPr>
          <w:rFonts w:cs="Arial"/>
          <w:sz w:val="24"/>
          <w:szCs w:val="24"/>
        </w:rPr>
        <w:t>Dormanstown</w:t>
      </w:r>
      <w:proofErr w:type="spellEnd"/>
      <w:r w:rsidR="004F510E" w:rsidRPr="003F3A57">
        <w:rPr>
          <w:rFonts w:cs="Arial"/>
          <w:sz w:val="24"/>
          <w:szCs w:val="24"/>
        </w:rPr>
        <w:t>,</w:t>
      </w:r>
      <w:r w:rsidR="00C13B1E" w:rsidRPr="003F3A57">
        <w:rPr>
          <w:rFonts w:cs="Arial"/>
          <w:sz w:val="24"/>
          <w:szCs w:val="24"/>
        </w:rPr>
        <w:t xml:space="preserve"> Pennyman </w:t>
      </w:r>
      <w:r w:rsidR="004F510E" w:rsidRPr="003F3A57">
        <w:rPr>
          <w:rFonts w:cs="Arial"/>
          <w:sz w:val="24"/>
          <w:szCs w:val="24"/>
        </w:rPr>
        <w:t xml:space="preserve">and Wilton Primary </w:t>
      </w:r>
      <w:r w:rsidR="00C13B1E" w:rsidRPr="003F3A57">
        <w:rPr>
          <w:rFonts w:cs="Arial"/>
          <w:sz w:val="24"/>
          <w:szCs w:val="24"/>
        </w:rPr>
        <w:t>academies</w:t>
      </w:r>
    </w:p>
    <w:p w14:paraId="6CDF83A4" w14:textId="77777777" w:rsidR="001474A8" w:rsidRPr="001474A8" w:rsidRDefault="001474A8" w:rsidP="001474A8">
      <w:pPr>
        <w:pStyle w:val="ListParagraph"/>
        <w:tabs>
          <w:tab w:val="left" w:pos="5385"/>
        </w:tabs>
        <w:spacing w:after="0"/>
        <w:ind w:right="79"/>
        <w:rPr>
          <w:rFonts w:cs="Arial"/>
          <w:bCs/>
          <w:sz w:val="24"/>
          <w:szCs w:val="24"/>
        </w:rPr>
      </w:pPr>
    </w:p>
    <w:p w14:paraId="7E3FA692" w14:textId="21C1CD23" w:rsidR="001474A8" w:rsidRPr="001474A8" w:rsidRDefault="00787CB6" w:rsidP="001474A8">
      <w:pPr>
        <w:tabs>
          <w:tab w:val="left" w:pos="5385"/>
        </w:tabs>
        <w:spacing w:after="0"/>
        <w:ind w:right="79"/>
        <w:rPr>
          <w:rFonts w:cs="Arial"/>
          <w:bCs/>
          <w:i/>
          <w:iCs/>
          <w:sz w:val="24"/>
          <w:szCs w:val="24"/>
        </w:rPr>
      </w:pPr>
      <w:r>
        <w:rPr>
          <w:rFonts w:cs="Arial"/>
          <w:bCs/>
          <w:i/>
          <w:iCs/>
          <w:sz w:val="24"/>
          <w:szCs w:val="24"/>
        </w:rPr>
        <w:t xml:space="preserve">Both </w:t>
      </w:r>
      <w:r w:rsidR="00344A44">
        <w:rPr>
          <w:rFonts w:cs="Arial"/>
          <w:bCs/>
          <w:i/>
          <w:iCs/>
          <w:sz w:val="24"/>
          <w:szCs w:val="24"/>
        </w:rPr>
        <w:t>post</w:t>
      </w:r>
      <w:r>
        <w:rPr>
          <w:rFonts w:cs="Arial"/>
          <w:bCs/>
          <w:i/>
          <w:iCs/>
          <w:sz w:val="24"/>
          <w:szCs w:val="24"/>
        </w:rPr>
        <w:t>s</w:t>
      </w:r>
      <w:r w:rsidR="001474A8" w:rsidRPr="001474A8">
        <w:rPr>
          <w:rFonts w:cs="Arial"/>
          <w:bCs/>
          <w:i/>
          <w:iCs/>
          <w:sz w:val="24"/>
          <w:szCs w:val="24"/>
        </w:rPr>
        <w:t xml:space="preserve"> will be </w:t>
      </w:r>
      <w:r w:rsidR="00344A44">
        <w:rPr>
          <w:rFonts w:cs="Arial"/>
          <w:bCs/>
          <w:i/>
          <w:iCs/>
          <w:sz w:val="24"/>
          <w:szCs w:val="24"/>
        </w:rPr>
        <w:t xml:space="preserve">located </w:t>
      </w:r>
      <w:r w:rsidR="00176CF9" w:rsidRPr="001474A8">
        <w:rPr>
          <w:rFonts w:cs="Arial"/>
          <w:bCs/>
          <w:i/>
          <w:iCs/>
          <w:sz w:val="24"/>
          <w:szCs w:val="24"/>
        </w:rPr>
        <w:t>at Discovery Special Academy, Sandy Flatts Lane, Middlesbrough, TS5 7YN</w:t>
      </w:r>
      <w:r w:rsidR="003A00A9">
        <w:rPr>
          <w:rFonts w:cs="Arial"/>
          <w:bCs/>
          <w:i/>
          <w:iCs/>
          <w:sz w:val="24"/>
          <w:szCs w:val="24"/>
        </w:rPr>
        <w:t>,</w:t>
      </w:r>
      <w:r w:rsidR="00176CF9" w:rsidRPr="001474A8">
        <w:rPr>
          <w:rFonts w:cs="Arial"/>
          <w:bCs/>
          <w:i/>
          <w:iCs/>
          <w:sz w:val="24"/>
          <w:szCs w:val="24"/>
        </w:rPr>
        <w:t xml:space="preserve"> </w:t>
      </w:r>
      <w:r w:rsidR="00344A44">
        <w:rPr>
          <w:rFonts w:cs="Arial"/>
          <w:bCs/>
          <w:i/>
          <w:iCs/>
          <w:sz w:val="24"/>
          <w:szCs w:val="24"/>
        </w:rPr>
        <w:t>as part of the wider SEND and Inclusion team</w:t>
      </w:r>
      <w:r w:rsidR="00CB06D8">
        <w:rPr>
          <w:rFonts w:cs="Arial"/>
          <w:bCs/>
          <w:i/>
          <w:iCs/>
          <w:sz w:val="24"/>
          <w:szCs w:val="24"/>
        </w:rPr>
        <w:t>, with time across academies as required</w:t>
      </w:r>
      <w:r w:rsidR="00176CF9">
        <w:rPr>
          <w:rFonts w:cs="Arial"/>
          <w:bCs/>
          <w:i/>
          <w:iCs/>
          <w:sz w:val="24"/>
          <w:szCs w:val="24"/>
        </w:rPr>
        <w:t xml:space="preserve">. </w:t>
      </w:r>
    </w:p>
    <w:p w14:paraId="288784D0" w14:textId="77777777" w:rsidR="004F510E" w:rsidRPr="004F510E" w:rsidRDefault="004F510E" w:rsidP="004F510E">
      <w:pPr>
        <w:tabs>
          <w:tab w:val="left" w:pos="5385"/>
        </w:tabs>
        <w:spacing w:after="0"/>
        <w:ind w:left="360" w:right="79"/>
        <w:rPr>
          <w:rFonts w:cs="Arial"/>
          <w:bCs/>
          <w:sz w:val="24"/>
          <w:szCs w:val="24"/>
        </w:rPr>
      </w:pPr>
    </w:p>
    <w:p w14:paraId="187374D8" w14:textId="77777777" w:rsidR="00526EC9" w:rsidRPr="007215AB" w:rsidRDefault="00526EC9" w:rsidP="00202AE8">
      <w:pPr>
        <w:spacing w:after="240" w:line="240" w:lineRule="auto"/>
        <w:ind w:right="79"/>
        <w:rPr>
          <w:b/>
          <w:bCs/>
          <w:sz w:val="24"/>
          <w:szCs w:val="24"/>
        </w:rPr>
      </w:pPr>
      <w:r w:rsidRPr="007215AB">
        <w:rPr>
          <w:b/>
          <w:bCs/>
          <w:sz w:val="24"/>
          <w:szCs w:val="24"/>
        </w:rPr>
        <w:t>About the Trust</w:t>
      </w:r>
    </w:p>
    <w:p w14:paraId="20565292" w14:textId="77777777" w:rsidR="00526EC9" w:rsidRDefault="00526EC9" w:rsidP="00202AE8">
      <w:pPr>
        <w:tabs>
          <w:tab w:val="left" w:pos="5385"/>
        </w:tabs>
        <w:spacing w:after="240" w:line="240" w:lineRule="auto"/>
        <w:ind w:right="79"/>
        <w:rPr>
          <w:rFonts w:cs="Arial"/>
          <w:sz w:val="24"/>
          <w:szCs w:val="24"/>
        </w:rPr>
      </w:pPr>
      <w:r>
        <w:rPr>
          <w:rFonts w:cs="Arial"/>
          <w:sz w:val="24"/>
          <w:szCs w:val="24"/>
        </w:rPr>
        <w:t xml:space="preserve">The Trust was established in 2015 and provides education and enrichment activities to more than 1200 children across five Academies, located in Middlesbrough and Redcar and Cleveland local authority areas.  Academies within the Trust are: </w:t>
      </w:r>
    </w:p>
    <w:p w14:paraId="2AAA652F"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(2 to 11 years),</w:t>
      </w:r>
    </w:p>
    <w:p w14:paraId="65F8941D" w14:textId="2608EB44"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Discovery Special Academy (</w:t>
      </w:r>
      <w:r w:rsidR="004F510E">
        <w:rPr>
          <w:rFonts w:cs="Arial"/>
          <w:sz w:val="24"/>
          <w:szCs w:val="24"/>
        </w:rPr>
        <w:t>2</w:t>
      </w:r>
      <w:r>
        <w:rPr>
          <w:rFonts w:cs="Arial"/>
          <w:sz w:val="24"/>
          <w:szCs w:val="24"/>
        </w:rPr>
        <w:t xml:space="preserve"> to 16 years), </w:t>
      </w:r>
    </w:p>
    <w:p w14:paraId="0C5706C9"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(2 to 11 years),</w:t>
      </w:r>
    </w:p>
    <w:p w14:paraId="01AC163B" w14:textId="77777777" w:rsidR="00526EC9" w:rsidRDefault="00526EC9" w:rsidP="00526EC9">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(2 to 11 years), and </w:t>
      </w:r>
    </w:p>
    <w:p w14:paraId="50B23EC7" w14:textId="56DE0018" w:rsidR="003236FF" w:rsidRDefault="00526EC9" w:rsidP="00202AE8">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7AF10E25" w14:textId="77777777" w:rsidR="00202AE8" w:rsidRPr="00202AE8" w:rsidRDefault="00202AE8" w:rsidP="00202AE8">
      <w:pPr>
        <w:pStyle w:val="ListParagraph"/>
        <w:tabs>
          <w:tab w:val="left" w:pos="5385"/>
        </w:tabs>
        <w:spacing w:after="0" w:line="240" w:lineRule="auto"/>
        <w:ind w:right="80"/>
        <w:rPr>
          <w:rFonts w:cs="Arial"/>
          <w:sz w:val="24"/>
          <w:szCs w:val="24"/>
        </w:rPr>
      </w:pPr>
    </w:p>
    <w:p w14:paraId="0C7F47B3" w14:textId="77777777" w:rsidR="00504403" w:rsidRDefault="00526EC9" w:rsidP="00504403">
      <w:pPr>
        <w:spacing w:after="240" w:line="240" w:lineRule="auto"/>
        <w:ind w:right="80"/>
        <w:rPr>
          <w:rFonts w:cs="Arial"/>
          <w:b/>
          <w:bCs/>
          <w:sz w:val="24"/>
          <w:szCs w:val="24"/>
        </w:rPr>
      </w:pPr>
      <w:r>
        <w:rPr>
          <w:b/>
          <w:bCs/>
          <w:sz w:val="24"/>
          <w:szCs w:val="24"/>
        </w:rPr>
        <w:t>About the role we are looking to appoint:</w:t>
      </w:r>
    </w:p>
    <w:p w14:paraId="0CCF4F2A" w14:textId="55ACFDBC" w:rsidR="005540ED" w:rsidRPr="005540ED" w:rsidRDefault="00412F50" w:rsidP="006C5D91">
      <w:pPr>
        <w:autoSpaceDE w:val="0"/>
        <w:autoSpaceDN w:val="0"/>
        <w:adjustRightInd w:val="0"/>
        <w:rPr>
          <w:sz w:val="24"/>
          <w:szCs w:val="24"/>
        </w:rPr>
      </w:pPr>
      <w:r w:rsidRPr="004B3318">
        <w:rPr>
          <w:sz w:val="24"/>
          <w:szCs w:val="24"/>
        </w:rPr>
        <w:t>As part of the Trust’s commitment to strengthening inclusion at every level, and in response to the national SEND and Inclusion reforms</w:t>
      </w:r>
      <w:r>
        <w:rPr>
          <w:sz w:val="24"/>
          <w:szCs w:val="24"/>
        </w:rPr>
        <w:t>,</w:t>
      </w:r>
      <w:r w:rsidRPr="004B3318">
        <w:rPr>
          <w:sz w:val="24"/>
          <w:szCs w:val="24"/>
        </w:rPr>
        <w:t xml:space="preserve"> the Trust has reviewed its structure. The SEND and inclusion team has been </w:t>
      </w:r>
      <w:r>
        <w:rPr>
          <w:sz w:val="24"/>
          <w:szCs w:val="24"/>
        </w:rPr>
        <w:t>enhanced at</w:t>
      </w:r>
      <w:r w:rsidRPr="004B3318">
        <w:rPr>
          <w:sz w:val="24"/>
          <w:szCs w:val="24"/>
        </w:rPr>
        <w:t xml:space="preserve"> </w:t>
      </w:r>
      <w:r>
        <w:rPr>
          <w:sz w:val="24"/>
          <w:szCs w:val="24"/>
        </w:rPr>
        <w:t>academy level</w:t>
      </w:r>
      <w:r w:rsidRPr="004B3318">
        <w:rPr>
          <w:sz w:val="24"/>
          <w:szCs w:val="24"/>
        </w:rPr>
        <w:t xml:space="preserve"> through the appointment of Deputy Headteachers with a lead for Pastoral and Inclusion</w:t>
      </w:r>
      <w:r>
        <w:rPr>
          <w:sz w:val="24"/>
          <w:szCs w:val="24"/>
        </w:rPr>
        <w:t xml:space="preserve"> and</w:t>
      </w:r>
      <w:r w:rsidR="00355920">
        <w:rPr>
          <w:sz w:val="24"/>
          <w:szCs w:val="24"/>
        </w:rPr>
        <w:t>,</w:t>
      </w:r>
      <w:r>
        <w:rPr>
          <w:sz w:val="24"/>
          <w:szCs w:val="24"/>
        </w:rPr>
        <w:t xml:space="preserve"> at a Trust level</w:t>
      </w:r>
      <w:r w:rsidR="00355920">
        <w:rPr>
          <w:sz w:val="24"/>
          <w:szCs w:val="24"/>
        </w:rPr>
        <w:t>,</w:t>
      </w:r>
      <w:r>
        <w:rPr>
          <w:sz w:val="24"/>
          <w:szCs w:val="24"/>
        </w:rPr>
        <w:t xml:space="preserve"> </w:t>
      </w:r>
      <w:r w:rsidRPr="004B3318">
        <w:rPr>
          <w:sz w:val="24"/>
          <w:szCs w:val="24"/>
        </w:rPr>
        <w:t xml:space="preserve">with the permanent appointment of a Deputy CEO for Inclusion, Standards and Sustainability. </w:t>
      </w:r>
      <w:r w:rsidR="006C5D91" w:rsidRPr="006C5D91">
        <w:rPr>
          <w:rFonts w:cs="Arial"/>
          <w:sz w:val="24"/>
          <w:szCs w:val="24"/>
        </w:rPr>
        <w:t>This structure is designed to deliver sustainable improvement and to continue to grow inclusive provision, underpinned by a culture of creativity, curiosity, care, courage and commitment.</w:t>
      </w:r>
      <w:r w:rsidR="006C5D91" w:rsidRPr="006C5D91">
        <w:rPr>
          <w:rFonts w:cs="Arial"/>
          <w:b/>
          <w:bCs/>
          <w:sz w:val="24"/>
          <w:szCs w:val="24"/>
        </w:rPr>
        <w:t xml:space="preserve"> </w:t>
      </w:r>
    </w:p>
    <w:p w14:paraId="45D5DBB8" w14:textId="28D20059" w:rsidR="006C5D91" w:rsidRPr="006C5D91" w:rsidRDefault="006C5D91" w:rsidP="006C5D91">
      <w:pPr>
        <w:autoSpaceDE w:val="0"/>
        <w:autoSpaceDN w:val="0"/>
        <w:adjustRightInd w:val="0"/>
        <w:rPr>
          <w:rFonts w:cs="Arial"/>
          <w:b/>
          <w:bCs/>
          <w:sz w:val="24"/>
          <w:szCs w:val="24"/>
        </w:rPr>
      </w:pPr>
      <w:r w:rsidRPr="006C5D91">
        <w:rPr>
          <w:rFonts w:cs="Arial"/>
          <w:sz w:val="24"/>
          <w:szCs w:val="24"/>
        </w:rPr>
        <w:t>Therefore,</w:t>
      </w:r>
      <w:r w:rsidRPr="006C5D91">
        <w:rPr>
          <w:rFonts w:cs="Arial"/>
          <w:b/>
          <w:bCs/>
          <w:sz w:val="24"/>
          <w:szCs w:val="24"/>
        </w:rPr>
        <w:t xml:space="preserve"> </w:t>
      </w:r>
      <w:r w:rsidRPr="006C5D91">
        <w:rPr>
          <w:rFonts w:cs="Arial"/>
          <w:sz w:val="24"/>
          <w:szCs w:val="24"/>
        </w:rPr>
        <w:t>the trust is</w:t>
      </w:r>
      <w:r w:rsidRPr="006C5D91">
        <w:rPr>
          <w:rFonts w:cs="Arial"/>
          <w:b/>
          <w:bCs/>
          <w:sz w:val="24"/>
          <w:szCs w:val="24"/>
        </w:rPr>
        <w:t xml:space="preserve"> </w:t>
      </w:r>
      <w:r w:rsidRPr="006C5D91">
        <w:rPr>
          <w:rFonts w:cs="Arial"/>
          <w:bCs/>
          <w:sz w:val="24"/>
          <w:szCs w:val="24"/>
        </w:rPr>
        <w:t xml:space="preserve">seeking to appoint </w:t>
      </w:r>
      <w:r w:rsidR="00DB0BDB">
        <w:rPr>
          <w:rFonts w:cs="Arial"/>
          <w:bCs/>
          <w:sz w:val="24"/>
          <w:szCs w:val="24"/>
        </w:rPr>
        <w:t xml:space="preserve">two </w:t>
      </w:r>
      <w:r w:rsidRPr="006C5D91">
        <w:rPr>
          <w:rFonts w:cs="Arial"/>
          <w:bCs/>
          <w:sz w:val="24"/>
          <w:szCs w:val="24"/>
        </w:rPr>
        <w:t xml:space="preserve">pro-active, enthusiastic, energetic and reliable SEND Case </w:t>
      </w:r>
      <w:r w:rsidR="00DB0BDB">
        <w:rPr>
          <w:rFonts w:cs="Arial"/>
          <w:bCs/>
          <w:sz w:val="24"/>
          <w:szCs w:val="24"/>
        </w:rPr>
        <w:t>Office</w:t>
      </w:r>
      <w:r w:rsidRPr="006C5D91">
        <w:rPr>
          <w:rFonts w:cs="Arial"/>
          <w:bCs/>
          <w:sz w:val="24"/>
          <w:szCs w:val="24"/>
        </w:rPr>
        <w:t>r</w:t>
      </w:r>
      <w:r w:rsidR="002C0C01">
        <w:rPr>
          <w:rFonts w:cs="Arial"/>
          <w:bCs/>
          <w:sz w:val="24"/>
          <w:szCs w:val="24"/>
        </w:rPr>
        <w:t>s</w:t>
      </w:r>
      <w:r w:rsidRPr="006C5D91">
        <w:rPr>
          <w:rFonts w:cs="Arial"/>
          <w:bCs/>
          <w:sz w:val="24"/>
          <w:szCs w:val="24"/>
        </w:rPr>
        <w:t xml:space="preserve"> </w:t>
      </w:r>
      <w:r w:rsidRPr="006C5D91">
        <w:rPr>
          <w:rFonts w:cs="Arial"/>
          <w:sz w:val="24"/>
          <w:szCs w:val="24"/>
        </w:rPr>
        <w:t xml:space="preserve">to support the SEND and Inclusion </w:t>
      </w:r>
      <w:r w:rsidR="00EE7EAE">
        <w:rPr>
          <w:rFonts w:cs="Arial"/>
          <w:sz w:val="24"/>
          <w:szCs w:val="24"/>
        </w:rPr>
        <w:t xml:space="preserve">Business </w:t>
      </w:r>
      <w:r w:rsidRPr="006C5D91">
        <w:rPr>
          <w:rFonts w:cs="Arial"/>
          <w:sz w:val="24"/>
          <w:szCs w:val="24"/>
        </w:rPr>
        <w:t xml:space="preserve">Manager (new role), by ensuring effective and timely assessments, reviews, monitoring and access of children and young people aged </w:t>
      </w:r>
      <w:r w:rsidR="00905E4F">
        <w:rPr>
          <w:rFonts w:cs="Arial"/>
          <w:sz w:val="24"/>
          <w:szCs w:val="24"/>
        </w:rPr>
        <w:t>2</w:t>
      </w:r>
      <w:r w:rsidRPr="006C5D91">
        <w:rPr>
          <w:rFonts w:cs="Arial"/>
          <w:sz w:val="24"/>
          <w:szCs w:val="24"/>
        </w:rPr>
        <w:t xml:space="preserve">–16 with Special Educational Needs and Disabilities (SEND) across the trust.  This role will support with ensuring quality assurance across all processes and will represent the Trust on stakeholder groups to advocate for pupils’ needs and promote best practice.  </w:t>
      </w:r>
    </w:p>
    <w:p w14:paraId="2F606650" w14:textId="2D4EA8AE" w:rsidR="00DF128E" w:rsidRDefault="00576DDB" w:rsidP="00526EC9">
      <w:pPr>
        <w:autoSpaceDE w:val="0"/>
        <w:autoSpaceDN w:val="0"/>
        <w:adjustRightInd w:val="0"/>
        <w:rPr>
          <w:rFonts w:cs="Calibri-Bold"/>
          <w:bCs/>
          <w:sz w:val="24"/>
        </w:rPr>
      </w:pPr>
      <w:r>
        <w:rPr>
          <w:sz w:val="24"/>
          <w:szCs w:val="24"/>
        </w:rPr>
        <w:lastRenderedPageBreak/>
        <w:t xml:space="preserve">The post holder will have </w:t>
      </w:r>
      <w:r w:rsidR="00A30892">
        <w:rPr>
          <w:sz w:val="24"/>
          <w:szCs w:val="24"/>
        </w:rPr>
        <w:t xml:space="preserve">operational </w:t>
      </w:r>
      <w:r w:rsidR="001F0DA1">
        <w:rPr>
          <w:sz w:val="24"/>
          <w:szCs w:val="24"/>
        </w:rPr>
        <w:t>r</w:t>
      </w:r>
      <w:r w:rsidR="001F0DA1" w:rsidRPr="00BC3E44">
        <w:rPr>
          <w:sz w:val="24"/>
          <w:szCs w:val="24"/>
        </w:rPr>
        <w:t>esponsib</w:t>
      </w:r>
      <w:r w:rsidR="001F0DA1">
        <w:rPr>
          <w:sz w:val="24"/>
          <w:szCs w:val="24"/>
        </w:rPr>
        <w:t>ility</w:t>
      </w:r>
      <w:r w:rsidR="00DF128E" w:rsidRPr="00BC3E44">
        <w:rPr>
          <w:sz w:val="24"/>
          <w:szCs w:val="24"/>
        </w:rPr>
        <w:t xml:space="preserve"> for </w:t>
      </w:r>
      <w:r w:rsidR="005A4F26">
        <w:rPr>
          <w:sz w:val="24"/>
          <w:szCs w:val="24"/>
        </w:rPr>
        <w:t>Education, Health and Care Plan</w:t>
      </w:r>
      <w:r>
        <w:rPr>
          <w:sz w:val="24"/>
          <w:szCs w:val="24"/>
        </w:rPr>
        <w:t>s</w:t>
      </w:r>
      <w:r w:rsidR="005A4F26">
        <w:rPr>
          <w:sz w:val="24"/>
          <w:szCs w:val="24"/>
        </w:rPr>
        <w:t xml:space="preserve"> (EHCPs) </w:t>
      </w:r>
      <w:r>
        <w:rPr>
          <w:sz w:val="24"/>
          <w:szCs w:val="24"/>
        </w:rPr>
        <w:t xml:space="preserve">including </w:t>
      </w:r>
      <w:r w:rsidR="005A4F26">
        <w:rPr>
          <w:sz w:val="24"/>
          <w:szCs w:val="24"/>
        </w:rPr>
        <w:t xml:space="preserve">referrals and </w:t>
      </w:r>
      <w:r w:rsidR="00DF128E" w:rsidRPr="00BC3E44">
        <w:rPr>
          <w:sz w:val="24"/>
          <w:szCs w:val="24"/>
        </w:rPr>
        <w:t>coordinating the annual review process, preparing documentat</w:t>
      </w:r>
      <w:r w:rsidR="00A548EF">
        <w:rPr>
          <w:sz w:val="24"/>
          <w:szCs w:val="24"/>
        </w:rPr>
        <w:t xml:space="preserve">ion, </w:t>
      </w:r>
      <w:r w:rsidR="00DF128E" w:rsidRPr="00BC3E44">
        <w:rPr>
          <w:sz w:val="24"/>
          <w:szCs w:val="24"/>
        </w:rPr>
        <w:t>leading review meetings</w:t>
      </w:r>
      <w:r w:rsidR="00A548EF">
        <w:rPr>
          <w:sz w:val="24"/>
          <w:szCs w:val="24"/>
        </w:rPr>
        <w:t xml:space="preserve"> and liaising with </w:t>
      </w:r>
      <w:r w:rsidR="00AC6BC9">
        <w:rPr>
          <w:sz w:val="24"/>
          <w:szCs w:val="24"/>
        </w:rPr>
        <w:t>professionals and teaching staff</w:t>
      </w:r>
      <w:r w:rsidR="00DF128E" w:rsidRPr="00BC3E44">
        <w:rPr>
          <w:sz w:val="24"/>
          <w:szCs w:val="24"/>
        </w:rPr>
        <w:t xml:space="preserve">. </w:t>
      </w:r>
      <w:r w:rsidR="00AC6BC9">
        <w:rPr>
          <w:sz w:val="24"/>
          <w:szCs w:val="24"/>
        </w:rPr>
        <w:t xml:space="preserve"> This will involve w</w:t>
      </w:r>
      <w:r w:rsidR="00DF128E" w:rsidRPr="00BC3E44">
        <w:rPr>
          <w:sz w:val="24"/>
          <w:szCs w:val="24"/>
        </w:rPr>
        <w:t>ork</w:t>
      </w:r>
      <w:r w:rsidR="002A3BE2" w:rsidRPr="00BC3E44">
        <w:rPr>
          <w:sz w:val="24"/>
          <w:szCs w:val="24"/>
        </w:rPr>
        <w:t>ing</w:t>
      </w:r>
      <w:r w:rsidR="00DF128E" w:rsidRPr="00BC3E44">
        <w:rPr>
          <w:sz w:val="24"/>
          <w:szCs w:val="24"/>
        </w:rPr>
        <w:t xml:space="preserve"> closely with the Senior Leadership Team</w:t>
      </w:r>
      <w:r w:rsidR="00C56BC2">
        <w:rPr>
          <w:sz w:val="24"/>
          <w:szCs w:val="24"/>
        </w:rPr>
        <w:t>s within academies</w:t>
      </w:r>
      <w:r w:rsidR="00DF128E" w:rsidRPr="00BC3E44">
        <w:rPr>
          <w:sz w:val="24"/>
          <w:szCs w:val="24"/>
        </w:rPr>
        <w:t xml:space="preserve"> on </w:t>
      </w:r>
      <w:r w:rsidR="005A4F26">
        <w:rPr>
          <w:sz w:val="24"/>
          <w:szCs w:val="24"/>
        </w:rPr>
        <w:t>all referrals</w:t>
      </w:r>
      <w:r w:rsidR="002A3BE2" w:rsidRPr="00BC3E44">
        <w:rPr>
          <w:sz w:val="24"/>
          <w:szCs w:val="24"/>
        </w:rPr>
        <w:t>, in</w:t>
      </w:r>
      <w:r w:rsidR="004C3BD3">
        <w:rPr>
          <w:sz w:val="24"/>
          <w:szCs w:val="24"/>
        </w:rPr>
        <w:t>-</w:t>
      </w:r>
      <w:r w:rsidR="002A3BE2" w:rsidRPr="00BC3E44">
        <w:rPr>
          <w:sz w:val="24"/>
          <w:szCs w:val="24"/>
        </w:rPr>
        <w:t xml:space="preserve">year </w:t>
      </w:r>
      <w:r w:rsidR="00DF128E" w:rsidRPr="00BC3E44">
        <w:rPr>
          <w:sz w:val="24"/>
          <w:szCs w:val="24"/>
        </w:rPr>
        <w:t>consultation</w:t>
      </w:r>
      <w:r w:rsidR="00BC3E44" w:rsidRPr="00BC3E44">
        <w:rPr>
          <w:sz w:val="24"/>
          <w:szCs w:val="24"/>
        </w:rPr>
        <w:t xml:space="preserve"> response paperwork</w:t>
      </w:r>
      <w:r w:rsidR="00C837CE">
        <w:rPr>
          <w:sz w:val="24"/>
          <w:szCs w:val="24"/>
        </w:rPr>
        <w:t>,</w:t>
      </w:r>
      <w:r w:rsidR="000862AD" w:rsidRPr="00BC3E44">
        <w:rPr>
          <w:sz w:val="24"/>
          <w:szCs w:val="24"/>
        </w:rPr>
        <w:t xml:space="preserve"> </w:t>
      </w:r>
      <w:r w:rsidR="00A0350C">
        <w:rPr>
          <w:sz w:val="24"/>
          <w:szCs w:val="24"/>
        </w:rPr>
        <w:t xml:space="preserve">supporting this preparation of </w:t>
      </w:r>
      <w:r w:rsidR="000862AD" w:rsidRPr="00BC3E44">
        <w:rPr>
          <w:sz w:val="24"/>
          <w:szCs w:val="24"/>
        </w:rPr>
        <w:t>tribunal</w:t>
      </w:r>
      <w:r w:rsidR="007B39BF">
        <w:rPr>
          <w:sz w:val="24"/>
          <w:szCs w:val="24"/>
        </w:rPr>
        <w:t xml:space="preserve"> paperwork</w:t>
      </w:r>
      <w:r w:rsidR="00C837CE">
        <w:rPr>
          <w:sz w:val="24"/>
          <w:szCs w:val="24"/>
        </w:rPr>
        <w:t xml:space="preserve"> and with High Needs Funding applications</w:t>
      </w:r>
      <w:r w:rsidR="00AC6BC9">
        <w:rPr>
          <w:sz w:val="24"/>
          <w:szCs w:val="24"/>
        </w:rPr>
        <w:t xml:space="preserve">, </w:t>
      </w:r>
      <w:r w:rsidR="00C837CE">
        <w:rPr>
          <w:sz w:val="24"/>
          <w:szCs w:val="24"/>
        </w:rPr>
        <w:t>administration</w:t>
      </w:r>
      <w:r w:rsidR="00AC6BC9">
        <w:rPr>
          <w:sz w:val="24"/>
          <w:szCs w:val="24"/>
        </w:rPr>
        <w:t xml:space="preserve"> and tracking </w:t>
      </w:r>
      <w:r w:rsidR="00582DD6">
        <w:rPr>
          <w:sz w:val="24"/>
          <w:szCs w:val="24"/>
        </w:rPr>
        <w:t>individual pupil funding</w:t>
      </w:r>
      <w:r w:rsidR="000862AD" w:rsidRPr="00BC3E44">
        <w:rPr>
          <w:sz w:val="24"/>
          <w:szCs w:val="24"/>
        </w:rPr>
        <w:t>. L</w:t>
      </w:r>
      <w:r w:rsidR="00DF128E" w:rsidRPr="00BC3E44">
        <w:rPr>
          <w:sz w:val="24"/>
          <w:szCs w:val="24"/>
        </w:rPr>
        <w:t>iais</w:t>
      </w:r>
      <w:r w:rsidR="00BC3E44" w:rsidRPr="00BC3E44">
        <w:rPr>
          <w:sz w:val="24"/>
          <w:szCs w:val="24"/>
        </w:rPr>
        <w:t>ing</w:t>
      </w:r>
      <w:r w:rsidR="00DF128E" w:rsidRPr="00BC3E44">
        <w:rPr>
          <w:sz w:val="24"/>
          <w:szCs w:val="24"/>
        </w:rPr>
        <w:t xml:space="preserve"> with a range of partners</w:t>
      </w:r>
      <w:r w:rsidR="00582DD6">
        <w:rPr>
          <w:sz w:val="24"/>
          <w:szCs w:val="24"/>
        </w:rPr>
        <w:t>,</w:t>
      </w:r>
      <w:r w:rsidR="00DF128E" w:rsidRPr="00BC3E44">
        <w:rPr>
          <w:sz w:val="24"/>
          <w:szCs w:val="24"/>
        </w:rPr>
        <w:t xml:space="preserve"> </w:t>
      </w:r>
      <w:r w:rsidR="00BC3E44" w:rsidRPr="00BC3E44">
        <w:rPr>
          <w:sz w:val="24"/>
          <w:szCs w:val="24"/>
        </w:rPr>
        <w:t>the SEND</w:t>
      </w:r>
      <w:r w:rsidR="00C56BC2">
        <w:rPr>
          <w:sz w:val="24"/>
          <w:szCs w:val="24"/>
        </w:rPr>
        <w:t xml:space="preserve"> </w:t>
      </w:r>
      <w:r w:rsidR="005A4F26">
        <w:rPr>
          <w:sz w:val="24"/>
          <w:szCs w:val="24"/>
        </w:rPr>
        <w:t xml:space="preserve">Case </w:t>
      </w:r>
      <w:r w:rsidR="005E72D3">
        <w:rPr>
          <w:sz w:val="24"/>
          <w:szCs w:val="24"/>
        </w:rPr>
        <w:t xml:space="preserve">Officer </w:t>
      </w:r>
      <w:r w:rsidR="00BC3E44" w:rsidRPr="00BC3E44">
        <w:rPr>
          <w:sz w:val="24"/>
          <w:szCs w:val="24"/>
        </w:rPr>
        <w:t>will</w:t>
      </w:r>
      <w:r w:rsidR="00DF128E" w:rsidRPr="00BC3E44">
        <w:rPr>
          <w:sz w:val="24"/>
          <w:szCs w:val="24"/>
        </w:rPr>
        <w:t xml:space="preserve"> ensure that pupils with SEND receive appropriate </w:t>
      </w:r>
      <w:r w:rsidR="00582DD6">
        <w:rPr>
          <w:sz w:val="24"/>
          <w:szCs w:val="24"/>
        </w:rPr>
        <w:t xml:space="preserve">and timely </w:t>
      </w:r>
      <w:r w:rsidR="00DF128E" w:rsidRPr="00BC3E44">
        <w:rPr>
          <w:sz w:val="24"/>
          <w:szCs w:val="24"/>
        </w:rPr>
        <w:t>support and achieve the best possible outcomes</w:t>
      </w:r>
      <w:r w:rsidR="00BC3E44" w:rsidRPr="00BC3E44">
        <w:rPr>
          <w:sz w:val="24"/>
          <w:szCs w:val="24"/>
        </w:rPr>
        <w:t>.</w:t>
      </w:r>
      <w:r w:rsidR="004721EF">
        <w:rPr>
          <w:sz w:val="24"/>
          <w:szCs w:val="24"/>
        </w:rPr>
        <w:t xml:space="preserve">  The post holder</w:t>
      </w:r>
      <w:r w:rsidR="005E72D3">
        <w:rPr>
          <w:sz w:val="24"/>
          <w:szCs w:val="24"/>
        </w:rPr>
        <w:t>s</w:t>
      </w:r>
      <w:r w:rsidR="004721EF">
        <w:rPr>
          <w:sz w:val="24"/>
          <w:szCs w:val="24"/>
        </w:rPr>
        <w:t xml:space="preserve"> will </w:t>
      </w:r>
      <w:r w:rsidR="00227BE3">
        <w:rPr>
          <w:sz w:val="24"/>
          <w:szCs w:val="24"/>
        </w:rPr>
        <w:t>report directly to the</w:t>
      </w:r>
      <w:r w:rsidR="004721EF">
        <w:rPr>
          <w:sz w:val="24"/>
          <w:szCs w:val="24"/>
        </w:rPr>
        <w:t xml:space="preserve"> </w:t>
      </w:r>
      <w:r w:rsidR="00227BE3">
        <w:rPr>
          <w:sz w:val="24"/>
          <w:szCs w:val="24"/>
        </w:rPr>
        <w:t>Deputy CEO for Inclusion, Standards and Sustainability and work closely with</w:t>
      </w:r>
      <w:r w:rsidR="005E72D3">
        <w:rPr>
          <w:sz w:val="24"/>
          <w:szCs w:val="24"/>
        </w:rPr>
        <w:t xml:space="preserve"> Trust</w:t>
      </w:r>
      <w:r w:rsidR="00227BE3">
        <w:rPr>
          <w:sz w:val="24"/>
          <w:szCs w:val="24"/>
        </w:rPr>
        <w:t xml:space="preserve"> </w:t>
      </w:r>
      <w:r w:rsidR="004721EF">
        <w:rPr>
          <w:sz w:val="24"/>
          <w:szCs w:val="24"/>
        </w:rPr>
        <w:t xml:space="preserve">SEND and Inclusion </w:t>
      </w:r>
      <w:r w:rsidR="005E72D3">
        <w:rPr>
          <w:sz w:val="24"/>
          <w:szCs w:val="24"/>
        </w:rPr>
        <w:t>Business M</w:t>
      </w:r>
      <w:r w:rsidR="004721EF">
        <w:rPr>
          <w:sz w:val="24"/>
          <w:szCs w:val="24"/>
        </w:rPr>
        <w:t xml:space="preserve">anager and the </w:t>
      </w:r>
      <w:r w:rsidR="00227BE3">
        <w:rPr>
          <w:sz w:val="24"/>
          <w:szCs w:val="24"/>
        </w:rPr>
        <w:t>wider t</w:t>
      </w:r>
      <w:r w:rsidR="00731D8E">
        <w:rPr>
          <w:sz w:val="24"/>
          <w:szCs w:val="24"/>
        </w:rPr>
        <w:t xml:space="preserve">rust SEND and Inclusion team. </w:t>
      </w:r>
    </w:p>
    <w:p w14:paraId="6F77FEF1" w14:textId="5528994C" w:rsidR="00526EC9" w:rsidRPr="007215AB" w:rsidRDefault="00526EC9" w:rsidP="00526EC9">
      <w:pPr>
        <w:spacing w:after="0" w:line="240" w:lineRule="auto"/>
        <w:ind w:right="80"/>
        <w:rPr>
          <w:b/>
          <w:bCs/>
          <w:sz w:val="24"/>
          <w:szCs w:val="24"/>
        </w:rPr>
      </w:pPr>
      <w:r w:rsidRPr="007215AB">
        <w:rPr>
          <w:b/>
          <w:bCs/>
          <w:sz w:val="24"/>
          <w:szCs w:val="24"/>
        </w:rPr>
        <w:t>What we are looking for:</w:t>
      </w:r>
    </w:p>
    <w:p w14:paraId="7F117002" w14:textId="77777777" w:rsidR="003E2EB2" w:rsidRPr="003E2EB2" w:rsidRDefault="003E2EB2" w:rsidP="003E2EB2">
      <w:pPr>
        <w:spacing w:after="0" w:line="240" w:lineRule="auto"/>
        <w:ind w:right="80"/>
        <w:rPr>
          <w:rFonts w:eastAsia="Times New Roman" w:cs="Segoe UI"/>
          <w:kern w:val="0"/>
          <w:sz w:val="24"/>
          <w:szCs w:val="24"/>
          <w:lang w:eastAsia="en-GB"/>
          <w14:ligatures w14:val="none"/>
        </w:rPr>
      </w:pPr>
      <w:r w:rsidRPr="003E2EB2">
        <w:rPr>
          <w:rFonts w:eastAsia="Times New Roman" w:cs="Segoe UI"/>
          <w:kern w:val="0"/>
          <w:sz w:val="24"/>
          <w:szCs w:val="24"/>
          <w:lang w:eastAsia="en-GB"/>
          <w14:ligatures w14:val="none"/>
        </w:rPr>
        <w:t>We are seeking an experienced individual who has excellent communication skills and being able to build a rapport with parents, carers and their children.  The post holder will have experience of working in a multi-agency context to drive and improve outcomes for children and young people.  You are to be organised with the ability to manage a busy caseload and bring extensive relevant experience, along with the skills and qualifications needed to thrive in a dynamic, supportive environment.</w:t>
      </w:r>
    </w:p>
    <w:p w14:paraId="20AB3973" w14:textId="77777777" w:rsidR="00202AE8" w:rsidRDefault="00202AE8" w:rsidP="00526EC9">
      <w:pPr>
        <w:spacing w:after="0" w:line="240" w:lineRule="auto"/>
        <w:ind w:right="80"/>
        <w:rPr>
          <w:b/>
          <w:bCs/>
          <w:sz w:val="24"/>
          <w:szCs w:val="24"/>
        </w:rPr>
      </w:pPr>
    </w:p>
    <w:p w14:paraId="618D9192" w14:textId="0CB897FB" w:rsidR="00526EC9" w:rsidRPr="007215AB" w:rsidRDefault="00526EC9" w:rsidP="00526EC9">
      <w:pPr>
        <w:spacing w:after="0" w:line="240" w:lineRule="auto"/>
        <w:ind w:right="80"/>
        <w:rPr>
          <w:b/>
          <w:bCs/>
          <w:sz w:val="24"/>
          <w:szCs w:val="24"/>
        </w:rPr>
      </w:pPr>
      <w:r w:rsidRPr="007215AB">
        <w:rPr>
          <w:b/>
          <w:bCs/>
          <w:sz w:val="24"/>
          <w:szCs w:val="24"/>
        </w:rPr>
        <w:t>What the Trust will provide the successful candidate with:</w:t>
      </w:r>
    </w:p>
    <w:p w14:paraId="0F16688E"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 workplace where all staff </w:t>
      </w:r>
      <w:r w:rsidRPr="00413BED">
        <w:rPr>
          <w:rFonts w:cs="Arial"/>
          <w:sz w:val="24"/>
          <w:szCs w:val="24"/>
        </w:rPr>
        <w:t>are valued and treated with respect</w:t>
      </w:r>
      <w:r>
        <w:rPr>
          <w:rFonts w:cs="Arial"/>
          <w:sz w:val="24"/>
          <w:szCs w:val="24"/>
        </w:rPr>
        <w:t xml:space="preserve"> as outlined within the Trust’s Diamond Standards</w:t>
      </w:r>
    </w:p>
    <w:p w14:paraId="69B5D33E" w14:textId="77777777" w:rsidR="00526EC9" w:rsidRPr="00A4179E" w:rsidRDefault="00526EC9" w:rsidP="00526EC9">
      <w:pPr>
        <w:pStyle w:val="ListParagraph"/>
        <w:numPr>
          <w:ilvl w:val="0"/>
          <w:numId w:val="10"/>
        </w:numPr>
        <w:ind w:left="567"/>
        <w:jc w:val="both"/>
        <w:rPr>
          <w:rFonts w:cs="Arial"/>
          <w:sz w:val="24"/>
          <w:szCs w:val="24"/>
        </w:rPr>
      </w:pPr>
      <w:r w:rsidRPr="00A4179E">
        <w:rPr>
          <w:rFonts w:cs="Arial"/>
          <w:sz w:val="24"/>
          <w:szCs w:val="24"/>
        </w:rPr>
        <w:t xml:space="preserve">A passionate, enthusiastic and supportive </w:t>
      </w:r>
      <w:r>
        <w:rPr>
          <w:rFonts w:cs="Arial"/>
          <w:sz w:val="24"/>
          <w:szCs w:val="24"/>
        </w:rPr>
        <w:t>Leadership Team</w:t>
      </w:r>
    </w:p>
    <w:p w14:paraId="7F75F28C"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A listening and learning organisation where all staff are encouraged to be curious and share ideas for the Trust/academies/team to improve</w:t>
      </w:r>
    </w:p>
    <w:p w14:paraId="6AE6DCD1" w14:textId="77777777" w:rsidR="00526EC9" w:rsidRPr="00A4179E"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A4179E">
        <w:rPr>
          <w:rFonts w:cs="Arial"/>
          <w:sz w:val="24"/>
          <w:szCs w:val="24"/>
        </w:rPr>
        <w:t>Hard working, committed and dedicated staff who strive to gain t</w:t>
      </w:r>
      <w:r>
        <w:rPr>
          <w:rFonts w:cs="Arial"/>
          <w:sz w:val="24"/>
          <w:szCs w:val="24"/>
        </w:rPr>
        <w:t>he best outcomes for all children across the Trust’s academies</w:t>
      </w:r>
    </w:p>
    <w:p w14:paraId="35B236C9" w14:textId="3E428100"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 xml:space="preserve">Dedicated </w:t>
      </w:r>
      <w:r>
        <w:rPr>
          <w:rFonts w:cs="Arial"/>
          <w:sz w:val="24"/>
          <w:szCs w:val="24"/>
        </w:rPr>
        <w:t>approach to children’s learning to encourage them all</w:t>
      </w:r>
      <w:r w:rsidRPr="00413BED">
        <w:rPr>
          <w:rFonts w:cs="Arial"/>
          <w:sz w:val="24"/>
          <w:szCs w:val="24"/>
        </w:rPr>
        <w:t xml:space="preserve"> to be the best they can be</w:t>
      </w:r>
    </w:p>
    <w:p w14:paraId="10EC966A"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sidRPr="00413BED">
        <w:rPr>
          <w:rFonts w:cs="Arial"/>
          <w:sz w:val="24"/>
          <w:szCs w:val="24"/>
        </w:rPr>
        <w:t>Career enhancement opportunities within areas of interest</w:t>
      </w:r>
      <w:r>
        <w:rPr>
          <w:rFonts w:cs="Arial"/>
          <w:sz w:val="24"/>
          <w:szCs w:val="24"/>
        </w:rPr>
        <w:t xml:space="preserve"> as well as supporting ongoing professional development and training specific to job role</w:t>
      </w:r>
    </w:p>
    <w:p w14:paraId="5F53085E" w14:textId="77777777" w:rsidR="00526EC9" w:rsidRPr="00413BED"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Dedicated line manager to discuss work streams and capacity</w:t>
      </w:r>
    </w:p>
    <w:p w14:paraId="0F74F044"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a</w:t>
      </w:r>
      <w:r w:rsidRPr="00413BED">
        <w:rPr>
          <w:rFonts w:cs="Arial"/>
          <w:sz w:val="24"/>
          <w:szCs w:val="24"/>
        </w:rPr>
        <w:t>ccess to the Trust’s Wellbeing offer, which includes counselling, access to GP, Mindfulness and so much more.</w:t>
      </w:r>
    </w:p>
    <w:p w14:paraId="14322CAF" w14:textId="77777777"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Free parking</w:t>
      </w:r>
    </w:p>
    <w:p w14:paraId="63E8F017" w14:textId="4A719094" w:rsidR="00526EC9"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Enrolment into the </w:t>
      </w:r>
      <w:r w:rsidRPr="00DE0C74">
        <w:rPr>
          <w:rFonts w:cs="Arial"/>
          <w:sz w:val="24"/>
          <w:szCs w:val="24"/>
        </w:rPr>
        <w:t xml:space="preserve">local government pension scheme </w:t>
      </w:r>
      <w:r w:rsidR="004F510E">
        <w:rPr>
          <w:rFonts w:cs="Arial"/>
          <w:sz w:val="24"/>
          <w:szCs w:val="24"/>
        </w:rPr>
        <w:t xml:space="preserve">with employer contribution of 16% </w:t>
      </w:r>
    </w:p>
    <w:p w14:paraId="7A4F9D3C" w14:textId="77777777" w:rsidR="00526EC9" w:rsidRPr="00DE0C74" w:rsidRDefault="00526EC9" w:rsidP="00526EC9">
      <w:pPr>
        <w:pStyle w:val="ListParagraph"/>
        <w:numPr>
          <w:ilvl w:val="0"/>
          <w:numId w:val="10"/>
        </w:numPr>
        <w:tabs>
          <w:tab w:val="left" w:pos="567"/>
          <w:tab w:val="left" w:pos="5385"/>
        </w:tabs>
        <w:spacing w:after="0" w:line="240" w:lineRule="auto"/>
        <w:ind w:left="567" w:right="80"/>
        <w:jc w:val="both"/>
        <w:rPr>
          <w:rFonts w:cs="Arial"/>
          <w:sz w:val="24"/>
          <w:szCs w:val="24"/>
        </w:rPr>
      </w:pPr>
      <w:r>
        <w:rPr>
          <w:rFonts w:cs="Arial"/>
          <w:sz w:val="24"/>
          <w:szCs w:val="24"/>
        </w:rPr>
        <w:t xml:space="preserve">All support contracts are employed on </w:t>
      </w:r>
      <w:r w:rsidRPr="00DE0C74">
        <w:rPr>
          <w:rFonts w:cs="Arial"/>
          <w:sz w:val="24"/>
          <w:szCs w:val="24"/>
        </w:rPr>
        <w:t xml:space="preserve">National Joint Council (NJC) for local government services (also known as </w:t>
      </w:r>
      <w:proofErr w:type="gramStart"/>
      <w:r w:rsidRPr="00DE0C74">
        <w:rPr>
          <w:rFonts w:cs="Arial"/>
          <w:sz w:val="24"/>
          <w:szCs w:val="24"/>
        </w:rPr>
        <w:t>Green</w:t>
      </w:r>
      <w:proofErr w:type="gramEnd"/>
      <w:r w:rsidRPr="00DE0C74">
        <w:rPr>
          <w:rFonts w:cs="Arial"/>
          <w:sz w:val="24"/>
          <w:szCs w:val="24"/>
        </w:rPr>
        <w:t xml:space="preserve"> book) </w:t>
      </w:r>
    </w:p>
    <w:p w14:paraId="5B5002CD" w14:textId="77777777" w:rsidR="00526EC9" w:rsidRDefault="00526EC9" w:rsidP="00526EC9">
      <w:pPr>
        <w:pStyle w:val="ListParagraph"/>
        <w:numPr>
          <w:ilvl w:val="0"/>
          <w:numId w:val="10"/>
        </w:numPr>
        <w:tabs>
          <w:tab w:val="left" w:pos="567"/>
        </w:tabs>
        <w:ind w:left="567"/>
        <w:jc w:val="both"/>
      </w:pPr>
      <w:r w:rsidRPr="00413BED">
        <w:rPr>
          <w:rFonts w:cs="Arial"/>
          <w:sz w:val="24"/>
          <w:szCs w:val="24"/>
        </w:rPr>
        <w:t xml:space="preserve">Benefits of the Trust’s Staff Charter which can be found at </w:t>
      </w:r>
      <w:hyperlink r:id="rId16" w:history="1">
        <w:r>
          <w:rPr>
            <w:rStyle w:val="Hyperlink"/>
          </w:rPr>
          <w:t>TVED Staff Charter</w:t>
        </w:r>
      </w:hyperlink>
      <w:r>
        <w:t>.</w:t>
      </w:r>
    </w:p>
    <w:p w14:paraId="278863FE" w14:textId="77777777" w:rsidR="00526EC9" w:rsidRPr="006D3A23" w:rsidRDefault="00526EC9" w:rsidP="00526EC9">
      <w:pPr>
        <w:tabs>
          <w:tab w:val="left" w:pos="5385"/>
        </w:tabs>
        <w:spacing w:after="0" w:line="240" w:lineRule="auto"/>
        <w:ind w:right="222"/>
        <w:rPr>
          <w:rFonts w:cs="Arial"/>
          <w:b/>
          <w:sz w:val="24"/>
          <w:szCs w:val="24"/>
        </w:rPr>
      </w:pPr>
      <w:r w:rsidRPr="007215AB">
        <w:rPr>
          <w:b/>
          <w:sz w:val="24"/>
          <w:szCs w:val="24"/>
        </w:rPr>
        <w:t>Safeguarding requirements for the role:</w:t>
      </w:r>
    </w:p>
    <w:p w14:paraId="3670C1DE" w14:textId="77777777" w:rsidR="00526EC9" w:rsidRDefault="00526EC9" w:rsidP="00526EC9">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1ECA3D23" w14:textId="77777777" w:rsidR="00526EC9" w:rsidRPr="00582DD6" w:rsidRDefault="00526EC9" w:rsidP="00582DD6">
      <w:pPr>
        <w:rPr>
          <w:rFonts w:cs="Arial"/>
          <w:sz w:val="24"/>
          <w:szCs w:val="24"/>
        </w:rPr>
      </w:pPr>
      <w:r w:rsidRPr="00582DD6">
        <w:rPr>
          <w:rFonts w:cs="Arial"/>
          <w:sz w:val="24"/>
          <w:szCs w:val="24"/>
        </w:rPr>
        <w:lastRenderedPageBreak/>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1DD8A49E" w14:textId="65DFC7AD" w:rsidR="002C279A" w:rsidRDefault="00526EC9">
      <w:pPr>
        <w:rPr>
          <w:rFonts w:cs="Arial"/>
          <w:sz w:val="24"/>
          <w:szCs w:val="24"/>
        </w:rPr>
      </w:pPr>
      <w:r>
        <w:rPr>
          <w:rFonts w:cs="Arial"/>
          <w:sz w:val="24"/>
          <w:szCs w:val="24"/>
        </w:rPr>
        <w:t xml:space="preserve">Applications are invited from prospective candidates who demonstrate that they </w:t>
      </w:r>
      <w:r w:rsidR="00582DD6">
        <w:rPr>
          <w:rFonts w:cs="Arial"/>
          <w:sz w:val="24"/>
          <w:szCs w:val="24"/>
        </w:rPr>
        <w:t>can</w:t>
      </w:r>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54FC173B" w14:textId="77777777" w:rsidR="002C279A" w:rsidRDefault="002C279A">
      <w:pPr>
        <w:rPr>
          <w:rFonts w:cs="Arial"/>
          <w:sz w:val="24"/>
          <w:szCs w:val="24"/>
        </w:rPr>
      </w:pPr>
      <w:r>
        <w:rPr>
          <w:rFonts w:cs="Arial"/>
          <w:sz w:val="24"/>
          <w:szCs w:val="24"/>
        </w:rPr>
        <w:br w:type="page"/>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3"/>
      </w:tblGrid>
      <w:tr w:rsidR="00F47B5F" w:rsidRPr="00EF21C2" w14:paraId="6CC04AF4" w14:textId="77777777" w:rsidTr="00BF31E8">
        <w:trPr>
          <w:cantSplit/>
          <w:trHeight w:val="567"/>
        </w:trPr>
        <w:tc>
          <w:tcPr>
            <w:tcW w:w="9923" w:type="dxa"/>
            <w:shd w:val="clear" w:color="auto" w:fill="2871BA"/>
          </w:tcPr>
          <w:p w14:paraId="66B4AC35" w14:textId="77777777" w:rsidR="00F47B5F" w:rsidRDefault="00673A4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lastRenderedPageBreak/>
              <w:t>JOB DESCRIPTION</w:t>
            </w:r>
          </w:p>
          <w:p w14:paraId="23FE4596" w14:textId="7B4D81A5" w:rsidR="003E2EB2" w:rsidRPr="00EF21C2" w:rsidRDefault="003E2EB2" w:rsidP="005D04B2">
            <w:pPr>
              <w:pStyle w:val="TableParagraph"/>
              <w:spacing w:before="2" w:line="419" w:lineRule="exact"/>
              <w:jc w:val="center"/>
              <w:rPr>
                <w:rFonts w:asciiTheme="minorHAnsi" w:eastAsia="Times New Roman" w:hAnsiTheme="minorHAnsi" w:cs="Times New Roman"/>
                <w:b/>
                <w:bCs/>
                <w:color w:val="FFFFFF"/>
                <w:sz w:val="36"/>
                <w:szCs w:val="36"/>
                <w:lang w:val="en-GB"/>
              </w:rPr>
            </w:pPr>
            <w:r>
              <w:rPr>
                <w:rFonts w:asciiTheme="minorHAnsi" w:eastAsia="Times New Roman" w:hAnsiTheme="minorHAnsi" w:cs="Times New Roman"/>
                <w:b/>
                <w:bCs/>
                <w:color w:val="FFFFFF"/>
                <w:sz w:val="36"/>
                <w:szCs w:val="36"/>
                <w:lang w:val="en-GB"/>
              </w:rPr>
              <w:t>SEND Case Officer</w:t>
            </w:r>
          </w:p>
        </w:tc>
      </w:tr>
      <w:tr w:rsidR="002B4474" w:rsidRPr="00EF21C2" w14:paraId="40BD7A50" w14:textId="77777777" w:rsidTr="00BF31E8">
        <w:trPr>
          <w:cantSplit/>
          <w:trHeight w:val="1402"/>
        </w:trPr>
        <w:tc>
          <w:tcPr>
            <w:tcW w:w="9923" w:type="dxa"/>
          </w:tcPr>
          <w:p w14:paraId="7A80F82B" w14:textId="5840BAC6" w:rsidR="00D4137D" w:rsidRDefault="008D04CC" w:rsidP="006C2755">
            <w:pPr>
              <w:tabs>
                <w:tab w:val="left" w:pos="1615"/>
              </w:tabs>
              <w:spacing w:after="0"/>
              <w:rPr>
                <w:rFonts w:cs="Tahoma"/>
                <w:szCs w:val="24"/>
                <w:lang w:val="en-US"/>
              </w:rPr>
            </w:pPr>
            <w:r w:rsidRPr="00880547">
              <w:rPr>
                <w:sz w:val="24"/>
                <w:szCs w:val="24"/>
              </w:rPr>
              <w:t xml:space="preserve">To support high-quality inclusive practice across </w:t>
            </w:r>
            <w:r w:rsidR="00501F25">
              <w:rPr>
                <w:sz w:val="24"/>
                <w:szCs w:val="24"/>
              </w:rPr>
              <w:t xml:space="preserve">academies </w:t>
            </w:r>
            <w:r w:rsidRPr="00880547">
              <w:rPr>
                <w:sz w:val="24"/>
                <w:szCs w:val="24"/>
              </w:rPr>
              <w:t xml:space="preserve">by working collaboratively with pupils, families, staff and external partners to ensure effective support for children and young people with special educational needs and disabilities (SEND). The postholder will be </w:t>
            </w:r>
            <w:r w:rsidRPr="00880547">
              <w:rPr>
                <w:rStyle w:val="Strong"/>
                <w:b w:val="0"/>
                <w:bCs w:val="0"/>
                <w:sz w:val="24"/>
                <w:szCs w:val="24"/>
              </w:rPr>
              <w:t>accountable for the operational coordination, quality assurance and statutory compliance of SEND processes.</w:t>
            </w:r>
            <w:r w:rsidRPr="00880547">
              <w:rPr>
                <w:b/>
                <w:bCs/>
                <w:sz w:val="24"/>
                <w:szCs w:val="24"/>
              </w:rPr>
              <w:t xml:space="preserve"> </w:t>
            </w:r>
          </w:p>
        </w:tc>
      </w:tr>
      <w:tr w:rsidR="00BF0D4E" w:rsidRPr="00EF21C2" w14:paraId="39F41A90" w14:textId="77777777" w:rsidTr="00BF31E8">
        <w:trPr>
          <w:cantSplit/>
          <w:trHeight w:val="784"/>
        </w:trPr>
        <w:tc>
          <w:tcPr>
            <w:tcW w:w="9923" w:type="dxa"/>
            <w:shd w:val="clear" w:color="auto" w:fill="2871BA"/>
          </w:tcPr>
          <w:p w14:paraId="343D97C4" w14:textId="54EA941F" w:rsidR="00BF0D4E" w:rsidRPr="00BF0D4E" w:rsidRDefault="00BF0D4E" w:rsidP="00BF0D4E">
            <w:pPr>
              <w:tabs>
                <w:tab w:val="left" w:pos="1615"/>
              </w:tabs>
              <w:jc w:val="center"/>
              <w:rPr>
                <w:rFonts w:cs="Tahoma"/>
                <w:b/>
                <w:bCs/>
                <w:color w:val="FFFFFF" w:themeColor="background1"/>
                <w:sz w:val="36"/>
                <w:szCs w:val="36"/>
              </w:rPr>
            </w:pPr>
            <w:r w:rsidRPr="008C06A8">
              <w:rPr>
                <w:rFonts w:cs="Tahoma"/>
                <w:b/>
                <w:bCs/>
                <w:color w:val="FFFFFF" w:themeColor="background1"/>
                <w:sz w:val="36"/>
                <w:szCs w:val="36"/>
              </w:rPr>
              <w:t>EDUCATION, HEALTH AND CARE PLAN</w:t>
            </w:r>
            <w:r>
              <w:rPr>
                <w:rFonts w:cs="Tahoma"/>
                <w:b/>
                <w:bCs/>
                <w:color w:val="FFFFFF" w:themeColor="background1"/>
                <w:sz w:val="36"/>
                <w:szCs w:val="36"/>
              </w:rPr>
              <w:t xml:space="preserve"> </w:t>
            </w:r>
            <w:r w:rsidRPr="008C06A8">
              <w:rPr>
                <w:rFonts w:cs="Tahoma"/>
                <w:b/>
                <w:bCs/>
                <w:color w:val="FFFFFF" w:themeColor="background1"/>
                <w:sz w:val="36"/>
                <w:szCs w:val="36"/>
              </w:rPr>
              <w:t>CO-ORDINATION AND QUALITY</w:t>
            </w:r>
            <w:r>
              <w:rPr>
                <w:rFonts w:cs="Tahoma"/>
                <w:b/>
                <w:bCs/>
                <w:color w:val="FFFFFF" w:themeColor="background1"/>
                <w:sz w:val="36"/>
                <w:szCs w:val="36"/>
              </w:rPr>
              <w:t xml:space="preserve"> </w:t>
            </w:r>
            <w:r w:rsidRPr="008C06A8">
              <w:rPr>
                <w:rFonts w:cs="Tahoma"/>
                <w:b/>
                <w:bCs/>
                <w:color w:val="FFFFFF" w:themeColor="background1"/>
                <w:sz w:val="36"/>
                <w:szCs w:val="36"/>
              </w:rPr>
              <w:t>ASSURANCE</w:t>
            </w:r>
          </w:p>
        </w:tc>
      </w:tr>
      <w:tr w:rsidR="00BF0D4E" w:rsidRPr="00EF21C2" w14:paraId="02A5D250" w14:textId="77777777" w:rsidTr="00BF31E8">
        <w:trPr>
          <w:cantSplit/>
          <w:trHeight w:val="3635"/>
        </w:trPr>
        <w:tc>
          <w:tcPr>
            <w:tcW w:w="9923" w:type="dxa"/>
            <w:vAlign w:val="center"/>
          </w:tcPr>
          <w:p w14:paraId="77314206" w14:textId="148D3F3A"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 xml:space="preserve">Lead the preparation, coordination and review of Education, Health and Care Plans (EHCPs) in line with the SEND Code of Practice for children and young people aged </w:t>
            </w:r>
            <w:r w:rsidR="0098672D">
              <w:rPr>
                <w:rFonts w:ascii="Aptos" w:eastAsia="Times New Roman" w:hAnsi="Aptos" w:cs="Times New Roman"/>
                <w:kern w:val="0"/>
                <w:sz w:val="24"/>
                <w:szCs w:val="24"/>
                <w:lang w:eastAsia="en-GB"/>
                <w14:ligatures w14:val="none"/>
              </w:rPr>
              <w:t>2</w:t>
            </w:r>
            <w:r w:rsidRPr="00B55FD6">
              <w:rPr>
                <w:rFonts w:ascii="Aptos" w:eastAsia="Times New Roman" w:hAnsi="Aptos" w:cs="Times New Roman"/>
                <w:kern w:val="0"/>
                <w:sz w:val="24"/>
                <w:szCs w:val="24"/>
                <w:lang w:eastAsia="en-GB"/>
                <w14:ligatures w14:val="none"/>
              </w:rPr>
              <w:t>–1</w:t>
            </w:r>
            <w:r w:rsidR="00292FC9">
              <w:rPr>
                <w:rFonts w:ascii="Aptos" w:eastAsia="Times New Roman" w:hAnsi="Aptos" w:cs="Times New Roman"/>
                <w:kern w:val="0"/>
                <w:sz w:val="24"/>
                <w:szCs w:val="24"/>
                <w:lang w:eastAsia="en-GB"/>
                <w14:ligatures w14:val="none"/>
              </w:rPr>
              <w:t>1</w:t>
            </w:r>
            <w:r w:rsidRPr="00B55FD6">
              <w:rPr>
                <w:rFonts w:ascii="Aptos" w:eastAsia="Times New Roman" w:hAnsi="Aptos" w:cs="Times New Roman"/>
                <w:kern w:val="0"/>
                <w:sz w:val="24"/>
                <w:szCs w:val="24"/>
                <w:lang w:eastAsia="en-GB"/>
                <w14:ligatures w14:val="none"/>
              </w:rPr>
              <w:t>.</w:t>
            </w:r>
          </w:p>
          <w:p w14:paraId="37BED717" w14:textId="77777777"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Coordinate and chair review meetings, ensuring documentation is accurate, timely and reflects the needs of the child or young person.</w:t>
            </w:r>
          </w:p>
          <w:p w14:paraId="2F4E7163" w14:textId="32503CDE"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Maintain oversight of EHCP caseloads</w:t>
            </w:r>
            <w:r w:rsidR="00D046A1">
              <w:rPr>
                <w:rFonts w:ascii="Aptos" w:eastAsia="Times New Roman" w:hAnsi="Aptos" w:cs="Times New Roman"/>
                <w:kern w:val="0"/>
                <w:sz w:val="24"/>
                <w:szCs w:val="24"/>
                <w:lang w:eastAsia="en-GB"/>
                <w14:ligatures w14:val="none"/>
              </w:rPr>
              <w:t xml:space="preserve"> at an academy level</w:t>
            </w:r>
            <w:r w:rsidRPr="00B55FD6">
              <w:rPr>
                <w:rFonts w:ascii="Aptos" w:eastAsia="Times New Roman" w:hAnsi="Aptos" w:cs="Times New Roman"/>
                <w:kern w:val="0"/>
                <w:sz w:val="24"/>
                <w:szCs w:val="24"/>
                <w:lang w:eastAsia="en-GB"/>
                <w14:ligatures w14:val="none"/>
              </w:rPr>
              <w:t>, ensuring reviews, amendments and statutory submissions are completed within required timelines.</w:t>
            </w:r>
          </w:p>
          <w:p w14:paraId="6F60A93F" w14:textId="77777777" w:rsidR="00BF0D4E" w:rsidRPr="00B55FD6" w:rsidRDefault="00BF0D4E"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Liaise closely with the Local Authority regarding EHCP processes, consultations, amendments and placements.</w:t>
            </w:r>
          </w:p>
          <w:p w14:paraId="6A49BE42" w14:textId="7678155C" w:rsidR="00BF0D4E" w:rsidRDefault="00BF0D4E" w:rsidP="006C2755">
            <w:pPr>
              <w:numPr>
                <w:ilvl w:val="0"/>
                <w:numId w:val="28"/>
              </w:numPr>
              <w:tabs>
                <w:tab w:val="clear" w:pos="720"/>
                <w:tab w:val="num" w:pos="856"/>
              </w:tabs>
              <w:spacing w:after="0" w:line="240" w:lineRule="auto"/>
              <w:ind w:left="288" w:hanging="218"/>
              <w:rPr>
                <w:rFonts w:ascii="Aptos" w:eastAsia="Times New Roman" w:hAnsi="Aptos" w:cs="Times New Roman"/>
                <w:kern w:val="0"/>
                <w:sz w:val="24"/>
                <w:szCs w:val="24"/>
                <w:lang w:eastAsia="en-GB"/>
                <w14:ligatures w14:val="none"/>
              </w:rPr>
            </w:pPr>
            <w:r w:rsidRPr="00B55FD6">
              <w:rPr>
                <w:rFonts w:ascii="Aptos" w:eastAsia="Times New Roman" w:hAnsi="Aptos" w:cs="Times New Roman"/>
                <w:kern w:val="0"/>
                <w:sz w:val="24"/>
                <w:szCs w:val="24"/>
                <w:lang w:eastAsia="en-GB"/>
                <w14:ligatures w14:val="none"/>
              </w:rPr>
              <w:t>Quality assure EHCP documentation and Individual Support Plans to ensure clarity, accuracy and compliance with statutory expectations</w:t>
            </w:r>
            <w:r w:rsidR="00D046A1">
              <w:rPr>
                <w:rFonts w:ascii="Aptos" w:eastAsia="Times New Roman" w:hAnsi="Aptos" w:cs="Times New Roman"/>
                <w:kern w:val="0"/>
                <w:sz w:val="24"/>
                <w:szCs w:val="24"/>
                <w:lang w:eastAsia="en-GB"/>
                <w14:ligatures w14:val="none"/>
              </w:rPr>
              <w:t xml:space="preserve"> at an academy level and contribute to this within the Trust</w:t>
            </w:r>
            <w:r w:rsidRPr="00B55FD6">
              <w:rPr>
                <w:rFonts w:ascii="Aptos" w:eastAsia="Times New Roman" w:hAnsi="Aptos" w:cs="Times New Roman"/>
                <w:kern w:val="0"/>
                <w:sz w:val="24"/>
                <w:szCs w:val="24"/>
                <w:lang w:eastAsia="en-GB"/>
                <w14:ligatures w14:val="none"/>
              </w:rPr>
              <w:t>.</w:t>
            </w:r>
          </w:p>
          <w:p w14:paraId="241FE159" w14:textId="08F3C166" w:rsidR="00BF0D4E" w:rsidRPr="002C279A" w:rsidRDefault="00BF0D4E" w:rsidP="006C2755">
            <w:pPr>
              <w:numPr>
                <w:ilvl w:val="0"/>
                <w:numId w:val="28"/>
              </w:numPr>
              <w:tabs>
                <w:tab w:val="clear" w:pos="720"/>
                <w:tab w:val="num" w:pos="856"/>
              </w:tabs>
              <w:spacing w:after="0" w:line="240" w:lineRule="auto"/>
              <w:ind w:left="288" w:hanging="218"/>
              <w:rPr>
                <w:rFonts w:cs="Tahoma"/>
                <w:sz w:val="21"/>
                <w:szCs w:val="21"/>
                <w:lang w:val="en-US"/>
              </w:rPr>
            </w:pPr>
            <w:r w:rsidRPr="004F510E">
              <w:rPr>
                <w:rFonts w:ascii="Aptos" w:eastAsia="Times New Roman" w:hAnsi="Aptos" w:cs="Times New Roman"/>
                <w:kern w:val="0"/>
                <w:sz w:val="24"/>
                <w:szCs w:val="24"/>
                <w:lang w:eastAsia="en-GB"/>
                <w14:ligatures w14:val="none"/>
              </w:rPr>
              <w:t>Prepare and submit EHCP referral applications and supporting evidence to the Local Authority</w:t>
            </w:r>
            <w:r w:rsidR="00466118">
              <w:rPr>
                <w:rFonts w:ascii="Aptos" w:eastAsia="Times New Roman" w:hAnsi="Aptos" w:cs="Times New Roman"/>
                <w:kern w:val="0"/>
                <w:sz w:val="24"/>
                <w:szCs w:val="24"/>
                <w:lang w:eastAsia="en-GB"/>
                <w14:ligatures w14:val="none"/>
              </w:rPr>
              <w:t>, leading R</w:t>
            </w:r>
            <w:r w:rsidR="00C308E0">
              <w:rPr>
                <w:rFonts w:ascii="Aptos" w:eastAsia="Times New Roman" w:hAnsi="Aptos" w:cs="Times New Roman"/>
                <w:kern w:val="0"/>
                <w:sz w:val="24"/>
                <w:szCs w:val="24"/>
                <w:lang w:eastAsia="en-GB"/>
                <w14:ligatures w14:val="none"/>
              </w:rPr>
              <w:t xml:space="preserve">eferral </w:t>
            </w:r>
            <w:r w:rsidR="00466118">
              <w:rPr>
                <w:rFonts w:ascii="Aptos" w:eastAsia="Times New Roman" w:hAnsi="Aptos" w:cs="Times New Roman"/>
                <w:kern w:val="0"/>
                <w:sz w:val="24"/>
                <w:szCs w:val="24"/>
                <w:lang w:eastAsia="en-GB"/>
                <w14:ligatures w14:val="none"/>
              </w:rPr>
              <w:t>P</w:t>
            </w:r>
            <w:r w:rsidR="00C308E0">
              <w:rPr>
                <w:rFonts w:ascii="Aptos" w:eastAsia="Times New Roman" w:hAnsi="Aptos" w:cs="Times New Roman"/>
                <w:kern w:val="0"/>
                <w:sz w:val="24"/>
                <w:szCs w:val="24"/>
                <w:lang w:eastAsia="en-GB"/>
                <w14:ligatures w14:val="none"/>
              </w:rPr>
              <w:t xml:space="preserve">lanning </w:t>
            </w:r>
            <w:r w:rsidR="00466118">
              <w:rPr>
                <w:rFonts w:ascii="Aptos" w:eastAsia="Times New Roman" w:hAnsi="Aptos" w:cs="Times New Roman"/>
                <w:kern w:val="0"/>
                <w:sz w:val="24"/>
                <w:szCs w:val="24"/>
                <w:lang w:eastAsia="en-GB"/>
                <w14:ligatures w14:val="none"/>
              </w:rPr>
              <w:t>meetings and ensuring all documentation is prepared to a high quality</w:t>
            </w:r>
            <w:r w:rsidRPr="004F510E">
              <w:rPr>
                <w:rFonts w:ascii="Aptos" w:eastAsia="Times New Roman" w:hAnsi="Aptos" w:cs="Times New Roman"/>
                <w:kern w:val="0"/>
                <w:sz w:val="24"/>
                <w:szCs w:val="24"/>
                <w:lang w:eastAsia="en-GB"/>
                <w14:ligatures w14:val="none"/>
              </w:rPr>
              <w:t>.</w:t>
            </w:r>
          </w:p>
          <w:p w14:paraId="72109EB7" w14:textId="5A77B575" w:rsidR="002C279A" w:rsidRPr="002C279A" w:rsidRDefault="002C279A" w:rsidP="002C279A">
            <w:pPr>
              <w:numPr>
                <w:ilvl w:val="0"/>
                <w:numId w:val="28"/>
              </w:numPr>
              <w:tabs>
                <w:tab w:val="clear" w:pos="720"/>
                <w:tab w:val="num" w:pos="856"/>
              </w:tabs>
              <w:spacing w:after="0" w:line="240" w:lineRule="auto"/>
              <w:ind w:left="288" w:hanging="218"/>
              <w:rPr>
                <w:rFonts w:cs="Tahoma"/>
                <w:sz w:val="21"/>
                <w:szCs w:val="21"/>
                <w:lang w:val="en-US"/>
              </w:rPr>
            </w:pPr>
            <w:r w:rsidRPr="002C279A">
              <w:rPr>
                <w:rFonts w:ascii="Aptos" w:eastAsia="Times New Roman" w:hAnsi="Aptos" w:cs="Times New Roman"/>
                <w:kern w:val="0"/>
                <w:sz w:val="24"/>
                <w:szCs w:val="24"/>
                <w:lang w:eastAsia="en-GB"/>
                <w14:ligatures w14:val="none"/>
              </w:rPr>
              <w:t>Support with seeking legal advice and/or guidance as required at an academy level and/or trust.</w:t>
            </w:r>
          </w:p>
        </w:tc>
      </w:tr>
      <w:tr w:rsidR="00204591" w:rsidRPr="00EF21C2" w14:paraId="7BC6C624" w14:textId="77777777" w:rsidTr="00BF31E8">
        <w:trPr>
          <w:cantSplit/>
          <w:trHeight w:val="245"/>
        </w:trPr>
        <w:tc>
          <w:tcPr>
            <w:tcW w:w="9923" w:type="dxa"/>
            <w:shd w:val="clear" w:color="auto" w:fill="2871BA"/>
          </w:tcPr>
          <w:p w14:paraId="50BCF318" w14:textId="73EE8139" w:rsidR="00204591" w:rsidRPr="00681976" w:rsidRDefault="00681976" w:rsidP="00681976">
            <w:pPr>
              <w:pStyle w:val="p2"/>
              <w:tabs>
                <w:tab w:val="clear" w:pos="720"/>
              </w:tabs>
              <w:spacing w:line="240" w:lineRule="auto"/>
              <w:jc w:val="center"/>
              <w:rPr>
                <w:rFonts w:asciiTheme="minorHAnsi" w:hAnsiTheme="minorHAnsi" w:cs="Tahoma"/>
                <w:b/>
                <w:bCs/>
                <w:sz w:val="36"/>
                <w:szCs w:val="36"/>
              </w:rPr>
            </w:pPr>
            <w:r w:rsidRPr="00681976">
              <w:rPr>
                <w:rFonts w:asciiTheme="minorHAnsi" w:hAnsiTheme="minorHAnsi" w:cs="Tahoma"/>
                <w:b/>
                <w:bCs/>
                <w:color w:val="FFFFFF" w:themeColor="background1"/>
                <w:sz w:val="36"/>
                <w:szCs w:val="36"/>
              </w:rPr>
              <w:t>INCLUSION AND SEND SUPPORT</w:t>
            </w:r>
          </w:p>
        </w:tc>
      </w:tr>
      <w:tr w:rsidR="00204591" w:rsidRPr="00EF21C2" w14:paraId="50FDF533" w14:textId="77777777" w:rsidTr="00BF31E8">
        <w:trPr>
          <w:cantSplit/>
          <w:trHeight w:val="3805"/>
        </w:trPr>
        <w:tc>
          <w:tcPr>
            <w:tcW w:w="9923" w:type="dxa"/>
          </w:tcPr>
          <w:p w14:paraId="3ED06EFE" w14:textId="24377BEC"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Keep up to date with all developments in SEND.</w:t>
            </w:r>
          </w:p>
          <w:p w14:paraId="5D3ECE47"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 xml:space="preserve">Ensure knowledge of and compliance with relevant policies, guidance and procedures. </w:t>
            </w:r>
          </w:p>
          <w:p w14:paraId="4D7C68FC"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Support improvements to working methods to enhance SEND service delivery.</w:t>
            </w:r>
          </w:p>
          <w:p w14:paraId="38D47AAB"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Contribute to continued professional development of academy and trust staff.</w:t>
            </w:r>
          </w:p>
          <w:p w14:paraId="4A72B3E8" w14:textId="7777777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Contribute to multi-agency groups as required.</w:t>
            </w:r>
          </w:p>
          <w:p w14:paraId="2D6CB78E" w14:textId="1A80F587" w:rsidR="002A3545"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 xml:space="preserve">Be a part of the Trust SEND </w:t>
            </w:r>
            <w:r w:rsidR="00292FC9" w:rsidRPr="006C2755">
              <w:rPr>
                <w:rFonts w:ascii="Aptos" w:eastAsia="Times New Roman" w:hAnsi="Aptos" w:cs="Times New Roman"/>
                <w:kern w:val="0"/>
                <w:sz w:val="24"/>
                <w:szCs w:val="24"/>
                <w:lang w:eastAsia="en-GB"/>
                <w14:ligatures w14:val="none"/>
              </w:rPr>
              <w:t xml:space="preserve">and Inclusion </w:t>
            </w:r>
            <w:r w:rsidRPr="006C2755">
              <w:rPr>
                <w:rFonts w:ascii="Aptos" w:eastAsia="Times New Roman" w:hAnsi="Aptos" w:cs="Times New Roman"/>
                <w:kern w:val="0"/>
                <w:sz w:val="24"/>
                <w:szCs w:val="24"/>
                <w:lang w:eastAsia="en-GB"/>
                <w14:ligatures w14:val="none"/>
              </w:rPr>
              <w:t>team, supporting quality assurance of EHCPs and Individual Support Plans.</w:t>
            </w:r>
          </w:p>
          <w:p w14:paraId="3ECA881F" w14:textId="58FCD726" w:rsidR="002A3545" w:rsidRPr="006C2755" w:rsidRDefault="000F246B"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Pr>
                <w:rFonts w:ascii="Aptos" w:eastAsia="Times New Roman" w:hAnsi="Aptos" w:cs="Times New Roman"/>
                <w:kern w:val="0"/>
                <w:sz w:val="24"/>
                <w:szCs w:val="24"/>
                <w:lang w:eastAsia="en-GB"/>
                <w14:ligatures w14:val="none"/>
              </w:rPr>
              <w:t xml:space="preserve">Support the </w:t>
            </w:r>
            <w:proofErr w:type="spellStart"/>
            <w:r>
              <w:rPr>
                <w:rFonts w:ascii="Aptos" w:eastAsia="Times New Roman" w:hAnsi="Aptos" w:cs="Times New Roman"/>
                <w:kern w:val="0"/>
                <w:sz w:val="24"/>
                <w:szCs w:val="24"/>
                <w:lang w:eastAsia="en-GB"/>
                <w14:ligatures w14:val="none"/>
              </w:rPr>
              <w:t>DHoA</w:t>
            </w:r>
            <w:proofErr w:type="spellEnd"/>
            <w:r>
              <w:rPr>
                <w:rFonts w:ascii="Aptos" w:eastAsia="Times New Roman" w:hAnsi="Aptos" w:cs="Times New Roman"/>
                <w:kern w:val="0"/>
                <w:sz w:val="24"/>
                <w:szCs w:val="24"/>
                <w:lang w:eastAsia="en-GB"/>
                <w14:ligatures w14:val="none"/>
              </w:rPr>
              <w:t xml:space="preserve"> for SEND and Inclusion to r</w:t>
            </w:r>
            <w:r w:rsidR="002A3545" w:rsidRPr="006C2755">
              <w:rPr>
                <w:rFonts w:ascii="Aptos" w:eastAsia="Times New Roman" w:hAnsi="Aptos" w:cs="Times New Roman"/>
                <w:kern w:val="0"/>
                <w:sz w:val="24"/>
                <w:szCs w:val="24"/>
                <w:lang w:eastAsia="en-GB"/>
                <w14:ligatures w14:val="none"/>
              </w:rPr>
              <w:t>eview and update key policies, including Accessibility Report, SEND Information Report.</w:t>
            </w:r>
          </w:p>
          <w:p w14:paraId="7AD4D650" w14:textId="4F15FA61" w:rsidR="002A3545" w:rsidRPr="006C2755" w:rsidRDefault="00045BE0"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Support the delivery of identified</w:t>
            </w:r>
            <w:r w:rsidR="002A3545" w:rsidRPr="006C2755">
              <w:rPr>
                <w:rFonts w:ascii="Aptos" w:eastAsia="Times New Roman" w:hAnsi="Aptos" w:cs="Times New Roman"/>
                <w:kern w:val="0"/>
                <w:sz w:val="24"/>
                <w:szCs w:val="24"/>
                <w:lang w:eastAsia="en-GB"/>
                <w14:ligatures w14:val="none"/>
              </w:rPr>
              <w:t xml:space="preserve"> opportunities to improve SEND systems, documentation and processes to enhance service delivery and efficiency</w:t>
            </w:r>
          </w:p>
          <w:p w14:paraId="3AE3A278" w14:textId="66658AED" w:rsidR="00204591" w:rsidRPr="006C2755" w:rsidRDefault="002A3545" w:rsidP="006C2755">
            <w:pPr>
              <w:numPr>
                <w:ilvl w:val="0"/>
                <w:numId w:val="28"/>
              </w:numPr>
              <w:tabs>
                <w:tab w:val="clear" w:pos="720"/>
                <w:tab w:val="num" w:pos="856"/>
              </w:tabs>
              <w:spacing w:before="100" w:beforeAutospacing="1" w:after="100" w:afterAutospacing="1" w:line="240" w:lineRule="auto"/>
              <w:ind w:left="288" w:hanging="218"/>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Provide specialist guidance to staff to ensure appropriate procedures are followed in SEND referrals and statutory processes.</w:t>
            </w:r>
          </w:p>
          <w:p w14:paraId="228EB94A" w14:textId="77777777" w:rsidR="003F6BA1" w:rsidRPr="00DE45E6" w:rsidRDefault="00861DA0" w:rsidP="003F6BA1">
            <w:pPr>
              <w:numPr>
                <w:ilvl w:val="0"/>
                <w:numId w:val="28"/>
              </w:numPr>
              <w:tabs>
                <w:tab w:val="clear" w:pos="720"/>
                <w:tab w:val="num" w:pos="856"/>
              </w:tabs>
              <w:spacing w:after="0" w:line="240" w:lineRule="auto"/>
              <w:ind w:left="283" w:hanging="215"/>
              <w:rPr>
                <w:rFonts w:cs="Tahoma"/>
                <w:szCs w:val="24"/>
              </w:rPr>
            </w:pPr>
            <w:r w:rsidRPr="006C2755">
              <w:rPr>
                <w:rFonts w:ascii="Aptos" w:eastAsia="Times New Roman" w:hAnsi="Aptos" w:cs="Times New Roman"/>
                <w:kern w:val="0"/>
                <w:sz w:val="24"/>
                <w:szCs w:val="24"/>
                <w:lang w:eastAsia="en-GB"/>
                <w14:ligatures w14:val="none"/>
              </w:rPr>
              <w:t xml:space="preserve">Ensure equitable access to all pupils, with </w:t>
            </w:r>
            <w:r w:rsidR="00537F11" w:rsidRPr="006C2755">
              <w:rPr>
                <w:rFonts w:ascii="Aptos" w:eastAsia="Times New Roman" w:hAnsi="Aptos" w:cs="Times New Roman"/>
                <w:kern w:val="0"/>
                <w:sz w:val="24"/>
                <w:szCs w:val="24"/>
                <w:lang w:eastAsia="en-GB"/>
                <w14:ligatures w14:val="none"/>
              </w:rPr>
              <w:t>timely referrals for support where required.</w:t>
            </w:r>
          </w:p>
          <w:p w14:paraId="56C14EEE" w14:textId="78474374" w:rsidR="00DE45E6" w:rsidRPr="003F6BA1" w:rsidRDefault="00DE45E6" w:rsidP="00DE45E6">
            <w:pPr>
              <w:numPr>
                <w:ilvl w:val="0"/>
                <w:numId w:val="28"/>
              </w:numPr>
              <w:tabs>
                <w:tab w:val="clear" w:pos="720"/>
                <w:tab w:val="num" w:pos="856"/>
              </w:tabs>
              <w:spacing w:before="100" w:beforeAutospacing="1" w:after="100" w:afterAutospacing="1" w:line="240" w:lineRule="auto"/>
              <w:ind w:left="288" w:hanging="218"/>
              <w:rPr>
                <w:rFonts w:cs="Tahoma"/>
                <w:szCs w:val="24"/>
              </w:rPr>
            </w:pPr>
            <w:r>
              <w:rPr>
                <w:rFonts w:ascii="Aptos" w:eastAsia="Times New Roman" w:hAnsi="Aptos" w:cs="Times New Roman"/>
                <w:kern w:val="0"/>
                <w:sz w:val="24"/>
                <w:szCs w:val="24"/>
                <w:lang w:eastAsia="en-GB"/>
                <w14:ligatures w14:val="none"/>
              </w:rPr>
              <w:t>As a member of the Trust SEND and Inclusion team, support the implementation of</w:t>
            </w:r>
            <w:r w:rsidRPr="00DE45E6">
              <w:rPr>
                <w:rFonts w:ascii="Aptos" w:eastAsia="Times New Roman" w:hAnsi="Aptos" w:cs="Times New Roman"/>
                <w:kern w:val="0"/>
                <w:sz w:val="24"/>
                <w:szCs w:val="24"/>
                <w:lang w:eastAsia="en-GB"/>
                <w14:ligatures w14:val="none"/>
              </w:rPr>
              <w:t xml:space="preserve"> SEND reforms, including access to specialist provision packages through high quality EHCPs and individual student support plans, that clearly evidence complexity of need.</w:t>
            </w:r>
          </w:p>
        </w:tc>
      </w:tr>
    </w:tbl>
    <w:p w14:paraId="3FE18447" w14:textId="77777777" w:rsidR="00BF31E8" w:rsidRDefault="00BF31E8"/>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BF0D4E" w:rsidRPr="00EF21C2" w14:paraId="4C8AE06D" w14:textId="77777777" w:rsidTr="00BF31E8">
        <w:trPr>
          <w:trHeight w:val="115"/>
        </w:trPr>
        <w:tc>
          <w:tcPr>
            <w:tcW w:w="10348" w:type="dxa"/>
            <w:shd w:val="clear" w:color="auto" w:fill="2871BA"/>
          </w:tcPr>
          <w:p w14:paraId="0B0150F1" w14:textId="7E7B2786" w:rsidR="00501ADA" w:rsidRPr="00501ADA" w:rsidRDefault="00BF0D4E" w:rsidP="00501ADA">
            <w:pPr>
              <w:pStyle w:val="p2"/>
              <w:tabs>
                <w:tab w:val="clear" w:pos="720"/>
              </w:tabs>
              <w:spacing w:line="240" w:lineRule="auto"/>
              <w:jc w:val="center"/>
              <w:rPr>
                <w:rFonts w:asciiTheme="minorHAnsi" w:hAnsiTheme="minorHAnsi" w:cs="Tahoma"/>
                <w:b/>
                <w:bCs/>
                <w:color w:val="FFFFFF" w:themeColor="background1"/>
                <w:sz w:val="36"/>
                <w:szCs w:val="36"/>
              </w:rPr>
            </w:pPr>
            <w:r w:rsidRPr="001B6C3D">
              <w:rPr>
                <w:rFonts w:asciiTheme="minorHAnsi" w:hAnsiTheme="minorHAnsi" w:cs="Tahoma"/>
                <w:b/>
                <w:bCs/>
                <w:color w:val="FFFFFF" w:themeColor="background1"/>
                <w:sz w:val="36"/>
                <w:szCs w:val="36"/>
              </w:rPr>
              <w:t>SUPPORTING PUPILS AND FAMILIES</w:t>
            </w:r>
          </w:p>
        </w:tc>
      </w:tr>
      <w:tr w:rsidR="00BF0D4E" w:rsidRPr="00EF21C2" w14:paraId="6403451C" w14:textId="77777777" w:rsidTr="00BF31E8">
        <w:trPr>
          <w:trHeight w:val="2822"/>
        </w:trPr>
        <w:tc>
          <w:tcPr>
            <w:tcW w:w="10348" w:type="dxa"/>
            <w:shd w:val="clear" w:color="auto" w:fill="F2F2F2" w:themeFill="background1" w:themeFillShade="F2"/>
            <w:vAlign w:val="center"/>
          </w:tcPr>
          <w:p w14:paraId="30F5C8D8"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Work in collaboration with children, young people, their families, education providers and other stakeholders to ensure the best possible outcomes for children and young people with SEND.</w:t>
            </w:r>
          </w:p>
          <w:p w14:paraId="6026D405"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Build partnerships and networks both internally and externally to ensure effective and improved service delivery for children and young people with SEND.</w:t>
            </w:r>
          </w:p>
          <w:p w14:paraId="4CA09D94"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Build and maintain strong partnerships with education providers, Local Authorities and external agencies to ensure effective collaboration in meeting the needs of pupils with SEND</w:t>
            </w:r>
          </w:p>
          <w:p w14:paraId="48CA27D5"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Offer specialist advice to academy staff, parents and other agencies on issues relating to SEND.</w:t>
            </w:r>
          </w:p>
          <w:p w14:paraId="0E66F3E5" w14:textId="77777777" w:rsidR="00BF0D4E" w:rsidRPr="006C2755"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Liaise with LA transport teams regarding referrals and transport arrangements for eligible pupils.</w:t>
            </w:r>
          </w:p>
          <w:p w14:paraId="00015D6B" w14:textId="77777777" w:rsidR="00BF0D4E" w:rsidRPr="00243546" w:rsidRDefault="00BF0D4E" w:rsidP="006C2755">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6C2755">
              <w:rPr>
                <w:rFonts w:ascii="Aptos" w:eastAsia="Times New Roman" w:hAnsi="Aptos" w:cs="Times New Roman"/>
                <w:kern w:val="0"/>
                <w:sz w:val="24"/>
                <w:szCs w:val="24"/>
                <w:lang w:eastAsia="en-GB"/>
                <w14:ligatures w14:val="none"/>
              </w:rPr>
              <w:t>Support pupils and families at transition points including school moves and transition to secondary ensuring information is shared effectively and appropriate place planning takes place.</w:t>
            </w:r>
          </w:p>
          <w:p w14:paraId="66299342" w14:textId="5ED767E6" w:rsidR="00243546" w:rsidRPr="001B6C3D" w:rsidRDefault="00243546" w:rsidP="006C2755">
            <w:pPr>
              <w:numPr>
                <w:ilvl w:val="0"/>
                <w:numId w:val="28"/>
              </w:numPr>
              <w:tabs>
                <w:tab w:val="clear" w:pos="720"/>
                <w:tab w:val="num" w:pos="856"/>
              </w:tabs>
              <w:spacing w:after="0" w:line="240" w:lineRule="auto"/>
              <w:ind w:left="283" w:hanging="215"/>
              <w:rPr>
                <w:rFonts w:cs="Tahoma"/>
                <w:sz w:val="21"/>
                <w:szCs w:val="21"/>
                <w:lang w:val="en-US"/>
              </w:rPr>
            </w:pPr>
            <w:r w:rsidRPr="00243546">
              <w:rPr>
                <w:rFonts w:ascii="Aptos" w:eastAsia="Times New Roman" w:hAnsi="Aptos" w:cs="Times New Roman"/>
                <w:kern w:val="0"/>
                <w:sz w:val="24"/>
                <w:szCs w:val="24"/>
                <w:lang w:eastAsia="en-GB"/>
                <w14:ligatures w14:val="none"/>
              </w:rPr>
              <w:t xml:space="preserve">Professionally challenge via the </w:t>
            </w:r>
            <w:r>
              <w:rPr>
                <w:rFonts w:ascii="Aptos" w:eastAsia="Times New Roman" w:hAnsi="Aptos" w:cs="Times New Roman"/>
                <w:kern w:val="0"/>
                <w:sz w:val="24"/>
                <w:szCs w:val="24"/>
                <w:lang w:eastAsia="en-GB"/>
                <w14:ligatures w14:val="none"/>
              </w:rPr>
              <w:t>SEND and Inclusion Business</w:t>
            </w:r>
            <w:r w:rsidRPr="00243546">
              <w:rPr>
                <w:rFonts w:ascii="Aptos" w:eastAsia="Times New Roman" w:hAnsi="Aptos" w:cs="Times New Roman"/>
                <w:kern w:val="0"/>
                <w:sz w:val="24"/>
                <w:szCs w:val="24"/>
                <w:lang w:eastAsia="en-GB"/>
                <w14:ligatures w14:val="none"/>
              </w:rPr>
              <w:t xml:space="preserve"> Manager if statutory processes are not being adhered too.</w:t>
            </w:r>
          </w:p>
        </w:tc>
      </w:tr>
      <w:tr w:rsidR="00BF0D4E" w:rsidRPr="00EF21C2" w14:paraId="1B322CD1" w14:textId="77777777" w:rsidTr="00BF31E8">
        <w:trPr>
          <w:cantSplit/>
          <w:trHeight w:val="381"/>
        </w:trPr>
        <w:tc>
          <w:tcPr>
            <w:tcW w:w="10348" w:type="dxa"/>
            <w:shd w:val="clear" w:color="auto" w:fill="2871BA"/>
            <w:vAlign w:val="center"/>
          </w:tcPr>
          <w:p w14:paraId="1EDCE461" w14:textId="304B1888" w:rsidR="00BF0D4E" w:rsidRPr="008C06A8" w:rsidRDefault="00BF0D4E" w:rsidP="00BF0D4E">
            <w:pPr>
              <w:spacing w:before="100" w:beforeAutospacing="1" w:after="100" w:afterAutospacing="1" w:line="240" w:lineRule="auto"/>
              <w:ind w:left="720"/>
              <w:jc w:val="center"/>
              <w:rPr>
                <w:rFonts w:ascii="Aptos" w:eastAsia="Times New Roman" w:hAnsi="Aptos" w:cs="Times New Roman"/>
                <w:b/>
                <w:bCs/>
                <w:color w:val="FFFFFF" w:themeColor="background1"/>
                <w:kern w:val="0"/>
                <w:sz w:val="36"/>
                <w:szCs w:val="36"/>
                <w:lang w:eastAsia="en-GB"/>
                <w14:ligatures w14:val="none"/>
              </w:rPr>
            </w:pPr>
            <w:r w:rsidRPr="008C06A8">
              <w:rPr>
                <w:rFonts w:ascii="Aptos" w:eastAsia="Times New Roman" w:hAnsi="Aptos" w:cs="Times New Roman"/>
                <w:b/>
                <w:bCs/>
                <w:color w:val="FFFFFF" w:themeColor="background1"/>
                <w:kern w:val="0"/>
                <w:sz w:val="36"/>
                <w:szCs w:val="36"/>
                <w:lang w:eastAsia="en-GB"/>
                <w14:ligatures w14:val="none"/>
              </w:rPr>
              <w:t>SEND CASE MANAGEMENT, FUNDING AND REPORTING</w:t>
            </w:r>
          </w:p>
        </w:tc>
      </w:tr>
      <w:tr w:rsidR="00BF0D4E" w:rsidRPr="00EF21C2" w14:paraId="2479DF1D" w14:textId="77777777" w:rsidTr="00BF31E8">
        <w:trPr>
          <w:cantSplit/>
          <w:trHeight w:val="3535"/>
        </w:trPr>
        <w:tc>
          <w:tcPr>
            <w:tcW w:w="10348" w:type="dxa"/>
            <w:shd w:val="clear" w:color="auto" w:fill="F2F2F2" w:themeFill="background1" w:themeFillShade="F2"/>
            <w:vAlign w:val="center"/>
          </w:tcPr>
          <w:p w14:paraId="6E474B9E" w14:textId="77777777" w:rsidR="00BF0D4E" w:rsidRPr="00A5675F"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A5675F">
              <w:rPr>
                <w:rFonts w:ascii="Aptos" w:eastAsia="Times New Roman" w:hAnsi="Aptos" w:cs="Times New Roman"/>
                <w:kern w:val="0"/>
                <w:sz w:val="24"/>
                <w:szCs w:val="24"/>
                <w:lang w:eastAsia="en-GB"/>
                <w14:ligatures w14:val="none"/>
              </w:rPr>
              <w:t>Assist with documentation for in-year consultations, place planning and SEND Tribunal submissions, including preparation of reports and supporting evidence.</w:t>
            </w:r>
          </w:p>
          <w:p w14:paraId="402CDDD7" w14:textId="77777777" w:rsidR="00BF0D4E" w:rsidRPr="00A5675F"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A5675F">
              <w:rPr>
                <w:rFonts w:ascii="Aptos" w:eastAsia="Times New Roman" w:hAnsi="Aptos" w:cs="Times New Roman"/>
                <w:kern w:val="0"/>
                <w:sz w:val="24"/>
                <w:szCs w:val="24"/>
                <w:lang w:eastAsia="en-GB"/>
                <w14:ligatures w14:val="none"/>
              </w:rPr>
              <w:t>Maintain accurate records and documentation relating to SEND processes and statutory casework.</w:t>
            </w:r>
          </w:p>
          <w:p w14:paraId="14E98F24"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Monitor and manage High Needs Funding applications, ensuring accuracy, timely submission and effective tracking of funding allocations.</w:t>
            </w:r>
          </w:p>
          <w:p w14:paraId="10844712" w14:textId="77777777" w:rsidR="00BF0D4E" w:rsidRPr="00A5675F"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A5675F">
              <w:rPr>
                <w:rFonts w:ascii="Aptos" w:eastAsia="Times New Roman" w:hAnsi="Aptos" w:cs="Times New Roman"/>
                <w:kern w:val="0"/>
                <w:sz w:val="24"/>
                <w:szCs w:val="24"/>
                <w:lang w:eastAsia="en-GB"/>
                <w14:ligatures w14:val="none"/>
              </w:rPr>
              <w:t>Monitor SEND caseloads and maintain relevant data to support effective oversight of SEND processes.</w:t>
            </w:r>
          </w:p>
          <w:p w14:paraId="3DA74672" w14:textId="063DE737" w:rsidR="00BF0D4E" w:rsidRPr="00A5675F" w:rsidRDefault="00A85C74"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Pr>
                <w:rFonts w:ascii="Aptos" w:eastAsia="Times New Roman" w:hAnsi="Aptos" w:cs="Times New Roman"/>
                <w:kern w:val="0"/>
                <w:sz w:val="24"/>
                <w:szCs w:val="24"/>
                <w:lang w:eastAsia="en-GB"/>
                <w14:ligatures w14:val="none"/>
              </w:rPr>
              <w:t xml:space="preserve">Support the SEND and Inclusion </w:t>
            </w:r>
            <w:r w:rsidR="002A1099">
              <w:rPr>
                <w:rFonts w:ascii="Aptos" w:eastAsia="Times New Roman" w:hAnsi="Aptos" w:cs="Times New Roman"/>
                <w:kern w:val="0"/>
                <w:sz w:val="24"/>
                <w:szCs w:val="24"/>
                <w:lang w:eastAsia="en-GB"/>
                <w14:ligatures w14:val="none"/>
              </w:rPr>
              <w:t>business M</w:t>
            </w:r>
            <w:r>
              <w:rPr>
                <w:rFonts w:ascii="Aptos" w:eastAsia="Times New Roman" w:hAnsi="Aptos" w:cs="Times New Roman"/>
                <w:kern w:val="0"/>
                <w:sz w:val="24"/>
                <w:szCs w:val="24"/>
                <w:lang w:eastAsia="en-GB"/>
                <w14:ligatures w14:val="none"/>
              </w:rPr>
              <w:t>anager to produce r</w:t>
            </w:r>
            <w:r w:rsidR="00BF0D4E" w:rsidRPr="00A5675F">
              <w:rPr>
                <w:rFonts w:ascii="Aptos" w:eastAsia="Times New Roman" w:hAnsi="Aptos" w:cs="Times New Roman"/>
                <w:kern w:val="0"/>
                <w:sz w:val="24"/>
                <w:szCs w:val="24"/>
                <w:lang w:eastAsia="en-GB"/>
                <w14:ligatures w14:val="none"/>
              </w:rPr>
              <w:t>eports and documentation as required to support senior leaders</w:t>
            </w:r>
            <w:r w:rsidR="00B9781F">
              <w:rPr>
                <w:rFonts w:ascii="Aptos" w:eastAsia="Times New Roman" w:hAnsi="Aptos" w:cs="Times New Roman"/>
                <w:kern w:val="0"/>
                <w:sz w:val="24"/>
                <w:szCs w:val="24"/>
                <w:lang w:eastAsia="en-GB"/>
                <w14:ligatures w14:val="none"/>
              </w:rPr>
              <w:t xml:space="preserve"> and</w:t>
            </w:r>
            <w:r w:rsidR="00BF0D4E" w:rsidRPr="00A5675F">
              <w:rPr>
                <w:rFonts w:ascii="Aptos" w:eastAsia="Times New Roman" w:hAnsi="Aptos" w:cs="Times New Roman"/>
                <w:kern w:val="0"/>
                <w:sz w:val="24"/>
                <w:szCs w:val="24"/>
                <w:lang w:eastAsia="en-GB"/>
                <w14:ligatures w14:val="none"/>
              </w:rPr>
              <w:t xml:space="preserve"> the Trust SEND</w:t>
            </w:r>
            <w:r w:rsidR="00712863">
              <w:rPr>
                <w:rFonts w:ascii="Aptos" w:eastAsia="Times New Roman" w:hAnsi="Aptos" w:cs="Times New Roman"/>
                <w:kern w:val="0"/>
                <w:sz w:val="24"/>
                <w:szCs w:val="24"/>
                <w:lang w:eastAsia="en-GB"/>
                <w14:ligatures w14:val="none"/>
              </w:rPr>
              <w:t xml:space="preserve"> and Inclusion</w:t>
            </w:r>
            <w:r w:rsidR="00BF0D4E" w:rsidRPr="00A5675F">
              <w:rPr>
                <w:rFonts w:ascii="Aptos" w:eastAsia="Times New Roman" w:hAnsi="Aptos" w:cs="Times New Roman"/>
                <w:kern w:val="0"/>
                <w:sz w:val="24"/>
                <w:szCs w:val="24"/>
                <w:lang w:eastAsia="en-GB"/>
                <w14:ligatures w14:val="none"/>
              </w:rPr>
              <w:t xml:space="preserve"> team.</w:t>
            </w:r>
          </w:p>
          <w:p w14:paraId="55465323"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Assist with completion of paperwork for in-year consultations and place planning.</w:t>
            </w:r>
          </w:p>
          <w:p w14:paraId="05F049BF"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Complete documentation for SEND Tribunal submissions and prepare associated reports.</w:t>
            </w:r>
          </w:p>
          <w:p w14:paraId="24BC8A80" w14:textId="77777777" w:rsidR="00BF0D4E" w:rsidRPr="00501ADA" w:rsidRDefault="00BF0D4E" w:rsidP="00501ADA">
            <w:pPr>
              <w:numPr>
                <w:ilvl w:val="0"/>
                <w:numId w:val="28"/>
              </w:numPr>
              <w:tabs>
                <w:tab w:val="clear" w:pos="720"/>
                <w:tab w:val="num" w:pos="856"/>
              </w:tabs>
              <w:spacing w:after="0" w:line="240" w:lineRule="auto"/>
              <w:ind w:left="283" w:hanging="215"/>
              <w:rPr>
                <w:rFonts w:ascii="Aptos" w:eastAsia="Times New Roman" w:hAnsi="Aptos" w:cs="Times New Roman"/>
                <w:kern w:val="0"/>
                <w:sz w:val="24"/>
                <w:szCs w:val="24"/>
                <w:lang w:eastAsia="en-GB"/>
                <w14:ligatures w14:val="none"/>
              </w:rPr>
            </w:pPr>
            <w:r w:rsidRPr="00501ADA">
              <w:rPr>
                <w:rFonts w:ascii="Aptos" w:eastAsia="Times New Roman" w:hAnsi="Aptos" w:cs="Times New Roman"/>
                <w:kern w:val="0"/>
                <w:sz w:val="24"/>
                <w:szCs w:val="24"/>
                <w:lang w:eastAsia="en-GB"/>
                <w14:ligatures w14:val="none"/>
              </w:rPr>
              <w:t>Support senior leaders in reviewing SEND resource use and identifying funding opportunities.</w:t>
            </w:r>
          </w:p>
          <w:p w14:paraId="20457A84" w14:textId="736A74D3" w:rsidR="00BF0D4E" w:rsidRPr="00B34295" w:rsidRDefault="00BF0D4E" w:rsidP="00501ADA">
            <w:pPr>
              <w:numPr>
                <w:ilvl w:val="0"/>
                <w:numId w:val="28"/>
              </w:numPr>
              <w:tabs>
                <w:tab w:val="clear" w:pos="720"/>
                <w:tab w:val="num" w:pos="856"/>
              </w:tabs>
              <w:spacing w:after="0" w:line="240" w:lineRule="auto"/>
              <w:ind w:left="283" w:hanging="215"/>
              <w:rPr>
                <w:rFonts w:ascii="Aptos" w:eastAsia="Times New Roman" w:hAnsi="Aptos" w:cs="Segoe UI"/>
                <w:color w:val="000000"/>
                <w:kern w:val="0"/>
                <w:sz w:val="24"/>
                <w:szCs w:val="24"/>
                <w:lang w:eastAsia="en-GB"/>
                <w14:ligatures w14:val="none"/>
              </w:rPr>
            </w:pPr>
            <w:r w:rsidRPr="00501ADA">
              <w:rPr>
                <w:rFonts w:ascii="Aptos" w:eastAsia="Times New Roman" w:hAnsi="Aptos" w:cs="Times New Roman"/>
                <w:kern w:val="0"/>
                <w:sz w:val="24"/>
                <w:szCs w:val="24"/>
                <w:lang w:eastAsia="en-GB"/>
                <w14:ligatures w14:val="none"/>
              </w:rPr>
              <w:t>Maintain oversight of SEND related documentation required for funding</w:t>
            </w:r>
            <w:r w:rsidRPr="00A5675F">
              <w:rPr>
                <w:rFonts w:ascii="Aptos" w:eastAsia="Times New Roman" w:hAnsi="Aptos" w:cs="Segoe UI"/>
                <w:color w:val="000000"/>
                <w:kern w:val="0"/>
                <w:sz w:val="24"/>
                <w:szCs w:val="24"/>
                <w:lang w:eastAsia="en-GB"/>
                <w14:ligatures w14:val="none"/>
              </w:rPr>
              <w:t>, inspections and audits.</w:t>
            </w:r>
          </w:p>
        </w:tc>
      </w:tr>
      <w:tr w:rsidR="00BF0D4E" w:rsidRPr="00EF21C2" w14:paraId="33877378" w14:textId="77777777" w:rsidTr="00BF31E8">
        <w:trPr>
          <w:cantSplit/>
          <w:trHeight w:val="354"/>
        </w:trPr>
        <w:tc>
          <w:tcPr>
            <w:tcW w:w="10348" w:type="dxa"/>
            <w:shd w:val="clear" w:color="auto" w:fill="2871BA"/>
            <w:vAlign w:val="center"/>
          </w:tcPr>
          <w:p w14:paraId="3750D851" w14:textId="44A22F33" w:rsidR="00BF0D4E" w:rsidRPr="00EF21C2" w:rsidRDefault="00BF0D4E" w:rsidP="00BF0D4E">
            <w:pPr>
              <w:pStyle w:val="TableParagraph"/>
              <w:spacing w:before="2" w:line="419" w:lineRule="exact"/>
              <w:jc w:val="center"/>
              <w:rPr>
                <w:rFonts w:asciiTheme="minorHAnsi" w:eastAsia="Calibri" w:hAnsiTheme="minorHAnsi" w:cs="Calibri"/>
                <w:b/>
                <w:color w:val="FFFFFF"/>
                <w:sz w:val="36"/>
                <w:lang w:val="en-GB"/>
              </w:rPr>
            </w:pPr>
            <w:r>
              <w:rPr>
                <w:rFonts w:ascii="Calibri" w:eastAsia="Calibri" w:hAnsi="Calibri" w:cs="Calibri"/>
                <w:b/>
                <w:color w:val="FFFFFF"/>
                <w:sz w:val="36"/>
                <w:lang w:val="en-GB"/>
              </w:rPr>
              <w:t>SAFEGUARDING</w:t>
            </w:r>
          </w:p>
        </w:tc>
      </w:tr>
      <w:tr w:rsidR="00BF0D4E" w:rsidRPr="00EF21C2" w14:paraId="47E4E5E3" w14:textId="77777777" w:rsidTr="00BF31E8">
        <w:trPr>
          <w:cantSplit/>
          <w:trHeight w:val="843"/>
        </w:trPr>
        <w:tc>
          <w:tcPr>
            <w:tcW w:w="10348" w:type="dxa"/>
          </w:tcPr>
          <w:p w14:paraId="6E65867A" w14:textId="23734B21" w:rsidR="00BF0D4E" w:rsidRPr="00712863" w:rsidRDefault="00BF0D4E" w:rsidP="00712863">
            <w:pPr>
              <w:pStyle w:val="TableParagraph"/>
              <w:ind w:right="253"/>
              <w:rPr>
                <w:rFonts w:asciiTheme="minorHAnsi" w:eastAsia="Times New Roman" w:hAnsiTheme="minorHAnsi" w:cs="Tahoma"/>
                <w:sz w:val="24"/>
                <w:szCs w:val="24"/>
              </w:rPr>
            </w:pPr>
            <w:r w:rsidRPr="00EB3B6B">
              <w:rPr>
                <w:rFonts w:asciiTheme="minorHAnsi" w:eastAsia="Times New Roman" w:hAnsiTheme="minorHAnsi" w:cs="Tahoma"/>
                <w:sz w:val="24"/>
                <w:szCs w:val="24"/>
              </w:rPr>
              <w:t>All staff must adhere to the Trust’s safeguarding training (appropriate for job role) including policies, procedures, latest Keeping Children Safe in Education guidance and Working Together to Safeguard Children DfE 2018.</w:t>
            </w:r>
          </w:p>
        </w:tc>
      </w:tr>
      <w:tr w:rsidR="00BF0D4E" w:rsidRPr="00EF21C2" w14:paraId="3D88163B" w14:textId="77777777" w:rsidTr="00BF31E8">
        <w:trPr>
          <w:cantSplit/>
          <w:trHeight w:val="555"/>
        </w:trPr>
        <w:tc>
          <w:tcPr>
            <w:tcW w:w="10348" w:type="dxa"/>
            <w:shd w:val="clear" w:color="auto" w:fill="2871BA"/>
            <w:vAlign w:val="center"/>
          </w:tcPr>
          <w:p w14:paraId="33542123" w14:textId="524B0CA5" w:rsidR="00BF0D4E" w:rsidRPr="00EF21C2" w:rsidRDefault="00BF0D4E" w:rsidP="00BF0D4E">
            <w:pPr>
              <w:widowControl w:val="0"/>
              <w:autoSpaceDE w:val="0"/>
              <w:autoSpaceDN w:val="0"/>
              <w:spacing w:after="0" w:line="240" w:lineRule="auto"/>
              <w:jc w:val="center"/>
              <w:rPr>
                <w:color w:val="FFFFFF"/>
              </w:rPr>
            </w:pPr>
            <w:r>
              <w:rPr>
                <w:rFonts w:cs="Calibri"/>
                <w:b/>
                <w:color w:val="FFFFFF"/>
                <w:sz w:val="36"/>
              </w:rPr>
              <w:t>ADDITIONAL RESPONSIBILITIES</w:t>
            </w:r>
          </w:p>
        </w:tc>
      </w:tr>
      <w:tr w:rsidR="00BF0D4E" w:rsidRPr="00EF21C2" w14:paraId="04488BA1" w14:textId="77777777" w:rsidTr="00BF31E8">
        <w:trPr>
          <w:cantSplit/>
          <w:trHeight w:val="270"/>
        </w:trPr>
        <w:tc>
          <w:tcPr>
            <w:tcW w:w="10348" w:type="dxa"/>
          </w:tcPr>
          <w:p w14:paraId="10D79B4C" w14:textId="77777777" w:rsidR="00BF0D4E" w:rsidRDefault="00BF0D4E" w:rsidP="00BF0D4E">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The job holder may be required to undertake additional duties as could be </w:t>
            </w:r>
            <w:proofErr w:type="gramStart"/>
            <w:r w:rsidRPr="00EB3B6B">
              <w:rPr>
                <w:rFonts w:eastAsia="Times New Roman" w:cs="Tahoma"/>
                <w:sz w:val="24"/>
                <w:szCs w:val="20"/>
                <w:lang w:val="en-US"/>
              </w:rPr>
              <w:t>reasonably</w:t>
            </w:r>
            <w:proofErr w:type="gramEnd"/>
            <w:r w:rsidRPr="00EB3B6B">
              <w:rPr>
                <w:rFonts w:eastAsia="Times New Roman" w:cs="Tahoma"/>
                <w:sz w:val="24"/>
                <w:szCs w:val="20"/>
                <w:lang w:val="en-US"/>
              </w:rPr>
              <w:t xml:space="preserve"> </w:t>
            </w:r>
            <w:r>
              <w:rPr>
                <w:rFonts w:eastAsia="Times New Roman" w:cs="Tahoma"/>
                <w:sz w:val="24"/>
                <w:szCs w:val="20"/>
                <w:lang w:val="en-US"/>
              </w:rPr>
              <w:t xml:space="preserve"> </w:t>
            </w:r>
          </w:p>
          <w:p w14:paraId="4200BADA" w14:textId="5020AE9D" w:rsidR="00BF0D4E" w:rsidRPr="00EB3B6B" w:rsidRDefault="00BF0D4E" w:rsidP="00BF0D4E">
            <w:pPr>
              <w:widowControl w:val="0"/>
              <w:autoSpaceDE w:val="0"/>
              <w:autoSpaceDN w:val="0"/>
              <w:spacing w:after="0" w:line="240" w:lineRule="auto"/>
              <w:ind w:right="277"/>
              <w:rPr>
                <w:rFonts w:eastAsia="Times New Roman" w:cs="Tahoma"/>
                <w:sz w:val="24"/>
                <w:szCs w:val="20"/>
                <w:lang w:val="en-US"/>
              </w:rPr>
            </w:pPr>
            <w:r>
              <w:rPr>
                <w:rFonts w:eastAsia="Times New Roman" w:cs="Tahoma"/>
                <w:sz w:val="24"/>
                <w:szCs w:val="20"/>
                <w:lang w:val="en-US"/>
              </w:rPr>
              <w:t xml:space="preserve"> </w:t>
            </w:r>
            <w:r w:rsidRPr="00EB3B6B">
              <w:rPr>
                <w:rFonts w:eastAsia="Times New Roman" w:cs="Tahoma"/>
                <w:sz w:val="24"/>
                <w:szCs w:val="20"/>
                <w:lang w:val="en-US"/>
              </w:rPr>
              <w:t xml:space="preserve">required in exceptional or emergency situations.  These may include: </w:t>
            </w:r>
          </w:p>
          <w:p w14:paraId="310D0581" w14:textId="209B596A" w:rsidR="00BF0D4E" w:rsidRDefault="00BF0D4E" w:rsidP="00BF0D4E">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flexibly between the hours of 8am and 6pm.</w:t>
            </w:r>
          </w:p>
          <w:p w14:paraId="5B98E434" w14:textId="77777777" w:rsidR="00BF0D4E" w:rsidRDefault="00BF0D4E" w:rsidP="00BF0D4E">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across the Trust if required.</w:t>
            </w:r>
          </w:p>
          <w:p w14:paraId="21819BF3" w14:textId="2EBBA4E1" w:rsidR="00BF0D4E" w:rsidRPr="00712863" w:rsidRDefault="00BF0D4E" w:rsidP="00BF0D4E">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undertake additional training, e.g. first aid.</w:t>
            </w:r>
          </w:p>
        </w:tc>
      </w:tr>
      <w:tr w:rsidR="00BF0D4E" w14:paraId="7EB43B28" w14:textId="77777777" w:rsidTr="00BF31E8">
        <w:trPr>
          <w:cantSplit/>
          <w:trHeight w:val="1249"/>
        </w:trPr>
        <w:tc>
          <w:tcPr>
            <w:tcW w:w="10348" w:type="dxa"/>
          </w:tcPr>
          <w:p w14:paraId="6E214480" w14:textId="77777777" w:rsidR="00BF0D4E" w:rsidRPr="00EB3B6B" w:rsidRDefault="00BF0D4E" w:rsidP="00BF0D4E">
            <w:pPr>
              <w:spacing w:after="0" w:line="240" w:lineRule="auto"/>
              <w:ind w:left="142"/>
              <w:rPr>
                <w:rFonts w:eastAsia="Times New Roman" w:cs="Tahoma"/>
                <w:sz w:val="24"/>
                <w:szCs w:val="24"/>
                <w:lang w:val="en-US"/>
              </w:rPr>
            </w:pPr>
            <w:r w:rsidRPr="00EB3B6B">
              <w:rPr>
                <w:rFonts w:eastAsia="Times New Roman" w:cs="Tahoma"/>
                <w:sz w:val="24"/>
                <w:szCs w:val="24"/>
                <w:lang w:val="en-US"/>
              </w:rPr>
              <w:lastRenderedPageBreak/>
              <w:t xml:space="preserve">This job description will be reviewed annually and may be subject to amendment or modification at any time after consultation with the post holder. It is not a comprehensive statement of procedures and </w:t>
            </w:r>
            <w:proofErr w:type="gramStart"/>
            <w:r w:rsidRPr="00EB3B6B">
              <w:rPr>
                <w:rFonts w:eastAsia="Times New Roman" w:cs="Tahoma"/>
                <w:sz w:val="24"/>
                <w:szCs w:val="24"/>
                <w:lang w:val="en-US"/>
              </w:rPr>
              <w:t>tasks, but</w:t>
            </w:r>
            <w:proofErr w:type="gramEnd"/>
            <w:r w:rsidRPr="00EB3B6B">
              <w:rPr>
                <w:rFonts w:eastAsia="Times New Roman" w:cs="Tahoma"/>
                <w:sz w:val="24"/>
                <w:szCs w:val="24"/>
                <w:lang w:val="en-US"/>
              </w:rPr>
              <w:t xml:space="preserve"> sets out the main expectations of the Trust in relation to the post holder’s professional responsibilities and duties.</w:t>
            </w:r>
          </w:p>
          <w:p w14:paraId="0D4DD85E" w14:textId="77777777" w:rsidR="00BF0D4E" w:rsidRPr="000A4B71" w:rsidRDefault="00BF0D4E" w:rsidP="00BF0D4E">
            <w:pPr>
              <w:spacing w:after="0" w:line="240" w:lineRule="auto"/>
              <w:ind w:left="142"/>
              <w:rPr>
                <w:rFonts w:eastAsia="Times New Roman" w:cs="Tahoma"/>
                <w:lang w:val="en-US"/>
              </w:rPr>
            </w:pPr>
          </w:p>
          <w:p w14:paraId="7E7236FB" w14:textId="77777777" w:rsidR="00BF0D4E" w:rsidRPr="00EB3B6B" w:rsidRDefault="00BF0D4E" w:rsidP="00BF0D4E">
            <w:pPr>
              <w:spacing w:after="0" w:line="240" w:lineRule="auto"/>
              <w:ind w:left="142"/>
              <w:rPr>
                <w:sz w:val="24"/>
                <w:szCs w:val="24"/>
              </w:rPr>
            </w:pPr>
            <w:r w:rsidRPr="00EB3B6B">
              <w:rPr>
                <w:rFonts w:eastAsia="Times New Roman" w:cs="Tahoma"/>
                <w:sz w:val="24"/>
                <w:szCs w:val="24"/>
                <w:lang w:val="en-US"/>
              </w:rPr>
              <w:t>Elements of this job description and changes to it may be negotiated at the request of either the line manager.</w:t>
            </w:r>
          </w:p>
        </w:tc>
      </w:tr>
    </w:tbl>
    <w:p w14:paraId="6E9FCBFE" w14:textId="1C894CF1" w:rsidR="00B145CD" w:rsidRDefault="00B145CD" w:rsidP="00501ADA">
      <w:pPr>
        <w:tabs>
          <w:tab w:val="left" w:pos="2399"/>
        </w:tabs>
        <w:spacing w:before="56"/>
        <w:rPr>
          <w:rFonts w:cs="Calibri"/>
        </w:rPr>
      </w:pPr>
    </w:p>
    <w:tbl>
      <w:tblPr>
        <w:tblStyle w:val="TableGrid"/>
        <w:tblpPr w:leftFromText="180" w:rightFromText="180" w:vertAnchor="text" w:horzAnchor="margin" w:tblpXSpec="center" w:tblpY="-794"/>
        <w:tblW w:w="10768" w:type="dxa"/>
        <w:tblLayout w:type="fixed"/>
        <w:tblLook w:val="04A0" w:firstRow="1" w:lastRow="0" w:firstColumn="1" w:lastColumn="0" w:noHBand="0" w:noVBand="1"/>
      </w:tblPr>
      <w:tblGrid>
        <w:gridCol w:w="9209"/>
        <w:gridCol w:w="851"/>
        <w:gridCol w:w="708"/>
      </w:tblGrid>
      <w:tr w:rsidR="0008167C" w14:paraId="1D18A1CD" w14:textId="77777777">
        <w:trPr>
          <w:trHeight w:val="336"/>
        </w:trPr>
        <w:tc>
          <w:tcPr>
            <w:tcW w:w="10768" w:type="dxa"/>
            <w:gridSpan w:val="3"/>
            <w:shd w:val="clear" w:color="auto" w:fill="2871BA"/>
          </w:tcPr>
          <w:p w14:paraId="34A445DB" w14:textId="77777777" w:rsidR="0008167C" w:rsidRDefault="0008167C" w:rsidP="0008167C">
            <w:pPr>
              <w:ind w:right="34"/>
              <w:jc w:val="center"/>
              <w:rPr>
                <w:rFonts w:cs="Arial"/>
                <w:b/>
                <w:sz w:val="24"/>
                <w:szCs w:val="24"/>
              </w:rPr>
            </w:pPr>
            <w:r>
              <w:rPr>
                <w:rFonts w:cs="ArialMT"/>
                <w:b/>
                <w:color w:val="FFFFFF" w:themeColor="background1"/>
                <w:sz w:val="36"/>
                <w:szCs w:val="36"/>
              </w:rPr>
              <w:lastRenderedPageBreak/>
              <w:t>PERSON SPECIFICATION</w:t>
            </w:r>
          </w:p>
        </w:tc>
      </w:tr>
      <w:tr w:rsidR="0008167C" w14:paraId="74087FFA" w14:textId="77777777">
        <w:trPr>
          <w:trHeight w:val="336"/>
        </w:trPr>
        <w:tc>
          <w:tcPr>
            <w:tcW w:w="9209" w:type="dxa"/>
            <w:shd w:val="clear" w:color="auto" w:fill="2871BA"/>
          </w:tcPr>
          <w:p w14:paraId="5503F4A3" w14:textId="77777777" w:rsidR="0008167C" w:rsidRDefault="0008167C" w:rsidP="0008167C">
            <w:pPr>
              <w:ind w:right="34"/>
              <w:rPr>
                <w:rFonts w:cs="Arial"/>
                <w:b/>
                <w:color w:val="FFFFFF" w:themeColor="background1"/>
                <w:sz w:val="36"/>
                <w:szCs w:val="36"/>
              </w:rPr>
            </w:pPr>
            <w:r>
              <w:rPr>
                <w:rFonts w:cs="Arial"/>
                <w:b/>
                <w:color w:val="FFFFFF" w:themeColor="background1"/>
                <w:sz w:val="36"/>
                <w:szCs w:val="36"/>
              </w:rPr>
              <w:t>QUALIFICATIONS</w:t>
            </w:r>
          </w:p>
        </w:tc>
        <w:tc>
          <w:tcPr>
            <w:tcW w:w="851" w:type="dxa"/>
            <w:shd w:val="clear" w:color="auto" w:fill="2871BA"/>
          </w:tcPr>
          <w:p w14:paraId="13CCEFC7" w14:textId="77777777" w:rsidR="0008167C" w:rsidRDefault="0008167C" w:rsidP="0008167C">
            <w:pPr>
              <w:ind w:right="34"/>
              <w:jc w:val="center"/>
              <w:rPr>
                <w:rFonts w:cs="Arial"/>
                <w:b/>
                <w:sz w:val="24"/>
                <w:szCs w:val="24"/>
              </w:rPr>
            </w:pPr>
          </w:p>
        </w:tc>
        <w:tc>
          <w:tcPr>
            <w:tcW w:w="708" w:type="dxa"/>
            <w:shd w:val="clear" w:color="auto" w:fill="2871BA"/>
          </w:tcPr>
          <w:p w14:paraId="3817619C" w14:textId="77777777" w:rsidR="0008167C" w:rsidRDefault="0008167C" w:rsidP="0008167C">
            <w:pPr>
              <w:ind w:right="34"/>
              <w:jc w:val="center"/>
              <w:rPr>
                <w:rFonts w:cs="Arial"/>
                <w:b/>
                <w:sz w:val="24"/>
                <w:szCs w:val="24"/>
              </w:rPr>
            </w:pPr>
          </w:p>
        </w:tc>
      </w:tr>
      <w:tr w:rsidR="0008167C" w14:paraId="1879103D" w14:textId="77777777">
        <w:trPr>
          <w:trHeight w:val="336"/>
        </w:trPr>
        <w:tc>
          <w:tcPr>
            <w:tcW w:w="9209" w:type="dxa"/>
            <w:shd w:val="clear" w:color="auto" w:fill="F2F2F2" w:themeFill="background1" w:themeFillShade="F2"/>
          </w:tcPr>
          <w:p w14:paraId="05227FA7" w14:textId="77777777" w:rsidR="0008167C" w:rsidRPr="005B2EFA" w:rsidRDefault="0008167C" w:rsidP="0008167C">
            <w:pPr>
              <w:ind w:right="34"/>
              <w:rPr>
                <w:rFonts w:cs="Arial"/>
                <w:b/>
                <w:sz w:val="24"/>
                <w:szCs w:val="24"/>
              </w:rPr>
            </w:pPr>
            <w:r w:rsidRPr="005B2EFA">
              <w:rPr>
                <w:rFonts w:cs="Arial"/>
                <w:bCs/>
                <w:sz w:val="24"/>
                <w:szCs w:val="24"/>
              </w:rPr>
              <w:t>Professional qualification or relevant degree, plus substantial experience OR substantial vocational experience at a demonstrably professional level</w:t>
            </w:r>
            <w:r w:rsidRPr="005B2EFA">
              <w:rPr>
                <w:rFonts w:cs="Arial"/>
                <w:b/>
                <w:sz w:val="24"/>
                <w:szCs w:val="24"/>
              </w:rPr>
              <w:t>.</w:t>
            </w:r>
          </w:p>
        </w:tc>
        <w:tc>
          <w:tcPr>
            <w:tcW w:w="851" w:type="dxa"/>
            <w:shd w:val="clear" w:color="auto" w:fill="F2F2F2" w:themeFill="background1" w:themeFillShade="F2"/>
          </w:tcPr>
          <w:p w14:paraId="1787D774" w14:textId="77777777" w:rsidR="0008167C" w:rsidRPr="005B2EFA" w:rsidRDefault="0008167C" w:rsidP="0008167C">
            <w:pPr>
              <w:ind w:right="34"/>
              <w:jc w:val="center"/>
              <w:rPr>
                <w:rFonts w:cs="Arial"/>
                <w:b/>
                <w:sz w:val="24"/>
                <w:szCs w:val="24"/>
              </w:rPr>
            </w:pPr>
            <w:r w:rsidRPr="005B2EFA">
              <w:rPr>
                <w:rFonts w:cs="Arial"/>
                <w:sz w:val="24"/>
                <w:szCs w:val="24"/>
              </w:rPr>
              <w:t>A, I, R</w:t>
            </w:r>
          </w:p>
        </w:tc>
        <w:tc>
          <w:tcPr>
            <w:tcW w:w="708" w:type="dxa"/>
            <w:shd w:val="clear" w:color="auto" w:fill="F2F2F2" w:themeFill="background1" w:themeFillShade="F2"/>
          </w:tcPr>
          <w:p w14:paraId="51612FF1" w14:textId="77777777" w:rsidR="0008167C" w:rsidRPr="005B2EFA" w:rsidRDefault="0008167C" w:rsidP="0008167C">
            <w:pPr>
              <w:ind w:right="34"/>
              <w:jc w:val="center"/>
              <w:rPr>
                <w:rFonts w:cs="Arial"/>
                <w:sz w:val="24"/>
                <w:szCs w:val="24"/>
              </w:rPr>
            </w:pPr>
            <w:r w:rsidRPr="005B2EFA">
              <w:rPr>
                <w:rFonts w:cs="Arial"/>
                <w:sz w:val="24"/>
                <w:szCs w:val="24"/>
              </w:rPr>
              <w:t>E</w:t>
            </w:r>
            <w:r>
              <w:rPr>
                <w:rFonts w:cs="Arial"/>
                <w:sz w:val="24"/>
                <w:szCs w:val="24"/>
              </w:rPr>
              <w:t>1</w:t>
            </w:r>
          </w:p>
        </w:tc>
      </w:tr>
      <w:tr w:rsidR="00AB4A39" w14:paraId="08CE6A4A" w14:textId="77777777">
        <w:trPr>
          <w:trHeight w:val="336"/>
        </w:trPr>
        <w:tc>
          <w:tcPr>
            <w:tcW w:w="9209" w:type="dxa"/>
            <w:shd w:val="clear" w:color="auto" w:fill="F2F2F2" w:themeFill="background1" w:themeFillShade="F2"/>
          </w:tcPr>
          <w:p w14:paraId="6BA756AD" w14:textId="65BD2432" w:rsidR="00AB4A39" w:rsidRPr="005B2EFA" w:rsidRDefault="00AB4A39" w:rsidP="00AB4A39">
            <w:pPr>
              <w:ind w:right="34"/>
              <w:rPr>
                <w:rFonts w:cs="Arial"/>
                <w:bCs/>
                <w:sz w:val="24"/>
                <w:szCs w:val="24"/>
              </w:rPr>
            </w:pPr>
            <w:r>
              <w:rPr>
                <w:rFonts w:cs="Arial"/>
                <w:bCs/>
                <w:sz w:val="24"/>
                <w:szCs w:val="24"/>
              </w:rPr>
              <w:t>Grade C/4</w:t>
            </w:r>
            <w:r w:rsidR="00562113">
              <w:rPr>
                <w:rFonts w:cs="Arial"/>
                <w:bCs/>
                <w:sz w:val="24"/>
                <w:szCs w:val="24"/>
              </w:rPr>
              <w:t xml:space="preserve"> (or equivalent)</w:t>
            </w:r>
            <w:r>
              <w:rPr>
                <w:rFonts w:cs="Arial"/>
                <w:bCs/>
                <w:sz w:val="24"/>
                <w:szCs w:val="24"/>
              </w:rPr>
              <w:t xml:space="preserve"> in English and Mathematics</w:t>
            </w:r>
          </w:p>
        </w:tc>
        <w:tc>
          <w:tcPr>
            <w:tcW w:w="851" w:type="dxa"/>
            <w:shd w:val="clear" w:color="auto" w:fill="F2F2F2" w:themeFill="background1" w:themeFillShade="F2"/>
          </w:tcPr>
          <w:p w14:paraId="0DB51852" w14:textId="75819DA0" w:rsidR="00AB4A39" w:rsidRPr="005B2EFA" w:rsidRDefault="00AB4A39" w:rsidP="00AB4A39">
            <w:pPr>
              <w:ind w:right="34"/>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7772C3CC" w14:textId="466C8755" w:rsidR="00AB4A39" w:rsidRPr="005B2EFA" w:rsidRDefault="00AB4A39" w:rsidP="00AB4A39">
            <w:pPr>
              <w:ind w:right="34"/>
              <w:jc w:val="center"/>
              <w:rPr>
                <w:rFonts w:cs="Arial"/>
                <w:sz w:val="24"/>
                <w:szCs w:val="24"/>
              </w:rPr>
            </w:pPr>
            <w:r w:rsidRPr="005B2EFA">
              <w:rPr>
                <w:rFonts w:cs="Arial"/>
                <w:sz w:val="24"/>
                <w:szCs w:val="24"/>
              </w:rPr>
              <w:t>E</w:t>
            </w:r>
            <w:r>
              <w:rPr>
                <w:rFonts w:cs="Arial"/>
                <w:sz w:val="24"/>
                <w:szCs w:val="24"/>
              </w:rPr>
              <w:t>2</w:t>
            </w:r>
          </w:p>
        </w:tc>
      </w:tr>
      <w:tr w:rsidR="0008167C" w14:paraId="31D884FE" w14:textId="77777777">
        <w:trPr>
          <w:trHeight w:val="336"/>
        </w:trPr>
        <w:tc>
          <w:tcPr>
            <w:tcW w:w="9209" w:type="dxa"/>
            <w:shd w:val="clear" w:color="auto" w:fill="F2F2F2" w:themeFill="background1" w:themeFillShade="F2"/>
          </w:tcPr>
          <w:p w14:paraId="7770A5E9" w14:textId="75BA8FBE" w:rsidR="0008167C" w:rsidRPr="005B2EFA" w:rsidRDefault="0008167C" w:rsidP="0008167C">
            <w:pPr>
              <w:ind w:right="34"/>
              <w:rPr>
                <w:sz w:val="24"/>
                <w:szCs w:val="24"/>
              </w:rPr>
            </w:pPr>
            <w:r>
              <w:rPr>
                <w:sz w:val="24"/>
                <w:szCs w:val="24"/>
              </w:rPr>
              <w:t>Evidence of continued professional development</w:t>
            </w:r>
            <w:r w:rsidR="00294FF5">
              <w:rPr>
                <w:sz w:val="24"/>
                <w:szCs w:val="24"/>
              </w:rPr>
              <w:t>,</w:t>
            </w:r>
            <w:r w:rsidR="00091E2B">
              <w:rPr>
                <w:sz w:val="24"/>
                <w:szCs w:val="24"/>
              </w:rPr>
              <w:t xml:space="preserve"> e.g</w:t>
            </w:r>
            <w:r w:rsidRPr="005B2EFA">
              <w:rPr>
                <w:sz w:val="24"/>
                <w:szCs w:val="24"/>
              </w:rPr>
              <w:t>.</w:t>
            </w:r>
            <w:r w:rsidR="00091E2B">
              <w:rPr>
                <w:sz w:val="24"/>
                <w:szCs w:val="24"/>
              </w:rPr>
              <w:t xml:space="preserve"> in SEND statutory processes. </w:t>
            </w:r>
          </w:p>
        </w:tc>
        <w:tc>
          <w:tcPr>
            <w:tcW w:w="851" w:type="dxa"/>
            <w:shd w:val="clear" w:color="auto" w:fill="F2F2F2" w:themeFill="background1" w:themeFillShade="F2"/>
          </w:tcPr>
          <w:p w14:paraId="3799CCDD" w14:textId="77777777" w:rsidR="0008167C" w:rsidRPr="005B2EFA" w:rsidRDefault="0008167C" w:rsidP="0008167C">
            <w:pPr>
              <w:ind w:right="34"/>
              <w:jc w:val="center"/>
              <w:rPr>
                <w:rFonts w:cs="Arial"/>
                <w:b/>
                <w:sz w:val="24"/>
                <w:szCs w:val="24"/>
              </w:rPr>
            </w:pPr>
            <w:r w:rsidRPr="005B2EFA">
              <w:rPr>
                <w:rFonts w:cs="Arial"/>
                <w:sz w:val="24"/>
                <w:szCs w:val="24"/>
              </w:rPr>
              <w:t>A, I, R</w:t>
            </w:r>
          </w:p>
        </w:tc>
        <w:tc>
          <w:tcPr>
            <w:tcW w:w="708" w:type="dxa"/>
            <w:shd w:val="clear" w:color="auto" w:fill="F2F2F2" w:themeFill="background1" w:themeFillShade="F2"/>
          </w:tcPr>
          <w:p w14:paraId="2254FF72" w14:textId="62CCCAB2" w:rsidR="0008167C" w:rsidRPr="005B2EFA" w:rsidRDefault="0008167C" w:rsidP="0008167C">
            <w:pPr>
              <w:ind w:right="34"/>
              <w:jc w:val="center"/>
              <w:rPr>
                <w:rFonts w:cs="Arial"/>
                <w:sz w:val="24"/>
                <w:szCs w:val="24"/>
              </w:rPr>
            </w:pPr>
            <w:r w:rsidRPr="005B2EFA">
              <w:rPr>
                <w:rFonts w:cs="Arial"/>
                <w:sz w:val="24"/>
                <w:szCs w:val="24"/>
              </w:rPr>
              <w:t>E</w:t>
            </w:r>
            <w:r w:rsidR="00AB4A39">
              <w:rPr>
                <w:rFonts w:cs="Arial"/>
                <w:sz w:val="24"/>
                <w:szCs w:val="24"/>
              </w:rPr>
              <w:t>3</w:t>
            </w:r>
          </w:p>
        </w:tc>
      </w:tr>
      <w:tr w:rsidR="0008167C" w14:paraId="6066F474" w14:textId="77777777">
        <w:trPr>
          <w:trHeight w:val="336"/>
        </w:trPr>
        <w:tc>
          <w:tcPr>
            <w:tcW w:w="9209" w:type="dxa"/>
            <w:shd w:val="clear" w:color="auto" w:fill="2871BA"/>
          </w:tcPr>
          <w:p w14:paraId="5A72D02D" w14:textId="77777777" w:rsidR="0008167C" w:rsidRPr="00642A32" w:rsidRDefault="0008167C" w:rsidP="0008167C">
            <w:pPr>
              <w:ind w:right="34"/>
              <w:rPr>
                <w:rFonts w:cs="Arial"/>
                <w:b/>
                <w:sz w:val="24"/>
                <w:szCs w:val="24"/>
                <w:u w:val="single"/>
              </w:rPr>
            </w:pPr>
            <w:r w:rsidRPr="00642A32">
              <w:rPr>
                <w:rFonts w:cs="Arial"/>
                <w:b/>
                <w:color w:val="FFFFFF" w:themeColor="background1"/>
                <w:sz w:val="24"/>
                <w:szCs w:val="24"/>
              </w:rPr>
              <w:t xml:space="preserve">EXPERIENCE </w:t>
            </w:r>
          </w:p>
        </w:tc>
        <w:tc>
          <w:tcPr>
            <w:tcW w:w="851" w:type="dxa"/>
            <w:shd w:val="clear" w:color="auto" w:fill="2871BA"/>
          </w:tcPr>
          <w:p w14:paraId="01A92844" w14:textId="77777777" w:rsidR="0008167C" w:rsidRPr="00642A32" w:rsidRDefault="0008167C" w:rsidP="0008167C">
            <w:pPr>
              <w:ind w:right="34"/>
              <w:jc w:val="center"/>
              <w:rPr>
                <w:rFonts w:cs="Arial"/>
                <w:b/>
                <w:sz w:val="24"/>
                <w:szCs w:val="24"/>
              </w:rPr>
            </w:pPr>
          </w:p>
        </w:tc>
        <w:tc>
          <w:tcPr>
            <w:tcW w:w="708" w:type="dxa"/>
            <w:shd w:val="clear" w:color="auto" w:fill="2871BA"/>
          </w:tcPr>
          <w:p w14:paraId="517A6AFB" w14:textId="77777777" w:rsidR="0008167C" w:rsidRPr="00642A32" w:rsidRDefault="0008167C" w:rsidP="0008167C">
            <w:pPr>
              <w:ind w:right="34"/>
              <w:jc w:val="center"/>
              <w:rPr>
                <w:rFonts w:cs="Arial"/>
                <w:b/>
                <w:sz w:val="24"/>
                <w:szCs w:val="24"/>
              </w:rPr>
            </w:pPr>
          </w:p>
        </w:tc>
      </w:tr>
      <w:tr w:rsidR="0008167C" w14:paraId="5A9FA41C" w14:textId="77777777" w:rsidTr="00F66F9D">
        <w:trPr>
          <w:trHeight w:val="283"/>
        </w:trPr>
        <w:tc>
          <w:tcPr>
            <w:tcW w:w="9209" w:type="dxa"/>
            <w:shd w:val="clear" w:color="auto" w:fill="D1D1D1" w:themeFill="background2" w:themeFillShade="E6"/>
          </w:tcPr>
          <w:p w14:paraId="68BCE034" w14:textId="77777777" w:rsidR="0008167C" w:rsidRPr="00642A32" w:rsidRDefault="0008167C" w:rsidP="0008167C">
            <w:pPr>
              <w:autoSpaceDE w:val="0"/>
              <w:autoSpaceDN w:val="0"/>
              <w:adjustRightInd w:val="0"/>
              <w:rPr>
                <w:rFonts w:cs="Arial"/>
                <w:sz w:val="24"/>
                <w:szCs w:val="24"/>
              </w:rPr>
            </w:pPr>
            <w:r>
              <w:rPr>
                <w:rFonts w:cs="Arial"/>
                <w:sz w:val="24"/>
                <w:szCs w:val="24"/>
              </w:rPr>
              <w:t>Experience of using up to date and authoritative knowledge in a technical/ specialist area to support delivery of a complex operation, function or service.</w:t>
            </w:r>
          </w:p>
        </w:tc>
        <w:tc>
          <w:tcPr>
            <w:tcW w:w="851" w:type="dxa"/>
            <w:shd w:val="clear" w:color="auto" w:fill="D1D1D1" w:themeFill="background2" w:themeFillShade="E6"/>
          </w:tcPr>
          <w:p w14:paraId="30F21178" w14:textId="77777777" w:rsidR="0008167C" w:rsidRPr="00642A32" w:rsidRDefault="0008167C" w:rsidP="0008167C">
            <w:pPr>
              <w:autoSpaceDE w:val="0"/>
              <w:autoSpaceDN w:val="0"/>
              <w:adjustRightInd w:val="0"/>
              <w:jc w:val="center"/>
              <w:rPr>
                <w:rFonts w:cs="Arial"/>
                <w:sz w:val="24"/>
                <w:szCs w:val="24"/>
              </w:rPr>
            </w:pPr>
            <w:r w:rsidRPr="00642A32">
              <w:rPr>
                <w:rFonts w:cs="Arial"/>
                <w:sz w:val="24"/>
                <w:szCs w:val="24"/>
              </w:rPr>
              <w:t>A, I, R</w:t>
            </w:r>
          </w:p>
        </w:tc>
        <w:tc>
          <w:tcPr>
            <w:tcW w:w="708" w:type="dxa"/>
            <w:shd w:val="clear" w:color="auto" w:fill="D1D1D1" w:themeFill="background2" w:themeFillShade="E6"/>
          </w:tcPr>
          <w:p w14:paraId="5194F59F" w14:textId="77777777" w:rsidR="0008167C" w:rsidRPr="00642A32" w:rsidRDefault="0008167C" w:rsidP="0008167C">
            <w:pPr>
              <w:autoSpaceDE w:val="0"/>
              <w:autoSpaceDN w:val="0"/>
              <w:adjustRightInd w:val="0"/>
              <w:jc w:val="center"/>
              <w:rPr>
                <w:rFonts w:cs="Arial"/>
                <w:sz w:val="24"/>
                <w:szCs w:val="24"/>
              </w:rPr>
            </w:pPr>
            <w:r>
              <w:rPr>
                <w:rFonts w:cs="Arial"/>
                <w:sz w:val="24"/>
                <w:szCs w:val="24"/>
              </w:rPr>
              <w:t>D1</w:t>
            </w:r>
          </w:p>
        </w:tc>
      </w:tr>
      <w:tr w:rsidR="0008167C" w14:paraId="4C3C08C4" w14:textId="77777777">
        <w:trPr>
          <w:trHeight w:val="94"/>
        </w:trPr>
        <w:tc>
          <w:tcPr>
            <w:tcW w:w="9209" w:type="dxa"/>
            <w:shd w:val="clear" w:color="auto" w:fill="F2F2F2" w:themeFill="background1" w:themeFillShade="F2"/>
          </w:tcPr>
          <w:p w14:paraId="3967ADB9" w14:textId="7CD59386" w:rsidR="0008167C" w:rsidRPr="00642A32" w:rsidRDefault="0008167C" w:rsidP="0008167C">
            <w:pPr>
              <w:rPr>
                <w:rFonts w:cs="Arial"/>
                <w:sz w:val="24"/>
                <w:szCs w:val="24"/>
              </w:rPr>
            </w:pPr>
            <w:r>
              <w:rPr>
                <w:rFonts w:cs="Arial"/>
                <w:sz w:val="24"/>
                <w:szCs w:val="24"/>
              </w:rPr>
              <w:t>Experience of supporting activity across different services that includes working within a multi-agency environment and/or partnership working.</w:t>
            </w:r>
          </w:p>
        </w:tc>
        <w:tc>
          <w:tcPr>
            <w:tcW w:w="851" w:type="dxa"/>
            <w:shd w:val="clear" w:color="auto" w:fill="F2F2F2" w:themeFill="background1" w:themeFillShade="F2"/>
          </w:tcPr>
          <w:p w14:paraId="59806D18" w14:textId="77777777" w:rsidR="0008167C" w:rsidRPr="00642A32" w:rsidRDefault="0008167C" w:rsidP="0008167C">
            <w:pPr>
              <w:jc w:val="center"/>
              <w:rPr>
                <w:sz w:val="24"/>
                <w:szCs w:val="24"/>
              </w:rPr>
            </w:pPr>
            <w:r w:rsidRPr="00642A32">
              <w:rPr>
                <w:rFonts w:cs="Arial"/>
                <w:sz w:val="24"/>
                <w:szCs w:val="24"/>
              </w:rPr>
              <w:t>A, I, R</w:t>
            </w:r>
          </w:p>
        </w:tc>
        <w:tc>
          <w:tcPr>
            <w:tcW w:w="708" w:type="dxa"/>
            <w:shd w:val="clear" w:color="auto" w:fill="F2F2F2" w:themeFill="background1" w:themeFillShade="F2"/>
          </w:tcPr>
          <w:p w14:paraId="2EE61839" w14:textId="53D5E5CC" w:rsidR="0008167C" w:rsidRPr="00642A32" w:rsidRDefault="0008167C" w:rsidP="0008167C">
            <w:pPr>
              <w:jc w:val="center"/>
              <w:rPr>
                <w:rFonts w:cs="Arial"/>
                <w:sz w:val="24"/>
                <w:szCs w:val="24"/>
              </w:rPr>
            </w:pPr>
            <w:r w:rsidRPr="00642A32">
              <w:rPr>
                <w:rFonts w:cs="Arial"/>
                <w:sz w:val="24"/>
                <w:szCs w:val="24"/>
              </w:rPr>
              <w:t>E</w:t>
            </w:r>
            <w:r w:rsidR="00AB4A39">
              <w:rPr>
                <w:rFonts w:cs="Arial"/>
                <w:sz w:val="24"/>
                <w:szCs w:val="24"/>
              </w:rPr>
              <w:t>4</w:t>
            </w:r>
            <w:r w:rsidRPr="00642A32">
              <w:rPr>
                <w:rFonts w:cs="Arial"/>
                <w:sz w:val="24"/>
                <w:szCs w:val="24"/>
              </w:rPr>
              <w:t xml:space="preserve"> </w:t>
            </w:r>
          </w:p>
        </w:tc>
      </w:tr>
      <w:tr w:rsidR="0008167C" w14:paraId="2E85D795" w14:textId="77777777">
        <w:trPr>
          <w:trHeight w:val="94"/>
        </w:trPr>
        <w:tc>
          <w:tcPr>
            <w:tcW w:w="9209" w:type="dxa"/>
            <w:shd w:val="clear" w:color="auto" w:fill="F2F2F2" w:themeFill="background1" w:themeFillShade="F2"/>
          </w:tcPr>
          <w:p w14:paraId="36291AAD" w14:textId="77777777" w:rsidR="0008167C" w:rsidRDefault="0008167C" w:rsidP="0008167C">
            <w:pPr>
              <w:rPr>
                <w:rFonts w:cs="Arial"/>
                <w:sz w:val="24"/>
                <w:szCs w:val="24"/>
              </w:rPr>
            </w:pPr>
            <w:r>
              <w:rPr>
                <w:rFonts w:cs="Arial"/>
                <w:sz w:val="24"/>
                <w:szCs w:val="24"/>
              </w:rPr>
              <w:t>Experience of working with children, young people, families and the public.</w:t>
            </w:r>
          </w:p>
        </w:tc>
        <w:tc>
          <w:tcPr>
            <w:tcW w:w="851" w:type="dxa"/>
            <w:shd w:val="clear" w:color="auto" w:fill="F2F2F2" w:themeFill="background1" w:themeFillShade="F2"/>
          </w:tcPr>
          <w:p w14:paraId="61F11FA9" w14:textId="77777777" w:rsidR="0008167C" w:rsidRPr="00642A32" w:rsidRDefault="0008167C" w:rsidP="0008167C">
            <w:pPr>
              <w:jc w:val="center"/>
              <w:rPr>
                <w:rFonts w:cs="Arial"/>
                <w:sz w:val="24"/>
                <w:szCs w:val="24"/>
              </w:rPr>
            </w:pPr>
            <w:proofErr w:type="gramStart"/>
            <w:r>
              <w:rPr>
                <w:rFonts w:cs="Arial"/>
                <w:sz w:val="24"/>
                <w:szCs w:val="24"/>
              </w:rPr>
              <w:t>A,I</w:t>
            </w:r>
            <w:proofErr w:type="gramEnd"/>
            <w:r>
              <w:rPr>
                <w:rFonts w:cs="Arial"/>
                <w:sz w:val="24"/>
                <w:szCs w:val="24"/>
              </w:rPr>
              <w:t>,R</w:t>
            </w:r>
          </w:p>
        </w:tc>
        <w:tc>
          <w:tcPr>
            <w:tcW w:w="708" w:type="dxa"/>
            <w:shd w:val="clear" w:color="auto" w:fill="F2F2F2" w:themeFill="background1" w:themeFillShade="F2"/>
          </w:tcPr>
          <w:p w14:paraId="7A5874CD" w14:textId="04B83DFF" w:rsidR="0008167C" w:rsidRPr="00642A32" w:rsidRDefault="0008167C" w:rsidP="0008167C">
            <w:pPr>
              <w:jc w:val="center"/>
              <w:rPr>
                <w:rFonts w:cs="Arial"/>
                <w:sz w:val="24"/>
                <w:szCs w:val="24"/>
              </w:rPr>
            </w:pPr>
            <w:r>
              <w:rPr>
                <w:rFonts w:cs="Arial"/>
                <w:sz w:val="24"/>
                <w:szCs w:val="24"/>
              </w:rPr>
              <w:t>E</w:t>
            </w:r>
            <w:r w:rsidR="00AB4A39">
              <w:rPr>
                <w:rFonts w:cs="Arial"/>
                <w:sz w:val="24"/>
                <w:szCs w:val="24"/>
              </w:rPr>
              <w:t>5</w:t>
            </w:r>
          </w:p>
        </w:tc>
      </w:tr>
      <w:tr w:rsidR="0040461D" w14:paraId="7958E4E7" w14:textId="77777777" w:rsidTr="00F66F9D">
        <w:trPr>
          <w:trHeight w:val="94"/>
        </w:trPr>
        <w:tc>
          <w:tcPr>
            <w:tcW w:w="9209" w:type="dxa"/>
            <w:shd w:val="clear" w:color="auto" w:fill="D1D1D1" w:themeFill="background2" w:themeFillShade="E6"/>
          </w:tcPr>
          <w:p w14:paraId="44799519" w14:textId="54F1DDAF" w:rsidR="0040461D" w:rsidRDefault="0040461D" w:rsidP="0040461D">
            <w:pPr>
              <w:rPr>
                <w:rFonts w:cs="Arial"/>
                <w:sz w:val="24"/>
                <w:szCs w:val="24"/>
              </w:rPr>
            </w:pPr>
            <w:r w:rsidRPr="003633C0">
              <w:rPr>
                <w:rFonts w:cs="Arial"/>
                <w:sz w:val="24"/>
                <w:szCs w:val="24"/>
              </w:rPr>
              <w:t>Experience of supporting tribunal paperwork</w:t>
            </w:r>
          </w:p>
        </w:tc>
        <w:tc>
          <w:tcPr>
            <w:tcW w:w="851" w:type="dxa"/>
            <w:shd w:val="clear" w:color="auto" w:fill="D1D1D1" w:themeFill="background2" w:themeFillShade="E6"/>
          </w:tcPr>
          <w:p w14:paraId="0759BCD9" w14:textId="36D7F50F" w:rsidR="0040461D" w:rsidRDefault="0040461D" w:rsidP="0040461D">
            <w:pPr>
              <w:jc w:val="center"/>
              <w:rPr>
                <w:rFonts w:cs="Arial"/>
                <w:sz w:val="24"/>
                <w:szCs w:val="24"/>
              </w:rPr>
            </w:pPr>
            <w:proofErr w:type="gramStart"/>
            <w:r w:rsidRPr="005A5151">
              <w:rPr>
                <w:rFonts w:cs="Arial"/>
                <w:sz w:val="24"/>
                <w:szCs w:val="24"/>
              </w:rPr>
              <w:t>A,I</w:t>
            </w:r>
            <w:proofErr w:type="gramEnd"/>
            <w:r w:rsidRPr="005A5151">
              <w:rPr>
                <w:rFonts w:cs="Arial"/>
                <w:sz w:val="24"/>
                <w:szCs w:val="24"/>
              </w:rPr>
              <w:t>,R</w:t>
            </w:r>
          </w:p>
        </w:tc>
        <w:tc>
          <w:tcPr>
            <w:tcW w:w="708" w:type="dxa"/>
            <w:shd w:val="clear" w:color="auto" w:fill="D1D1D1" w:themeFill="background2" w:themeFillShade="E6"/>
          </w:tcPr>
          <w:p w14:paraId="18AE7F5D" w14:textId="518911E1" w:rsidR="0040461D" w:rsidRDefault="0040461D" w:rsidP="0040461D">
            <w:pPr>
              <w:jc w:val="center"/>
              <w:rPr>
                <w:rFonts w:cs="Arial"/>
                <w:sz w:val="24"/>
                <w:szCs w:val="24"/>
              </w:rPr>
            </w:pPr>
            <w:r>
              <w:rPr>
                <w:rFonts w:cs="Arial"/>
                <w:sz w:val="24"/>
                <w:szCs w:val="24"/>
              </w:rPr>
              <w:t>D</w:t>
            </w:r>
            <w:r w:rsidR="00F66F9D">
              <w:rPr>
                <w:rFonts w:cs="Arial"/>
                <w:sz w:val="24"/>
                <w:szCs w:val="24"/>
              </w:rPr>
              <w:t>2</w:t>
            </w:r>
          </w:p>
        </w:tc>
      </w:tr>
      <w:tr w:rsidR="0040461D" w14:paraId="26D16EE1" w14:textId="77777777" w:rsidTr="00F66F9D">
        <w:trPr>
          <w:trHeight w:val="94"/>
        </w:trPr>
        <w:tc>
          <w:tcPr>
            <w:tcW w:w="9209" w:type="dxa"/>
            <w:shd w:val="clear" w:color="auto" w:fill="D1D1D1" w:themeFill="background2" w:themeFillShade="E6"/>
          </w:tcPr>
          <w:p w14:paraId="7A77C8BE" w14:textId="79483494" w:rsidR="0040461D" w:rsidRPr="009154FD" w:rsidRDefault="0040461D" w:rsidP="0040461D">
            <w:pPr>
              <w:rPr>
                <w:rFonts w:cs="Arial"/>
                <w:sz w:val="24"/>
                <w:szCs w:val="24"/>
              </w:rPr>
            </w:pPr>
            <w:r w:rsidRPr="009154FD">
              <w:rPr>
                <w:rFonts w:cs="Arial"/>
                <w:sz w:val="24"/>
                <w:szCs w:val="24"/>
              </w:rPr>
              <w:t>Experience of managing High Needs Funding applications and tracking, maintaining accurate data/records.</w:t>
            </w:r>
          </w:p>
        </w:tc>
        <w:tc>
          <w:tcPr>
            <w:tcW w:w="851" w:type="dxa"/>
            <w:shd w:val="clear" w:color="auto" w:fill="D1D1D1" w:themeFill="background2" w:themeFillShade="E6"/>
          </w:tcPr>
          <w:p w14:paraId="605D22DF" w14:textId="15E115B8" w:rsidR="0040461D" w:rsidRDefault="0040461D" w:rsidP="0040461D">
            <w:pPr>
              <w:jc w:val="center"/>
              <w:rPr>
                <w:rFonts w:cs="Arial"/>
                <w:sz w:val="24"/>
                <w:szCs w:val="24"/>
              </w:rPr>
            </w:pPr>
            <w:proofErr w:type="gramStart"/>
            <w:r w:rsidRPr="005A5151">
              <w:rPr>
                <w:rFonts w:cs="Arial"/>
                <w:sz w:val="24"/>
                <w:szCs w:val="24"/>
              </w:rPr>
              <w:t>A,I</w:t>
            </w:r>
            <w:proofErr w:type="gramEnd"/>
            <w:r w:rsidRPr="005A5151">
              <w:rPr>
                <w:rFonts w:cs="Arial"/>
                <w:sz w:val="24"/>
                <w:szCs w:val="24"/>
              </w:rPr>
              <w:t>,R</w:t>
            </w:r>
          </w:p>
        </w:tc>
        <w:tc>
          <w:tcPr>
            <w:tcW w:w="708" w:type="dxa"/>
            <w:shd w:val="clear" w:color="auto" w:fill="D1D1D1" w:themeFill="background2" w:themeFillShade="E6"/>
          </w:tcPr>
          <w:p w14:paraId="700FBCF8" w14:textId="4B517355" w:rsidR="0040461D" w:rsidRDefault="0040461D" w:rsidP="0040461D">
            <w:pPr>
              <w:jc w:val="center"/>
              <w:rPr>
                <w:rFonts w:cs="Arial"/>
                <w:sz w:val="24"/>
                <w:szCs w:val="24"/>
              </w:rPr>
            </w:pPr>
            <w:r>
              <w:rPr>
                <w:rFonts w:cs="Arial"/>
                <w:sz w:val="24"/>
                <w:szCs w:val="24"/>
              </w:rPr>
              <w:t>D</w:t>
            </w:r>
            <w:r w:rsidR="00F66F9D">
              <w:rPr>
                <w:rFonts w:cs="Arial"/>
                <w:sz w:val="24"/>
                <w:szCs w:val="24"/>
              </w:rPr>
              <w:t>3</w:t>
            </w:r>
          </w:p>
        </w:tc>
      </w:tr>
      <w:tr w:rsidR="0008167C" w14:paraId="2697DF23" w14:textId="77777777">
        <w:trPr>
          <w:trHeight w:val="336"/>
        </w:trPr>
        <w:tc>
          <w:tcPr>
            <w:tcW w:w="9209" w:type="dxa"/>
            <w:shd w:val="clear" w:color="auto" w:fill="2871BA"/>
          </w:tcPr>
          <w:p w14:paraId="73683EC4" w14:textId="77777777" w:rsidR="0008167C" w:rsidRPr="003D25A7" w:rsidRDefault="0008167C" w:rsidP="0008167C">
            <w:pPr>
              <w:ind w:right="34"/>
              <w:rPr>
                <w:rFonts w:cs="Arial"/>
                <w:sz w:val="24"/>
                <w:szCs w:val="24"/>
                <w:highlight w:val="yellow"/>
              </w:rPr>
            </w:pPr>
            <w:r w:rsidRPr="003B32B7">
              <w:rPr>
                <w:rFonts w:cs="Arial"/>
                <w:b/>
                <w:color w:val="FFFFFF" w:themeColor="background1"/>
                <w:sz w:val="24"/>
                <w:szCs w:val="24"/>
              </w:rPr>
              <w:t>KNOWLEDGE</w:t>
            </w:r>
            <w:r w:rsidRPr="003B32B7">
              <w:rPr>
                <w:rFonts w:eastAsia="Times New Roman" w:cs="Arial"/>
                <w:b/>
                <w:color w:val="FFFFFF" w:themeColor="background1"/>
                <w:sz w:val="24"/>
                <w:szCs w:val="24"/>
                <w:lang w:val="en-US"/>
              </w:rPr>
              <w:t>, ABILITIES AND SKILLS</w:t>
            </w:r>
          </w:p>
        </w:tc>
        <w:tc>
          <w:tcPr>
            <w:tcW w:w="851" w:type="dxa"/>
            <w:shd w:val="clear" w:color="auto" w:fill="2871BA"/>
          </w:tcPr>
          <w:p w14:paraId="013CC770" w14:textId="77777777" w:rsidR="0008167C" w:rsidRPr="003D25A7" w:rsidRDefault="0008167C" w:rsidP="0008167C">
            <w:pPr>
              <w:jc w:val="center"/>
              <w:rPr>
                <w:sz w:val="24"/>
                <w:szCs w:val="24"/>
                <w:highlight w:val="yellow"/>
              </w:rPr>
            </w:pPr>
          </w:p>
        </w:tc>
        <w:tc>
          <w:tcPr>
            <w:tcW w:w="708" w:type="dxa"/>
            <w:shd w:val="clear" w:color="auto" w:fill="2871BA"/>
          </w:tcPr>
          <w:p w14:paraId="13BBCC43" w14:textId="77777777" w:rsidR="0008167C" w:rsidRPr="003D25A7" w:rsidRDefault="0008167C" w:rsidP="0008167C">
            <w:pPr>
              <w:jc w:val="center"/>
              <w:rPr>
                <w:sz w:val="24"/>
                <w:szCs w:val="24"/>
                <w:highlight w:val="yellow"/>
              </w:rPr>
            </w:pPr>
          </w:p>
        </w:tc>
      </w:tr>
      <w:tr w:rsidR="0008167C" w14:paraId="066E0BC4" w14:textId="77777777">
        <w:trPr>
          <w:trHeight w:val="156"/>
        </w:trPr>
        <w:tc>
          <w:tcPr>
            <w:tcW w:w="9209" w:type="dxa"/>
          </w:tcPr>
          <w:p w14:paraId="2B581AEB"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Demonstrative knowledge of the application, principles, theory and practice of the specialist area of responsibility, including up to date knowledge of relevant legislation, statutory guidance and local authority SEND procedures and those required to safeguard and promote the welfare of the child.</w:t>
            </w:r>
          </w:p>
        </w:tc>
        <w:tc>
          <w:tcPr>
            <w:tcW w:w="851" w:type="dxa"/>
          </w:tcPr>
          <w:p w14:paraId="6E0D795B" w14:textId="77777777" w:rsidR="0008167C" w:rsidRPr="00160BF4" w:rsidRDefault="0008167C" w:rsidP="0008167C">
            <w:pPr>
              <w:jc w:val="center"/>
              <w:rPr>
                <w:sz w:val="24"/>
                <w:szCs w:val="24"/>
              </w:rPr>
            </w:pPr>
            <w:r w:rsidRPr="00160BF4">
              <w:t>A, I, R</w:t>
            </w:r>
          </w:p>
        </w:tc>
        <w:tc>
          <w:tcPr>
            <w:tcW w:w="708" w:type="dxa"/>
          </w:tcPr>
          <w:p w14:paraId="15F5814C" w14:textId="465C43F6" w:rsidR="0008167C" w:rsidRPr="00160BF4" w:rsidRDefault="0008167C" w:rsidP="0008167C">
            <w:pPr>
              <w:jc w:val="center"/>
              <w:rPr>
                <w:rFonts w:cs="Arial"/>
                <w:sz w:val="24"/>
                <w:szCs w:val="24"/>
              </w:rPr>
            </w:pPr>
            <w:r w:rsidRPr="00160BF4">
              <w:t>E</w:t>
            </w:r>
            <w:r w:rsidR="00AB4A39">
              <w:t>6</w:t>
            </w:r>
          </w:p>
        </w:tc>
      </w:tr>
      <w:tr w:rsidR="0008167C" w14:paraId="69974742" w14:textId="77777777" w:rsidTr="00F66F9D">
        <w:trPr>
          <w:trHeight w:val="283"/>
        </w:trPr>
        <w:tc>
          <w:tcPr>
            <w:tcW w:w="9209" w:type="dxa"/>
            <w:shd w:val="clear" w:color="auto" w:fill="D1D1D1" w:themeFill="background2" w:themeFillShade="E6"/>
          </w:tcPr>
          <w:p w14:paraId="46C618CC"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Knowledge of services relevant to children, young people, families and carers, groups and partner agencies.</w:t>
            </w:r>
          </w:p>
        </w:tc>
        <w:tc>
          <w:tcPr>
            <w:tcW w:w="851" w:type="dxa"/>
            <w:shd w:val="clear" w:color="auto" w:fill="D1D1D1" w:themeFill="background2" w:themeFillShade="E6"/>
          </w:tcPr>
          <w:p w14:paraId="38B22599" w14:textId="77777777" w:rsidR="0008167C" w:rsidRPr="00F63E6C" w:rsidRDefault="0008167C" w:rsidP="0008167C">
            <w:pPr>
              <w:jc w:val="center"/>
              <w:rPr>
                <w:rFonts w:cs="Arial"/>
                <w:sz w:val="24"/>
                <w:szCs w:val="24"/>
              </w:rPr>
            </w:pPr>
            <w:r w:rsidRPr="00CE3E94">
              <w:t>A, I, R</w:t>
            </w:r>
          </w:p>
        </w:tc>
        <w:tc>
          <w:tcPr>
            <w:tcW w:w="708" w:type="dxa"/>
            <w:shd w:val="clear" w:color="auto" w:fill="D1D1D1" w:themeFill="background2" w:themeFillShade="E6"/>
          </w:tcPr>
          <w:p w14:paraId="2559301B" w14:textId="514770E1" w:rsidR="0008167C" w:rsidRPr="00F63E6C" w:rsidRDefault="0008167C" w:rsidP="0008167C">
            <w:pPr>
              <w:jc w:val="center"/>
              <w:rPr>
                <w:rFonts w:cs="Arial"/>
                <w:sz w:val="24"/>
                <w:szCs w:val="24"/>
              </w:rPr>
            </w:pPr>
            <w:r>
              <w:t>D</w:t>
            </w:r>
            <w:r w:rsidR="00F66F9D">
              <w:t>4</w:t>
            </w:r>
          </w:p>
        </w:tc>
      </w:tr>
      <w:tr w:rsidR="0008167C" w14:paraId="57785E3E" w14:textId="77777777">
        <w:trPr>
          <w:trHeight w:val="283"/>
        </w:trPr>
        <w:tc>
          <w:tcPr>
            <w:tcW w:w="9209" w:type="dxa"/>
          </w:tcPr>
          <w:p w14:paraId="6B95ABCE" w14:textId="3EE6C840" w:rsidR="0008167C" w:rsidRPr="00160BF4" w:rsidRDefault="00D966BA" w:rsidP="00D966BA">
            <w:pPr>
              <w:rPr>
                <w:lang w:val="en-US"/>
              </w:rPr>
            </w:pPr>
            <w:r w:rsidRPr="00D966BA">
              <w:rPr>
                <w:rFonts w:ascii="Aptos" w:hAnsi="Aptos"/>
                <w:color w:val="000000"/>
                <w:sz w:val="24"/>
              </w:rPr>
              <w:t>Demonstrated skill in successfully implementing complex and demanding solutions that align with current, emerging, or evolving policies and procedures.</w:t>
            </w:r>
          </w:p>
        </w:tc>
        <w:tc>
          <w:tcPr>
            <w:tcW w:w="851" w:type="dxa"/>
          </w:tcPr>
          <w:p w14:paraId="67ECEF33" w14:textId="77777777" w:rsidR="0008167C" w:rsidRPr="00F63E6C" w:rsidRDefault="0008167C" w:rsidP="0008167C">
            <w:pPr>
              <w:jc w:val="center"/>
              <w:rPr>
                <w:rFonts w:cs="Arial"/>
                <w:sz w:val="24"/>
                <w:szCs w:val="24"/>
              </w:rPr>
            </w:pPr>
            <w:r w:rsidRPr="00CE3E94">
              <w:t>A, I, R</w:t>
            </w:r>
          </w:p>
        </w:tc>
        <w:tc>
          <w:tcPr>
            <w:tcW w:w="708" w:type="dxa"/>
          </w:tcPr>
          <w:p w14:paraId="07A170FD" w14:textId="33B4D5C4" w:rsidR="0008167C" w:rsidRPr="00F63E6C" w:rsidRDefault="0008167C" w:rsidP="0008167C">
            <w:pPr>
              <w:jc w:val="center"/>
              <w:rPr>
                <w:rFonts w:cs="Arial"/>
                <w:sz w:val="24"/>
                <w:szCs w:val="24"/>
              </w:rPr>
            </w:pPr>
            <w:r w:rsidRPr="00CE3E94">
              <w:t>E</w:t>
            </w:r>
            <w:r w:rsidR="00AB4A39">
              <w:t>7</w:t>
            </w:r>
          </w:p>
        </w:tc>
      </w:tr>
      <w:tr w:rsidR="0008167C" w14:paraId="69EB9B9E" w14:textId="77777777">
        <w:trPr>
          <w:trHeight w:val="283"/>
        </w:trPr>
        <w:tc>
          <w:tcPr>
            <w:tcW w:w="9209" w:type="dxa"/>
          </w:tcPr>
          <w:p w14:paraId="3FC4638A"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Proven technical ability in the interpretation of reports from a wide range of professionals and in exercising technical ability and judgement of these.</w:t>
            </w:r>
          </w:p>
        </w:tc>
        <w:tc>
          <w:tcPr>
            <w:tcW w:w="851" w:type="dxa"/>
          </w:tcPr>
          <w:p w14:paraId="6C2B7800" w14:textId="77777777" w:rsidR="0008167C" w:rsidRPr="00F63E6C" w:rsidRDefault="0008167C" w:rsidP="0008167C">
            <w:pPr>
              <w:jc w:val="center"/>
              <w:rPr>
                <w:sz w:val="24"/>
                <w:szCs w:val="24"/>
              </w:rPr>
            </w:pPr>
            <w:r w:rsidRPr="00CE3E94">
              <w:t>A, I, R</w:t>
            </w:r>
          </w:p>
        </w:tc>
        <w:tc>
          <w:tcPr>
            <w:tcW w:w="708" w:type="dxa"/>
          </w:tcPr>
          <w:p w14:paraId="5AA79428" w14:textId="42C40D6B" w:rsidR="0008167C" w:rsidRPr="00F63E6C" w:rsidRDefault="0008167C" w:rsidP="0008167C">
            <w:pPr>
              <w:jc w:val="center"/>
              <w:rPr>
                <w:rFonts w:cs="Arial"/>
                <w:sz w:val="24"/>
                <w:szCs w:val="24"/>
              </w:rPr>
            </w:pPr>
            <w:r w:rsidRPr="00CE3E94">
              <w:t>E</w:t>
            </w:r>
            <w:r w:rsidR="00AB4A39">
              <w:t>8</w:t>
            </w:r>
          </w:p>
        </w:tc>
      </w:tr>
      <w:tr w:rsidR="0008167C" w14:paraId="46B0C791" w14:textId="77777777">
        <w:trPr>
          <w:trHeight w:val="300"/>
        </w:trPr>
        <w:tc>
          <w:tcPr>
            <w:tcW w:w="9209" w:type="dxa"/>
          </w:tcPr>
          <w:p w14:paraId="0EBDFB7B"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Ability to produce high quality reports and documents that present complex information in a straightforward easy to read manner.</w:t>
            </w:r>
          </w:p>
        </w:tc>
        <w:tc>
          <w:tcPr>
            <w:tcW w:w="851" w:type="dxa"/>
          </w:tcPr>
          <w:p w14:paraId="2965538F" w14:textId="77777777" w:rsidR="0008167C" w:rsidRPr="00F63E6C" w:rsidRDefault="0008167C" w:rsidP="0008167C">
            <w:pPr>
              <w:jc w:val="center"/>
              <w:rPr>
                <w:sz w:val="24"/>
                <w:szCs w:val="24"/>
              </w:rPr>
            </w:pPr>
            <w:r w:rsidRPr="00CE3E94">
              <w:t>A, I, R</w:t>
            </w:r>
          </w:p>
        </w:tc>
        <w:tc>
          <w:tcPr>
            <w:tcW w:w="708" w:type="dxa"/>
          </w:tcPr>
          <w:p w14:paraId="2F435F6E" w14:textId="1B51BFF0" w:rsidR="0008167C" w:rsidRPr="00F63E6C" w:rsidRDefault="0008167C" w:rsidP="0008167C">
            <w:pPr>
              <w:jc w:val="center"/>
              <w:rPr>
                <w:rFonts w:cs="Arial"/>
                <w:sz w:val="24"/>
                <w:szCs w:val="24"/>
              </w:rPr>
            </w:pPr>
            <w:r w:rsidRPr="00CE3E94">
              <w:t>E</w:t>
            </w:r>
            <w:r w:rsidR="00AB4A39">
              <w:t>9</w:t>
            </w:r>
          </w:p>
        </w:tc>
      </w:tr>
      <w:tr w:rsidR="0008167C" w14:paraId="418E4A31" w14:textId="77777777" w:rsidTr="00F66F9D">
        <w:trPr>
          <w:trHeight w:val="300"/>
        </w:trPr>
        <w:tc>
          <w:tcPr>
            <w:tcW w:w="9209" w:type="dxa"/>
            <w:shd w:val="clear" w:color="auto" w:fill="D1D1D1" w:themeFill="background2" w:themeFillShade="E6"/>
          </w:tcPr>
          <w:p w14:paraId="06E4DFE5"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Ability to apply technical/specialist judgement to ensure service area objectives are achieved.</w:t>
            </w:r>
          </w:p>
        </w:tc>
        <w:tc>
          <w:tcPr>
            <w:tcW w:w="851" w:type="dxa"/>
            <w:shd w:val="clear" w:color="auto" w:fill="D1D1D1" w:themeFill="background2" w:themeFillShade="E6"/>
          </w:tcPr>
          <w:p w14:paraId="156DFBFB" w14:textId="77777777" w:rsidR="0008167C" w:rsidRPr="00F63E6C" w:rsidRDefault="0008167C" w:rsidP="0008167C">
            <w:pPr>
              <w:jc w:val="center"/>
              <w:rPr>
                <w:rFonts w:cs="Arial"/>
                <w:sz w:val="24"/>
                <w:szCs w:val="24"/>
              </w:rPr>
            </w:pPr>
            <w:r w:rsidRPr="00CE3E94">
              <w:t>A, I, R</w:t>
            </w:r>
          </w:p>
        </w:tc>
        <w:tc>
          <w:tcPr>
            <w:tcW w:w="708" w:type="dxa"/>
            <w:shd w:val="clear" w:color="auto" w:fill="D1D1D1" w:themeFill="background2" w:themeFillShade="E6"/>
          </w:tcPr>
          <w:p w14:paraId="376890F8" w14:textId="0218AAED" w:rsidR="0008167C" w:rsidRPr="00F63E6C" w:rsidRDefault="0008167C" w:rsidP="0008167C">
            <w:pPr>
              <w:jc w:val="center"/>
              <w:rPr>
                <w:rFonts w:cs="Arial"/>
                <w:sz w:val="24"/>
                <w:szCs w:val="24"/>
              </w:rPr>
            </w:pPr>
            <w:r>
              <w:t>D</w:t>
            </w:r>
            <w:r w:rsidR="00F66F9D">
              <w:t>5</w:t>
            </w:r>
          </w:p>
        </w:tc>
      </w:tr>
      <w:tr w:rsidR="0008167C" w14:paraId="68FE9FD9" w14:textId="77777777">
        <w:trPr>
          <w:trHeight w:val="283"/>
        </w:trPr>
        <w:tc>
          <w:tcPr>
            <w:tcW w:w="9209" w:type="dxa"/>
          </w:tcPr>
          <w:p w14:paraId="0AC11A50"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 xml:space="preserve">Ability to plan and </w:t>
            </w:r>
            <w:proofErr w:type="spellStart"/>
            <w:r w:rsidRPr="00160BF4">
              <w:rPr>
                <w:rFonts w:eastAsia="Times New Roman" w:cs="Arial"/>
                <w:sz w:val="24"/>
                <w:szCs w:val="24"/>
                <w:lang w:val="en-US"/>
              </w:rPr>
              <w:t>organise</w:t>
            </w:r>
            <w:proofErr w:type="spellEnd"/>
            <w:r w:rsidRPr="00160BF4">
              <w:rPr>
                <w:rFonts w:eastAsia="Times New Roman" w:cs="Arial"/>
                <w:sz w:val="24"/>
                <w:szCs w:val="24"/>
                <w:lang w:val="en-US"/>
              </w:rPr>
              <w:t xml:space="preserve"> a range of complex activities and priorities. </w:t>
            </w:r>
          </w:p>
        </w:tc>
        <w:tc>
          <w:tcPr>
            <w:tcW w:w="851" w:type="dxa"/>
          </w:tcPr>
          <w:p w14:paraId="2D1B20BE" w14:textId="77777777" w:rsidR="0008167C" w:rsidRPr="00F63E6C" w:rsidRDefault="0008167C" w:rsidP="0008167C">
            <w:pPr>
              <w:jc w:val="center"/>
              <w:rPr>
                <w:sz w:val="24"/>
                <w:szCs w:val="24"/>
              </w:rPr>
            </w:pPr>
            <w:r w:rsidRPr="00CE3E94">
              <w:t>A, I, R</w:t>
            </w:r>
          </w:p>
        </w:tc>
        <w:tc>
          <w:tcPr>
            <w:tcW w:w="708" w:type="dxa"/>
          </w:tcPr>
          <w:p w14:paraId="04C3DCEA" w14:textId="107FA8BC" w:rsidR="0008167C" w:rsidRPr="00F63E6C" w:rsidRDefault="0008167C" w:rsidP="0008167C">
            <w:pPr>
              <w:jc w:val="center"/>
              <w:rPr>
                <w:rFonts w:cs="Arial"/>
                <w:sz w:val="24"/>
                <w:szCs w:val="24"/>
              </w:rPr>
            </w:pPr>
            <w:r w:rsidRPr="00CE3E94">
              <w:t>E</w:t>
            </w:r>
            <w:r w:rsidR="00AB4A39">
              <w:t>10</w:t>
            </w:r>
          </w:p>
        </w:tc>
      </w:tr>
      <w:tr w:rsidR="0008167C" w14:paraId="7F498403" w14:textId="77777777">
        <w:trPr>
          <w:trHeight w:val="283"/>
        </w:trPr>
        <w:tc>
          <w:tcPr>
            <w:tcW w:w="9209" w:type="dxa"/>
          </w:tcPr>
          <w:p w14:paraId="0B47336F"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Flexible and responsive approach to work support</w:t>
            </w:r>
            <w:r>
              <w:rPr>
                <w:rFonts w:eastAsia="Times New Roman" w:cs="Arial"/>
                <w:sz w:val="24"/>
                <w:szCs w:val="24"/>
                <w:lang w:val="en-US"/>
              </w:rPr>
              <w:t>ing</w:t>
            </w:r>
            <w:r w:rsidRPr="00160BF4">
              <w:rPr>
                <w:rFonts w:eastAsia="Times New Roman" w:cs="Arial"/>
                <w:sz w:val="24"/>
                <w:szCs w:val="24"/>
                <w:lang w:val="en-US"/>
              </w:rPr>
              <w:t xml:space="preserve"> effective and creative problem solving.</w:t>
            </w:r>
          </w:p>
        </w:tc>
        <w:tc>
          <w:tcPr>
            <w:tcW w:w="851" w:type="dxa"/>
          </w:tcPr>
          <w:p w14:paraId="458CD682" w14:textId="77777777" w:rsidR="0008167C" w:rsidRPr="00F63E6C" w:rsidRDefault="0008167C" w:rsidP="0008167C">
            <w:pPr>
              <w:jc w:val="center"/>
              <w:rPr>
                <w:rFonts w:cs="Arial"/>
                <w:sz w:val="24"/>
                <w:szCs w:val="24"/>
              </w:rPr>
            </w:pPr>
            <w:r w:rsidRPr="00CE3E94">
              <w:t>A, I, R</w:t>
            </w:r>
          </w:p>
        </w:tc>
        <w:tc>
          <w:tcPr>
            <w:tcW w:w="708" w:type="dxa"/>
          </w:tcPr>
          <w:p w14:paraId="470E0102" w14:textId="166BBC94" w:rsidR="0008167C" w:rsidRPr="00F63E6C" w:rsidRDefault="0008167C" w:rsidP="0008167C">
            <w:pPr>
              <w:jc w:val="center"/>
              <w:rPr>
                <w:rFonts w:cs="Arial"/>
                <w:sz w:val="24"/>
                <w:szCs w:val="24"/>
              </w:rPr>
            </w:pPr>
            <w:r w:rsidRPr="00CE3E94">
              <w:t>E</w:t>
            </w:r>
            <w:r>
              <w:t>1</w:t>
            </w:r>
            <w:r w:rsidR="00AB4A39">
              <w:t>2</w:t>
            </w:r>
          </w:p>
        </w:tc>
      </w:tr>
      <w:tr w:rsidR="0008167C" w14:paraId="19AD1B4B" w14:textId="77777777" w:rsidTr="00F66F9D">
        <w:trPr>
          <w:trHeight w:val="283"/>
        </w:trPr>
        <w:tc>
          <w:tcPr>
            <w:tcW w:w="9209" w:type="dxa"/>
            <w:shd w:val="clear" w:color="auto" w:fill="D1D1D1" w:themeFill="background2" w:themeFillShade="E6"/>
          </w:tcPr>
          <w:p w14:paraId="425A6292" w14:textId="77777777" w:rsidR="0008167C" w:rsidRPr="00160BF4" w:rsidRDefault="0008167C" w:rsidP="0008167C">
            <w:pPr>
              <w:rPr>
                <w:rFonts w:cs="Arial"/>
                <w:sz w:val="24"/>
                <w:szCs w:val="24"/>
              </w:rPr>
            </w:pPr>
            <w:r w:rsidRPr="00160BF4">
              <w:rPr>
                <w:rFonts w:cs="Arial"/>
                <w:sz w:val="24"/>
                <w:szCs w:val="24"/>
              </w:rPr>
              <w:t xml:space="preserve">Comprehensive understanding of all existing policy and procedures and application in a changeable and challenging environment. </w:t>
            </w:r>
          </w:p>
        </w:tc>
        <w:tc>
          <w:tcPr>
            <w:tcW w:w="851" w:type="dxa"/>
            <w:shd w:val="clear" w:color="auto" w:fill="D1D1D1" w:themeFill="background2" w:themeFillShade="E6"/>
          </w:tcPr>
          <w:p w14:paraId="20846211" w14:textId="77777777" w:rsidR="0008167C" w:rsidRPr="00F63E6C" w:rsidRDefault="0008167C" w:rsidP="0008167C">
            <w:pPr>
              <w:jc w:val="center"/>
              <w:rPr>
                <w:sz w:val="24"/>
                <w:szCs w:val="24"/>
              </w:rPr>
            </w:pPr>
            <w:r w:rsidRPr="005B2EFA">
              <w:rPr>
                <w:rFonts w:cs="Arial"/>
                <w:sz w:val="24"/>
                <w:szCs w:val="24"/>
              </w:rPr>
              <w:t>A, I, R</w:t>
            </w:r>
          </w:p>
        </w:tc>
        <w:tc>
          <w:tcPr>
            <w:tcW w:w="708" w:type="dxa"/>
            <w:shd w:val="clear" w:color="auto" w:fill="D1D1D1" w:themeFill="background2" w:themeFillShade="E6"/>
          </w:tcPr>
          <w:p w14:paraId="11B2F6A7" w14:textId="54CD0CC8" w:rsidR="0008167C" w:rsidRPr="00F63E6C" w:rsidRDefault="0008167C" w:rsidP="0008167C">
            <w:pPr>
              <w:jc w:val="center"/>
              <w:rPr>
                <w:rFonts w:cs="Arial"/>
                <w:sz w:val="24"/>
                <w:szCs w:val="24"/>
              </w:rPr>
            </w:pPr>
            <w:r>
              <w:rPr>
                <w:rFonts w:cs="Arial"/>
                <w:sz w:val="24"/>
                <w:szCs w:val="24"/>
              </w:rPr>
              <w:t>D</w:t>
            </w:r>
            <w:r w:rsidR="00F66F9D">
              <w:rPr>
                <w:rFonts w:cs="Arial"/>
                <w:sz w:val="24"/>
                <w:szCs w:val="24"/>
              </w:rPr>
              <w:t>6</w:t>
            </w:r>
          </w:p>
        </w:tc>
      </w:tr>
      <w:tr w:rsidR="0008167C" w14:paraId="60DF3D67" w14:textId="77777777">
        <w:trPr>
          <w:trHeight w:val="283"/>
        </w:trPr>
        <w:tc>
          <w:tcPr>
            <w:tcW w:w="9209" w:type="dxa"/>
            <w:shd w:val="clear" w:color="auto" w:fill="F2F2F2" w:themeFill="background1" w:themeFillShade="F2"/>
          </w:tcPr>
          <w:p w14:paraId="20FCCFAF"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 xml:space="preserve">Experience of working independently with relevant </w:t>
            </w:r>
            <w:proofErr w:type="spellStart"/>
            <w:r w:rsidRPr="00160BF4">
              <w:rPr>
                <w:rFonts w:eastAsia="Times New Roman" w:cs="Arial"/>
                <w:sz w:val="24"/>
                <w:szCs w:val="24"/>
                <w:lang w:val="en-US"/>
              </w:rPr>
              <w:t>specialised</w:t>
            </w:r>
            <w:proofErr w:type="spellEnd"/>
            <w:r w:rsidRPr="00160BF4">
              <w:rPr>
                <w:rFonts w:eastAsia="Times New Roman" w:cs="Arial"/>
                <w:sz w:val="24"/>
                <w:szCs w:val="24"/>
                <w:lang w:val="en-US"/>
              </w:rPr>
              <w:t xml:space="preserve"> systems, equipment and/or software to utilize ICT skills to support working practice.</w:t>
            </w:r>
          </w:p>
        </w:tc>
        <w:tc>
          <w:tcPr>
            <w:tcW w:w="851" w:type="dxa"/>
            <w:shd w:val="clear" w:color="auto" w:fill="F2F2F2" w:themeFill="background1" w:themeFillShade="F2"/>
          </w:tcPr>
          <w:p w14:paraId="1DB83256" w14:textId="77777777" w:rsidR="0008167C" w:rsidRPr="00695271"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3E6FC4D7" w14:textId="0C879554" w:rsidR="0008167C" w:rsidRPr="00695271"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2</w:t>
            </w:r>
          </w:p>
        </w:tc>
      </w:tr>
      <w:tr w:rsidR="0008167C" w14:paraId="7F63BF12" w14:textId="77777777">
        <w:trPr>
          <w:trHeight w:val="283"/>
        </w:trPr>
        <w:tc>
          <w:tcPr>
            <w:tcW w:w="9209" w:type="dxa"/>
            <w:shd w:val="clear" w:color="auto" w:fill="F2F2F2" w:themeFill="background1" w:themeFillShade="F2"/>
          </w:tcPr>
          <w:p w14:paraId="6F437554" w14:textId="77777777" w:rsidR="0008167C" w:rsidRPr="00160BF4" w:rsidRDefault="0008167C" w:rsidP="0008167C">
            <w:pPr>
              <w:autoSpaceDE w:val="0"/>
              <w:autoSpaceDN w:val="0"/>
              <w:adjustRightInd w:val="0"/>
              <w:rPr>
                <w:rFonts w:eastAsia="Times New Roman" w:cs="Arial"/>
                <w:sz w:val="24"/>
                <w:szCs w:val="24"/>
                <w:lang w:val="en-US"/>
              </w:rPr>
            </w:pPr>
            <w:r w:rsidRPr="00160BF4">
              <w:rPr>
                <w:rFonts w:eastAsia="Times New Roman" w:cs="Arial"/>
                <w:sz w:val="24"/>
                <w:szCs w:val="24"/>
                <w:lang w:val="en-US"/>
              </w:rPr>
              <w:t>Ability to work in a team and develop and sustain partnership across teams and services.</w:t>
            </w:r>
          </w:p>
        </w:tc>
        <w:tc>
          <w:tcPr>
            <w:tcW w:w="851" w:type="dxa"/>
            <w:shd w:val="clear" w:color="auto" w:fill="F2F2F2" w:themeFill="background1" w:themeFillShade="F2"/>
          </w:tcPr>
          <w:p w14:paraId="09F8FA5A" w14:textId="77777777" w:rsidR="0008167C" w:rsidRPr="00695271"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2FA8F24A" w14:textId="4F3A3D9C" w:rsidR="0008167C" w:rsidRPr="00695271"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3</w:t>
            </w:r>
          </w:p>
        </w:tc>
      </w:tr>
      <w:tr w:rsidR="0008167C" w14:paraId="39EA4977" w14:textId="77777777" w:rsidTr="00F66F9D">
        <w:trPr>
          <w:trHeight w:val="283"/>
        </w:trPr>
        <w:tc>
          <w:tcPr>
            <w:tcW w:w="9209" w:type="dxa"/>
            <w:shd w:val="clear" w:color="auto" w:fill="D1D1D1" w:themeFill="background2" w:themeFillShade="E6"/>
          </w:tcPr>
          <w:p w14:paraId="30A60C9A" w14:textId="77777777" w:rsidR="0008167C" w:rsidRPr="00160BF4"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Ability to facilitate meetings with confidence including leading difficult conversations.</w:t>
            </w:r>
          </w:p>
        </w:tc>
        <w:tc>
          <w:tcPr>
            <w:tcW w:w="851" w:type="dxa"/>
            <w:shd w:val="clear" w:color="auto" w:fill="D1D1D1" w:themeFill="background2" w:themeFillShade="E6"/>
          </w:tcPr>
          <w:p w14:paraId="6D3E3B8C" w14:textId="77777777" w:rsidR="0008167C" w:rsidRPr="005B2EFA" w:rsidRDefault="0008167C" w:rsidP="0008167C">
            <w:pPr>
              <w:jc w:val="center"/>
              <w:rPr>
                <w:rFonts w:cs="Arial"/>
                <w:sz w:val="24"/>
                <w:szCs w:val="24"/>
              </w:rPr>
            </w:pPr>
            <w:r w:rsidRPr="005B2EFA">
              <w:rPr>
                <w:rFonts w:cs="Arial"/>
                <w:sz w:val="24"/>
                <w:szCs w:val="24"/>
              </w:rPr>
              <w:t>A, I, R</w:t>
            </w:r>
          </w:p>
        </w:tc>
        <w:tc>
          <w:tcPr>
            <w:tcW w:w="708" w:type="dxa"/>
            <w:shd w:val="clear" w:color="auto" w:fill="D1D1D1" w:themeFill="background2" w:themeFillShade="E6"/>
          </w:tcPr>
          <w:p w14:paraId="077F4E44" w14:textId="42A831C9" w:rsidR="0008167C" w:rsidRPr="005B2EFA" w:rsidRDefault="0008167C" w:rsidP="0008167C">
            <w:pPr>
              <w:jc w:val="center"/>
              <w:rPr>
                <w:rFonts w:cs="Arial"/>
                <w:sz w:val="24"/>
                <w:szCs w:val="24"/>
              </w:rPr>
            </w:pPr>
            <w:r>
              <w:rPr>
                <w:rFonts w:cs="Arial"/>
                <w:sz w:val="24"/>
                <w:szCs w:val="24"/>
              </w:rPr>
              <w:t>D</w:t>
            </w:r>
            <w:r w:rsidR="00F66F9D">
              <w:rPr>
                <w:rFonts w:cs="Arial"/>
                <w:sz w:val="24"/>
                <w:szCs w:val="24"/>
              </w:rPr>
              <w:t>7</w:t>
            </w:r>
          </w:p>
        </w:tc>
      </w:tr>
      <w:tr w:rsidR="0008167C" w14:paraId="6A1E92AF" w14:textId="77777777">
        <w:trPr>
          <w:trHeight w:val="283"/>
        </w:trPr>
        <w:tc>
          <w:tcPr>
            <w:tcW w:w="10768" w:type="dxa"/>
            <w:gridSpan w:val="3"/>
            <w:shd w:val="clear" w:color="auto" w:fill="2871BA"/>
          </w:tcPr>
          <w:p w14:paraId="6C112DFF" w14:textId="77777777" w:rsidR="0008167C" w:rsidRPr="00E47CCE" w:rsidRDefault="0008167C" w:rsidP="0008167C">
            <w:pPr>
              <w:rPr>
                <w:rFonts w:cs="Arial"/>
                <w:sz w:val="24"/>
                <w:szCs w:val="24"/>
              </w:rPr>
            </w:pPr>
            <w:r w:rsidRPr="00B17467">
              <w:rPr>
                <w:rFonts w:eastAsia="Times New Roman" w:cs="Arial"/>
                <w:color w:val="FFFFFF" w:themeColor="background1"/>
                <w:sz w:val="24"/>
                <w:szCs w:val="24"/>
                <w:lang w:val="en-US"/>
              </w:rPr>
              <w:t>Other</w:t>
            </w:r>
          </w:p>
        </w:tc>
      </w:tr>
      <w:tr w:rsidR="0008167C" w14:paraId="1CB38674" w14:textId="77777777">
        <w:trPr>
          <w:trHeight w:val="283"/>
        </w:trPr>
        <w:tc>
          <w:tcPr>
            <w:tcW w:w="9209" w:type="dxa"/>
            <w:shd w:val="clear" w:color="auto" w:fill="F2F2F2" w:themeFill="background1" w:themeFillShade="F2"/>
          </w:tcPr>
          <w:p w14:paraId="31EE37F0" w14:textId="77777777" w:rsidR="0008167C" w:rsidRPr="00B17467"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Commitment to equality and diversion.</w:t>
            </w:r>
          </w:p>
        </w:tc>
        <w:tc>
          <w:tcPr>
            <w:tcW w:w="851" w:type="dxa"/>
            <w:shd w:val="clear" w:color="auto" w:fill="F2F2F2" w:themeFill="background1" w:themeFillShade="F2"/>
          </w:tcPr>
          <w:p w14:paraId="1AE4CF67" w14:textId="77777777" w:rsidR="0008167C" w:rsidRPr="00E47CCE" w:rsidRDefault="0008167C" w:rsidP="0008167C">
            <w:pPr>
              <w:jc w:val="center"/>
              <w:rPr>
                <w:rFonts w:cs="Arial"/>
                <w:sz w:val="24"/>
                <w:szCs w:val="24"/>
              </w:rPr>
            </w:pPr>
            <w:proofErr w:type="gramStart"/>
            <w:r>
              <w:rPr>
                <w:rFonts w:cs="Arial"/>
                <w:sz w:val="24"/>
                <w:szCs w:val="24"/>
              </w:rPr>
              <w:t>A,I</w:t>
            </w:r>
            <w:proofErr w:type="gramEnd"/>
          </w:p>
        </w:tc>
        <w:tc>
          <w:tcPr>
            <w:tcW w:w="708" w:type="dxa"/>
            <w:shd w:val="clear" w:color="auto" w:fill="F2F2F2" w:themeFill="background1" w:themeFillShade="F2"/>
          </w:tcPr>
          <w:p w14:paraId="56F55465" w14:textId="0D131C80" w:rsidR="0008167C" w:rsidRPr="00E47CCE" w:rsidRDefault="0008167C" w:rsidP="0008167C">
            <w:pPr>
              <w:jc w:val="center"/>
              <w:rPr>
                <w:rFonts w:cs="Arial"/>
                <w:sz w:val="24"/>
                <w:szCs w:val="24"/>
              </w:rPr>
            </w:pPr>
            <w:r>
              <w:rPr>
                <w:rFonts w:cs="Arial"/>
                <w:sz w:val="24"/>
                <w:szCs w:val="24"/>
              </w:rPr>
              <w:t>E1</w:t>
            </w:r>
            <w:r w:rsidR="00AB4A39">
              <w:rPr>
                <w:rFonts w:cs="Arial"/>
                <w:sz w:val="24"/>
                <w:szCs w:val="24"/>
              </w:rPr>
              <w:t>4</w:t>
            </w:r>
          </w:p>
        </w:tc>
      </w:tr>
      <w:tr w:rsidR="0008167C" w14:paraId="68396BF4" w14:textId="77777777">
        <w:trPr>
          <w:trHeight w:val="283"/>
        </w:trPr>
        <w:tc>
          <w:tcPr>
            <w:tcW w:w="9209" w:type="dxa"/>
            <w:shd w:val="clear" w:color="auto" w:fill="F2F2F2" w:themeFill="background1" w:themeFillShade="F2"/>
          </w:tcPr>
          <w:p w14:paraId="2E39C8DD" w14:textId="77777777" w:rsidR="0008167C"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Commitment to health and safety.</w:t>
            </w:r>
          </w:p>
        </w:tc>
        <w:tc>
          <w:tcPr>
            <w:tcW w:w="851" w:type="dxa"/>
            <w:shd w:val="clear" w:color="auto" w:fill="F2F2F2" w:themeFill="background1" w:themeFillShade="F2"/>
          </w:tcPr>
          <w:p w14:paraId="79DB8D04" w14:textId="77777777" w:rsidR="0008167C" w:rsidRPr="00E47CCE"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76BDBE46" w14:textId="75A05891" w:rsidR="0008167C" w:rsidRPr="00E47CCE"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5</w:t>
            </w:r>
          </w:p>
        </w:tc>
      </w:tr>
      <w:tr w:rsidR="0008167C" w14:paraId="25472B4D" w14:textId="77777777">
        <w:trPr>
          <w:trHeight w:val="283"/>
        </w:trPr>
        <w:tc>
          <w:tcPr>
            <w:tcW w:w="9209" w:type="dxa"/>
            <w:shd w:val="clear" w:color="auto" w:fill="F2F2F2" w:themeFill="background1" w:themeFillShade="F2"/>
          </w:tcPr>
          <w:p w14:paraId="7DEF5876" w14:textId="77777777" w:rsidR="0008167C" w:rsidRDefault="0008167C" w:rsidP="0008167C">
            <w:pPr>
              <w:autoSpaceDE w:val="0"/>
              <w:autoSpaceDN w:val="0"/>
              <w:adjustRightInd w:val="0"/>
              <w:rPr>
                <w:rFonts w:eastAsia="Times New Roman" w:cs="Arial"/>
                <w:sz w:val="24"/>
                <w:szCs w:val="24"/>
                <w:lang w:val="en-US"/>
              </w:rPr>
            </w:pPr>
            <w:proofErr w:type="gramStart"/>
            <w:r>
              <w:rPr>
                <w:rFonts w:eastAsia="Times New Roman" w:cs="Arial"/>
                <w:sz w:val="24"/>
                <w:szCs w:val="24"/>
                <w:lang w:val="en-US"/>
              </w:rPr>
              <w:t xml:space="preserve">Demonstrate the Trust values and </w:t>
            </w:r>
            <w:proofErr w:type="spellStart"/>
            <w:r>
              <w:rPr>
                <w:rFonts w:eastAsia="Times New Roman" w:cs="Arial"/>
                <w:sz w:val="24"/>
                <w:szCs w:val="24"/>
                <w:lang w:val="en-US"/>
              </w:rPr>
              <w:t>behaviours</w:t>
            </w:r>
            <w:proofErr w:type="spellEnd"/>
            <w:r>
              <w:rPr>
                <w:rFonts w:eastAsia="Times New Roman" w:cs="Arial"/>
                <w:sz w:val="24"/>
                <w:szCs w:val="24"/>
                <w:lang w:val="en-US"/>
              </w:rPr>
              <w:t xml:space="preserve"> at all times</w:t>
            </w:r>
            <w:proofErr w:type="gramEnd"/>
            <w:r>
              <w:rPr>
                <w:rFonts w:eastAsia="Times New Roman" w:cs="Arial"/>
                <w:sz w:val="24"/>
                <w:szCs w:val="24"/>
                <w:lang w:val="en-US"/>
              </w:rPr>
              <w:t xml:space="preserve"> and actively promote them in others.</w:t>
            </w:r>
          </w:p>
        </w:tc>
        <w:tc>
          <w:tcPr>
            <w:tcW w:w="851" w:type="dxa"/>
            <w:shd w:val="clear" w:color="auto" w:fill="F2F2F2" w:themeFill="background1" w:themeFillShade="F2"/>
          </w:tcPr>
          <w:p w14:paraId="6221AB7D" w14:textId="77777777" w:rsidR="0008167C" w:rsidRPr="00E47CCE"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40BCC7BB" w14:textId="7FD56F9F" w:rsidR="0008167C" w:rsidRPr="00E47CCE"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6</w:t>
            </w:r>
          </w:p>
        </w:tc>
      </w:tr>
      <w:tr w:rsidR="0008167C" w14:paraId="2BC9C801" w14:textId="77777777">
        <w:trPr>
          <w:trHeight w:val="283"/>
        </w:trPr>
        <w:tc>
          <w:tcPr>
            <w:tcW w:w="9209" w:type="dxa"/>
            <w:shd w:val="clear" w:color="auto" w:fill="F2F2F2" w:themeFill="background1" w:themeFillShade="F2"/>
          </w:tcPr>
          <w:p w14:paraId="3654DEB2" w14:textId="77777777" w:rsidR="0008167C" w:rsidRDefault="0008167C" w:rsidP="0008167C">
            <w:pPr>
              <w:autoSpaceDE w:val="0"/>
              <w:autoSpaceDN w:val="0"/>
              <w:adjustRightInd w:val="0"/>
              <w:rPr>
                <w:rFonts w:eastAsia="Times New Roman" w:cs="Arial"/>
                <w:sz w:val="24"/>
                <w:szCs w:val="24"/>
                <w:lang w:val="en-US"/>
              </w:rPr>
            </w:pPr>
            <w:r>
              <w:rPr>
                <w:rFonts w:eastAsia="Times New Roman" w:cs="Arial"/>
                <w:sz w:val="24"/>
                <w:szCs w:val="24"/>
                <w:lang w:val="en-US"/>
              </w:rPr>
              <w:t>Essential car user</w:t>
            </w:r>
          </w:p>
        </w:tc>
        <w:tc>
          <w:tcPr>
            <w:tcW w:w="851" w:type="dxa"/>
            <w:shd w:val="clear" w:color="auto" w:fill="F2F2F2" w:themeFill="background1" w:themeFillShade="F2"/>
          </w:tcPr>
          <w:p w14:paraId="70F03591" w14:textId="77777777" w:rsidR="0008167C" w:rsidRPr="00E47CCE" w:rsidRDefault="0008167C" w:rsidP="0008167C">
            <w:pPr>
              <w:jc w:val="center"/>
              <w:rPr>
                <w:rFonts w:cs="Arial"/>
                <w:sz w:val="24"/>
                <w:szCs w:val="24"/>
              </w:rPr>
            </w:pPr>
            <w:r w:rsidRPr="005B2EFA">
              <w:rPr>
                <w:rFonts w:cs="Arial"/>
                <w:sz w:val="24"/>
                <w:szCs w:val="24"/>
              </w:rPr>
              <w:t>A, I, R</w:t>
            </w:r>
          </w:p>
        </w:tc>
        <w:tc>
          <w:tcPr>
            <w:tcW w:w="708" w:type="dxa"/>
            <w:shd w:val="clear" w:color="auto" w:fill="F2F2F2" w:themeFill="background1" w:themeFillShade="F2"/>
          </w:tcPr>
          <w:p w14:paraId="4A43F2E3" w14:textId="2F7A59ED" w:rsidR="0008167C" w:rsidRPr="00E47CCE" w:rsidRDefault="0008167C" w:rsidP="0008167C">
            <w:pPr>
              <w:jc w:val="center"/>
              <w:rPr>
                <w:rFonts w:cs="Arial"/>
                <w:sz w:val="24"/>
                <w:szCs w:val="24"/>
              </w:rPr>
            </w:pPr>
            <w:r w:rsidRPr="005B2EFA">
              <w:rPr>
                <w:rFonts w:cs="Arial"/>
                <w:sz w:val="24"/>
                <w:szCs w:val="24"/>
              </w:rPr>
              <w:t>E</w:t>
            </w:r>
            <w:r>
              <w:rPr>
                <w:rFonts w:cs="Arial"/>
                <w:sz w:val="24"/>
                <w:szCs w:val="24"/>
              </w:rPr>
              <w:t>1</w:t>
            </w:r>
            <w:r w:rsidR="00AB4A39">
              <w:rPr>
                <w:rFonts w:cs="Arial"/>
                <w:sz w:val="24"/>
                <w:szCs w:val="24"/>
              </w:rPr>
              <w:t>7</w:t>
            </w:r>
          </w:p>
        </w:tc>
      </w:tr>
    </w:tbl>
    <w:p w14:paraId="6F3CC08D" w14:textId="5C246DA2" w:rsidR="0008167C" w:rsidRDefault="0008167C" w:rsidP="0008167C">
      <w:pPr>
        <w:tabs>
          <w:tab w:val="left" w:pos="2399"/>
        </w:tabs>
        <w:spacing w:before="56"/>
        <w:ind w:left="-426"/>
        <w:rPr>
          <w:rFonts w:cs="Calibri"/>
          <w:b/>
          <w:sz w:val="20"/>
        </w:rPr>
      </w:pPr>
      <w:r>
        <w:rPr>
          <w:rFonts w:cs="Calibri"/>
        </w:rPr>
        <w:t>AM (Assessment Method), A- Application Form, I – Interview, R – Reference, E</w:t>
      </w:r>
      <w:r>
        <w:rPr>
          <w:rFonts w:cs="Calibri"/>
          <w:spacing w:val="-2"/>
        </w:rPr>
        <w:t xml:space="preserve"> </w:t>
      </w:r>
      <w:r>
        <w:rPr>
          <w:rFonts w:cs="Calibri"/>
        </w:rPr>
        <w:t>– Essential,</w:t>
      </w:r>
      <w:r>
        <w:rPr>
          <w:rFonts w:cs="Calibri"/>
        </w:rPr>
        <w:tab/>
      </w:r>
      <w:r w:rsidRPr="00FA1936">
        <w:rPr>
          <w:rFonts w:cs="Calibri"/>
        </w:rPr>
        <w:t>D - 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lastRenderedPageBreak/>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1FF94A1F" w14:textId="77777777" w:rsidR="00237C33" w:rsidRDefault="00237C33" w:rsidP="00EF21C2"/>
    <w:tbl>
      <w:tblPr>
        <w:tblStyle w:val="TableGrid"/>
        <w:tblpPr w:leftFromText="180" w:rightFromText="180" w:vertAnchor="text" w:horzAnchor="margin" w:tblpXSpec="center" w:tblpY="83"/>
        <w:tblW w:w="9923" w:type="dxa"/>
        <w:tblLook w:val="04A0" w:firstRow="1" w:lastRow="0" w:firstColumn="1" w:lastColumn="0" w:noHBand="0" w:noVBand="1"/>
      </w:tblPr>
      <w:tblGrid>
        <w:gridCol w:w="9923"/>
      </w:tblGrid>
      <w:tr w:rsidR="00EF21C2" w14:paraId="0BCFC282" w14:textId="77777777" w:rsidTr="008A2ED8">
        <w:trPr>
          <w:trHeight w:val="558"/>
        </w:trPr>
        <w:tc>
          <w:tcPr>
            <w:tcW w:w="9923" w:type="dxa"/>
            <w:shd w:val="clear" w:color="auto" w:fill="2871BA"/>
            <w:vAlign w:val="center"/>
          </w:tcPr>
          <w:p w14:paraId="34BB2D90" w14:textId="77777777" w:rsidR="00EF21C2" w:rsidRPr="00145B7C" w:rsidRDefault="00EF21C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396CAF0C" w14:textId="77777777" w:rsidR="00B145CD" w:rsidRDefault="00B145CD" w:rsidP="00EF21C2"/>
    <w:p w14:paraId="752D4831"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An application form is attached.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65377C1B" w14:textId="75A0771A" w:rsidR="008730BB" w:rsidRDefault="008730BB" w:rsidP="008730BB">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w:t>
      </w:r>
      <w:r w:rsidR="00FB0881">
        <w:rPr>
          <w:rFonts w:cs="Arial"/>
          <w:b/>
          <w:sz w:val="24"/>
          <w:szCs w:val="24"/>
        </w:rPr>
        <w:t>tved</w:t>
      </w:r>
      <w:r>
        <w:rPr>
          <w:rFonts w:cs="Arial"/>
          <w:b/>
          <w:sz w:val="24"/>
          <w:szCs w:val="24"/>
        </w:rPr>
        <w:t>.org.uk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sidR="00FB0881">
        <w:rPr>
          <w:rFonts w:cs="Arial"/>
          <w:sz w:val="24"/>
          <w:szCs w:val="24"/>
          <w:u w:val="single"/>
        </w:rPr>
        <w:t>Mrs Lucy Simpson</w:t>
      </w:r>
      <w:r>
        <w:rPr>
          <w:rFonts w:cs="Arial"/>
          <w:sz w:val="24"/>
          <w:szCs w:val="24"/>
        </w:rPr>
        <w:tab/>
      </w:r>
    </w:p>
    <w:p w14:paraId="07387E7E" w14:textId="77777777" w:rsidR="00FB0881" w:rsidRDefault="00FB0881" w:rsidP="008730BB">
      <w:pPr>
        <w:tabs>
          <w:tab w:val="left" w:pos="5385"/>
        </w:tabs>
        <w:spacing w:after="120" w:line="240" w:lineRule="auto"/>
        <w:ind w:left="-425" w:right="-595"/>
        <w:rPr>
          <w:rFonts w:cs="Arial"/>
          <w:sz w:val="24"/>
          <w:szCs w:val="24"/>
        </w:rPr>
      </w:pPr>
    </w:p>
    <w:p w14:paraId="034F91A3" w14:textId="37E92B8C" w:rsidR="00FB0881" w:rsidRDefault="00FB0881" w:rsidP="00FB0881">
      <w:pPr>
        <w:tabs>
          <w:tab w:val="left" w:pos="5385"/>
        </w:tabs>
        <w:spacing w:after="0" w:line="240" w:lineRule="auto"/>
        <w:ind w:left="-425" w:right="-595"/>
        <w:rPr>
          <w:rFonts w:cs="Arial"/>
          <w:sz w:val="24"/>
          <w:szCs w:val="24"/>
        </w:rPr>
      </w:pPr>
      <w:r>
        <w:rPr>
          <w:rFonts w:cs="Arial"/>
          <w:sz w:val="24"/>
          <w:szCs w:val="24"/>
        </w:rPr>
        <w:t>Tees Valley Education</w:t>
      </w:r>
    </w:p>
    <w:p w14:paraId="7987BD93" w14:textId="77777777" w:rsidR="00FB0881" w:rsidRDefault="00FB0881" w:rsidP="00FB0881">
      <w:pPr>
        <w:tabs>
          <w:tab w:val="left" w:pos="5385"/>
        </w:tabs>
        <w:spacing w:after="0" w:line="240" w:lineRule="auto"/>
        <w:ind w:left="-425" w:right="-595"/>
        <w:rPr>
          <w:rFonts w:cs="Arial"/>
          <w:sz w:val="24"/>
          <w:szCs w:val="24"/>
        </w:rPr>
      </w:pPr>
      <w:r>
        <w:rPr>
          <w:rFonts w:cs="Arial"/>
          <w:sz w:val="24"/>
          <w:szCs w:val="24"/>
        </w:rPr>
        <w:t>c/o Pennyman Primary Academy</w:t>
      </w:r>
    </w:p>
    <w:p w14:paraId="60854378" w14:textId="77777777" w:rsidR="00FB0881" w:rsidRDefault="00FB0881" w:rsidP="00FB0881">
      <w:pPr>
        <w:tabs>
          <w:tab w:val="left" w:pos="5385"/>
        </w:tabs>
        <w:spacing w:after="0" w:line="240" w:lineRule="auto"/>
        <w:ind w:left="-425" w:right="-595"/>
        <w:rPr>
          <w:rFonts w:cs="Arial"/>
          <w:sz w:val="24"/>
          <w:szCs w:val="24"/>
        </w:rPr>
      </w:pPr>
      <w:proofErr w:type="spellStart"/>
      <w:r>
        <w:rPr>
          <w:rFonts w:cs="Arial"/>
          <w:sz w:val="24"/>
          <w:szCs w:val="24"/>
        </w:rPr>
        <w:t>Fulbeck</w:t>
      </w:r>
      <w:proofErr w:type="spellEnd"/>
      <w:r>
        <w:rPr>
          <w:rFonts w:cs="Arial"/>
          <w:sz w:val="24"/>
          <w:szCs w:val="24"/>
        </w:rPr>
        <w:t xml:space="preserve"> Road</w:t>
      </w:r>
    </w:p>
    <w:p w14:paraId="0670CBC2" w14:textId="77777777" w:rsidR="00FB0881" w:rsidRDefault="00FB0881" w:rsidP="00FB0881">
      <w:pPr>
        <w:tabs>
          <w:tab w:val="left" w:pos="5385"/>
        </w:tabs>
        <w:spacing w:after="0" w:line="240" w:lineRule="auto"/>
        <w:ind w:left="-425" w:right="-595"/>
        <w:rPr>
          <w:rFonts w:cs="Arial"/>
          <w:sz w:val="24"/>
          <w:szCs w:val="24"/>
        </w:rPr>
      </w:pPr>
      <w:r>
        <w:rPr>
          <w:rFonts w:cs="Arial"/>
          <w:sz w:val="24"/>
          <w:szCs w:val="24"/>
        </w:rPr>
        <w:t>Middlesbrough</w:t>
      </w:r>
    </w:p>
    <w:p w14:paraId="6DC19E77" w14:textId="77777777" w:rsidR="00FB0881" w:rsidRDefault="00FB0881" w:rsidP="00FB0881">
      <w:pPr>
        <w:tabs>
          <w:tab w:val="left" w:pos="5385"/>
        </w:tabs>
        <w:spacing w:after="0" w:line="240" w:lineRule="auto"/>
        <w:ind w:left="-425" w:right="-595"/>
        <w:rPr>
          <w:rFonts w:cs="Arial"/>
          <w:sz w:val="24"/>
          <w:szCs w:val="24"/>
        </w:rPr>
      </w:pPr>
      <w:r>
        <w:rPr>
          <w:rFonts w:cs="Arial"/>
          <w:sz w:val="24"/>
          <w:szCs w:val="24"/>
        </w:rPr>
        <w:t>TS3 0QS</w:t>
      </w:r>
    </w:p>
    <w:p w14:paraId="5A64C787" w14:textId="13603AEF" w:rsidR="008730BB" w:rsidRDefault="008730BB" w:rsidP="008730BB">
      <w:pPr>
        <w:tabs>
          <w:tab w:val="left" w:pos="5385"/>
        </w:tabs>
        <w:spacing w:after="120" w:line="240" w:lineRule="auto"/>
        <w:ind w:left="-425" w:right="-595"/>
        <w:rPr>
          <w:rFonts w:cs="Arial"/>
          <w:sz w:val="24"/>
          <w:szCs w:val="24"/>
        </w:rPr>
      </w:pPr>
      <w:r>
        <w:rPr>
          <w:rFonts w:cs="Arial"/>
          <w:sz w:val="24"/>
          <w:szCs w:val="24"/>
        </w:rPr>
        <w:tab/>
      </w:r>
    </w:p>
    <w:p w14:paraId="6747722A" w14:textId="77777777" w:rsidR="008730BB" w:rsidRPr="007215AB" w:rsidRDefault="008730BB" w:rsidP="008730BB">
      <w:pPr>
        <w:pStyle w:val="Heading5"/>
        <w:keepLines w:val="0"/>
        <w:tabs>
          <w:tab w:val="left" w:pos="5385"/>
        </w:tabs>
        <w:spacing w:before="0" w:after="0" w:line="240" w:lineRule="auto"/>
        <w:ind w:left="-426" w:right="-597"/>
        <w:rPr>
          <w:rFonts w:ascii="Calibri" w:eastAsia="Calibri" w:hAnsi="Calibri" w:cs="Arial"/>
          <w:b/>
          <w:bCs/>
          <w:color w:val="auto"/>
          <w:kern w:val="0"/>
          <w:sz w:val="24"/>
          <w:szCs w:val="24"/>
          <w14:ligatures w14:val="none"/>
        </w:rPr>
      </w:pPr>
      <w:r w:rsidRPr="007215AB">
        <w:rPr>
          <w:rFonts w:ascii="Calibri" w:eastAsia="Calibri" w:hAnsi="Calibri" w:cs="Arial"/>
          <w:b/>
          <w:bCs/>
          <w:color w:val="auto"/>
          <w:kern w:val="0"/>
          <w:sz w:val="24"/>
          <w:szCs w:val="24"/>
          <w14:ligatures w14:val="none"/>
        </w:rPr>
        <w:t>Shortlisting Process</w:t>
      </w:r>
    </w:p>
    <w:p w14:paraId="3AF39338" w14:textId="77777777" w:rsidR="008730BB" w:rsidRDefault="008730BB" w:rsidP="008730BB">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2D639CA4" w14:textId="77777777" w:rsidR="008730BB" w:rsidRDefault="008730BB" w:rsidP="008730BB">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617D1C7D"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17BACA3E" w14:textId="77777777" w:rsidR="008730BB" w:rsidRDefault="008730BB" w:rsidP="008730BB">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73ED7666" w14:textId="77777777" w:rsidR="008730BB" w:rsidRDefault="008730BB" w:rsidP="008730BB">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77E42B00" w14:textId="77777777" w:rsidR="008730BB" w:rsidRPr="007215AB" w:rsidRDefault="008730BB" w:rsidP="008730BB">
      <w:pPr>
        <w:pStyle w:val="Heading7"/>
        <w:spacing w:after="120"/>
        <w:ind w:left="-426" w:right="-595"/>
        <w:rPr>
          <w:rFonts w:eastAsiaTheme="minorHAnsi" w:cs="Arial"/>
          <w:b/>
          <w:bCs/>
          <w:color w:val="auto"/>
          <w:sz w:val="24"/>
          <w:szCs w:val="24"/>
        </w:rPr>
      </w:pPr>
      <w:r w:rsidRPr="007215AB">
        <w:rPr>
          <w:rFonts w:eastAsiaTheme="minorHAnsi" w:cs="Arial"/>
          <w:b/>
          <w:bCs/>
          <w:color w:val="auto"/>
          <w:sz w:val="24"/>
          <w:szCs w:val="24"/>
        </w:rPr>
        <w:t>References for successful Candidate/s</w:t>
      </w:r>
    </w:p>
    <w:p w14:paraId="07529A43" w14:textId="77777777" w:rsidR="008730BB" w:rsidRDefault="008730BB" w:rsidP="008730BB">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w:t>
      </w:r>
      <w:proofErr w:type="gramStart"/>
      <w:r>
        <w:rPr>
          <w:rFonts w:cs="Arial"/>
          <w:sz w:val="24"/>
          <w:szCs w:val="24"/>
        </w:rPr>
        <w:t>particular experience</w:t>
      </w:r>
      <w:proofErr w:type="gramEnd"/>
      <w:r>
        <w:rPr>
          <w:rFonts w:cs="Arial"/>
          <w:sz w:val="24"/>
          <w:szCs w:val="24"/>
        </w:rPr>
        <w:t xml:space="preserve"> or qualifications before the interview. Any relevant issues arising from references will be taken up post interview.</w:t>
      </w:r>
    </w:p>
    <w:p w14:paraId="72E483C9" w14:textId="77777777" w:rsidR="008730BB" w:rsidRDefault="008730BB" w:rsidP="004F510E">
      <w:pPr>
        <w:tabs>
          <w:tab w:val="left" w:pos="5385"/>
        </w:tabs>
        <w:spacing w:after="0" w:line="240" w:lineRule="auto"/>
        <w:ind w:right="-597"/>
        <w:rPr>
          <w:rFonts w:cs="Arial"/>
          <w:sz w:val="24"/>
          <w:szCs w:val="24"/>
        </w:rPr>
      </w:pPr>
    </w:p>
    <w:p w14:paraId="072AFE14" w14:textId="77777777" w:rsidR="008730BB" w:rsidRDefault="008730BB" w:rsidP="008730BB">
      <w:pPr>
        <w:tabs>
          <w:tab w:val="left" w:pos="5385"/>
        </w:tabs>
        <w:spacing w:after="120" w:line="240" w:lineRule="auto"/>
        <w:ind w:left="-426" w:right="-597"/>
        <w:contextualSpacing/>
        <w:rPr>
          <w:rFonts w:cs="Arial"/>
          <w:b/>
          <w:bCs/>
          <w:sz w:val="24"/>
          <w:szCs w:val="24"/>
        </w:rPr>
      </w:pPr>
      <w:r>
        <w:rPr>
          <w:rFonts w:cs="Arial"/>
          <w:b/>
          <w:bCs/>
          <w:sz w:val="24"/>
          <w:szCs w:val="24"/>
        </w:rPr>
        <w:t>Interview process</w:t>
      </w:r>
    </w:p>
    <w:p w14:paraId="1761FF90"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lastRenderedPageBreak/>
        <w:t>In addition to candidates’ ability to perform the duties of the post, the interview will also explore issues relating to safeguarding and promoting the welfare of children, including:</w:t>
      </w:r>
    </w:p>
    <w:p w14:paraId="2595F6EE"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Motivation to work with children and young people</w:t>
      </w:r>
    </w:p>
    <w:p w14:paraId="052EC41C"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6E2609C3"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Emotional resilience in working with challenging behaviours</w:t>
      </w:r>
    </w:p>
    <w:p w14:paraId="44516265" w14:textId="77777777" w:rsidR="008730BB" w:rsidRDefault="008730BB" w:rsidP="008730BB">
      <w:pPr>
        <w:numPr>
          <w:ilvl w:val="0"/>
          <w:numId w:val="16"/>
        </w:numPr>
        <w:spacing w:after="0" w:line="240" w:lineRule="auto"/>
        <w:ind w:right="-597"/>
        <w:contextualSpacing/>
        <w:rPr>
          <w:rFonts w:cs="Arial"/>
          <w:sz w:val="24"/>
          <w:szCs w:val="24"/>
        </w:rPr>
      </w:pPr>
      <w:r>
        <w:rPr>
          <w:rFonts w:cs="Arial"/>
          <w:sz w:val="24"/>
          <w:szCs w:val="24"/>
        </w:rPr>
        <w:t>Attitudes to use of authority and maintaining discipline</w:t>
      </w:r>
    </w:p>
    <w:p w14:paraId="01388D8B" w14:textId="77777777" w:rsidR="008730BB" w:rsidRDefault="008730BB" w:rsidP="008730BB">
      <w:pPr>
        <w:tabs>
          <w:tab w:val="left" w:pos="5385"/>
        </w:tabs>
        <w:spacing w:after="120" w:line="240" w:lineRule="auto"/>
        <w:ind w:left="-426" w:right="-597"/>
        <w:contextualSpacing/>
        <w:rPr>
          <w:rFonts w:cs="Arial"/>
          <w:b/>
          <w:bCs/>
          <w:sz w:val="24"/>
          <w:szCs w:val="24"/>
        </w:rPr>
      </w:pPr>
    </w:p>
    <w:p w14:paraId="719AC098" w14:textId="77777777" w:rsidR="008730BB" w:rsidRPr="007215AB" w:rsidRDefault="008730BB" w:rsidP="008730BB">
      <w:pPr>
        <w:tabs>
          <w:tab w:val="left" w:pos="5385"/>
        </w:tabs>
        <w:spacing w:after="120" w:line="240" w:lineRule="auto"/>
        <w:ind w:left="-426" w:right="-597"/>
        <w:contextualSpacing/>
        <w:rPr>
          <w:rFonts w:cs="Arial"/>
          <w:b/>
          <w:bCs/>
          <w:sz w:val="24"/>
          <w:szCs w:val="24"/>
        </w:rPr>
      </w:pPr>
      <w:r w:rsidRPr="007215AB">
        <w:rPr>
          <w:rFonts w:cs="Arial"/>
          <w:b/>
          <w:bCs/>
          <w:sz w:val="24"/>
          <w:szCs w:val="24"/>
        </w:rPr>
        <w:t>Conditional Offer: Pre-Employment Checks</w:t>
      </w:r>
    </w:p>
    <w:p w14:paraId="58DB82C7" w14:textId="77777777" w:rsidR="008730BB" w:rsidRDefault="008730BB" w:rsidP="008730BB">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834DF89"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right to work in the UK</w:t>
      </w:r>
    </w:p>
    <w:p w14:paraId="1F708368"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3A6DF157"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26D0782A"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269EA9C4"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2FE39B1F"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49C2C2B6" w14:textId="77777777" w:rsidR="008730BB" w:rsidRDefault="008730BB" w:rsidP="008730BB">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4FB4A0C6" w14:textId="77777777" w:rsidR="008730BB" w:rsidRDefault="008730BB" w:rsidP="008730BB">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5F88B1E8" w14:textId="77777777" w:rsidR="008730BB" w:rsidRDefault="008730BB" w:rsidP="008730BB">
      <w:pPr>
        <w:spacing w:after="120" w:line="240" w:lineRule="auto"/>
        <w:ind w:right="-597"/>
        <w:rPr>
          <w:rFonts w:cs="Arial"/>
          <w:sz w:val="24"/>
          <w:szCs w:val="24"/>
        </w:rPr>
      </w:pPr>
    </w:p>
    <w:p w14:paraId="1A1DF34A" w14:textId="1997ED35" w:rsidR="008730BB" w:rsidRDefault="008730BB" w:rsidP="004F510E">
      <w:pPr>
        <w:spacing w:after="120"/>
        <w:ind w:left="-426" w:right="10"/>
        <w:rPr>
          <w:rFonts w:cs="Calibri"/>
          <w:b/>
          <w:color w:val="000000"/>
          <w:sz w:val="24"/>
          <w:szCs w:val="24"/>
        </w:rPr>
      </w:pPr>
      <w:r>
        <w:rPr>
          <w:rFonts w:cs="Calibri"/>
          <w:b/>
          <w:color w:val="000000"/>
          <w:sz w:val="24"/>
          <w:szCs w:val="24"/>
        </w:rPr>
        <w:t xml:space="preserve">Please contact </w:t>
      </w:r>
      <w:r w:rsidR="001474A8">
        <w:rPr>
          <w:rFonts w:cs="Calibri"/>
          <w:b/>
          <w:color w:val="000000"/>
          <w:sz w:val="24"/>
          <w:szCs w:val="24"/>
        </w:rPr>
        <w:t>Miss Jennifer Duncan, Deputy CEO and Executive Headteacher</w:t>
      </w:r>
      <w:r>
        <w:rPr>
          <w:rFonts w:cs="Calibri"/>
          <w:b/>
          <w:color w:val="000000"/>
          <w:sz w:val="24"/>
          <w:szCs w:val="24"/>
        </w:rPr>
        <w:t xml:space="preserve"> </w:t>
      </w:r>
      <w:r>
        <w:rPr>
          <w:rFonts w:cs="Calibri"/>
          <w:b/>
          <w:sz w:val="24"/>
          <w:szCs w:val="24"/>
        </w:rPr>
        <w:t xml:space="preserve">on 01642 248333 to arrange </w:t>
      </w:r>
      <w:r>
        <w:rPr>
          <w:rFonts w:cs="Calibri"/>
          <w:b/>
          <w:color w:val="000000"/>
          <w:sz w:val="24"/>
          <w:szCs w:val="24"/>
        </w:rPr>
        <w:t xml:space="preserve">a </w:t>
      </w:r>
      <w:r w:rsidR="00933838">
        <w:rPr>
          <w:rFonts w:cs="Calibri"/>
          <w:b/>
          <w:color w:val="000000"/>
          <w:sz w:val="24"/>
          <w:szCs w:val="24"/>
        </w:rPr>
        <w:t>discussion/</w:t>
      </w:r>
      <w:r>
        <w:rPr>
          <w:rFonts w:cs="Calibri"/>
          <w:b/>
          <w:color w:val="000000"/>
          <w:sz w:val="24"/>
          <w:szCs w:val="24"/>
        </w:rPr>
        <w:t>visit.</w:t>
      </w:r>
    </w:p>
    <w:p w14:paraId="0A0B27D7" w14:textId="77777777" w:rsidR="008730BB" w:rsidRDefault="008730BB" w:rsidP="008730BB">
      <w:pPr>
        <w:spacing w:after="120" w:line="240" w:lineRule="auto"/>
        <w:ind w:left="-426" w:right="-597"/>
        <w:contextualSpacing/>
        <w:rPr>
          <w:rFonts w:cs="Arial"/>
          <w:sz w:val="24"/>
          <w:szCs w:val="24"/>
        </w:rPr>
      </w:pPr>
      <w:r>
        <w:rPr>
          <w:rFonts w:cs="Calibri"/>
          <w:sz w:val="24"/>
          <w:szCs w:val="24"/>
        </w:rPr>
        <w:t>For your information, the recruitment timetable is detailed below:</w:t>
      </w:r>
    </w:p>
    <w:p w14:paraId="6904214B" w14:textId="77777777" w:rsidR="008730BB" w:rsidRDefault="008730BB" w:rsidP="008730BB">
      <w:pPr>
        <w:spacing w:after="120" w:line="240" w:lineRule="auto"/>
        <w:ind w:left="-426" w:right="-597"/>
        <w:contextualSpacing/>
        <w:rPr>
          <w:rFonts w:cs="Arial"/>
          <w:sz w:val="24"/>
          <w:szCs w:val="24"/>
        </w:rPr>
      </w:pPr>
    </w:p>
    <w:p w14:paraId="5E7E314E" w14:textId="2CE5F348" w:rsidR="008730BB" w:rsidRPr="00E147E5" w:rsidRDefault="008730BB" w:rsidP="008730BB">
      <w:pPr>
        <w:spacing w:after="120" w:line="240" w:lineRule="auto"/>
        <w:ind w:left="-426" w:right="-597"/>
        <w:contextualSpacing/>
        <w:rPr>
          <w:rFonts w:cs="Arial"/>
          <w:b/>
          <w:bCs/>
          <w:sz w:val="24"/>
          <w:szCs w:val="24"/>
        </w:rPr>
      </w:pPr>
      <w:r w:rsidRPr="00E147E5">
        <w:rPr>
          <w:rFonts w:cs="Arial"/>
          <w:b/>
          <w:bCs/>
          <w:sz w:val="24"/>
          <w:szCs w:val="24"/>
        </w:rPr>
        <w:t xml:space="preserve">Closing date: </w:t>
      </w:r>
      <w:r w:rsidR="00782E89" w:rsidRPr="00E147E5">
        <w:rPr>
          <w:rFonts w:cs="Arial"/>
          <w:sz w:val="24"/>
          <w:szCs w:val="24"/>
        </w:rPr>
        <w:t>Thursday 14</w:t>
      </w:r>
      <w:r w:rsidR="00782E89" w:rsidRPr="00E147E5">
        <w:rPr>
          <w:rFonts w:cs="Arial"/>
          <w:sz w:val="24"/>
          <w:szCs w:val="24"/>
          <w:vertAlign w:val="superscript"/>
        </w:rPr>
        <w:t>th</w:t>
      </w:r>
      <w:r w:rsidR="00782E89" w:rsidRPr="00E147E5">
        <w:rPr>
          <w:rFonts w:cs="Arial"/>
          <w:sz w:val="24"/>
          <w:szCs w:val="24"/>
        </w:rPr>
        <w:t xml:space="preserve"> May</w:t>
      </w:r>
      <w:r w:rsidR="00026453" w:rsidRPr="00E147E5">
        <w:rPr>
          <w:rFonts w:cs="Arial"/>
          <w:sz w:val="24"/>
          <w:szCs w:val="24"/>
        </w:rPr>
        <w:t xml:space="preserve"> 2026</w:t>
      </w:r>
      <w:r w:rsidR="00782E89" w:rsidRPr="00E147E5">
        <w:rPr>
          <w:rFonts w:cs="Arial"/>
          <w:sz w:val="24"/>
          <w:szCs w:val="24"/>
        </w:rPr>
        <w:t xml:space="preserve"> at 9:00am</w:t>
      </w:r>
    </w:p>
    <w:p w14:paraId="2A366F3B" w14:textId="63564E72" w:rsidR="008730BB" w:rsidRPr="00E147E5" w:rsidRDefault="008730BB" w:rsidP="008730BB">
      <w:pPr>
        <w:spacing w:after="120" w:line="240" w:lineRule="auto"/>
        <w:ind w:left="-426" w:right="-597"/>
        <w:contextualSpacing/>
        <w:rPr>
          <w:rFonts w:cs="Arial"/>
          <w:b/>
          <w:bCs/>
          <w:sz w:val="24"/>
          <w:szCs w:val="24"/>
        </w:rPr>
      </w:pPr>
      <w:r w:rsidRPr="00E147E5">
        <w:rPr>
          <w:rFonts w:cs="Arial"/>
          <w:b/>
          <w:bCs/>
          <w:sz w:val="24"/>
          <w:szCs w:val="24"/>
        </w:rPr>
        <w:t xml:space="preserve">Shortlisting date: </w:t>
      </w:r>
      <w:r w:rsidR="00782E89" w:rsidRPr="00E147E5">
        <w:rPr>
          <w:rFonts w:cs="Arial"/>
          <w:sz w:val="24"/>
          <w:szCs w:val="24"/>
        </w:rPr>
        <w:t>Thursday 14</w:t>
      </w:r>
      <w:r w:rsidR="00782E89" w:rsidRPr="00E147E5">
        <w:rPr>
          <w:rFonts w:cs="Arial"/>
          <w:sz w:val="24"/>
          <w:szCs w:val="24"/>
          <w:vertAlign w:val="superscript"/>
        </w:rPr>
        <w:t>th</w:t>
      </w:r>
      <w:r w:rsidR="00782E89" w:rsidRPr="00E147E5">
        <w:rPr>
          <w:rFonts w:cs="Arial"/>
          <w:sz w:val="24"/>
          <w:szCs w:val="24"/>
        </w:rPr>
        <w:t xml:space="preserve"> May</w:t>
      </w:r>
      <w:r w:rsidR="00026453" w:rsidRPr="00E147E5">
        <w:rPr>
          <w:rFonts w:cs="Arial"/>
          <w:sz w:val="24"/>
          <w:szCs w:val="24"/>
        </w:rPr>
        <w:t>2</w:t>
      </w:r>
      <w:r w:rsidR="00E147E5" w:rsidRPr="00E147E5">
        <w:rPr>
          <w:rFonts w:cs="Arial"/>
          <w:sz w:val="24"/>
          <w:szCs w:val="24"/>
        </w:rPr>
        <w:t xml:space="preserve"> </w:t>
      </w:r>
      <w:r w:rsidR="00026453" w:rsidRPr="00E147E5">
        <w:rPr>
          <w:rFonts w:cs="Arial"/>
          <w:sz w:val="24"/>
          <w:szCs w:val="24"/>
        </w:rPr>
        <w:t>026</w:t>
      </w:r>
      <w:r w:rsidRPr="00E147E5">
        <w:rPr>
          <w:rFonts w:cs="Arial"/>
          <w:sz w:val="24"/>
          <w:szCs w:val="24"/>
        </w:rPr>
        <w:tab/>
      </w:r>
      <w:r w:rsidRPr="00E147E5">
        <w:rPr>
          <w:rFonts w:cs="Arial"/>
          <w:b/>
          <w:bCs/>
          <w:sz w:val="24"/>
          <w:szCs w:val="24"/>
        </w:rPr>
        <w:tab/>
      </w:r>
    </w:p>
    <w:p w14:paraId="0555E183" w14:textId="0FB802B1" w:rsidR="008730BB" w:rsidRDefault="008730BB" w:rsidP="008730BB">
      <w:pPr>
        <w:numPr>
          <w:ilvl w:val="12"/>
          <w:numId w:val="0"/>
        </w:numPr>
        <w:spacing w:line="276" w:lineRule="auto"/>
        <w:ind w:left="-426"/>
        <w:jc w:val="both"/>
        <w:rPr>
          <w:rFonts w:cstheme="minorHAnsi"/>
          <w:b/>
        </w:rPr>
      </w:pPr>
      <w:r w:rsidRPr="00E147E5">
        <w:rPr>
          <w:rFonts w:cs="Arial"/>
          <w:b/>
          <w:bCs/>
          <w:sz w:val="24"/>
          <w:szCs w:val="24"/>
        </w:rPr>
        <w:t xml:space="preserve">Interview date: </w:t>
      </w:r>
      <w:r w:rsidR="00782E89" w:rsidRPr="00E147E5">
        <w:rPr>
          <w:rFonts w:cs="Arial"/>
          <w:sz w:val="24"/>
          <w:szCs w:val="24"/>
        </w:rPr>
        <w:t xml:space="preserve">Tuesday </w:t>
      </w:r>
      <w:r w:rsidR="00026453" w:rsidRPr="00E147E5">
        <w:rPr>
          <w:rFonts w:cs="Arial"/>
          <w:sz w:val="24"/>
          <w:szCs w:val="24"/>
        </w:rPr>
        <w:t>19</w:t>
      </w:r>
      <w:r w:rsidR="00026453" w:rsidRPr="00E147E5">
        <w:rPr>
          <w:rFonts w:cs="Arial"/>
          <w:sz w:val="24"/>
          <w:szCs w:val="24"/>
          <w:vertAlign w:val="superscript"/>
        </w:rPr>
        <w:t>th</w:t>
      </w:r>
      <w:r w:rsidR="00026453" w:rsidRPr="00E147E5">
        <w:rPr>
          <w:rFonts w:cs="Arial"/>
          <w:sz w:val="24"/>
          <w:szCs w:val="24"/>
        </w:rPr>
        <w:t xml:space="preserve"> May 2026</w:t>
      </w:r>
    </w:p>
    <w:p w14:paraId="4AB8FF1C" w14:textId="77777777" w:rsidR="008730BB" w:rsidRDefault="008730BB" w:rsidP="008730BB">
      <w:pPr>
        <w:numPr>
          <w:ilvl w:val="12"/>
          <w:numId w:val="0"/>
        </w:numPr>
        <w:spacing w:line="276" w:lineRule="auto"/>
        <w:ind w:left="-426"/>
        <w:jc w:val="both"/>
        <w:rPr>
          <w:rFonts w:cstheme="minorHAnsi"/>
          <w:b/>
        </w:rPr>
      </w:pPr>
      <w:r>
        <w:rPr>
          <w:rFonts w:cstheme="minorHAnsi"/>
          <w:b/>
        </w:rPr>
        <w:t>UK General Data Protection Regulation</w:t>
      </w:r>
    </w:p>
    <w:p w14:paraId="361FA891" w14:textId="77777777" w:rsidR="008730BB" w:rsidRDefault="008730BB" w:rsidP="008730BB">
      <w:pPr>
        <w:spacing w:after="120" w:line="240" w:lineRule="auto"/>
        <w:ind w:left="-426" w:right="-597"/>
        <w:contextualSpacing/>
        <w:rPr>
          <w:rFonts w:cs="Arial"/>
          <w:b/>
          <w:bCs/>
          <w:sz w:val="24"/>
          <w:szCs w:val="24"/>
        </w:rPr>
      </w:pPr>
      <w:r>
        <w:rPr>
          <w:rFonts w:cstheme="minorHAnsi"/>
        </w:rPr>
        <w:t xml:space="preserve">Refer to our privacy policy on how we will process your personal data including how you can request to access your personal data via Tees Valley Education website: </w:t>
      </w:r>
      <w:hyperlink r:id="rId17" w:history="1">
        <w:r>
          <w:rPr>
            <w:rFonts w:cstheme="minorHAnsi"/>
            <w:color w:val="467886" w:themeColor="hyperlink"/>
            <w:u w:val="single"/>
          </w:rPr>
          <w:t>http://www.teesvalleyeducation.co.uk</w:t>
        </w:r>
      </w:hyperlink>
      <w:r>
        <w:rPr>
          <w:rFonts w:cstheme="minorHAnsi"/>
        </w:rPr>
        <w:t xml:space="preserve">.  </w:t>
      </w:r>
    </w:p>
    <w:p w14:paraId="7792A2E1" w14:textId="77777777" w:rsidR="008730BB" w:rsidRDefault="008730BB" w:rsidP="008730BB">
      <w:pPr>
        <w:rPr>
          <w:rFonts w:cs="Arial"/>
          <w:sz w:val="24"/>
          <w:szCs w:val="24"/>
        </w:rPr>
      </w:pPr>
    </w:p>
    <w:p w14:paraId="4F7F9AA2" w14:textId="77777777" w:rsidR="008730BB" w:rsidRDefault="008730BB" w:rsidP="008730BB">
      <w:pPr>
        <w:rPr>
          <w:rFonts w:cs="Arial"/>
          <w:sz w:val="24"/>
          <w:szCs w:val="24"/>
        </w:rPr>
      </w:pPr>
    </w:p>
    <w:p w14:paraId="6D5C0D4B" w14:textId="77777777" w:rsidR="008730BB" w:rsidRDefault="008730BB" w:rsidP="008730BB">
      <w:pPr>
        <w:rPr>
          <w:rFonts w:cs="Arial"/>
          <w:sz w:val="24"/>
          <w:szCs w:val="24"/>
        </w:rPr>
      </w:pPr>
    </w:p>
    <w:p w14:paraId="63E3E141" w14:textId="77777777" w:rsidR="004F510E" w:rsidRDefault="004F510E" w:rsidP="008730BB">
      <w:pPr>
        <w:rPr>
          <w:rFonts w:cs="Arial"/>
          <w:sz w:val="24"/>
          <w:szCs w:val="24"/>
        </w:rPr>
      </w:pPr>
    </w:p>
    <w:p w14:paraId="57BA0CD2" w14:textId="77777777" w:rsidR="004F510E" w:rsidRDefault="004F510E" w:rsidP="008730BB">
      <w:pPr>
        <w:rPr>
          <w:rFonts w:cs="Arial"/>
          <w:sz w:val="24"/>
          <w:szCs w:val="24"/>
        </w:rPr>
      </w:pPr>
    </w:p>
    <w:p w14:paraId="3D75231A" w14:textId="77777777" w:rsidR="004F510E" w:rsidRDefault="004F510E" w:rsidP="008730BB">
      <w:pPr>
        <w:rPr>
          <w:rFonts w:cs="Arial"/>
          <w:sz w:val="24"/>
          <w:szCs w:val="24"/>
        </w:rPr>
      </w:pPr>
    </w:p>
    <w:p w14:paraId="445C8B71" w14:textId="77777777" w:rsidR="004F510E" w:rsidRDefault="004F510E" w:rsidP="008730BB">
      <w:pPr>
        <w:rPr>
          <w:rFonts w:cs="Arial"/>
          <w:sz w:val="24"/>
          <w:szCs w:val="24"/>
        </w:rPr>
      </w:pPr>
    </w:p>
    <w:p w14:paraId="16E45163" w14:textId="77777777" w:rsidR="004F510E" w:rsidRDefault="004F510E" w:rsidP="008730BB">
      <w:pPr>
        <w:rPr>
          <w:rFonts w:cs="Arial"/>
          <w:sz w:val="24"/>
          <w:szCs w:val="24"/>
        </w:rPr>
      </w:pPr>
    </w:p>
    <w:p w14:paraId="061455BB" w14:textId="77777777" w:rsidR="004F510E" w:rsidRDefault="004F510E" w:rsidP="008730BB">
      <w:pPr>
        <w:rPr>
          <w:rFonts w:cs="Arial"/>
          <w:sz w:val="24"/>
          <w:szCs w:val="24"/>
        </w:rPr>
      </w:pPr>
    </w:p>
    <w:tbl>
      <w:tblPr>
        <w:tblStyle w:val="TableGrid"/>
        <w:tblW w:w="0" w:type="auto"/>
        <w:tblLook w:val="04A0" w:firstRow="1" w:lastRow="0" w:firstColumn="1" w:lastColumn="0" w:noHBand="0" w:noVBand="1"/>
      </w:tblPr>
      <w:tblGrid>
        <w:gridCol w:w="9016"/>
      </w:tblGrid>
      <w:tr w:rsidR="005D04B2" w14:paraId="079D4489" w14:textId="77777777" w:rsidTr="008A2ED8">
        <w:trPr>
          <w:trHeight w:val="644"/>
        </w:trPr>
        <w:tc>
          <w:tcPr>
            <w:tcW w:w="9016" w:type="dxa"/>
            <w:shd w:val="clear" w:color="auto" w:fill="2871BA"/>
            <w:vAlign w:val="center"/>
          </w:tcPr>
          <w:p w14:paraId="599D6E4C" w14:textId="649F018D" w:rsidR="005D04B2" w:rsidRPr="00145B7C" w:rsidRDefault="005D04B2" w:rsidP="00EF21C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EQUALITIES INFORMATION AND OBJECTIVES STATEMENT</w:t>
            </w:r>
          </w:p>
        </w:tc>
      </w:tr>
    </w:tbl>
    <w:p w14:paraId="52844064" w14:textId="77777777" w:rsidR="00B145CD" w:rsidRDefault="00B145CD" w:rsidP="004B2AB4">
      <w:pPr>
        <w:rPr>
          <w:rFonts w:cs="Arial"/>
          <w:sz w:val="24"/>
          <w:szCs w:val="24"/>
        </w:rPr>
      </w:pPr>
    </w:p>
    <w:p w14:paraId="73942B6D" w14:textId="77777777" w:rsidR="00D17E14" w:rsidRDefault="00D17E14" w:rsidP="00D17E14">
      <w:pPr>
        <w:pStyle w:val="NormalWeb"/>
        <w:spacing w:before="0" w:beforeAutospacing="0" w:after="0" w:afterAutospacing="0"/>
        <w:ind w:left="-567" w:right="-455"/>
        <w:rPr>
          <w:rFonts w:ascii="Calibri" w:hAnsi="Calibri" w:cs="Calibri"/>
          <w:color w:val="000000"/>
        </w:rPr>
      </w:pPr>
      <w:r>
        <w:rPr>
          <w:rFonts w:ascii="Calibri" w:hAnsi="Calibri" w:cs="Calibri"/>
          <w:color w:val="000000"/>
        </w:rPr>
        <w:t>As an academy we ensure that our vision, values and ethos meet the expectations of the equality and diversity guidelines and legislation set out by the Equality and Human Rights Commission. This includes the following 9 protected characteristics:</w:t>
      </w:r>
    </w:p>
    <w:p w14:paraId="1652EA17"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05EB20A4"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284FF478"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1E625E9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3ED4574C"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325C32A"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0ABD2A2E"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1607ED5F" w14:textId="77777777" w:rsidR="00D17E14" w:rsidRDefault="00D17E14" w:rsidP="00D17E14">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492A1400" w14:textId="77777777" w:rsidR="00D17E14" w:rsidRDefault="00D17E14" w:rsidP="00D17E14">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6E4E309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p>
    <w:p w14:paraId="48AA3272" w14:textId="77777777" w:rsidR="00D17E14" w:rsidRDefault="00D17E14" w:rsidP="00D17E14">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445E1E59" w14:textId="77777777" w:rsidR="00D17E14" w:rsidRDefault="00D17E14" w:rsidP="00D17E14">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69BF1B7D"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638E7E79"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C96CFA8"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70A948DA" w14:textId="77777777" w:rsidR="00D17E14" w:rsidRDefault="00D17E14" w:rsidP="00D17E14">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5DAFD353" w14:textId="77777777" w:rsidR="00096CE1" w:rsidRDefault="00096CE1" w:rsidP="004B2AB4">
      <w:pPr>
        <w:rPr>
          <w:rFonts w:cs="Arial"/>
          <w:sz w:val="24"/>
          <w:szCs w:val="24"/>
        </w:rPr>
      </w:pPr>
    </w:p>
    <w:p w14:paraId="0308840A" w14:textId="77777777" w:rsidR="00096CE1" w:rsidRDefault="00096CE1" w:rsidP="004B2AB4">
      <w:pPr>
        <w:rPr>
          <w:rFonts w:cs="Arial"/>
          <w:sz w:val="24"/>
          <w:szCs w:val="24"/>
        </w:rPr>
      </w:pPr>
    </w:p>
    <w:p w14:paraId="7DC43BF7" w14:textId="77777777" w:rsidR="00D17E14" w:rsidRDefault="00D17E14" w:rsidP="004B2AB4">
      <w:pPr>
        <w:rPr>
          <w:rFonts w:cs="Arial"/>
          <w:sz w:val="24"/>
          <w:szCs w:val="24"/>
        </w:rPr>
      </w:pPr>
    </w:p>
    <w:p w14:paraId="367AB641" w14:textId="77777777" w:rsidR="00D17E14" w:rsidRDefault="00D17E14" w:rsidP="004B2AB4">
      <w:pPr>
        <w:rPr>
          <w:rFonts w:cs="Arial"/>
          <w:sz w:val="24"/>
          <w:szCs w:val="24"/>
        </w:rPr>
      </w:pPr>
    </w:p>
    <w:p w14:paraId="59AC5BA8" w14:textId="77777777" w:rsidR="00D17E14" w:rsidRDefault="00D17E14" w:rsidP="004B2AB4">
      <w:pPr>
        <w:rPr>
          <w:rFonts w:cs="Arial"/>
          <w:sz w:val="24"/>
          <w:szCs w:val="24"/>
        </w:rPr>
      </w:pPr>
    </w:p>
    <w:p w14:paraId="2984F347" w14:textId="77777777" w:rsidR="00D17E14" w:rsidRDefault="00D17E14" w:rsidP="004B2AB4">
      <w:pPr>
        <w:rPr>
          <w:rFonts w:cs="Arial"/>
          <w:sz w:val="24"/>
          <w:szCs w:val="24"/>
        </w:rPr>
      </w:pPr>
    </w:p>
    <w:p w14:paraId="3C3C1F5F" w14:textId="77777777" w:rsidR="00D17E14" w:rsidRDefault="00D17E14" w:rsidP="004B2AB4">
      <w:pPr>
        <w:rPr>
          <w:rFonts w:cs="Arial"/>
          <w:sz w:val="24"/>
          <w:szCs w:val="24"/>
        </w:rPr>
      </w:pPr>
    </w:p>
    <w:p w14:paraId="3146ABCC" w14:textId="77777777" w:rsidR="00D17E14" w:rsidRDefault="00D17E14" w:rsidP="004B2AB4">
      <w:pPr>
        <w:rPr>
          <w:rFonts w:cs="Arial"/>
          <w:sz w:val="24"/>
          <w:szCs w:val="24"/>
        </w:rPr>
      </w:pPr>
    </w:p>
    <w:p w14:paraId="57C56141" w14:textId="77777777" w:rsidR="00D17E14" w:rsidRDefault="00D17E14" w:rsidP="004B2AB4">
      <w:pPr>
        <w:rPr>
          <w:rFonts w:cs="Arial"/>
          <w:sz w:val="24"/>
          <w:szCs w:val="24"/>
        </w:rPr>
      </w:pPr>
    </w:p>
    <w:p w14:paraId="39B54E32" w14:textId="77777777" w:rsidR="00096CE1" w:rsidRDefault="00096CE1" w:rsidP="004B2AB4">
      <w:pPr>
        <w:rPr>
          <w:rFonts w:cs="Arial"/>
          <w:sz w:val="24"/>
          <w:szCs w:val="24"/>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59C0E9" w:rsidR="002265F4" w:rsidRDefault="007A17D6">
      <w:r>
        <w:rPr>
          <w:noProof/>
        </w:rPr>
        <w:lastRenderedPageBreak/>
        <w:drawing>
          <wp:anchor distT="0" distB="0" distL="114300" distR="114300" simplePos="0" relativeHeight="251658247" behindDoc="0" locked="0" layoutInCell="1" allowOverlap="1" wp14:anchorId="221F480D" wp14:editId="6D645836">
            <wp:simplePos x="0" y="0"/>
            <wp:positionH relativeFrom="page">
              <wp:align>left</wp:align>
            </wp:positionH>
            <wp:positionV relativeFrom="paragraph">
              <wp:posOffset>-897015</wp:posOffset>
            </wp:positionV>
            <wp:extent cx="7565366" cy="10698870"/>
            <wp:effectExtent l="0" t="0" r="0" b="7620"/>
            <wp:wrapNone/>
            <wp:docPr id="9098741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9096" cy="10718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5E1B4" w14:textId="0F1F4C08" w:rsidR="00815544" w:rsidRDefault="00815544"/>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rsidSect="001474A8">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E976A" w14:textId="77777777" w:rsidR="005B2FA8" w:rsidRDefault="005B2FA8" w:rsidP="00903683">
      <w:pPr>
        <w:spacing w:after="0" w:line="240" w:lineRule="auto"/>
      </w:pPr>
      <w:r>
        <w:separator/>
      </w:r>
    </w:p>
  </w:endnote>
  <w:endnote w:type="continuationSeparator" w:id="0">
    <w:p w14:paraId="44F3A9CD" w14:textId="77777777" w:rsidR="005B2FA8" w:rsidRDefault="005B2FA8" w:rsidP="00903683">
      <w:pPr>
        <w:spacing w:after="0" w:line="240" w:lineRule="auto"/>
      </w:pPr>
      <w:r>
        <w:continuationSeparator/>
      </w:r>
    </w:p>
  </w:endnote>
  <w:endnote w:type="continuationNotice" w:id="1">
    <w:p w14:paraId="10EF7B41" w14:textId="77777777" w:rsidR="005B2FA8" w:rsidRDefault="005B2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36BBC" w14:textId="77777777" w:rsidR="005B2FA8" w:rsidRDefault="005B2FA8" w:rsidP="00903683">
      <w:pPr>
        <w:spacing w:after="0" w:line="240" w:lineRule="auto"/>
      </w:pPr>
      <w:r>
        <w:separator/>
      </w:r>
    </w:p>
  </w:footnote>
  <w:footnote w:type="continuationSeparator" w:id="0">
    <w:p w14:paraId="5A84934A" w14:textId="77777777" w:rsidR="005B2FA8" w:rsidRDefault="005B2FA8" w:rsidP="00903683">
      <w:pPr>
        <w:spacing w:after="0" w:line="240" w:lineRule="auto"/>
      </w:pPr>
      <w:r>
        <w:continuationSeparator/>
      </w:r>
    </w:p>
  </w:footnote>
  <w:footnote w:type="continuationNotice" w:id="1">
    <w:p w14:paraId="21B71342" w14:textId="77777777" w:rsidR="005B2FA8" w:rsidRDefault="005B2F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57DBF"/>
    <w:multiLevelType w:val="multilevel"/>
    <w:tmpl w:val="C758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74942"/>
    <w:multiLevelType w:val="hybridMultilevel"/>
    <w:tmpl w:val="B2F8441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169F059A"/>
    <w:multiLevelType w:val="hybridMultilevel"/>
    <w:tmpl w:val="76EC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A3F29"/>
    <w:multiLevelType w:val="hybridMultilevel"/>
    <w:tmpl w:val="8DE297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BD4506"/>
    <w:multiLevelType w:val="hybridMultilevel"/>
    <w:tmpl w:val="63B24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D4F7E"/>
    <w:multiLevelType w:val="multilevel"/>
    <w:tmpl w:val="C400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D3C54"/>
    <w:multiLevelType w:val="hybridMultilevel"/>
    <w:tmpl w:val="5A4EC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81151"/>
    <w:multiLevelType w:val="hybridMultilevel"/>
    <w:tmpl w:val="972ABC82"/>
    <w:lvl w:ilvl="0" w:tplc="A7A62C52">
      <w:numFmt w:val="bullet"/>
      <w:lvlText w:val="-"/>
      <w:lvlJc w:val="left"/>
      <w:pPr>
        <w:ind w:left="720" w:hanging="360"/>
      </w:pPr>
      <w:rPr>
        <w:rFonts w:ascii="Aptos" w:eastAsiaTheme="minorHAnsi" w:hAnsi="Aptos"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36AB9"/>
    <w:multiLevelType w:val="hybridMultilevel"/>
    <w:tmpl w:val="EE4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0"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AE0969"/>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5"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F02686"/>
    <w:multiLevelType w:val="multilevel"/>
    <w:tmpl w:val="7588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BF3333"/>
    <w:multiLevelType w:val="hybridMultilevel"/>
    <w:tmpl w:val="AFA0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8"/>
  </w:num>
  <w:num w:numId="2" w16cid:durableId="304315197">
    <w:abstractNumId w:val="10"/>
  </w:num>
  <w:num w:numId="3" w16cid:durableId="1615284512">
    <w:abstractNumId w:val="7"/>
  </w:num>
  <w:num w:numId="4" w16cid:durableId="1718118173">
    <w:abstractNumId w:val="12"/>
  </w:num>
  <w:num w:numId="5" w16cid:durableId="1123306348">
    <w:abstractNumId w:val="25"/>
  </w:num>
  <w:num w:numId="6" w16cid:durableId="319818343">
    <w:abstractNumId w:val="15"/>
  </w:num>
  <w:num w:numId="7" w16cid:durableId="2031687258">
    <w:abstractNumId w:val="17"/>
  </w:num>
  <w:num w:numId="8" w16cid:durableId="331227807">
    <w:abstractNumId w:val="20"/>
  </w:num>
  <w:num w:numId="9" w16cid:durableId="656347718">
    <w:abstractNumId w:val="26"/>
  </w:num>
  <w:num w:numId="10" w16cid:durableId="1622419528">
    <w:abstractNumId w:val="8"/>
  </w:num>
  <w:num w:numId="11" w16cid:durableId="1736203129">
    <w:abstractNumId w:val="14"/>
  </w:num>
  <w:num w:numId="12" w16cid:durableId="696271186">
    <w:abstractNumId w:val="23"/>
  </w:num>
  <w:num w:numId="13" w16cid:durableId="1948002710">
    <w:abstractNumId w:val="2"/>
  </w:num>
  <w:num w:numId="14" w16cid:durableId="1765416785">
    <w:abstractNumId w:val="21"/>
  </w:num>
  <w:num w:numId="15" w16cid:durableId="1031690092">
    <w:abstractNumId w:val="16"/>
  </w:num>
  <w:num w:numId="16" w16cid:durableId="2093819454">
    <w:abstractNumId w:val="19"/>
  </w:num>
  <w:num w:numId="17" w16cid:durableId="990326651">
    <w:abstractNumId w:val="24"/>
  </w:num>
  <w:num w:numId="18" w16cid:durableId="944312255">
    <w:abstractNumId w:val="0"/>
  </w:num>
  <w:num w:numId="19" w16cid:durableId="1612585240">
    <w:abstractNumId w:val="29"/>
  </w:num>
  <w:num w:numId="20" w16cid:durableId="1365591685">
    <w:abstractNumId w:val="4"/>
  </w:num>
  <w:num w:numId="21" w16cid:durableId="510948441">
    <w:abstractNumId w:val="13"/>
  </w:num>
  <w:num w:numId="22" w16cid:durableId="550073432">
    <w:abstractNumId w:val="5"/>
  </w:num>
  <w:num w:numId="23" w16cid:durableId="1528177298">
    <w:abstractNumId w:val="28"/>
  </w:num>
  <w:num w:numId="24" w16cid:durableId="823816136">
    <w:abstractNumId w:val="3"/>
  </w:num>
  <w:num w:numId="25" w16cid:durableId="1316836528">
    <w:abstractNumId w:val="9"/>
  </w:num>
  <w:num w:numId="26" w16cid:durableId="1204517863">
    <w:abstractNumId w:val="1"/>
  </w:num>
  <w:num w:numId="27" w16cid:durableId="110830482">
    <w:abstractNumId w:val="6"/>
  </w:num>
  <w:num w:numId="28" w16cid:durableId="1541093508">
    <w:abstractNumId w:val="22"/>
  </w:num>
  <w:num w:numId="29" w16cid:durableId="1974864055">
    <w:abstractNumId w:val="27"/>
  </w:num>
  <w:num w:numId="30" w16cid:durableId="11107069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067DF"/>
    <w:rsid w:val="00012A0E"/>
    <w:rsid w:val="00016E72"/>
    <w:rsid w:val="00026453"/>
    <w:rsid w:val="000277A9"/>
    <w:rsid w:val="00027F75"/>
    <w:rsid w:val="00035F17"/>
    <w:rsid w:val="00045BE0"/>
    <w:rsid w:val="00050DE5"/>
    <w:rsid w:val="00052F4E"/>
    <w:rsid w:val="0005446A"/>
    <w:rsid w:val="00054AA1"/>
    <w:rsid w:val="00063738"/>
    <w:rsid w:val="0008167C"/>
    <w:rsid w:val="000862AD"/>
    <w:rsid w:val="00091E2B"/>
    <w:rsid w:val="0009247C"/>
    <w:rsid w:val="00096CE1"/>
    <w:rsid w:val="000B531D"/>
    <w:rsid w:val="000C0FEE"/>
    <w:rsid w:val="000C3C5E"/>
    <w:rsid w:val="000C52C3"/>
    <w:rsid w:val="000D772E"/>
    <w:rsid w:val="000E631B"/>
    <w:rsid w:val="000F246B"/>
    <w:rsid w:val="00110312"/>
    <w:rsid w:val="00110D4F"/>
    <w:rsid w:val="001134EF"/>
    <w:rsid w:val="00116EAF"/>
    <w:rsid w:val="00117213"/>
    <w:rsid w:val="00125C36"/>
    <w:rsid w:val="00136BFF"/>
    <w:rsid w:val="001413D5"/>
    <w:rsid w:val="00145B7C"/>
    <w:rsid w:val="001474A8"/>
    <w:rsid w:val="0015171B"/>
    <w:rsid w:val="00160BF4"/>
    <w:rsid w:val="00174D6C"/>
    <w:rsid w:val="00176CF9"/>
    <w:rsid w:val="001847CA"/>
    <w:rsid w:val="00194A8E"/>
    <w:rsid w:val="00195353"/>
    <w:rsid w:val="001B6C3D"/>
    <w:rsid w:val="001B7212"/>
    <w:rsid w:val="001D3409"/>
    <w:rsid w:val="001E2671"/>
    <w:rsid w:val="001F09F2"/>
    <w:rsid w:val="001F0DA1"/>
    <w:rsid w:val="001F6077"/>
    <w:rsid w:val="001F76E8"/>
    <w:rsid w:val="00202AE8"/>
    <w:rsid w:val="00204591"/>
    <w:rsid w:val="0022556A"/>
    <w:rsid w:val="002265F4"/>
    <w:rsid w:val="00227BE3"/>
    <w:rsid w:val="00237C33"/>
    <w:rsid w:val="00243546"/>
    <w:rsid w:val="0024722C"/>
    <w:rsid w:val="0024787B"/>
    <w:rsid w:val="00254319"/>
    <w:rsid w:val="00256028"/>
    <w:rsid w:val="00263DAE"/>
    <w:rsid w:val="00274AD6"/>
    <w:rsid w:val="002751CB"/>
    <w:rsid w:val="00280E66"/>
    <w:rsid w:val="00284FCD"/>
    <w:rsid w:val="00292FC9"/>
    <w:rsid w:val="00294FF5"/>
    <w:rsid w:val="00297617"/>
    <w:rsid w:val="002A0862"/>
    <w:rsid w:val="002A1099"/>
    <w:rsid w:val="002A1556"/>
    <w:rsid w:val="002A3545"/>
    <w:rsid w:val="002A3574"/>
    <w:rsid w:val="002A3BE2"/>
    <w:rsid w:val="002A6146"/>
    <w:rsid w:val="002A6380"/>
    <w:rsid w:val="002B4474"/>
    <w:rsid w:val="002C0C01"/>
    <w:rsid w:val="002C279A"/>
    <w:rsid w:val="002D2B8E"/>
    <w:rsid w:val="002D51FF"/>
    <w:rsid w:val="002F4BBC"/>
    <w:rsid w:val="002F6557"/>
    <w:rsid w:val="003000AC"/>
    <w:rsid w:val="003138C4"/>
    <w:rsid w:val="003236FF"/>
    <w:rsid w:val="00335026"/>
    <w:rsid w:val="003350BA"/>
    <w:rsid w:val="00344A44"/>
    <w:rsid w:val="0035382F"/>
    <w:rsid w:val="00355920"/>
    <w:rsid w:val="003633C0"/>
    <w:rsid w:val="00365531"/>
    <w:rsid w:val="00366FF8"/>
    <w:rsid w:val="003A00A9"/>
    <w:rsid w:val="003A0951"/>
    <w:rsid w:val="003B32B7"/>
    <w:rsid w:val="003B50C2"/>
    <w:rsid w:val="003D25A7"/>
    <w:rsid w:val="003D36A1"/>
    <w:rsid w:val="003E2A73"/>
    <w:rsid w:val="003E2EB2"/>
    <w:rsid w:val="003E7AC5"/>
    <w:rsid w:val="003F157D"/>
    <w:rsid w:val="003F3285"/>
    <w:rsid w:val="003F3A57"/>
    <w:rsid w:val="003F6BA1"/>
    <w:rsid w:val="0040461D"/>
    <w:rsid w:val="00412F50"/>
    <w:rsid w:val="00417757"/>
    <w:rsid w:val="00425203"/>
    <w:rsid w:val="0043255E"/>
    <w:rsid w:val="00452C01"/>
    <w:rsid w:val="00463154"/>
    <w:rsid w:val="004656AC"/>
    <w:rsid w:val="00466118"/>
    <w:rsid w:val="004721EF"/>
    <w:rsid w:val="00485615"/>
    <w:rsid w:val="004910A0"/>
    <w:rsid w:val="00493434"/>
    <w:rsid w:val="004A3209"/>
    <w:rsid w:val="004A53BD"/>
    <w:rsid w:val="004B2AB4"/>
    <w:rsid w:val="004C0445"/>
    <w:rsid w:val="004C3BD3"/>
    <w:rsid w:val="004C51C3"/>
    <w:rsid w:val="004D28C6"/>
    <w:rsid w:val="004F172C"/>
    <w:rsid w:val="004F4A63"/>
    <w:rsid w:val="004F510E"/>
    <w:rsid w:val="004F58F2"/>
    <w:rsid w:val="00501ADA"/>
    <w:rsid w:val="00501F25"/>
    <w:rsid w:val="00501FC3"/>
    <w:rsid w:val="00504403"/>
    <w:rsid w:val="0051093A"/>
    <w:rsid w:val="00526EC9"/>
    <w:rsid w:val="00531731"/>
    <w:rsid w:val="00534CA7"/>
    <w:rsid w:val="00537001"/>
    <w:rsid w:val="00537F11"/>
    <w:rsid w:val="00540A72"/>
    <w:rsid w:val="00541D50"/>
    <w:rsid w:val="00542E36"/>
    <w:rsid w:val="005540ED"/>
    <w:rsid w:val="00561425"/>
    <w:rsid w:val="00562113"/>
    <w:rsid w:val="00573E27"/>
    <w:rsid w:val="00576DDB"/>
    <w:rsid w:val="00582DD6"/>
    <w:rsid w:val="00596AF9"/>
    <w:rsid w:val="005A06DF"/>
    <w:rsid w:val="005A302F"/>
    <w:rsid w:val="005A4F26"/>
    <w:rsid w:val="005A6AE2"/>
    <w:rsid w:val="005B0626"/>
    <w:rsid w:val="005B2D5B"/>
    <w:rsid w:val="005B2EFA"/>
    <w:rsid w:val="005B2FA8"/>
    <w:rsid w:val="005B51AA"/>
    <w:rsid w:val="005B65DE"/>
    <w:rsid w:val="005B7609"/>
    <w:rsid w:val="005C0303"/>
    <w:rsid w:val="005D000E"/>
    <w:rsid w:val="005D04B2"/>
    <w:rsid w:val="005D3908"/>
    <w:rsid w:val="005D3C8D"/>
    <w:rsid w:val="005D4694"/>
    <w:rsid w:val="005E72D3"/>
    <w:rsid w:val="00602A01"/>
    <w:rsid w:val="00603715"/>
    <w:rsid w:val="00604C4F"/>
    <w:rsid w:val="00610D07"/>
    <w:rsid w:val="00623DDB"/>
    <w:rsid w:val="00625AC7"/>
    <w:rsid w:val="00626440"/>
    <w:rsid w:val="006344EE"/>
    <w:rsid w:val="00642A32"/>
    <w:rsid w:val="0065105D"/>
    <w:rsid w:val="00660734"/>
    <w:rsid w:val="00673A42"/>
    <w:rsid w:val="006771F9"/>
    <w:rsid w:val="00681976"/>
    <w:rsid w:val="00683357"/>
    <w:rsid w:val="006874B4"/>
    <w:rsid w:val="00691124"/>
    <w:rsid w:val="006944C3"/>
    <w:rsid w:val="00695271"/>
    <w:rsid w:val="006C0753"/>
    <w:rsid w:val="006C2755"/>
    <w:rsid w:val="006C5D91"/>
    <w:rsid w:val="006D4167"/>
    <w:rsid w:val="006D50FE"/>
    <w:rsid w:val="006F17CE"/>
    <w:rsid w:val="00700A92"/>
    <w:rsid w:val="0070335E"/>
    <w:rsid w:val="00712863"/>
    <w:rsid w:val="00723B15"/>
    <w:rsid w:val="0072524D"/>
    <w:rsid w:val="00731D8E"/>
    <w:rsid w:val="00746628"/>
    <w:rsid w:val="00761674"/>
    <w:rsid w:val="007641B7"/>
    <w:rsid w:val="00765882"/>
    <w:rsid w:val="007664F0"/>
    <w:rsid w:val="00772865"/>
    <w:rsid w:val="007801D7"/>
    <w:rsid w:val="00782E89"/>
    <w:rsid w:val="00787CB6"/>
    <w:rsid w:val="00794B96"/>
    <w:rsid w:val="007A17D6"/>
    <w:rsid w:val="007B1A54"/>
    <w:rsid w:val="007B2CBF"/>
    <w:rsid w:val="007B39BF"/>
    <w:rsid w:val="007C0549"/>
    <w:rsid w:val="007C4006"/>
    <w:rsid w:val="007C5DF2"/>
    <w:rsid w:val="007D74B6"/>
    <w:rsid w:val="007F4409"/>
    <w:rsid w:val="0080120E"/>
    <w:rsid w:val="00815544"/>
    <w:rsid w:val="00822F72"/>
    <w:rsid w:val="00861DA0"/>
    <w:rsid w:val="008730BB"/>
    <w:rsid w:val="00880547"/>
    <w:rsid w:val="008829F0"/>
    <w:rsid w:val="008941E7"/>
    <w:rsid w:val="008A2ED8"/>
    <w:rsid w:val="008A4701"/>
    <w:rsid w:val="008A6C2E"/>
    <w:rsid w:val="008A7E24"/>
    <w:rsid w:val="008B657E"/>
    <w:rsid w:val="008C06A8"/>
    <w:rsid w:val="008C2CD2"/>
    <w:rsid w:val="008C5B16"/>
    <w:rsid w:val="008D04CC"/>
    <w:rsid w:val="008D7379"/>
    <w:rsid w:val="008E57BD"/>
    <w:rsid w:val="008E736A"/>
    <w:rsid w:val="00903683"/>
    <w:rsid w:val="009044D3"/>
    <w:rsid w:val="00905E4F"/>
    <w:rsid w:val="009154FD"/>
    <w:rsid w:val="00932240"/>
    <w:rsid w:val="00933838"/>
    <w:rsid w:val="00937BDF"/>
    <w:rsid w:val="009400C2"/>
    <w:rsid w:val="009453CA"/>
    <w:rsid w:val="009563A4"/>
    <w:rsid w:val="0098672D"/>
    <w:rsid w:val="00991FA5"/>
    <w:rsid w:val="009B2849"/>
    <w:rsid w:val="009B4092"/>
    <w:rsid w:val="009C035D"/>
    <w:rsid w:val="009C73A4"/>
    <w:rsid w:val="009E4234"/>
    <w:rsid w:val="009E5411"/>
    <w:rsid w:val="00A0350C"/>
    <w:rsid w:val="00A11804"/>
    <w:rsid w:val="00A14BCE"/>
    <w:rsid w:val="00A15391"/>
    <w:rsid w:val="00A25EBC"/>
    <w:rsid w:val="00A30892"/>
    <w:rsid w:val="00A41C9A"/>
    <w:rsid w:val="00A548EF"/>
    <w:rsid w:val="00A5675F"/>
    <w:rsid w:val="00A65865"/>
    <w:rsid w:val="00A7409F"/>
    <w:rsid w:val="00A85C74"/>
    <w:rsid w:val="00A92B97"/>
    <w:rsid w:val="00AB4A39"/>
    <w:rsid w:val="00AC143D"/>
    <w:rsid w:val="00AC6BC9"/>
    <w:rsid w:val="00AD1A13"/>
    <w:rsid w:val="00AD2EF4"/>
    <w:rsid w:val="00AF1EA5"/>
    <w:rsid w:val="00AF68A2"/>
    <w:rsid w:val="00B05070"/>
    <w:rsid w:val="00B10379"/>
    <w:rsid w:val="00B145CD"/>
    <w:rsid w:val="00B17467"/>
    <w:rsid w:val="00B34295"/>
    <w:rsid w:val="00B34D7B"/>
    <w:rsid w:val="00B42755"/>
    <w:rsid w:val="00B44438"/>
    <w:rsid w:val="00B4590C"/>
    <w:rsid w:val="00B46B89"/>
    <w:rsid w:val="00B54DB6"/>
    <w:rsid w:val="00B55FD6"/>
    <w:rsid w:val="00B63C71"/>
    <w:rsid w:val="00B72B95"/>
    <w:rsid w:val="00B804AD"/>
    <w:rsid w:val="00B901E0"/>
    <w:rsid w:val="00B9781F"/>
    <w:rsid w:val="00B97EF9"/>
    <w:rsid w:val="00BA474A"/>
    <w:rsid w:val="00BC00AE"/>
    <w:rsid w:val="00BC3E44"/>
    <w:rsid w:val="00BD3F0D"/>
    <w:rsid w:val="00BD4A32"/>
    <w:rsid w:val="00BE0367"/>
    <w:rsid w:val="00BF0D4E"/>
    <w:rsid w:val="00BF31E8"/>
    <w:rsid w:val="00BF7F3D"/>
    <w:rsid w:val="00C03D05"/>
    <w:rsid w:val="00C04F0C"/>
    <w:rsid w:val="00C05FF1"/>
    <w:rsid w:val="00C13B1E"/>
    <w:rsid w:val="00C15927"/>
    <w:rsid w:val="00C308E0"/>
    <w:rsid w:val="00C40787"/>
    <w:rsid w:val="00C4182D"/>
    <w:rsid w:val="00C56BC2"/>
    <w:rsid w:val="00C61C0F"/>
    <w:rsid w:val="00C712C3"/>
    <w:rsid w:val="00C73211"/>
    <w:rsid w:val="00C8249F"/>
    <w:rsid w:val="00C837CE"/>
    <w:rsid w:val="00C90096"/>
    <w:rsid w:val="00CA3430"/>
    <w:rsid w:val="00CA5565"/>
    <w:rsid w:val="00CA6E37"/>
    <w:rsid w:val="00CB06D8"/>
    <w:rsid w:val="00CC1EFA"/>
    <w:rsid w:val="00CD13D1"/>
    <w:rsid w:val="00CD7571"/>
    <w:rsid w:val="00D003DE"/>
    <w:rsid w:val="00D046A1"/>
    <w:rsid w:val="00D06593"/>
    <w:rsid w:val="00D06CB8"/>
    <w:rsid w:val="00D17E14"/>
    <w:rsid w:val="00D267B7"/>
    <w:rsid w:val="00D35CC0"/>
    <w:rsid w:val="00D36BE6"/>
    <w:rsid w:val="00D4137D"/>
    <w:rsid w:val="00D41BF3"/>
    <w:rsid w:val="00D52B25"/>
    <w:rsid w:val="00D74C86"/>
    <w:rsid w:val="00D83FB0"/>
    <w:rsid w:val="00D8645F"/>
    <w:rsid w:val="00D86484"/>
    <w:rsid w:val="00D966BA"/>
    <w:rsid w:val="00DA41CC"/>
    <w:rsid w:val="00DB0BDB"/>
    <w:rsid w:val="00DB5ACD"/>
    <w:rsid w:val="00DD5465"/>
    <w:rsid w:val="00DD6997"/>
    <w:rsid w:val="00DD77DB"/>
    <w:rsid w:val="00DE3AE4"/>
    <w:rsid w:val="00DE45E6"/>
    <w:rsid w:val="00DF128E"/>
    <w:rsid w:val="00E00B66"/>
    <w:rsid w:val="00E147E5"/>
    <w:rsid w:val="00E23FDE"/>
    <w:rsid w:val="00E478DE"/>
    <w:rsid w:val="00E47CCE"/>
    <w:rsid w:val="00E50E8A"/>
    <w:rsid w:val="00E74A1B"/>
    <w:rsid w:val="00E85954"/>
    <w:rsid w:val="00E90721"/>
    <w:rsid w:val="00EB0D76"/>
    <w:rsid w:val="00EB2190"/>
    <w:rsid w:val="00EB256E"/>
    <w:rsid w:val="00EB2868"/>
    <w:rsid w:val="00EB3B6B"/>
    <w:rsid w:val="00EC341E"/>
    <w:rsid w:val="00EC3754"/>
    <w:rsid w:val="00EE5F30"/>
    <w:rsid w:val="00EE7EAE"/>
    <w:rsid w:val="00EF21C2"/>
    <w:rsid w:val="00EF7AB2"/>
    <w:rsid w:val="00F04D65"/>
    <w:rsid w:val="00F071E5"/>
    <w:rsid w:val="00F10054"/>
    <w:rsid w:val="00F10CBA"/>
    <w:rsid w:val="00F154AF"/>
    <w:rsid w:val="00F204EC"/>
    <w:rsid w:val="00F32998"/>
    <w:rsid w:val="00F42F21"/>
    <w:rsid w:val="00F47B5F"/>
    <w:rsid w:val="00F5256A"/>
    <w:rsid w:val="00F52638"/>
    <w:rsid w:val="00F52D99"/>
    <w:rsid w:val="00F54E10"/>
    <w:rsid w:val="00F63E6C"/>
    <w:rsid w:val="00F66DA7"/>
    <w:rsid w:val="00F66F9D"/>
    <w:rsid w:val="00F71FCA"/>
    <w:rsid w:val="00F740C5"/>
    <w:rsid w:val="00F84E41"/>
    <w:rsid w:val="00F84EB2"/>
    <w:rsid w:val="00FA084B"/>
    <w:rsid w:val="00FA1936"/>
    <w:rsid w:val="00FB0881"/>
    <w:rsid w:val="00FB1D93"/>
    <w:rsid w:val="00FB4669"/>
    <w:rsid w:val="00FB58A6"/>
    <w:rsid w:val="00FC110C"/>
    <w:rsid w:val="00FC40FA"/>
    <w:rsid w:val="00FD0D8E"/>
    <w:rsid w:val="00FD551A"/>
    <w:rsid w:val="00FE1ABA"/>
    <w:rsid w:val="00FE6677"/>
    <w:rsid w:val="00FE7F5B"/>
    <w:rsid w:val="00FF2C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623519AB-9EC2-477F-B0AF-46E6126B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 w:type="paragraph" w:styleId="Revision">
    <w:name w:val="Revision"/>
    <w:hidden/>
    <w:uiPriority w:val="99"/>
    <w:semiHidden/>
    <w:rsid w:val="00160BF4"/>
    <w:pPr>
      <w:spacing w:after="0" w:line="240" w:lineRule="auto"/>
    </w:pPr>
  </w:style>
  <w:style w:type="character" w:styleId="CommentReference">
    <w:name w:val="annotation reference"/>
    <w:basedOn w:val="DefaultParagraphFont"/>
    <w:uiPriority w:val="99"/>
    <w:semiHidden/>
    <w:unhideWhenUsed/>
    <w:rsid w:val="00160BF4"/>
    <w:rPr>
      <w:sz w:val="16"/>
      <w:szCs w:val="16"/>
    </w:rPr>
  </w:style>
  <w:style w:type="paragraph" w:styleId="CommentText">
    <w:name w:val="annotation text"/>
    <w:basedOn w:val="Normal"/>
    <w:link w:val="CommentTextChar"/>
    <w:uiPriority w:val="99"/>
    <w:unhideWhenUsed/>
    <w:rsid w:val="00160BF4"/>
    <w:pPr>
      <w:spacing w:line="240" w:lineRule="auto"/>
    </w:pPr>
    <w:rPr>
      <w:sz w:val="20"/>
      <w:szCs w:val="20"/>
    </w:rPr>
  </w:style>
  <w:style w:type="character" w:customStyle="1" w:styleId="CommentTextChar">
    <w:name w:val="Comment Text Char"/>
    <w:basedOn w:val="DefaultParagraphFont"/>
    <w:link w:val="CommentText"/>
    <w:uiPriority w:val="99"/>
    <w:rsid w:val="00160BF4"/>
    <w:rPr>
      <w:sz w:val="20"/>
      <w:szCs w:val="20"/>
    </w:rPr>
  </w:style>
  <w:style w:type="paragraph" w:styleId="CommentSubject">
    <w:name w:val="annotation subject"/>
    <w:basedOn w:val="CommentText"/>
    <w:next w:val="CommentText"/>
    <w:link w:val="CommentSubjectChar"/>
    <w:uiPriority w:val="99"/>
    <w:semiHidden/>
    <w:unhideWhenUsed/>
    <w:rsid w:val="00160BF4"/>
    <w:rPr>
      <w:b/>
      <w:bCs/>
    </w:rPr>
  </w:style>
  <w:style w:type="character" w:customStyle="1" w:styleId="CommentSubjectChar">
    <w:name w:val="Comment Subject Char"/>
    <w:basedOn w:val="CommentTextChar"/>
    <w:link w:val="CommentSubject"/>
    <w:uiPriority w:val="99"/>
    <w:semiHidden/>
    <w:rsid w:val="00160B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teesvalleyeducation.co.uk" TargetMode="External"/><Relationship Id="rId2" Type="http://schemas.openxmlformats.org/officeDocument/2006/relationships/customXml" Target="../customXml/item2.xml"/><Relationship Id="rId16" Type="http://schemas.openxmlformats.org/officeDocument/2006/relationships/hyperlink" Target="https://www.teesvalleyeducation.co.uk/wp-content/uploads/2022/01/STAFF-CHARTER_FINALISED.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f08548a63d63307ea6a6c70bae7aa33c">
  <xsd:schema xmlns:xsd="http://www.w3.org/2001/XMLSchema" xmlns:xs="http://www.w3.org/2001/XMLSchema" xmlns:p="http://schemas.microsoft.com/office/2006/metadata/properties" xmlns:ns2="99a6b971-4116-4c1b-b2d3-d4f48f4630ec" targetNamespace="http://schemas.microsoft.com/office/2006/metadata/properties" ma:root="true" ma:fieldsID="825c07bab554ddee7d3f3df049fc1432"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A42DF3-5D1D-47DF-8F8E-CC1CA85DEE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E0E5E8B-33BB-4327-872F-01CCB29CA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3D92E-C023-407C-9F36-516FB2DC82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2908</Words>
  <Characters>16818</Characters>
  <Application>Microsoft Office Word</Application>
  <DocSecurity>0</DocSecurity>
  <Lines>593</Lines>
  <Paragraphs>227</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19611</CharactersWithSpaces>
  <SharedDoc>false</SharedDoc>
  <HLinks>
    <vt:vector size="12" baseType="variant">
      <vt:variant>
        <vt:i4>1376282</vt:i4>
      </vt:variant>
      <vt:variant>
        <vt:i4>3</vt:i4>
      </vt:variant>
      <vt:variant>
        <vt:i4>0</vt:i4>
      </vt:variant>
      <vt:variant>
        <vt:i4>5</vt:i4>
      </vt:variant>
      <vt:variant>
        <vt:lpwstr>http://www.teesvalleyeducation.co.uk/</vt:lpwstr>
      </vt:variant>
      <vt:variant>
        <vt:lpwstr/>
      </vt:variant>
      <vt:variant>
        <vt:i4>4259942</vt:i4>
      </vt:variant>
      <vt:variant>
        <vt:i4>0</vt:i4>
      </vt:variant>
      <vt:variant>
        <vt:i4>0</vt:i4>
      </vt:variant>
      <vt:variant>
        <vt:i4>5</vt:i4>
      </vt:variant>
      <vt:variant>
        <vt:lpwstr>https://www.teesvalleyeducation.co.uk/wp-content/uploads/2022/01/STAFF-CHARTER_FINALISED.pdf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Emma Chawner</cp:lastModifiedBy>
  <cp:revision>4</cp:revision>
  <dcterms:created xsi:type="dcterms:W3CDTF">2026-04-23T13:35:00Z</dcterms:created>
  <dcterms:modified xsi:type="dcterms:W3CDTF">2026-04-23T14:18:00Z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0x01010079997CA7E12F674F9845B2EDC9D1AA33</vt:lpwstr>
  </property>
  <property fmtid="{D5CDD505-2E9C-101B-9397-08002B2CF9AE}" pid="3" name="MediaServiceImageTags">
    <vt:lpwstr/>
  </property>
</Properties>
</file>