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5A724" w14:textId="77777777" w:rsidR="008369BD" w:rsidRDefault="00943B04">
      <w:pPr>
        <w:rPr>
          <w:rFonts w:ascii="Century Gothic" w:eastAsia="Century Gothic" w:hAnsi="Century Gothic" w:cs="Century Gothic"/>
          <w:b/>
          <w:sz w:val="20"/>
          <w:szCs w:val="20"/>
        </w:rPr>
      </w:pPr>
      <w:r>
        <w:rPr>
          <w:rFonts w:ascii="Century Gothic" w:eastAsia="Century Gothic" w:hAnsi="Century Gothic" w:cs="Century Gothic"/>
          <w:noProof/>
          <w:sz w:val="20"/>
          <w:szCs w:val="20"/>
        </w:rPr>
        <w:drawing>
          <wp:inline distT="0" distB="0" distL="0" distR="0" wp14:anchorId="73225732" wp14:editId="0777FB66">
            <wp:extent cx="2610485" cy="906145"/>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610485" cy="906145"/>
                    </a:xfrm>
                    <a:prstGeom prst="rect">
                      <a:avLst/>
                    </a:prstGeom>
                    <a:ln/>
                  </pic:spPr>
                </pic:pic>
              </a:graphicData>
            </a:graphic>
          </wp:inline>
        </w:drawing>
      </w:r>
    </w:p>
    <w:p w14:paraId="4A9A0CE9" w14:textId="77777777" w:rsidR="008369BD" w:rsidRDefault="008369BD">
      <w:pPr>
        <w:rPr>
          <w:rFonts w:ascii="Century Gothic" w:eastAsia="Century Gothic" w:hAnsi="Century Gothic" w:cs="Century Gothic"/>
          <w:b/>
          <w:sz w:val="20"/>
          <w:szCs w:val="20"/>
        </w:rPr>
      </w:pPr>
    </w:p>
    <w:p w14:paraId="12EE11A7" w14:textId="77777777" w:rsidR="008369BD" w:rsidRDefault="008369BD">
      <w:pPr>
        <w:rPr>
          <w:rFonts w:ascii="Century Gothic" w:eastAsia="Century Gothic" w:hAnsi="Century Gothic" w:cs="Century Gothic"/>
          <w:b/>
          <w:sz w:val="20"/>
          <w:szCs w:val="20"/>
        </w:rPr>
      </w:pPr>
    </w:p>
    <w:p w14:paraId="5227E053" w14:textId="77777777" w:rsidR="008369BD" w:rsidRDefault="00943B04">
      <w:pPr>
        <w:jc w:val="center"/>
        <w:rPr>
          <w:rFonts w:ascii="Century Gothic" w:eastAsia="Century Gothic" w:hAnsi="Century Gothic" w:cs="Century Gothic"/>
          <w:b/>
        </w:rPr>
      </w:pPr>
      <w:r>
        <w:rPr>
          <w:rFonts w:ascii="Century Gothic" w:eastAsia="Century Gothic" w:hAnsi="Century Gothic" w:cs="Century Gothic"/>
          <w:b/>
        </w:rPr>
        <w:t>Job Description for SEND Emotional Wellbeing Coordinator</w:t>
      </w:r>
    </w:p>
    <w:p w14:paraId="5ED5B3E1" w14:textId="77777777" w:rsidR="008369BD" w:rsidRDefault="008369BD">
      <w:pPr>
        <w:rPr>
          <w:rFonts w:ascii="Century Gothic" w:eastAsia="Century Gothic" w:hAnsi="Century Gothic" w:cs="Century Gothic"/>
          <w:b/>
          <w:sz w:val="20"/>
          <w:szCs w:val="20"/>
        </w:rPr>
      </w:pPr>
    </w:p>
    <w:tbl>
      <w:tblPr>
        <w:tblStyle w:val="af0"/>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796"/>
      </w:tblGrid>
      <w:tr w:rsidR="008369BD" w14:paraId="54DB5853" w14:textId="77777777">
        <w:trPr>
          <w:trHeight w:val="340"/>
        </w:trPr>
        <w:tc>
          <w:tcPr>
            <w:tcW w:w="2547" w:type="dxa"/>
            <w:shd w:val="clear" w:color="auto" w:fill="auto"/>
          </w:tcPr>
          <w:p w14:paraId="4762B5E0" w14:textId="77777777" w:rsidR="008369BD" w:rsidRDefault="00943B04">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Job Title: </w:t>
            </w:r>
          </w:p>
        </w:tc>
        <w:tc>
          <w:tcPr>
            <w:tcW w:w="7796" w:type="dxa"/>
            <w:shd w:val="clear" w:color="auto" w:fill="auto"/>
          </w:tcPr>
          <w:p w14:paraId="30E824DF" w14:textId="77777777" w:rsidR="008369BD" w:rsidRDefault="00943B04">
            <w:pPr>
              <w:rPr>
                <w:rFonts w:ascii="Century Gothic" w:eastAsia="Century Gothic" w:hAnsi="Century Gothic" w:cs="Century Gothic"/>
                <w:sz w:val="20"/>
                <w:szCs w:val="20"/>
              </w:rPr>
            </w:pPr>
            <w:r>
              <w:rPr>
                <w:rFonts w:ascii="Century Gothic" w:eastAsia="Century Gothic" w:hAnsi="Century Gothic" w:cs="Century Gothic"/>
                <w:sz w:val="20"/>
                <w:szCs w:val="20"/>
              </w:rPr>
              <w:t>SEND Emotional Wellbeing Coordinator</w:t>
            </w:r>
          </w:p>
        </w:tc>
      </w:tr>
      <w:tr w:rsidR="008369BD" w14:paraId="25FF9EE7" w14:textId="77777777">
        <w:trPr>
          <w:trHeight w:val="340"/>
        </w:trPr>
        <w:tc>
          <w:tcPr>
            <w:tcW w:w="2547" w:type="dxa"/>
            <w:shd w:val="clear" w:color="auto" w:fill="auto"/>
          </w:tcPr>
          <w:p w14:paraId="7DD855C5" w14:textId="77777777" w:rsidR="008369BD" w:rsidRDefault="00943B04">
            <w:pPr>
              <w:rPr>
                <w:rFonts w:ascii="Century Gothic" w:eastAsia="Century Gothic" w:hAnsi="Century Gothic" w:cs="Century Gothic"/>
                <w:sz w:val="20"/>
                <w:szCs w:val="20"/>
                <w:highlight w:val="white"/>
              </w:rPr>
            </w:pPr>
            <w:r>
              <w:rPr>
                <w:rFonts w:ascii="Century Gothic" w:eastAsia="Century Gothic" w:hAnsi="Century Gothic" w:cs="Century Gothic"/>
                <w:sz w:val="20"/>
                <w:szCs w:val="20"/>
                <w:highlight w:val="white"/>
              </w:rPr>
              <w:t xml:space="preserve">Contract Information: </w:t>
            </w:r>
          </w:p>
          <w:p w14:paraId="6F5F5CCD" w14:textId="77777777" w:rsidR="008369BD" w:rsidRDefault="008369BD">
            <w:pPr>
              <w:rPr>
                <w:rFonts w:ascii="Century Gothic" w:eastAsia="Century Gothic" w:hAnsi="Century Gothic" w:cs="Century Gothic"/>
                <w:sz w:val="20"/>
                <w:szCs w:val="20"/>
                <w:highlight w:val="white"/>
              </w:rPr>
            </w:pPr>
          </w:p>
        </w:tc>
        <w:tc>
          <w:tcPr>
            <w:tcW w:w="7796" w:type="dxa"/>
            <w:shd w:val="clear" w:color="auto" w:fill="auto"/>
          </w:tcPr>
          <w:p w14:paraId="38781697" w14:textId="77777777" w:rsidR="008369BD" w:rsidRDefault="00943B04">
            <w:pPr>
              <w:spacing w:before="60"/>
              <w:rPr>
                <w:rFonts w:ascii="Century Gothic" w:eastAsia="Century Gothic" w:hAnsi="Century Gothic" w:cs="Century Gothic"/>
                <w:i/>
                <w:sz w:val="20"/>
                <w:szCs w:val="20"/>
                <w:highlight w:val="white"/>
              </w:rPr>
            </w:pPr>
            <w:r>
              <w:rPr>
                <w:rFonts w:ascii="Century Gothic" w:eastAsia="Century Gothic" w:hAnsi="Century Gothic" w:cs="Century Gothic"/>
                <w:sz w:val="20"/>
                <w:szCs w:val="20"/>
                <w:highlight w:val="white"/>
              </w:rPr>
              <w:t xml:space="preserve">Term Time plus 1 week – </w:t>
            </w:r>
            <w:r>
              <w:rPr>
                <w:rFonts w:ascii="Century Gothic" w:eastAsia="Century Gothic" w:hAnsi="Century Gothic" w:cs="Century Gothic"/>
                <w:i/>
                <w:sz w:val="20"/>
                <w:szCs w:val="20"/>
                <w:highlight w:val="white"/>
              </w:rPr>
              <w:t>which includes 3 training days for employees with under 5 years continuous service</w:t>
            </w:r>
          </w:p>
          <w:p w14:paraId="72076AE8" w14:textId="77777777" w:rsidR="008369BD" w:rsidRDefault="00943B04">
            <w:pPr>
              <w:rPr>
                <w:rFonts w:ascii="Century Gothic" w:eastAsia="Century Gothic" w:hAnsi="Century Gothic" w:cs="Century Gothic"/>
                <w:sz w:val="20"/>
                <w:szCs w:val="20"/>
                <w:highlight w:val="white"/>
              </w:rPr>
            </w:pPr>
            <w:r>
              <w:rPr>
                <w:rFonts w:ascii="Century Gothic" w:eastAsia="Century Gothic" w:hAnsi="Century Gothic" w:cs="Century Gothic"/>
                <w:sz w:val="20"/>
                <w:szCs w:val="20"/>
                <w:highlight w:val="white"/>
              </w:rPr>
              <w:t>Permanent contract</w:t>
            </w:r>
          </w:p>
          <w:p w14:paraId="219D2E22" w14:textId="77777777" w:rsidR="008369BD" w:rsidRDefault="00943B04">
            <w:pPr>
              <w:spacing w:after="60"/>
              <w:rPr>
                <w:rFonts w:ascii="Century Gothic" w:eastAsia="Century Gothic" w:hAnsi="Century Gothic" w:cs="Century Gothic"/>
                <w:sz w:val="20"/>
                <w:szCs w:val="20"/>
                <w:highlight w:val="white"/>
              </w:rPr>
            </w:pPr>
            <w:r>
              <w:rPr>
                <w:rFonts w:ascii="Century Gothic" w:eastAsia="Century Gothic" w:hAnsi="Century Gothic" w:cs="Century Gothic"/>
                <w:sz w:val="20"/>
                <w:szCs w:val="20"/>
                <w:highlight w:val="white"/>
              </w:rPr>
              <w:t xml:space="preserve">37 hours per week, Monday to Friday with a 30-minute unpaid lunch </w:t>
            </w:r>
          </w:p>
        </w:tc>
      </w:tr>
      <w:tr w:rsidR="008369BD" w14:paraId="22FDF36B" w14:textId="77777777">
        <w:trPr>
          <w:trHeight w:val="340"/>
        </w:trPr>
        <w:tc>
          <w:tcPr>
            <w:tcW w:w="2547" w:type="dxa"/>
            <w:shd w:val="clear" w:color="auto" w:fill="auto"/>
          </w:tcPr>
          <w:p w14:paraId="5A7FC182" w14:textId="77777777" w:rsidR="008369BD" w:rsidRDefault="00943B04">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Responsible to: </w:t>
            </w:r>
          </w:p>
        </w:tc>
        <w:tc>
          <w:tcPr>
            <w:tcW w:w="7796" w:type="dxa"/>
            <w:shd w:val="clear" w:color="auto" w:fill="auto"/>
          </w:tcPr>
          <w:p w14:paraId="722F7DE7" w14:textId="77777777" w:rsidR="008369BD" w:rsidRDefault="00943B04">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SENDCO </w:t>
            </w:r>
          </w:p>
        </w:tc>
      </w:tr>
      <w:tr w:rsidR="008369BD" w14:paraId="69DA31E0" w14:textId="77777777">
        <w:trPr>
          <w:trHeight w:val="340"/>
        </w:trPr>
        <w:tc>
          <w:tcPr>
            <w:tcW w:w="2547" w:type="dxa"/>
            <w:shd w:val="clear" w:color="auto" w:fill="auto"/>
          </w:tcPr>
          <w:p w14:paraId="037003F3" w14:textId="77777777" w:rsidR="008369BD" w:rsidRDefault="00943B04">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Responsible for: </w:t>
            </w:r>
          </w:p>
        </w:tc>
        <w:tc>
          <w:tcPr>
            <w:tcW w:w="7796" w:type="dxa"/>
            <w:shd w:val="clear" w:color="auto" w:fill="auto"/>
          </w:tcPr>
          <w:p w14:paraId="7B543DF7" w14:textId="77777777" w:rsidR="008369BD" w:rsidRDefault="00943B04">
            <w:pPr>
              <w:spacing w:before="60" w:after="60"/>
              <w:rPr>
                <w:rFonts w:ascii="Century Gothic" w:eastAsia="Century Gothic" w:hAnsi="Century Gothic" w:cs="Century Gothic"/>
                <w:i/>
                <w:sz w:val="20"/>
                <w:szCs w:val="20"/>
              </w:rPr>
            </w:pPr>
            <w:r>
              <w:rPr>
                <w:rFonts w:ascii="Century Gothic" w:eastAsia="Century Gothic" w:hAnsi="Century Gothic" w:cs="Century Gothic"/>
                <w:i/>
                <w:sz w:val="20"/>
                <w:szCs w:val="20"/>
              </w:rPr>
              <w:t>Teaching Assistant Level 3 TA’s</w:t>
            </w:r>
          </w:p>
        </w:tc>
      </w:tr>
      <w:tr w:rsidR="008369BD" w14:paraId="5F7AEB8A" w14:textId="77777777">
        <w:trPr>
          <w:trHeight w:val="340"/>
        </w:trPr>
        <w:tc>
          <w:tcPr>
            <w:tcW w:w="2547" w:type="dxa"/>
            <w:shd w:val="clear" w:color="auto" w:fill="auto"/>
          </w:tcPr>
          <w:p w14:paraId="72B85608" w14:textId="77777777" w:rsidR="008369BD" w:rsidRDefault="00943B04">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Terms &amp; Conditions:</w:t>
            </w:r>
          </w:p>
        </w:tc>
        <w:tc>
          <w:tcPr>
            <w:tcW w:w="7796" w:type="dxa"/>
            <w:shd w:val="clear" w:color="auto" w:fill="auto"/>
          </w:tcPr>
          <w:p w14:paraId="24C9742F" w14:textId="77777777" w:rsidR="008369BD" w:rsidRDefault="00943B04">
            <w:pPr>
              <w:rPr>
                <w:rFonts w:ascii="Century Gothic" w:eastAsia="Century Gothic" w:hAnsi="Century Gothic" w:cs="Century Gothic"/>
                <w:sz w:val="20"/>
                <w:szCs w:val="20"/>
              </w:rPr>
            </w:pPr>
            <w:r>
              <w:rPr>
                <w:rFonts w:ascii="Century Gothic" w:eastAsia="Century Gothic" w:hAnsi="Century Gothic" w:cs="Century Gothic"/>
                <w:sz w:val="20"/>
                <w:szCs w:val="20"/>
              </w:rPr>
              <w:t>NJC, Support Staff Terms and Conditions</w:t>
            </w:r>
          </w:p>
        </w:tc>
      </w:tr>
      <w:tr w:rsidR="008369BD" w14:paraId="39449A50" w14:textId="77777777">
        <w:trPr>
          <w:trHeight w:val="340"/>
        </w:trPr>
        <w:tc>
          <w:tcPr>
            <w:tcW w:w="2547" w:type="dxa"/>
            <w:shd w:val="clear" w:color="auto" w:fill="auto"/>
          </w:tcPr>
          <w:p w14:paraId="09AAFD61" w14:textId="77777777" w:rsidR="008369BD" w:rsidRDefault="00943B04">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Salary Range: </w:t>
            </w:r>
          </w:p>
          <w:p w14:paraId="7FC72975" w14:textId="77777777" w:rsidR="008369BD" w:rsidRDefault="008369BD">
            <w:pPr>
              <w:rPr>
                <w:rFonts w:ascii="Century Gothic" w:eastAsia="Century Gothic" w:hAnsi="Century Gothic" w:cs="Century Gothic"/>
                <w:sz w:val="20"/>
                <w:szCs w:val="20"/>
              </w:rPr>
            </w:pPr>
          </w:p>
        </w:tc>
        <w:tc>
          <w:tcPr>
            <w:tcW w:w="7796" w:type="dxa"/>
            <w:shd w:val="clear" w:color="auto" w:fill="auto"/>
          </w:tcPr>
          <w:p w14:paraId="168E68B0" w14:textId="77777777" w:rsidR="008369BD" w:rsidRDefault="00943B04">
            <w:pPr>
              <w:spacing w:before="60"/>
              <w:rPr>
                <w:rFonts w:ascii="Century Gothic" w:eastAsia="Century Gothic" w:hAnsi="Century Gothic" w:cs="Century Gothic"/>
                <w:sz w:val="20"/>
                <w:szCs w:val="20"/>
                <w:highlight w:val="white"/>
              </w:rPr>
            </w:pPr>
            <w:r>
              <w:rPr>
                <w:rFonts w:ascii="Century Gothic" w:eastAsia="Century Gothic" w:hAnsi="Century Gothic" w:cs="Century Gothic"/>
                <w:sz w:val="20"/>
                <w:szCs w:val="20"/>
              </w:rPr>
              <w:t>NJC Grade 24 - 28</w:t>
            </w:r>
          </w:p>
          <w:p w14:paraId="7052F317" w14:textId="77777777" w:rsidR="008369BD" w:rsidRDefault="00943B04">
            <w:pPr>
              <w:rPr>
                <w:rFonts w:ascii="Century Gothic" w:eastAsia="Century Gothic" w:hAnsi="Century Gothic" w:cs="Century Gothic"/>
                <w:sz w:val="20"/>
                <w:szCs w:val="20"/>
              </w:rPr>
            </w:pPr>
            <w:r>
              <w:rPr>
                <w:rFonts w:ascii="Century Gothic" w:eastAsia="Century Gothic" w:hAnsi="Century Gothic" w:cs="Century Gothic"/>
                <w:sz w:val="20"/>
                <w:szCs w:val="20"/>
              </w:rPr>
              <w:t>Starting scale point is dependent on experience</w:t>
            </w:r>
          </w:p>
        </w:tc>
      </w:tr>
      <w:tr w:rsidR="008369BD" w14:paraId="4797C29F" w14:textId="77777777">
        <w:trPr>
          <w:trHeight w:val="340"/>
        </w:trPr>
        <w:tc>
          <w:tcPr>
            <w:tcW w:w="2547" w:type="dxa"/>
            <w:shd w:val="clear" w:color="auto" w:fill="auto"/>
          </w:tcPr>
          <w:p w14:paraId="17E0CAB4" w14:textId="77777777" w:rsidR="008369BD" w:rsidRDefault="00943B04">
            <w:pPr>
              <w:spacing w:before="60" w:after="6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Other: </w:t>
            </w:r>
          </w:p>
        </w:tc>
        <w:tc>
          <w:tcPr>
            <w:tcW w:w="7796" w:type="dxa"/>
            <w:shd w:val="clear" w:color="auto" w:fill="auto"/>
          </w:tcPr>
          <w:p w14:paraId="25CD147D" w14:textId="77777777" w:rsidR="008369BD" w:rsidRDefault="00943B04">
            <w:pPr>
              <w:rPr>
                <w:rFonts w:ascii="Century Gothic" w:eastAsia="Century Gothic" w:hAnsi="Century Gothic" w:cs="Century Gothic"/>
                <w:sz w:val="20"/>
                <w:szCs w:val="20"/>
              </w:rPr>
            </w:pPr>
            <w:r>
              <w:rPr>
                <w:rFonts w:ascii="Century Gothic" w:eastAsia="Century Gothic" w:hAnsi="Century Gothic" w:cs="Century Gothic"/>
                <w:sz w:val="20"/>
                <w:szCs w:val="20"/>
              </w:rPr>
              <w:t>Up to 2 months’ notice period, depending on the pay point at time of leaving.</w:t>
            </w:r>
          </w:p>
        </w:tc>
      </w:tr>
    </w:tbl>
    <w:p w14:paraId="241224FB" w14:textId="77777777" w:rsidR="008369BD" w:rsidRDefault="008369BD">
      <w:pPr>
        <w:rPr>
          <w:rFonts w:ascii="Century Gothic" w:eastAsia="Century Gothic" w:hAnsi="Century Gothic" w:cs="Century Gothic"/>
          <w:sz w:val="20"/>
          <w:szCs w:val="20"/>
        </w:rPr>
      </w:pPr>
    </w:p>
    <w:p w14:paraId="67217524" w14:textId="77777777" w:rsidR="008369BD" w:rsidRDefault="00943B04">
      <w:pPr>
        <w:rPr>
          <w:rFonts w:ascii="Century Gothic" w:eastAsia="Century Gothic" w:hAnsi="Century Gothic" w:cs="Century Gothic"/>
          <w:b/>
          <w:sz w:val="20"/>
          <w:szCs w:val="20"/>
        </w:rPr>
      </w:pPr>
      <w:r>
        <w:rPr>
          <w:rFonts w:ascii="Century Gothic" w:eastAsia="Century Gothic" w:hAnsi="Century Gothic" w:cs="Century Gothic"/>
          <w:b/>
          <w:sz w:val="20"/>
          <w:szCs w:val="20"/>
        </w:rPr>
        <w:t>Background &amp; Vision:</w:t>
      </w:r>
    </w:p>
    <w:p w14:paraId="0997DC9E" w14:textId="77777777" w:rsidR="008369BD" w:rsidRDefault="00943B04">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Our mission is to motivate and prepare our students for a rapidly changing world, by instilling in them the knowledge and skills needed to be successful in life, and to uphold our core values of Aspiration, Integrity and Respect.</w:t>
      </w:r>
    </w:p>
    <w:p w14:paraId="21F75A83" w14:textId="77777777" w:rsidR="008369BD" w:rsidRDefault="008369BD">
      <w:pPr>
        <w:pBdr>
          <w:top w:val="nil"/>
          <w:left w:val="nil"/>
          <w:bottom w:val="nil"/>
          <w:right w:val="nil"/>
          <w:between w:val="nil"/>
        </w:pBdr>
        <w:rPr>
          <w:rFonts w:ascii="Century Gothic" w:eastAsia="Century Gothic" w:hAnsi="Century Gothic" w:cs="Century Gothic"/>
          <w:color w:val="000000"/>
          <w:sz w:val="20"/>
          <w:szCs w:val="20"/>
        </w:rPr>
      </w:pPr>
    </w:p>
    <w:p w14:paraId="29582783" w14:textId="77777777" w:rsidR="008369BD" w:rsidRDefault="00943B04">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Newhouse Academy is part of the Hollingworth Learning Trust family. </w:t>
      </w:r>
    </w:p>
    <w:p w14:paraId="35F090DA" w14:textId="77777777" w:rsidR="008369BD" w:rsidRDefault="008369BD">
      <w:pPr>
        <w:rPr>
          <w:rFonts w:ascii="Century Gothic" w:eastAsia="Century Gothic" w:hAnsi="Century Gothic" w:cs="Century Gothic"/>
          <w:sz w:val="20"/>
          <w:szCs w:val="20"/>
        </w:rPr>
      </w:pPr>
    </w:p>
    <w:p w14:paraId="68F1C0E0" w14:textId="77777777" w:rsidR="008369BD" w:rsidRDefault="00943B04">
      <w:pPr>
        <w:rPr>
          <w:rFonts w:ascii="Century Gothic" w:eastAsia="Century Gothic" w:hAnsi="Century Gothic" w:cs="Century Gothic"/>
          <w:b/>
          <w:sz w:val="20"/>
          <w:szCs w:val="20"/>
        </w:rPr>
      </w:pPr>
      <w:r>
        <w:rPr>
          <w:rFonts w:ascii="Century Gothic" w:eastAsia="Century Gothic" w:hAnsi="Century Gothic" w:cs="Century Gothic"/>
          <w:b/>
          <w:sz w:val="20"/>
          <w:szCs w:val="20"/>
        </w:rPr>
        <w:t>Values:</w:t>
      </w:r>
    </w:p>
    <w:p w14:paraId="1D814EBC" w14:textId="77777777" w:rsidR="008369BD" w:rsidRDefault="00943B04">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Our values are at the heart of what we do.  These are:</w:t>
      </w:r>
    </w:p>
    <w:p w14:paraId="04B6315B" w14:textId="77777777" w:rsidR="008369BD" w:rsidRDefault="008369BD">
      <w:pPr>
        <w:pBdr>
          <w:top w:val="nil"/>
          <w:left w:val="nil"/>
          <w:bottom w:val="nil"/>
          <w:right w:val="nil"/>
          <w:between w:val="nil"/>
        </w:pBdr>
        <w:rPr>
          <w:rFonts w:ascii="Century Gothic" w:eastAsia="Century Gothic" w:hAnsi="Century Gothic" w:cs="Century Gothic"/>
          <w:color w:val="000000"/>
          <w:sz w:val="20"/>
          <w:szCs w:val="20"/>
        </w:rPr>
      </w:pPr>
    </w:p>
    <w:p w14:paraId="5C90263B" w14:textId="77777777" w:rsidR="008369BD" w:rsidRDefault="00943B04">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Aspiration</w:t>
      </w:r>
      <w:r>
        <w:rPr>
          <w:rFonts w:ascii="Century Gothic" w:eastAsia="Century Gothic" w:hAnsi="Century Gothic" w:cs="Century Gothic"/>
          <w:color w:val="000000"/>
          <w:sz w:val="20"/>
          <w:szCs w:val="20"/>
        </w:rPr>
        <w:t xml:space="preserve"> – Being ambitious and doing your best.</w:t>
      </w:r>
    </w:p>
    <w:p w14:paraId="21178BCA" w14:textId="77777777" w:rsidR="008369BD" w:rsidRDefault="008369BD">
      <w:pPr>
        <w:pBdr>
          <w:top w:val="nil"/>
          <w:left w:val="nil"/>
          <w:bottom w:val="nil"/>
          <w:right w:val="nil"/>
          <w:between w:val="nil"/>
        </w:pBdr>
        <w:rPr>
          <w:rFonts w:ascii="Century Gothic" w:eastAsia="Century Gothic" w:hAnsi="Century Gothic" w:cs="Century Gothic"/>
          <w:color w:val="000000"/>
          <w:sz w:val="20"/>
          <w:szCs w:val="20"/>
        </w:rPr>
      </w:pPr>
    </w:p>
    <w:p w14:paraId="1F5A7C82" w14:textId="77777777" w:rsidR="008369BD" w:rsidRDefault="00943B04">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Integrity</w:t>
      </w:r>
      <w:r>
        <w:rPr>
          <w:rFonts w:ascii="Century Gothic" w:eastAsia="Century Gothic" w:hAnsi="Century Gothic" w:cs="Century Gothic"/>
          <w:color w:val="000000"/>
          <w:sz w:val="20"/>
          <w:szCs w:val="20"/>
        </w:rPr>
        <w:t xml:space="preserve"> – Being honest and doing what is right.</w:t>
      </w:r>
    </w:p>
    <w:p w14:paraId="6D673C93" w14:textId="77777777" w:rsidR="008369BD" w:rsidRDefault="008369BD">
      <w:pPr>
        <w:pBdr>
          <w:top w:val="nil"/>
          <w:left w:val="nil"/>
          <w:bottom w:val="nil"/>
          <w:right w:val="nil"/>
          <w:between w:val="nil"/>
        </w:pBdr>
        <w:rPr>
          <w:rFonts w:ascii="Century Gothic" w:eastAsia="Century Gothic" w:hAnsi="Century Gothic" w:cs="Century Gothic"/>
          <w:color w:val="000000"/>
          <w:sz w:val="20"/>
          <w:szCs w:val="20"/>
        </w:rPr>
      </w:pPr>
    </w:p>
    <w:p w14:paraId="2C8BB9D5" w14:textId="77777777" w:rsidR="008369BD" w:rsidRDefault="00943B04">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Respect</w:t>
      </w:r>
      <w:r>
        <w:rPr>
          <w:rFonts w:ascii="Century Gothic" w:eastAsia="Century Gothic" w:hAnsi="Century Gothic" w:cs="Century Gothic"/>
          <w:color w:val="000000"/>
          <w:sz w:val="20"/>
          <w:szCs w:val="20"/>
        </w:rPr>
        <w:t xml:space="preserve"> – Being considerate and thinking of others.</w:t>
      </w:r>
    </w:p>
    <w:p w14:paraId="0764DF8C" w14:textId="77777777" w:rsidR="008369BD" w:rsidRDefault="008369BD">
      <w:pPr>
        <w:rPr>
          <w:rFonts w:ascii="Century Gothic" w:eastAsia="Century Gothic" w:hAnsi="Century Gothic" w:cs="Century Gothic"/>
          <w:sz w:val="20"/>
          <w:szCs w:val="20"/>
        </w:rPr>
      </w:pPr>
    </w:p>
    <w:p w14:paraId="43E0B60E" w14:textId="77777777" w:rsidR="008369BD" w:rsidRDefault="00943B04">
      <w:p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Purpose of the job:  </w:t>
      </w:r>
    </w:p>
    <w:p w14:paraId="1EB519C5" w14:textId="77777777" w:rsidR="008369BD" w:rsidRDefault="008369BD">
      <w:pPr>
        <w:pBdr>
          <w:top w:val="nil"/>
          <w:left w:val="nil"/>
          <w:bottom w:val="nil"/>
          <w:right w:val="nil"/>
          <w:between w:val="nil"/>
        </w:pBdr>
        <w:rPr>
          <w:rFonts w:ascii="Century Gothic" w:eastAsia="Century Gothic" w:hAnsi="Century Gothic" w:cs="Century Gothic"/>
          <w:sz w:val="20"/>
          <w:szCs w:val="20"/>
        </w:rPr>
      </w:pPr>
    </w:p>
    <w:p w14:paraId="24AA5683" w14:textId="77777777" w:rsidR="008369BD" w:rsidRDefault="00943B04">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timetable for the Emotional Wellbeing Coordinator role will be a combination of out-of-class support, coaching and </w:t>
      </w:r>
      <w:r>
        <w:rPr>
          <w:rFonts w:ascii="Century Gothic" w:eastAsia="Century Gothic" w:hAnsi="Century Gothic" w:cs="Century Gothic"/>
          <w:strike/>
          <w:sz w:val="20"/>
          <w:szCs w:val="20"/>
        </w:rPr>
        <w:t>l</w:t>
      </w:r>
      <w:r>
        <w:rPr>
          <w:rFonts w:ascii="Century Gothic" w:eastAsia="Century Gothic" w:hAnsi="Century Gothic" w:cs="Century Gothic"/>
          <w:sz w:val="20"/>
          <w:szCs w:val="20"/>
        </w:rPr>
        <w:t xml:space="preserve">eading intervention sessions to improve the emotional wellbeing of SEND students. As an Emotional Wellbeing </w:t>
      </w:r>
      <w:proofErr w:type="gramStart"/>
      <w:r>
        <w:rPr>
          <w:rFonts w:ascii="Century Gothic" w:eastAsia="Century Gothic" w:hAnsi="Century Gothic" w:cs="Century Gothic"/>
          <w:sz w:val="20"/>
          <w:szCs w:val="20"/>
        </w:rPr>
        <w:t>Coordinator</w:t>
      </w:r>
      <w:proofErr w:type="gramEnd"/>
      <w:r>
        <w:rPr>
          <w:rFonts w:ascii="Century Gothic" w:eastAsia="Century Gothic" w:hAnsi="Century Gothic" w:cs="Century Gothic"/>
          <w:sz w:val="20"/>
          <w:szCs w:val="20"/>
        </w:rPr>
        <w:t xml:space="preserve"> you will line manage the Level 3 TA’s working closely with colleagues, offering support, coaching and guidance to the SEND department staff and teachers, supporting them to develop their knowledge of SEND and its application within the classroom and intervention sessions.</w:t>
      </w:r>
    </w:p>
    <w:p w14:paraId="35C59F0E" w14:textId="77777777" w:rsidR="008369BD" w:rsidRDefault="008369BD">
      <w:pPr>
        <w:jc w:val="both"/>
        <w:rPr>
          <w:rFonts w:ascii="Century Gothic" w:eastAsia="Century Gothic" w:hAnsi="Century Gothic" w:cs="Century Gothic"/>
          <w:sz w:val="20"/>
          <w:szCs w:val="20"/>
        </w:rPr>
      </w:pPr>
    </w:p>
    <w:p w14:paraId="7973B027" w14:textId="77777777" w:rsidR="008369BD" w:rsidRDefault="008369BD">
      <w:pPr>
        <w:jc w:val="both"/>
        <w:rPr>
          <w:rFonts w:ascii="Century Gothic" w:eastAsia="Century Gothic" w:hAnsi="Century Gothic" w:cs="Century Gothic"/>
          <w:sz w:val="20"/>
          <w:szCs w:val="20"/>
        </w:rPr>
      </w:pPr>
    </w:p>
    <w:p w14:paraId="6639C0BA" w14:textId="77777777" w:rsidR="008369BD" w:rsidRDefault="008369BD">
      <w:pPr>
        <w:jc w:val="both"/>
        <w:rPr>
          <w:rFonts w:ascii="Century Gothic" w:eastAsia="Century Gothic" w:hAnsi="Century Gothic" w:cs="Century Gothic"/>
          <w:sz w:val="20"/>
          <w:szCs w:val="20"/>
        </w:rPr>
      </w:pPr>
    </w:p>
    <w:p w14:paraId="50A38373" w14:textId="77777777" w:rsidR="008369BD" w:rsidRDefault="008369BD">
      <w:pPr>
        <w:jc w:val="both"/>
        <w:rPr>
          <w:rFonts w:ascii="Century Gothic" w:eastAsia="Century Gothic" w:hAnsi="Century Gothic" w:cs="Century Gothic"/>
          <w:sz w:val="20"/>
          <w:szCs w:val="20"/>
        </w:rPr>
      </w:pPr>
    </w:p>
    <w:p w14:paraId="2BF6B17D" w14:textId="77777777" w:rsidR="008369BD" w:rsidRDefault="008369BD">
      <w:pPr>
        <w:jc w:val="both"/>
        <w:rPr>
          <w:rFonts w:ascii="Century Gothic" w:eastAsia="Century Gothic" w:hAnsi="Century Gothic" w:cs="Century Gothic"/>
          <w:sz w:val="20"/>
          <w:szCs w:val="20"/>
        </w:rPr>
      </w:pPr>
    </w:p>
    <w:p w14:paraId="3203D2AA" w14:textId="77777777" w:rsidR="008369BD" w:rsidRDefault="008369BD">
      <w:pPr>
        <w:jc w:val="both"/>
        <w:rPr>
          <w:rFonts w:ascii="Century Gothic" w:eastAsia="Century Gothic" w:hAnsi="Century Gothic" w:cs="Century Gothic"/>
          <w:sz w:val="20"/>
          <w:szCs w:val="20"/>
        </w:rPr>
      </w:pPr>
    </w:p>
    <w:p w14:paraId="57B59DD2" w14:textId="77777777" w:rsidR="008369BD" w:rsidRDefault="008369BD">
      <w:pPr>
        <w:jc w:val="both"/>
        <w:rPr>
          <w:rFonts w:ascii="Century Gothic" w:eastAsia="Century Gothic" w:hAnsi="Century Gothic" w:cs="Century Gothic"/>
          <w:sz w:val="20"/>
          <w:szCs w:val="20"/>
        </w:rPr>
      </w:pPr>
    </w:p>
    <w:p w14:paraId="6D7467DD" w14:textId="77777777" w:rsidR="008369BD" w:rsidRDefault="008369BD">
      <w:pPr>
        <w:pBdr>
          <w:top w:val="nil"/>
          <w:left w:val="nil"/>
          <w:bottom w:val="nil"/>
          <w:right w:val="nil"/>
          <w:between w:val="nil"/>
        </w:pBdr>
        <w:rPr>
          <w:rFonts w:ascii="Century Gothic" w:eastAsia="Century Gothic" w:hAnsi="Century Gothic" w:cs="Century Gothic"/>
          <w:sz w:val="20"/>
          <w:szCs w:val="20"/>
        </w:rPr>
      </w:pPr>
    </w:p>
    <w:p w14:paraId="25C17CAD" w14:textId="77777777" w:rsidR="008369BD" w:rsidRDefault="008369BD">
      <w:pPr>
        <w:pBdr>
          <w:top w:val="nil"/>
          <w:left w:val="nil"/>
          <w:bottom w:val="nil"/>
          <w:right w:val="nil"/>
          <w:between w:val="nil"/>
        </w:pBdr>
        <w:rPr>
          <w:rFonts w:ascii="Century Gothic" w:eastAsia="Century Gothic" w:hAnsi="Century Gothic" w:cs="Century Gothic"/>
          <w:sz w:val="20"/>
          <w:szCs w:val="20"/>
        </w:rPr>
      </w:pPr>
    </w:p>
    <w:p w14:paraId="0AD8C833" w14:textId="77777777" w:rsidR="008369BD" w:rsidRDefault="00943B04">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w:t>
      </w:r>
    </w:p>
    <w:p w14:paraId="39850DB7" w14:textId="77777777" w:rsidR="008369BD" w:rsidRDefault="00943B04">
      <w:pPr>
        <w:pStyle w:val="Heading3"/>
        <w:pBdr>
          <w:bottom w:val="single" w:sz="12" w:space="1" w:color="000000"/>
        </w:pBdr>
        <w:rPr>
          <w:rFonts w:ascii="Century Gothic" w:eastAsia="Century Gothic" w:hAnsi="Century Gothic" w:cs="Century Gothic"/>
          <w:sz w:val="20"/>
          <w:szCs w:val="20"/>
          <w:u w:val="none"/>
        </w:rPr>
      </w:pPr>
      <w:r>
        <w:rPr>
          <w:rFonts w:ascii="Century Gothic" w:eastAsia="Century Gothic" w:hAnsi="Century Gothic" w:cs="Century Gothic"/>
          <w:sz w:val="20"/>
          <w:szCs w:val="20"/>
          <w:u w:val="none"/>
        </w:rPr>
        <w:t>ORGANISATIONAL CHART</w:t>
      </w:r>
    </w:p>
    <w:p w14:paraId="406C005E" w14:textId="77777777" w:rsidR="008369BD" w:rsidRDefault="008369BD">
      <w:pPr>
        <w:rPr>
          <w:rFonts w:ascii="Century Gothic" w:eastAsia="Century Gothic" w:hAnsi="Century Gothic" w:cs="Century Gothic"/>
          <w:sz w:val="20"/>
          <w:szCs w:val="20"/>
        </w:rPr>
      </w:pPr>
    </w:p>
    <w:tbl>
      <w:tblPr>
        <w:tblStyle w:val="af1"/>
        <w:tblW w:w="5274" w:type="dxa"/>
        <w:tblInd w:w="2943" w:type="dxa"/>
        <w:tblLayout w:type="fixed"/>
        <w:tblLook w:val="0000" w:firstRow="0" w:lastRow="0" w:firstColumn="0" w:lastColumn="0" w:noHBand="0" w:noVBand="0"/>
      </w:tblPr>
      <w:tblGrid>
        <w:gridCol w:w="2581"/>
        <w:gridCol w:w="2693"/>
      </w:tblGrid>
      <w:tr w:rsidR="008369BD" w14:paraId="462758BA" w14:textId="77777777">
        <w:trPr>
          <w:cantSplit/>
        </w:trPr>
        <w:tc>
          <w:tcPr>
            <w:tcW w:w="5274" w:type="dxa"/>
            <w:gridSpan w:val="2"/>
            <w:tcBorders>
              <w:top w:val="single" w:sz="4" w:space="0" w:color="000000"/>
              <w:left w:val="single" w:sz="4" w:space="0" w:color="000000"/>
              <w:right w:val="single" w:sz="4" w:space="0" w:color="000000"/>
            </w:tcBorders>
            <w:vAlign w:val="center"/>
          </w:tcPr>
          <w:p w14:paraId="0A56FCA7" w14:textId="77777777" w:rsidR="008369BD" w:rsidRDefault="00943B04">
            <w:pPr>
              <w:pStyle w:val="Heading3"/>
              <w:jc w:val="center"/>
              <w:rPr>
                <w:rFonts w:ascii="Century Gothic" w:eastAsia="Century Gothic" w:hAnsi="Century Gothic" w:cs="Century Gothic"/>
                <w:b w:val="0"/>
                <w:sz w:val="20"/>
                <w:szCs w:val="20"/>
                <w:u w:val="none"/>
              </w:rPr>
            </w:pPr>
            <w:r>
              <w:rPr>
                <w:rFonts w:ascii="Century Gothic" w:eastAsia="Century Gothic" w:hAnsi="Century Gothic" w:cs="Century Gothic"/>
                <w:b w:val="0"/>
                <w:sz w:val="20"/>
                <w:szCs w:val="20"/>
                <w:u w:val="none"/>
              </w:rPr>
              <w:lastRenderedPageBreak/>
              <w:t>Headteacher</w:t>
            </w:r>
          </w:p>
        </w:tc>
      </w:tr>
      <w:tr w:rsidR="008369BD" w14:paraId="222B34B0" w14:textId="77777777">
        <w:trPr>
          <w:cantSplit/>
        </w:trPr>
        <w:tc>
          <w:tcPr>
            <w:tcW w:w="2581" w:type="dxa"/>
            <w:tcBorders>
              <w:top w:val="single" w:sz="4" w:space="0" w:color="000000"/>
              <w:bottom w:val="single" w:sz="4" w:space="0" w:color="000000"/>
              <w:right w:val="single" w:sz="4" w:space="0" w:color="000000"/>
            </w:tcBorders>
            <w:vAlign w:val="center"/>
          </w:tcPr>
          <w:p w14:paraId="6E83AB0A" w14:textId="77777777" w:rsidR="008369BD" w:rsidRDefault="008369BD">
            <w:pPr>
              <w:rPr>
                <w:rFonts w:ascii="Century Gothic" w:eastAsia="Century Gothic" w:hAnsi="Century Gothic" w:cs="Century Gothic"/>
                <w:sz w:val="20"/>
                <w:szCs w:val="20"/>
              </w:rPr>
            </w:pPr>
          </w:p>
        </w:tc>
        <w:tc>
          <w:tcPr>
            <w:tcW w:w="2693" w:type="dxa"/>
            <w:tcBorders>
              <w:top w:val="single" w:sz="4" w:space="0" w:color="000000"/>
              <w:left w:val="nil"/>
              <w:bottom w:val="single" w:sz="4" w:space="0" w:color="000000"/>
            </w:tcBorders>
            <w:vAlign w:val="center"/>
          </w:tcPr>
          <w:p w14:paraId="4C4585CF" w14:textId="77777777" w:rsidR="008369BD" w:rsidRDefault="008369BD">
            <w:pPr>
              <w:pStyle w:val="Heading3"/>
              <w:jc w:val="center"/>
              <w:rPr>
                <w:rFonts w:ascii="Century Gothic" w:eastAsia="Century Gothic" w:hAnsi="Century Gothic" w:cs="Century Gothic"/>
                <w:b w:val="0"/>
                <w:sz w:val="20"/>
                <w:szCs w:val="20"/>
                <w:u w:val="none"/>
              </w:rPr>
            </w:pPr>
          </w:p>
        </w:tc>
      </w:tr>
      <w:tr w:rsidR="008369BD" w14:paraId="4AB84BF2" w14:textId="77777777">
        <w:trPr>
          <w:cantSplit/>
        </w:trPr>
        <w:tc>
          <w:tcPr>
            <w:tcW w:w="5274" w:type="dxa"/>
            <w:gridSpan w:val="2"/>
            <w:tcBorders>
              <w:top w:val="single" w:sz="4" w:space="0" w:color="000000"/>
              <w:left w:val="single" w:sz="4" w:space="0" w:color="000000"/>
              <w:bottom w:val="single" w:sz="4" w:space="0" w:color="000000"/>
              <w:right w:val="single" w:sz="4" w:space="0" w:color="000000"/>
            </w:tcBorders>
            <w:vAlign w:val="center"/>
          </w:tcPr>
          <w:p w14:paraId="6E90F949" w14:textId="77777777" w:rsidR="008369BD" w:rsidRDefault="00943B04">
            <w:pPr>
              <w:pStyle w:val="Heading3"/>
              <w:jc w:val="center"/>
              <w:rPr>
                <w:rFonts w:ascii="Century Gothic" w:eastAsia="Century Gothic" w:hAnsi="Century Gothic" w:cs="Century Gothic"/>
                <w:b w:val="0"/>
                <w:sz w:val="20"/>
                <w:szCs w:val="20"/>
                <w:u w:val="none"/>
              </w:rPr>
            </w:pPr>
            <w:r>
              <w:rPr>
                <w:rFonts w:ascii="Century Gothic" w:eastAsia="Century Gothic" w:hAnsi="Century Gothic" w:cs="Century Gothic"/>
                <w:b w:val="0"/>
                <w:sz w:val="20"/>
                <w:szCs w:val="20"/>
                <w:u w:val="none"/>
              </w:rPr>
              <w:t xml:space="preserve">SENDCO </w:t>
            </w:r>
          </w:p>
        </w:tc>
      </w:tr>
      <w:tr w:rsidR="008369BD" w14:paraId="5E75645A" w14:textId="77777777">
        <w:trPr>
          <w:cantSplit/>
        </w:trPr>
        <w:tc>
          <w:tcPr>
            <w:tcW w:w="2581" w:type="dxa"/>
            <w:tcBorders>
              <w:top w:val="single" w:sz="4" w:space="0" w:color="000000"/>
              <w:bottom w:val="single" w:sz="4" w:space="0" w:color="000000"/>
              <w:right w:val="single" w:sz="4" w:space="0" w:color="000000"/>
            </w:tcBorders>
            <w:vAlign w:val="center"/>
          </w:tcPr>
          <w:p w14:paraId="1B466872" w14:textId="77777777" w:rsidR="008369BD" w:rsidRDefault="008369BD">
            <w:pPr>
              <w:pStyle w:val="Heading3"/>
              <w:rPr>
                <w:rFonts w:ascii="Century Gothic" w:eastAsia="Century Gothic" w:hAnsi="Century Gothic" w:cs="Century Gothic"/>
                <w:b w:val="0"/>
                <w:sz w:val="20"/>
                <w:szCs w:val="20"/>
                <w:u w:val="none"/>
              </w:rPr>
            </w:pPr>
          </w:p>
        </w:tc>
        <w:tc>
          <w:tcPr>
            <w:tcW w:w="2693" w:type="dxa"/>
            <w:tcBorders>
              <w:top w:val="single" w:sz="4" w:space="0" w:color="000000"/>
              <w:left w:val="single" w:sz="4" w:space="0" w:color="000000"/>
              <w:bottom w:val="single" w:sz="4" w:space="0" w:color="000000"/>
            </w:tcBorders>
            <w:vAlign w:val="center"/>
          </w:tcPr>
          <w:p w14:paraId="7721959B" w14:textId="77777777" w:rsidR="008369BD" w:rsidRDefault="008369BD">
            <w:pPr>
              <w:pStyle w:val="Heading3"/>
              <w:tabs>
                <w:tab w:val="left" w:pos="705"/>
              </w:tabs>
              <w:jc w:val="center"/>
              <w:rPr>
                <w:rFonts w:ascii="Century Gothic" w:eastAsia="Century Gothic" w:hAnsi="Century Gothic" w:cs="Century Gothic"/>
                <w:b w:val="0"/>
                <w:sz w:val="20"/>
                <w:szCs w:val="20"/>
                <w:u w:val="none"/>
              </w:rPr>
            </w:pPr>
          </w:p>
        </w:tc>
      </w:tr>
      <w:tr w:rsidR="008369BD" w14:paraId="4EBDCCB3" w14:textId="77777777">
        <w:trPr>
          <w:cantSplit/>
        </w:trPr>
        <w:tc>
          <w:tcPr>
            <w:tcW w:w="5274" w:type="dxa"/>
            <w:gridSpan w:val="2"/>
            <w:tcBorders>
              <w:top w:val="single" w:sz="4" w:space="0" w:color="000000"/>
              <w:left w:val="single" w:sz="4" w:space="0" w:color="000000"/>
              <w:bottom w:val="single" w:sz="4" w:space="0" w:color="000000"/>
              <w:right w:val="single" w:sz="4" w:space="0" w:color="000000"/>
            </w:tcBorders>
            <w:vAlign w:val="center"/>
          </w:tcPr>
          <w:p w14:paraId="5897B313" w14:textId="77777777" w:rsidR="008369BD" w:rsidRDefault="00943B04">
            <w:pPr>
              <w:pStyle w:val="Heading3"/>
              <w:jc w:val="center"/>
              <w:rPr>
                <w:rFonts w:ascii="Century Gothic" w:eastAsia="Century Gothic" w:hAnsi="Century Gothic" w:cs="Century Gothic"/>
                <w:sz w:val="20"/>
                <w:szCs w:val="20"/>
                <w:u w:val="none"/>
              </w:rPr>
            </w:pPr>
            <w:r>
              <w:rPr>
                <w:rFonts w:ascii="Century Gothic" w:eastAsia="Century Gothic" w:hAnsi="Century Gothic" w:cs="Century Gothic"/>
                <w:sz w:val="20"/>
                <w:szCs w:val="20"/>
                <w:u w:val="none"/>
              </w:rPr>
              <w:t>SEND Emotional Wellbeing Coordinator</w:t>
            </w:r>
          </w:p>
        </w:tc>
      </w:tr>
    </w:tbl>
    <w:p w14:paraId="6262BEF9" w14:textId="77777777" w:rsidR="008369BD" w:rsidRDefault="008369BD">
      <w:pPr>
        <w:rPr>
          <w:rFonts w:ascii="Century Gothic" w:eastAsia="Century Gothic" w:hAnsi="Century Gothic" w:cs="Century Gothic"/>
          <w:sz w:val="20"/>
          <w:szCs w:val="20"/>
        </w:rPr>
      </w:pPr>
    </w:p>
    <w:tbl>
      <w:tblPr>
        <w:tblStyle w:val="af2"/>
        <w:tblW w:w="5355" w:type="dxa"/>
        <w:tblInd w:w="2943" w:type="dxa"/>
        <w:tblLayout w:type="fixed"/>
        <w:tblLook w:val="0000" w:firstRow="0" w:lastRow="0" w:firstColumn="0" w:lastColumn="0" w:noHBand="0" w:noVBand="0"/>
      </w:tblPr>
      <w:tblGrid>
        <w:gridCol w:w="5355"/>
      </w:tblGrid>
      <w:tr w:rsidR="008369BD" w14:paraId="5B038F9C" w14:textId="77777777">
        <w:trPr>
          <w:cantSplit/>
        </w:trPr>
        <w:tc>
          <w:tcPr>
            <w:tcW w:w="5355" w:type="dxa"/>
            <w:tcBorders>
              <w:top w:val="single" w:sz="4" w:space="0" w:color="000000"/>
              <w:left w:val="single" w:sz="4" w:space="0" w:color="000000"/>
              <w:bottom w:val="single" w:sz="4" w:space="0" w:color="000000"/>
              <w:right w:val="single" w:sz="4" w:space="0" w:color="000000"/>
            </w:tcBorders>
            <w:vAlign w:val="center"/>
          </w:tcPr>
          <w:p w14:paraId="01454F65" w14:textId="77777777" w:rsidR="008369BD" w:rsidRDefault="00943B04">
            <w:pPr>
              <w:pStyle w:val="Heading3"/>
              <w:jc w:val="center"/>
              <w:rPr>
                <w:rFonts w:ascii="Century Gothic" w:eastAsia="Century Gothic" w:hAnsi="Century Gothic" w:cs="Century Gothic"/>
                <w:b w:val="0"/>
                <w:sz w:val="20"/>
                <w:szCs w:val="20"/>
                <w:u w:val="none"/>
              </w:rPr>
            </w:pPr>
            <w:bookmarkStart w:id="0" w:name="_heading=h.xg4b6t5z8zvu" w:colFirst="0" w:colLast="0"/>
            <w:bookmarkEnd w:id="0"/>
            <w:r>
              <w:rPr>
                <w:rFonts w:ascii="Century Gothic" w:eastAsia="Century Gothic" w:hAnsi="Century Gothic" w:cs="Century Gothic"/>
                <w:b w:val="0"/>
                <w:sz w:val="20"/>
                <w:szCs w:val="20"/>
                <w:u w:val="none"/>
              </w:rPr>
              <w:t>TA Level 3</w:t>
            </w:r>
          </w:p>
        </w:tc>
      </w:tr>
    </w:tbl>
    <w:p w14:paraId="32A93D2C" w14:textId="77777777" w:rsidR="008369BD" w:rsidRDefault="008369BD">
      <w:pPr>
        <w:rPr>
          <w:rFonts w:ascii="Century Gothic" w:eastAsia="Century Gothic" w:hAnsi="Century Gothic" w:cs="Century Gothic"/>
          <w:sz w:val="20"/>
          <w:szCs w:val="20"/>
        </w:rPr>
      </w:pPr>
    </w:p>
    <w:p w14:paraId="219C9CB3" w14:textId="77777777" w:rsidR="008369BD" w:rsidRDefault="008369BD">
      <w:pPr>
        <w:pStyle w:val="Heading3"/>
        <w:jc w:val="center"/>
        <w:rPr>
          <w:rFonts w:ascii="Century Gothic" w:eastAsia="Century Gothic" w:hAnsi="Century Gothic" w:cs="Century Gothic"/>
          <w:sz w:val="20"/>
          <w:szCs w:val="20"/>
        </w:rPr>
      </w:pPr>
      <w:bookmarkStart w:id="1" w:name="_heading=h.2d4r2ajb583a" w:colFirst="0" w:colLast="0"/>
      <w:bookmarkEnd w:id="1"/>
    </w:p>
    <w:p w14:paraId="10343F18" w14:textId="77777777" w:rsidR="008369BD" w:rsidRDefault="008369BD">
      <w:pPr>
        <w:rPr>
          <w:rFonts w:ascii="Century Gothic" w:eastAsia="Century Gothic" w:hAnsi="Century Gothic" w:cs="Century Gothic"/>
          <w:b/>
          <w:sz w:val="20"/>
          <w:szCs w:val="20"/>
        </w:rPr>
      </w:pPr>
    </w:p>
    <w:p w14:paraId="3F653ACF" w14:textId="77777777" w:rsidR="008369BD" w:rsidRDefault="00943B04">
      <w:pPr>
        <w:pStyle w:val="Heading3"/>
        <w:pBdr>
          <w:bottom w:val="single" w:sz="12" w:space="1" w:color="000000"/>
        </w:pBdr>
        <w:rPr>
          <w:rFonts w:ascii="Century Gothic" w:eastAsia="Century Gothic" w:hAnsi="Century Gothic" w:cs="Century Gothic"/>
          <w:sz w:val="20"/>
          <w:szCs w:val="20"/>
          <w:u w:val="none"/>
        </w:rPr>
      </w:pPr>
      <w:r>
        <w:rPr>
          <w:rFonts w:ascii="Century Gothic" w:eastAsia="Century Gothic" w:hAnsi="Century Gothic" w:cs="Century Gothic"/>
          <w:sz w:val="20"/>
          <w:szCs w:val="20"/>
          <w:u w:val="none"/>
        </w:rPr>
        <w:t>CONTROL OF RESOURCES</w:t>
      </w:r>
    </w:p>
    <w:p w14:paraId="298DEECB" w14:textId="77777777" w:rsidR="008369BD" w:rsidRDefault="008369BD">
      <w:pPr>
        <w:rPr>
          <w:rFonts w:ascii="Century Gothic" w:eastAsia="Century Gothic" w:hAnsi="Century Gothic" w:cs="Century Gothic"/>
          <w:sz w:val="20"/>
          <w:szCs w:val="20"/>
        </w:rPr>
      </w:pPr>
    </w:p>
    <w:p w14:paraId="450EA22F" w14:textId="77777777" w:rsidR="008369BD" w:rsidRDefault="00943B04">
      <w:pPr>
        <w:pStyle w:val="Heading3"/>
        <w:ind w:left="2160" w:hanging="2160"/>
        <w:rPr>
          <w:rFonts w:ascii="Century Gothic" w:eastAsia="Century Gothic" w:hAnsi="Century Gothic" w:cs="Century Gothic"/>
          <w:b w:val="0"/>
          <w:sz w:val="20"/>
          <w:szCs w:val="20"/>
          <w:u w:val="none"/>
        </w:rPr>
      </w:pPr>
      <w:r>
        <w:rPr>
          <w:rFonts w:ascii="Century Gothic" w:eastAsia="Century Gothic" w:hAnsi="Century Gothic" w:cs="Century Gothic"/>
          <w:sz w:val="20"/>
          <w:szCs w:val="20"/>
          <w:u w:val="none"/>
        </w:rPr>
        <w:t>Personnel:</w:t>
      </w:r>
      <w:r>
        <w:rPr>
          <w:rFonts w:ascii="Century Gothic" w:eastAsia="Century Gothic" w:hAnsi="Century Gothic" w:cs="Century Gothic"/>
          <w:sz w:val="20"/>
          <w:szCs w:val="20"/>
          <w:u w:val="none"/>
        </w:rPr>
        <w:tab/>
      </w:r>
      <w:r>
        <w:rPr>
          <w:rFonts w:ascii="Century Gothic" w:eastAsia="Century Gothic" w:hAnsi="Century Gothic" w:cs="Century Gothic"/>
          <w:b w:val="0"/>
          <w:sz w:val="20"/>
          <w:szCs w:val="20"/>
          <w:u w:val="none"/>
        </w:rPr>
        <w:t xml:space="preserve">Direction, support, supervision and motivation of self and any staff the post holder has line management responsibility for. </w:t>
      </w:r>
    </w:p>
    <w:p w14:paraId="5D70C701" w14:textId="77777777" w:rsidR="008369BD" w:rsidRDefault="00943B04">
      <w:pPr>
        <w:tabs>
          <w:tab w:val="left" w:pos="720"/>
          <w:tab w:val="left" w:pos="3120"/>
        </w:tabs>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4A8F5AB6" w14:textId="77777777" w:rsidR="008369BD" w:rsidRDefault="00943B04">
      <w:pPr>
        <w:pStyle w:val="Heading3"/>
        <w:rPr>
          <w:rFonts w:ascii="Century Gothic" w:eastAsia="Century Gothic" w:hAnsi="Century Gothic" w:cs="Century Gothic"/>
          <w:sz w:val="20"/>
          <w:szCs w:val="20"/>
          <w:u w:val="none"/>
        </w:rPr>
      </w:pPr>
      <w:r>
        <w:rPr>
          <w:rFonts w:ascii="Century Gothic" w:eastAsia="Century Gothic" w:hAnsi="Century Gothic" w:cs="Century Gothic"/>
          <w:sz w:val="20"/>
          <w:szCs w:val="20"/>
          <w:u w:val="none"/>
        </w:rPr>
        <w:t>Financial:</w:t>
      </w:r>
      <w:r>
        <w:rPr>
          <w:rFonts w:ascii="Century Gothic" w:eastAsia="Century Gothic" w:hAnsi="Century Gothic" w:cs="Century Gothic"/>
          <w:sz w:val="20"/>
          <w:szCs w:val="20"/>
          <w:u w:val="none"/>
        </w:rPr>
        <w:tab/>
      </w:r>
      <w:r>
        <w:rPr>
          <w:rFonts w:ascii="Century Gothic" w:eastAsia="Century Gothic" w:hAnsi="Century Gothic" w:cs="Century Gothic"/>
          <w:sz w:val="20"/>
          <w:szCs w:val="20"/>
          <w:u w:val="none"/>
        </w:rPr>
        <w:tab/>
        <w:t xml:space="preserve"> </w:t>
      </w:r>
      <w:r>
        <w:rPr>
          <w:rFonts w:ascii="Century Gothic" w:eastAsia="Century Gothic" w:hAnsi="Century Gothic" w:cs="Century Gothic"/>
          <w:sz w:val="20"/>
          <w:szCs w:val="20"/>
          <w:u w:val="none"/>
        </w:rPr>
        <w:tab/>
      </w:r>
      <w:r>
        <w:rPr>
          <w:rFonts w:ascii="Century Gothic" w:eastAsia="Century Gothic" w:hAnsi="Century Gothic" w:cs="Century Gothic"/>
          <w:b w:val="0"/>
          <w:sz w:val="20"/>
          <w:szCs w:val="20"/>
          <w:u w:val="none"/>
        </w:rPr>
        <w:t>n/a</w:t>
      </w:r>
    </w:p>
    <w:p w14:paraId="7897E0CA" w14:textId="77777777" w:rsidR="008369BD" w:rsidRDefault="008369BD">
      <w:pPr>
        <w:pBdr>
          <w:top w:val="nil"/>
          <w:left w:val="nil"/>
          <w:bottom w:val="nil"/>
          <w:right w:val="nil"/>
          <w:between w:val="nil"/>
        </w:pBdr>
        <w:rPr>
          <w:rFonts w:ascii="Century Gothic" w:eastAsia="Century Gothic" w:hAnsi="Century Gothic" w:cs="Century Gothic"/>
          <w:color w:val="000000"/>
          <w:sz w:val="20"/>
          <w:szCs w:val="20"/>
        </w:rPr>
      </w:pPr>
    </w:p>
    <w:p w14:paraId="75979C11" w14:textId="77777777" w:rsidR="008369BD" w:rsidRDefault="00943B04">
      <w:pPr>
        <w:ind w:left="720" w:hanging="720"/>
        <w:rPr>
          <w:rFonts w:ascii="Century Gothic" w:eastAsia="Century Gothic" w:hAnsi="Century Gothic" w:cs="Century Gothic"/>
          <w:b/>
          <w:sz w:val="20"/>
          <w:szCs w:val="20"/>
        </w:rPr>
      </w:pPr>
      <w:r>
        <w:rPr>
          <w:rFonts w:ascii="Century Gothic" w:eastAsia="Century Gothic" w:hAnsi="Century Gothic" w:cs="Century Gothic"/>
          <w:b/>
          <w:sz w:val="20"/>
          <w:szCs w:val="20"/>
        </w:rPr>
        <w:t>Relationships (internal and external):</w:t>
      </w:r>
    </w:p>
    <w:p w14:paraId="544B2D96" w14:textId="77777777" w:rsidR="008369BD" w:rsidRDefault="008369BD">
      <w:pPr>
        <w:ind w:left="720" w:hanging="720"/>
        <w:rPr>
          <w:rFonts w:ascii="Century Gothic" w:eastAsia="Century Gothic" w:hAnsi="Century Gothic" w:cs="Century Gothic"/>
          <w:b/>
          <w:sz w:val="20"/>
          <w:szCs w:val="20"/>
        </w:rPr>
      </w:pPr>
    </w:p>
    <w:p w14:paraId="6320C59B" w14:textId="77777777" w:rsidR="008369BD" w:rsidRDefault="00943B04">
      <w:pPr>
        <w:ind w:left="1418" w:hanging="1418"/>
        <w:rPr>
          <w:rFonts w:ascii="Century Gothic" w:eastAsia="Century Gothic" w:hAnsi="Century Gothic" w:cs="Century Gothic"/>
          <w:sz w:val="20"/>
          <w:szCs w:val="20"/>
        </w:rPr>
      </w:pPr>
      <w:r>
        <w:rPr>
          <w:rFonts w:ascii="Century Gothic" w:eastAsia="Century Gothic" w:hAnsi="Century Gothic" w:cs="Century Gothic"/>
          <w:sz w:val="20"/>
          <w:szCs w:val="20"/>
        </w:rPr>
        <w:t>Internal:</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1.</w:t>
      </w:r>
      <w:r>
        <w:rPr>
          <w:rFonts w:ascii="Century Gothic" w:eastAsia="Century Gothic" w:hAnsi="Century Gothic" w:cs="Century Gothic"/>
          <w:sz w:val="20"/>
          <w:szCs w:val="20"/>
        </w:rPr>
        <w:tab/>
        <w:t>Teaching and support staff within the school</w:t>
      </w:r>
    </w:p>
    <w:p w14:paraId="7B49BDA5" w14:textId="77777777" w:rsidR="008369BD" w:rsidRDefault="00943B04">
      <w:pPr>
        <w:numPr>
          <w:ilvl w:val="0"/>
          <w:numId w:val="2"/>
        </w:numPr>
        <w:ind w:left="2880"/>
        <w:rPr>
          <w:rFonts w:ascii="Century Gothic" w:eastAsia="Century Gothic" w:hAnsi="Century Gothic" w:cs="Century Gothic"/>
          <w:sz w:val="20"/>
          <w:szCs w:val="20"/>
        </w:rPr>
      </w:pPr>
      <w:r>
        <w:rPr>
          <w:rFonts w:ascii="Century Gothic" w:eastAsia="Century Gothic" w:hAnsi="Century Gothic" w:cs="Century Gothic"/>
          <w:sz w:val="20"/>
          <w:szCs w:val="20"/>
        </w:rPr>
        <w:t>Stakeholders of the school</w:t>
      </w:r>
    </w:p>
    <w:p w14:paraId="56FD6A30" w14:textId="77777777" w:rsidR="008369BD" w:rsidRDefault="00943B04">
      <w:pPr>
        <w:numPr>
          <w:ilvl w:val="0"/>
          <w:numId w:val="2"/>
        </w:numPr>
        <w:ind w:left="2880"/>
        <w:rPr>
          <w:rFonts w:ascii="Century Gothic" w:eastAsia="Century Gothic" w:hAnsi="Century Gothic" w:cs="Century Gothic"/>
          <w:sz w:val="20"/>
          <w:szCs w:val="20"/>
        </w:rPr>
      </w:pPr>
      <w:r>
        <w:rPr>
          <w:rFonts w:ascii="Century Gothic" w:eastAsia="Century Gothic" w:hAnsi="Century Gothic" w:cs="Century Gothic"/>
          <w:sz w:val="20"/>
          <w:szCs w:val="20"/>
        </w:rPr>
        <w:t>Voluntary helpers</w:t>
      </w:r>
    </w:p>
    <w:p w14:paraId="52DF8808" w14:textId="77777777" w:rsidR="008369BD" w:rsidRDefault="00943B04">
      <w:pPr>
        <w:numPr>
          <w:ilvl w:val="0"/>
          <w:numId w:val="2"/>
        </w:numPr>
        <w:ind w:left="2880"/>
        <w:rPr>
          <w:rFonts w:ascii="Century Gothic" w:eastAsia="Century Gothic" w:hAnsi="Century Gothic" w:cs="Century Gothic"/>
          <w:sz w:val="20"/>
          <w:szCs w:val="20"/>
        </w:rPr>
      </w:pPr>
      <w:r>
        <w:rPr>
          <w:rFonts w:ascii="Century Gothic" w:eastAsia="Century Gothic" w:hAnsi="Century Gothic" w:cs="Century Gothic"/>
          <w:sz w:val="20"/>
          <w:szCs w:val="20"/>
        </w:rPr>
        <w:t>Students</w:t>
      </w:r>
    </w:p>
    <w:p w14:paraId="64727784" w14:textId="77777777" w:rsidR="008369BD" w:rsidRDefault="008369BD">
      <w:pPr>
        <w:rPr>
          <w:rFonts w:ascii="Century Gothic" w:eastAsia="Century Gothic" w:hAnsi="Century Gothic" w:cs="Century Gothic"/>
          <w:sz w:val="20"/>
          <w:szCs w:val="20"/>
        </w:rPr>
      </w:pPr>
    </w:p>
    <w:p w14:paraId="165FF047" w14:textId="77777777" w:rsidR="008369BD" w:rsidRDefault="00943B04">
      <w:pPr>
        <w:ind w:left="720" w:hanging="720"/>
        <w:rPr>
          <w:rFonts w:ascii="Century Gothic" w:eastAsia="Century Gothic" w:hAnsi="Century Gothic" w:cs="Century Gothic"/>
          <w:sz w:val="20"/>
          <w:szCs w:val="20"/>
        </w:rPr>
      </w:pPr>
      <w:r>
        <w:rPr>
          <w:rFonts w:ascii="Century Gothic" w:eastAsia="Century Gothic" w:hAnsi="Century Gothic" w:cs="Century Gothic"/>
          <w:sz w:val="20"/>
          <w:szCs w:val="20"/>
        </w:rPr>
        <w:t>External:</w:t>
      </w:r>
      <w:r>
        <w:rPr>
          <w:rFonts w:ascii="Century Gothic" w:eastAsia="Century Gothic" w:hAnsi="Century Gothic" w:cs="Century Gothic"/>
          <w:sz w:val="20"/>
          <w:szCs w:val="20"/>
        </w:rPr>
        <w:tab/>
      </w:r>
      <w:r>
        <w:rPr>
          <w:rFonts w:ascii="Century Gothic" w:eastAsia="Century Gothic" w:hAnsi="Century Gothic" w:cs="Century Gothic"/>
          <w:sz w:val="20"/>
          <w:szCs w:val="20"/>
        </w:rPr>
        <w:tab/>
        <w:t>1.</w:t>
      </w:r>
      <w:r>
        <w:rPr>
          <w:rFonts w:ascii="Century Gothic" w:eastAsia="Century Gothic" w:hAnsi="Century Gothic" w:cs="Century Gothic"/>
          <w:sz w:val="20"/>
          <w:szCs w:val="20"/>
        </w:rPr>
        <w:tab/>
        <w:t>Parents/Carers</w:t>
      </w:r>
    </w:p>
    <w:p w14:paraId="799187CA" w14:textId="77777777" w:rsidR="008369BD" w:rsidRDefault="00943B04">
      <w:pPr>
        <w:ind w:left="720" w:hanging="720"/>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2.</w:t>
      </w:r>
      <w:r>
        <w:rPr>
          <w:rFonts w:ascii="Century Gothic" w:eastAsia="Century Gothic" w:hAnsi="Century Gothic" w:cs="Century Gothic"/>
          <w:sz w:val="20"/>
          <w:szCs w:val="20"/>
        </w:rPr>
        <w:tab/>
        <w:t xml:space="preserve">Visitors to the School  </w:t>
      </w:r>
    </w:p>
    <w:p w14:paraId="5F1352D5" w14:textId="77777777" w:rsidR="008369BD" w:rsidRDefault="008369BD">
      <w:pPr>
        <w:rPr>
          <w:rFonts w:ascii="Century Gothic" w:eastAsia="Century Gothic" w:hAnsi="Century Gothic" w:cs="Century Gothic"/>
          <w:sz w:val="20"/>
          <w:szCs w:val="20"/>
        </w:rPr>
      </w:pPr>
    </w:p>
    <w:p w14:paraId="035D985D" w14:textId="77777777" w:rsidR="008369BD" w:rsidRDefault="00943B04">
      <w:pPr>
        <w:spacing w:line="259"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Health &amp; Safety</w:t>
      </w:r>
    </w:p>
    <w:p w14:paraId="38AAD93D" w14:textId="77777777" w:rsidR="008369BD" w:rsidRDefault="00943B04">
      <w:pPr>
        <w:spacing w:after="160" w:line="259"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post-holder is responsible for their own health, safety and welfare and that of others within their care, in accordance with the school’s policy and the Health and Safety at Work Act, 1974. </w:t>
      </w:r>
    </w:p>
    <w:p w14:paraId="0D5CCE82" w14:textId="77777777" w:rsidR="008369BD" w:rsidRDefault="00943B04">
      <w:p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Training and Development</w:t>
      </w:r>
    </w:p>
    <w:p w14:paraId="3C6B006F" w14:textId="77777777" w:rsidR="008369BD" w:rsidRDefault="00943B04">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post-holder will be responsible for assisting in the identification of and undertaking his or her own training and development requirements, in accordance with the school’s Performance Management framework.</w:t>
      </w:r>
    </w:p>
    <w:p w14:paraId="6FFC666E" w14:textId="77777777" w:rsidR="008369BD" w:rsidRDefault="008369BD">
      <w:pPr>
        <w:pBdr>
          <w:top w:val="nil"/>
          <w:left w:val="nil"/>
          <w:bottom w:val="nil"/>
          <w:right w:val="nil"/>
          <w:between w:val="nil"/>
        </w:pBdr>
        <w:rPr>
          <w:rFonts w:ascii="Century Gothic" w:eastAsia="Century Gothic" w:hAnsi="Century Gothic" w:cs="Century Gothic"/>
          <w:color w:val="000000"/>
          <w:sz w:val="20"/>
          <w:szCs w:val="20"/>
        </w:rPr>
      </w:pPr>
    </w:p>
    <w:p w14:paraId="40F28E6F" w14:textId="77777777" w:rsidR="008369BD" w:rsidRDefault="00943B04">
      <w:pPr>
        <w:pBdr>
          <w:top w:val="nil"/>
          <w:left w:val="nil"/>
          <w:bottom w:val="nil"/>
          <w:right w:val="nil"/>
          <w:between w:val="nil"/>
        </w:pBd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Equipment/Materials</w:t>
      </w:r>
    </w:p>
    <w:p w14:paraId="344F178F" w14:textId="77777777" w:rsidR="008369BD" w:rsidRDefault="00943B04">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be responsible for the safe use and maintenance of equipment/materials used by the post-holder.  To adhere to rules and regulations relating to the use of ICT, email and internet/intranet access.</w:t>
      </w:r>
    </w:p>
    <w:p w14:paraId="59479D9E" w14:textId="77777777" w:rsidR="008369BD" w:rsidRDefault="00943B04">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operation of general office equipment, ICT systems and the orderly storage of stationery and office supplies.</w:t>
      </w:r>
    </w:p>
    <w:p w14:paraId="2B7699FB" w14:textId="77777777" w:rsidR="008369BD" w:rsidRDefault="008369BD">
      <w:pPr>
        <w:rPr>
          <w:rFonts w:ascii="Century Gothic" w:eastAsia="Century Gothic" w:hAnsi="Century Gothic" w:cs="Century Gothic"/>
          <w:sz w:val="20"/>
          <w:szCs w:val="20"/>
        </w:rPr>
      </w:pPr>
    </w:p>
    <w:p w14:paraId="7FFDF504" w14:textId="77777777" w:rsidR="008369BD" w:rsidRDefault="008369BD">
      <w:pPr>
        <w:rPr>
          <w:rFonts w:ascii="Century Gothic" w:eastAsia="Century Gothic" w:hAnsi="Century Gothic" w:cs="Century Gothic"/>
          <w:sz w:val="20"/>
          <w:szCs w:val="20"/>
        </w:rPr>
      </w:pPr>
    </w:p>
    <w:p w14:paraId="4CAD9B8E" w14:textId="77777777" w:rsidR="008369BD" w:rsidRDefault="008369BD">
      <w:pPr>
        <w:rPr>
          <w:rFonts w:ascii="Century Gothic" w:eastAsia="Century Gothic" w:hAnsi="Century Gothic" w:cs="Century Gothic"/>
          <w:sz w:val="20"/>
          <w:szCs w:val="20"/>
        </w:rPr>
      </w:pPr>
    </w:p>
    <w:p w14:paraId="3B356F3A" w14:textId="77777777" w:rsidR="008369BD" w:rsidRDefault="00943B04">
      <w:pPr>
        <w:pBdr>
          <w:top w:val="nil"/>
          <w:left w:val="nil"/>
          <w:bottom w:val="nil"/>
          <w:right w:val="nil"/>
          <w:between w:val="nil"/>
        </w:pBdr>
        <w:rPr>
          <w:rFonts w:ascii="Century Gothic" w:eastAsia="Century Gothic" w:hAnsi="Century Gothic" w:cs="Century Gothic"/>
          <w:b/>
          <w:sz w:val="20"/>
          <w:szCs w:val="20"/>
          <w:u w:val="single"/>
        </w:rPr>
      </w:pPr>
      <w:r>
        <w:rPr>
          <w:rFonts w:ascii="Century Gothic" w:eastAsia="Century Gothic" w:hAnsi="Century Gothic" w:cs="Century Gothic"/>
          <w:b/>
          <w:color w:val="000000"/>
          <w:sz w:val="20"/>
          <w:szCs w:val="20"/>
          <w:u w:val="single"/>
        </w:rPr>
        <w:t>DUTIES AND RESPONSIBILITIES:</w:t>
      </w:r>
    </w:p>
    <w:p w14:paraId="0BF8D958" w14:textId="77777777" w:rsidR="008369BD" w:rsidRDefault="008369BD">
      <w:pPr>
        <w:pBdr>
          <w:top w:val="nil"/>
          <w:left w:val="nil"/>
          <w:bottom w:val="nil"/>
          <w:right w:val="nil"/>
          <w:between w:val="nil"/>
        </w:pBdr>
        <w:rPr>
          <w:rFonts w:ascii="Century Gothic" w:eastAsia="Century Gothic" w:hAnsi="Century Gothic" w:cs="Century Gothic"/>
          <w:b/>
          <w:sz w:val="20"/>
          <w:szCs w:val="20"/>
          <w:u w:val="single"/>
        </w:rPr>
      </w:pPr>
    </w:p>
    <w:p w14:paraId="64B6AD34" w14:textId="77777777" w:rsidR="008369BD" w:rsidRDefault="00943B04">
      <w:pPr>
        <w:pBdr>
          <w:top w:val="nil"/>
          <w:left w:val="nil"/>
          <w:bottom w:val="nil"/>
          <w:right w:val="nil"/>
          <w:between w:val="nil"/>
        </w:pBdr>
        <w:rPr>
          <w:rFonts w:ascii="Century Gothic" w:eastAsia="Century Gothic" w:hAnsi="Century Gothic" w:cs="Century Gothic"/>
          <w:b/>
          <w:sz w:val="20"/>
          <w:szCs w:val="20"/>
        </w:rPr>
      </w:pPr>
      <w:r>
        <w:rPr>
          <w:rFonts w:ascii="Century Gothic" w:eastAsia="Century Gothic" w:hAnsi="Century Gothic" w:cs="Century Gothic"/>
          <w:b/>
          <w:sz w:val="20"/>
          <w:szCs w:val="20"/>
        </w:rPr>
        <w:t>Support for the SENDCo</w:t>
      </w:r>
    </w:p>
    <w:p w14:paraId="4F1F927C" w14:textId="77777777" w:rsidR="008369BD" w:rsidRDefault="00943B04">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To review the impact and report on of all emotional wellbeing SEND interventions including EBNA; ELSA; Lego Therapy; Social Skills; SEMH and School Counselling provisions. </w:t>
      </w:r>
    </w:p>
    <w:p w14:paraId="09437CC9" w14:textId="77777777" w:rsidR="008369BD" w:rsidRDefault="00943B04">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To manage the emotional wellbeing programmes and referrals, ensuring all reports are completed in a timely manner and shared with key stakeholders as required.</w:t>
      </w:r>
    </w:p>
    <w:p w14:paraId="7D16E769" w14:textId="77777777" w:rsidR="008369BD" w:rsidRDefault="00943B04">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To attend Inclusion meetings to discuss students of concern as required.</w:t>
      </w:r>
    </w:p>
    <w:p w14:paraId="72B8906B" w14:textId="77777777" w:rsidR="008369BD" w:rsidRDefault="00943B04">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To support the completion of the statutory duties for students with EHCP and disabilities, completing EHCP submissions, consultations, responses and annual reviews.</w:t>
      </w:r>
    </w:p>
    <w:p w14:paraId="2D893AA7" w14:textId="77777777" w:rsidR="008369BD" w:rsidRDefault="00943B04">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To meet with families and promote the SEND department with stakeholders.</w:t>
      </w:r>
    </w:p>
    <w:p w14:paraId="049BF429" w14:textId="77777777" w:rsidR="008369BD" w:rsidRDefault="00943B04">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To develop and implement the emotional wellbeing SEND staff timetables in collaboration with the </w:t>
      </w:r>
      <w:proofErr w:type="gramStart"/>
      <w:r>
        <w:rPr>
          <w:rFonts w:ascii="Century Gothic" w:eastAsia="Century Gothic" w:hAnsi="Century Gothic" w:cs="Century Gothic"/>
          <w:sz w:val="20"/>
          <w:szCs w:val="20"/>
        </w:rPr>
        <w:t>SENDCo  and</w:t>
      </w:r>
      <w:proofErr w:type="gramEnd"/>
      <w:r>
        <w:rPr>
          <w:rFonts w:ascii="Century Gothic" w:eastAsia="Century Gothic" w:hAnsi="Century Gothic" w:cs="Century Gothic"/>
          <w:sz w:val="20"/>
          <w:szCs w:val="20"/>
        </w:rPr>
        <w:t xml:space="preserve"> lead on the SEND staff coaching programme.</w:t>
      </w:r>
    </w:p>
    <w:p w14:paraId="6DF2740D" w14:textId="77777777" w:rsidR="008369BD" w:rsidRDefault="00943B04">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To support the development of the department, celebrating success and working with integrity, trust and confidentiality as required.</w:t>
      </w:r>
    </w:p>
    <w:p w14:paraId="095B088B" w14:textId="77777777" w:rsidR="008369BD" w:rsidRDefault="00943B04">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Review Learning Plan and pupil passports once per term </w:t>
      </w:r>
    </w:p>
    <w:p w14:paraId="04636CAE" w14:textId="77777777" w:rsidR="008369BD" w:rsidRDefault="00943B04">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To advise and give recommendations on any changes to </w:t>
      </w:r>
      <w:proofErr w:type="gramStart"/>
      <w:r>
        <w:rPr>
          <w:rFonts w:ascii="Century Gothic" w:eastAsia="Century Gothic" w:hAnsi="Century Gothic" w:cs="Century Gothic"/>
          <w:sz w:val="20"/>
          <w:szCs w:val="20"/>
        </w:rPr>
        <w:t>students</w:t>
      </w:r>
      <w:proofErr w:type="gramEnd"/>
      <w:r>
        <w:rPr>
          <w:rFonts w:ascii="Century Gothic" w:eastAsia="Century Gothic" w:hAnsi="Century Gothic" w:cs="Century Gothic"/>
          <w:sz w:val="20"/>
          <w:szCs w:val="20"/>
        </w:rPr>
        <w:t xml:space="preserve"> priority status</w:t>
      </w:r>
    </w:p>
    <w:p w14:paraId="754CFAD1" w14:textId="77777777" w:rsidR="008369BD" w:rsidRDefault="00943B04">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18"/>
          <w:szCs w:val="18"/>
        </w:rPr>
        <w:lastRenderedPageBreak/>
        <w:t>Undertake other duties as required in supporting the implementation of the School Improvement Plan</w:t>
      </w:r>
    </w:p>
    <w:p w14:paraId="253F1931" w14:textId="77777777" w:rsidR="008369BD" w:rsidRDefault="008369BD">
      <w:pPr>
        <w:pBdr>
          <w:top w:val="nil"/>
          <w:left w:val="nil"/>
          <w:bottom w:val="nil"/>
          <w:right w:val="nil"/>
          <w:between w:val="nil"/>
        </w:pBdr>
        <w:rPr>
          <w:rFonts w:ascii="Century Gothic" w:eastAsia="Century Gothic" w:hAnsi="Century Gothic" w:cs="Century Gothic"/>
          <w:b/>
          <w:sz w:val="20"/>
          <w:szCs w:val="20"/>
        </w:rPr>
      </w:pPr>
      <w:bookmarkStart w:id="2" w:name="_heading=h.epy1estms4lq" w:colFirst="0" w:colLast="0"/>
      <w:bookmarkEnd w:id="2"/>
    </w:p>
    <w:p w14:paraId="00B62A9F" w14:textId="77777777" w:rsidR="008369BD" w:rsidRDefault="00943B04">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Support for the team </w:t>
      </w:r>
    </w:p>
    <w:p w14:paraId="678DC39E" w14:textId="77777777" w:rsidR="008369BD" w:rsidRDefault="008369BD">
      <w:pPr>
        <w:rPr>
          <w:rFonts w:ascii="Century Gothic" w:eastAsia="Century Gothic" w:hAnsi="Century Gothic" w:cs="Century Gothic"/>
          <w:b/>
          <w:sz w:val="20"/>
          <w:szCs w:val="20"/>
        </w:rPr>
      </w:pPr>
    </w:p>
    <w:p w14:paraId="44966488" w14:textId="77777777" w:rsidR="008369BD" w:rsidRDefault="00943B04">
      <w:pPr>
        <w:numPr>
          <w:ilvl w:val="0"/>
          <w:numId w:val="1"/>
        </w:numPr>
        <w:rPr>
          <w:rFonts w:ascii="Century Gothic" w:eastAsia="Century Gothic" w:hAnsi="Century Gothic" w:cs="Century Gothic"/>
        </w:rPr>
      </w:pPr>
      <w:r>
        <w:rPr>
          <w:rFonts w:ascii="Century Gothic" w:eastAsia="Century Gothic" w:hAnsi="Century Gothic" w:cs="Century Gothic"/>
          <w:sz w:val="20"/>
          <w:szCs w:val="20"/>
        </w:rPr>
        <w:t xml:space="preserve">To further develop the role of the Level 3 Attendance Lead in SEND, to continue to evidence improvements to student attendance and address SEND attendance concerns working with other stakeholders including HOY and the SLT Attendance lead. </w:t>
      </w:r>
    </w:p>
    <w:p w14:paraId="589B9C6E" w14:textId="77777777" w:rsidR="008369BD" w:rsidRDefault="00943B04">
      <w:pPr>
        <w:numPr>
          <w:ilvl w:val="0"/>
          <w:numId w:val="1"/>
        </w:numPr>
        <w:rPr>
          <w:rFonts w:ascii="Century Gothic" w:eastAsia="Century Gothic" w:hAnsi="Century Gothic" w:cs="Century Gothic"/>
        </w:rPr>
      </w:pPr>
      <w:r>
        <w:rPr>
          <w:rFonts w:ascii="Century Gothic" w:eastAsia="Century Gothic" w:hAnsi="Century Gothic" w:cs="Century Gothic"/>
          <w:sz w:val="20"/>
          <w:szCs w:val="20"/>
        </w:rPr>
        <w:t>To support with transition plans and associated meetings, offering early intervention for students with emotional wellbeing concerns.</w:t>
      </w:r>
    </w:p>
    <w:p w14:paraId="64CD1ECC" w14:textId="77777777" w:rsidR="008369BD" w:rsidRDefault="00943B04">
      <w:pPr>
        <w:pStyle w:val="Heading2"/>
        <w:numPr>
          <w:ilvl w:val="0"/>
          <w:numId w:val="1"/>
        </w:numPr>
        <w:jc w:val="both"/>
        <w:rPr>
          <w:rFonts w:ascii="Century Gothic" w:eastAsia="Century Gothic" w:hAnsi="Century Gothic" w:cs="Century Gothic"/>
        </w:rPr>
      </w:pPr>
      <w:bookmarkStart w:id="3" w:name="_heading=h.jamhg7wb3kpk" w:colFirst="0" w:colLast="0"/>
      <w:bookmarkEnd w:id="3"/>
      <w:r>
        <w:rPr>
          <w:rFonts w:ascii="Century Gothic" w:eastAsia="Century Gothic" w:hAnsi="Century Gothic" w:cs="Century Gothic"/>
          <w:b w:val="0"/>
        </w:rPr>
        <w:t xml:space="preserve">Liaise with </w:t>
      </w:r>
      <w:proofErr w:type="gramStart"/>
      <w:r>
        <w:rPr>
          <w:rFonts w:ascii="Century Gothic" w:eastAsia="Century Gothic" w:hAnsi="Century Gothic" w:cs="Century Gothic"/>
          <w:b w:val="0"/>
        </w:rPr>
        <w:t>Head</w:t>
      </w:r>
      <w:proofErr w:type="gramEnd"/>
      <w:r>
        <w:rPr>
          <w:rFonts w:ascii="Century Gothic" w:eastAsia="Century Gothic" w:hAnsi="Century Gothic" w:cs="Century Gothic"/>
          <w:b w:val="0"/>
        </w:rPr>
        <w:t xml:space="preserve"> of department </w:t>
      </w:r>
      <w:proofErr w:type="gramStart"/>
      <w:r>
        <w:rPr>
          <w:rFonts w:ascii="Century Gothic" w:eastAsia="Century Gothic" w:hAnsi="Century Gothic" w:cs="Century Gothic"/>
          <w:b w:val="0"/>
        </w:rPr>
        <w:t>any</w:t>
      </w:r>
      <w:proofErr w:type="gramEnd"/>
      <w:r>
        <w:rPr>
          <w:rFonts w:ascii="Century Gothic" w:eastAsia="Century Gothic" w:hAnsi="Century Gothic" w:cs="Century Gothic"/>
          <w:b w:val="0"/>
        </w:rPr>
        <w:t xml:space="preserve"> other relevant staff </w:t>
      </w:r>
      <w:proofErr w:type="gramStart"/>
      <w:r>
        <w:rPr>
          <w:rFonts w:ascii="Century Gothic" w:eastAsia="Century Gothic" w:hAnsi="Century Gothic" w:cs="Century Gothic"/>
          <w:b w:val="0"/>
        </w:rPr>
        <w:t>with regard to</w:t>
      </w:r>
      <w:proofErr w:type="gramEnd"/>
      <w:r>
        <w:rPr>
          <w:rFonts w:ascii="Century Gothic" w:eastAsia="Century Gothic" w:hAnsi="Century Gothic" w:cs="Century Gothic"/>
          <w:b w:val="0"/>
        </w:rPr>
        <w:t xml:space="preserve"> emotional wellbeing issues which need to be addressed.</w:t>
      </w:r>
    </w:p>
    <w:p w14:paraId="2C235519" w14:textId="77777777" w:rsidR="008369BD" w:rsidRDefault="00943B04">
      <w:pPr>
        <w:numPr>
          <w:ilvl w:val="0"/>
          <w:numId w:val="1"/>
        </w:numPr>
      </w:pPr>
      <w:r>
        <w:rPr>
          <w:rFonts w:ascii="Century Gothic" w:eastAsia="Century Gothic" w:hAnsi="Century Gothic" w:cs="Century Gothic"/>
          <w:sz w:val="20"/>
          <w:szCs w:val="20"/>
        </w:rPr>
        <w:t>To work with the SENDCo and Curriculum Inclusion Coordinator to quality assure the universal offer and support teachers to develop this offer effectively to raise attainment.</w:t>
      </w:r>
    </w:p>
    <w:p w14:paraId="62846384" w14:textId="77777777" w:rsidR="008369BD" w:rsidRDefault="008369BD">
      <w:pPr>
        <w:ind w:left="720"/>
        <w:rPr>
          <w:rFonts w:ascii="Century Gothic" w:eastAsia="Century Gothic" w:hAnsi="Century Gothic" w:cs="Century Gothic"/>
          <w:sz w:val="20"/>
          <w:szCs w:val="20"/>
        </w:rPr>
      </w:pPr>
    </w:p>
    <w:p w14:paraId="0BEAAB14" w14:textId="77777777" w:rsidR="008369BD" w:rsidRDefault="008369BD">
      <w:pPr>
        <w:pBdr>
          <w:top w:val="nil"/>
          <w:left w:val="nil"/>
          <w:bottom w:val="nil"/>
          <w:right w:val="nil"/>
          <w:between w:val="nil"/>
        </w:pBdr>
        <w:rPr>
          <w:rFonts w:ascii="Century Gothic" w:eastAsia="Century Gothic" w:hAnsi="Century Gothic" w:cs="Century Gothic"/>
          <w:b/>
          <w:sz w:val="20"/>
          <w:szCs w:val="20"/>
        </w:rPr>
      </w:pPr>
    </w:p>
    <w:p w14:paraId="44B1D5DD" w14:textId="77777777" w:rsidR="008369BD" w:rsidRDefault="00943B04">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sz w:val="20"/>
          <w:szCs w:val="20"/>
        </w:rPr>
        <w:t>Support for the student</w:t>
      </w:r>
    </w:p>
    <w:p w14:paraId="75665094" w14:textId="77777777" w:rsidR="008369BD" w:rsidRDefault="00943B04">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To be a point of contact between home and school. </w:t>
      </w:r>
    </w:p>
    <w:p w14:paraId="712E410A" w14:textId="77777777" w:rsidR="008369BD" w:rsidRDefault="00943B04">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To lead emotional </w:t>
      </w:r>
      <w:proofErr w:type="gramStart"/>
      <w:r>
        <w:rPr>
          <w:rFonts w:ascii="Century Gothic" w:eastAsia="Century Gothic" w:hAnsi="Century Gothic" w:cs="Century Gothic"/>
          <w:sz w:val="20"/>
          <w:szCs w:val="20"/>
        </w:rPr>
        <w:t>wellbeing  interventions</w:t>
      </w:r>
      <w:proofErr w:type="gramEnd"/>
      <w:r>
        <w:rPr>
          <w:rFonts w:ascii="Century Gothic" w:eastAsia="Century Gothic" w:hAnsi="Century Gothic" w:cs="Century Gothic"/>
          <w:sz w:val="20"/>
          <w:szCs w:val="20"/>
        </w:rPr>
        <w:t xml:space="preserve"> and provide evidence of impact and progress over time.</w:t>
      </w:r>
    </w:p>
    <w:p w14:paraId="1681FF77" w14:textId="77777777" w:rsidR="008369BD" w:rsidRDefault="00943B04">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To promote a growth mindset with staff and students and lead on the development of the current provisions to build student resilience, engagement and confidence.</w:t>
      </w:r>
    </w:p>
    <w:p w14:paraId="14324230" w14:textId="77777777" w:rsidR="008369BD" w:rsidRDefault="00943B04">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To track </w:t>
      </w:r>
      <w:proofErr w:type="spellStart"/>
      <w:r>
        <w:rPr>
          <w:rFonts w:ascii="Century Gothic" w:eastAsia="Century Gothic" w:hAnsi="Century Gothic" w:cs="Century Gothic"/>
          <w:sz w:val="20"/>
          <w:szCs w:val="20"/>
        </w:rPr>
        <w:t>students</w:t>
      </w:r>
      <w:proofErr w:type="spellEnd"/>
      <w:r>
        <w:rPr>
          <w:rFonts w:ascii="Century Gothic" w:eastAsia="Century Gothic" w:hAnsi="Century Gothic" w:cs="Century Gothic"/>
          <w:sz w:val="20"/>
          <w:szCs w:val="20"/>
        </w:rPr>
        <w:t xml:space="preserve"> progress using relevant testing and assessments.</w:t>
      </w:r>
    </w:p>
    <w:p w14:paraId="6721E9A0" w14:textId="77777777" w:rsidR="008369BD" w:rsidRDefault="00943B04">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Complete necessary paperwork for external professionals e.g. EHCP applications, annual reviews and undertake consultations, SPOA referrals, Educational Psychologist and RANs referrals.</w:t>
      </w:r>
    </w:p>
    <w:p w14:paraId="1B0C9630" w14:textId="77777777" w:rsidR="008369BD" w:rsidRDefault="00943B04">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Training and supporting colleagues within the team build their knowledge to support with external referrals.</w:t>
      </w:r>
    </w:p>
    <w:p w14:paraId="4CEA7AF7" w14:textId="77777777" w:rsidR="008369BD" w:rsidRDefault="00943B04">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To ensure all students with EHCPs in school have the appropriate level of support in line with the SEND graduated response and their EHCP plans around emotional wellbeing.</w:t>
      </w:r>
    </w:p>
    <w:p w14:paraId="5A7C332A" w14:textId="77777777" w:rsidR="008369BD" w:rsidRDefault="00943B04">
      <w:pPr>
        <w:pStyle w:val="Heading2"/>
        <w:numPr>
          <w:ilvl w:val="0"/>
          <w:numId w:val="1"/>
        </w:numPr>
        <w:jc w:val="both"/>
        <w:rPr>
          <w:rFonts w:ascii="Century Gothic" w:eastAsia="Century Gothic" w:hAnsi="Century Gothic" w:cs="Century Gothic"/>
        </w:rPr>
      </w:pPr>
      <w:bookmarkStart w:id="4" w:name="_heading=h.3tmw5w40mfm6" w:colFirst="0" w:colLast="0"/>
      <w:bookmarkEnd w:id="4"/>
      <w:proofErr w:type="spellStart"/>
      <w:r>
        <w:rPr>
          <w:rFonts w:ascii="Century Gothic" w:eastAsia="Century Gothic" w:hAnsi="Century Gothic" w:cs="Century Gothic"/>
          <w:b w:val="0"/>
        </w:rPr>
        <w:t>Organise</w:t>
      </w:r>
      <w:proofErr w:type="spellEnd"/>
      <w:r>
        <w:rPr>
          <w:rFonts w:ascii="Century Gothic" w:eastAsia="Century Gothic" w:hAnsi="Century Gothic" w:cs="Century Gothic"/>
          <w:b w:val="0"/>
        </w:rPr>
        <w:t xml:space="preserve"> and facilitate 1:1 targeted </w:t>
      </w:r>
      <w:proofErr w:type="gramStart"/>
      <w:r>
        <w:rPr>
          <w:rFonts w:ascii="Century Gothic" w:eastAsia="Century Gothic" w:hAnsi="Century Gothic" w:cs="Century Gothic"/>
          <w:b w:val="0"/>
        </w:rPr>
        <w:t>interventions</w:t>
      </w:r>
      <w:proofErr w:type="gramEnd"/>
      <w:r>
        <w:rPr>
          <w:rFonts w:ascii="Century Gothic" w:eastAsia="Century Gothic" w:hAnsi="Century Gothic" w:cs="Century Gothic"/>
          <w:b w:val="0"/>
        </w:rPr>
        <w:t xml:space="preserve"> on return from exclusion for students with SEND or significant absence as required to work towards reducing repeated </w:t>
      </w:r>
      <w:proofErr w:type="spellStart"/>
      <w:r>
        <w:rPr>
          <w:rFonts w:ascii="Century Gothic" w:eastAsia="Century Gothic" w:hAnsi="Century Gothic" w:cs="Century Gothic"/>
          <w:b w:val="0"/>
        </w:rPr>
        <w:t>behaviour</w:t>
      </w:r>
      <w:proofErr w:type="spellEnd"/>
      <w:r>
        <w:rPr>
          <w:rFonts w:ascii="Century Gothic" w:eastAsia="Century Gothic" w:hAnsi="Century Gothic" w:cs="Century Gothic"/>
          <w:b w:val="0"/>
        </w:rPr>
        <w:t>.</w:t>
      </w:r>
    </w:p>
    <w:p w14:paraId="69C3BF80" w14:textId="77777777" w:rsidR="008369BD" w:rsidRDefault="00943B04">
      <w:pPr>
        <w:pStyle w:val="Heading2"/>
        <w:numPr>
          <w:ilvl w:val="0"/>
          <w:numId w:val="1"/>
        </w:numPr>
        <w:jc w:val="both"/>
        <w:rPr>
          <w:b w:val="0"/>
        </w:rPr>
      </w:pPr>
      <w:bookmarkStart w:id="5" w:name="_heading=h.5yepc2du7n93" w:colFirst="0" w:colLast="0"/>
      <w:bookmarkEnd w:id="5"/>
      <w:r>
        <w:rPr>
          <w:rFonts w:ascii="Century Gothic" w:eastAsia="Century Gothic" w:hAnsi="Century Gothic" w:cs="Century Gothic"/>
          <w:b w:val="0"/>
        </w:rPr>
        <w:t xml:space="preserve">Help reduce in-class </w:t>
      </w:r>
      <w:proofErr w:type="spellStart"/>
      <w:r>
        <w:rPr>
          <w:rFonts w:ascii="Century Gothic" w:eastAsia="Century Gothic" w:hAnsi="Century Gothic" w:cs="Century Gothic"/>
          <w:b w:val="0"/>
        </w:rPr>
        <w:t>behavioural</w:t>
      </w:r>
      <w:proofErr w:type="spellEnd"/>
      <w:r>
        <w:rPr>
          <w:rFonts w:ascii="Century Gothic" w:eastAsia="Century Gothic" w:hAnsi="Century Gothic" w:cs="Century Gothic"/>
          <w:b w:val="0"/>
        </w:rPr>
        <w:t xml:space="preserve"> issues of SEND students. </w:t>
      </w:r>
    </w:p>
    <w:p w14:paraId="15968B43" w14:textId="77777777" w:rsidR="008369BD" w:rsidRDefault="00943B04">
      <w:pPr>
        <w:pStyle w:val="Heading2"/>
        <w:numPr>
          <w:ilvl w:val="0"/>
          <w:numId w:val="1"/>
        </w:numPr>
        <w:jc w:val="both"/>
        <w:rPr>
          <w:rFonts w:ascii="Century Gothic" w:eastAsia="Century Gothic" w:hAnsi="Century Gothic" w:cs="Century Gothic"/>
          <w:b w:val="0"/>
          <w:sz w:val="22"/>
          <w:szCs w:val="22"/>
        </w:rPr>
      </w:pPr>
      <w:bookmarkStart w:id="6" w:name="_heading=h.1znshp1mbkcs" w:colFirst="0" w:colLast="0"/>
      <w:bookmarkEnd w:id="6"/>
      <w:r>
        <w:rPr>
          <w:rFonts w:ascii="Century Gothic" w:eastAsia="Century Gothic" w:hAnsi="Century Gothic" w:cs="Century Gothic"/>
          <w:b w:val="0"/>
        </w:rPr>
        <w:t xml:space="preserve">To positively </w:t>
      </w:r>
      <w:proofErr w:type="gramStart"/>
      <w:r>
        <w:rPr>
          <w:rFonts w:ascii="Century Gothic" w:eastAsia="Century Gothic" w:hAnsi="Century Gothic" w:cs="Century Gothic"/>
          <w:b w:val="0"/>
        </w:rPr>
        <w:t xml:space="preserve">advocate the </w:t>
      </w:r>
      <w:proofErr w:type="spellStart"/>
      <w:r>
        <w:rPr>
          <w:rFonts w:ascii="Century Gothic" w:eastAsia="Century Gothic" w:hAnsi="Century Gothic" w:cs="Century Gothic"/>
          <w:b w:val="0"/>
        </w:rPr>
        <w:t>behaviour</w:t>
      </w:r>
      <w:proofErr w:type="spellEnd"/>
      <w:r>
        <w:rPr>
          <w:rFonts w:ascii="Century Gothic" w:eastAsia="Century Gothic" w:hAnsi="Century Gothic" w:cs="Century Gothic"/>
          <w:b w:val="0"/>
        </w:rPr>
        <w:t xml:space="preserve"> policy at all times</w:t>
      </w:r>
      <w:proofErr w:type="gramEnd"/>
      <w:r>
        <w:rPr>
          <w:rFonts w:ascii="Century Gothic" w:eastAsia="Century Gothic" w:hAnsi="Century Gothic" w:cs="Century Gothic"/>
          <w:b w:val="0"/>
        </w:rPr>
        <w:t xml:space="preserve"> and promote and reinforce routines that </w:t>
      </w:r>
      <w:proofErr w:type="spellStart"/>
      <w:r>
        <w:rPr>
          <w:rFonts w:ascii="Century Gothic" w:eastAsia="Century Gothic" w:hAnsi="Century Gothic" w:cs="Century Gothic"/>
          <w:b w:val="0"/>
        </w:rPr>
        <w:t>maximise</w:t>
      </w:r>
      <w:proofErr w:type="spellEnd"/>
      <w:r>
        <w:rPr>
          <w:rFonts w:ascii="Century Gothic" w:eastAsia="Century Gothic" w:hAnsi="Century Gothic" w:cs="Century Gothic"/>
          <w:b w:val="0"/>
        </w:rPr>
        <w:t xml:space="preserve"> learning time.</w:t>
      </w:r>
    </w:p>
    <w:p w14:paraId="4B69432F" w14:textId="77777777" w:rsidR="008369BD" w:rsidRDefault="008369BD">
      <w:pPr>
        <w:rPr>
          <w:rFonts w:ascii="Century Gothic" w:eastAsia="Century Gothic" w:hAnsi="Century Gothic" w:cs="Century Gothic"/>
          <w:b/>
          <w:sz w:val="20"/>
          <w:szCs w:val="20"/>
        </w:rPr>
      </w:pPr>
    </w:p>
    <w:p w14:paraId="2043449B" w14:textId="77777777" w:rsidR="008369BD" w:rsidRDefault="008369BD">
      <w:pPr>
        <w:ind w:left="1080"/>
        <w:rPr>
          <w:rFonts w:ascii="Century Gothic" w:eastAsia="Century Gothic" w:hAnsi="Century Gothic" w:cs="Century Gothic"/>
          <w:b/>
          <w:sz w:val="20"/>
          <w:szCs w:val="20"/>
        </w:rPr>
      </w:pPr>
    </w:p>
    <w:p w14:paraId="4FABC2AD" w14:textId="77777777" w:rsidR="008369BD" w:rsidRDefault="008369BD">
      <w:pPr>
        <w:rPr>
          <w:rFonts w:ascii="Century Gothic" w:eastAsia="Century Gothic" w:hAnsi="Century Gothic" w:cs="Century Gothic"/>
          <w:b/>
          <w:sz w:val="20"/>
          <w:szCs w:val="20"/>
        </w:rPr>
      </w:pPr>
    </w:p>
    <w:p w14:paraId="0B5854EC" w14:textId="77777777" w:rsidR="008369BD" w:rsidRDefault="008369BD">
      <w:pPr>
        <w:rPr>
          <w:rFonts w:ascii="Century Gothic" w:eastAsia="Century Gothic" w:hAnsi="Century Gothic" w:cs="Century Gothic"/>
          <w:b/>
          <w:sz w:val="20"/>
          <w:szCs w:val="20"/>
        </w:rPr>
      </w:pPr>
    </w:p>
    <w:p w14:paraId="56BE8EB1" w14:textId="77777777" w:rsidR="008369BD" w:rsidRDefault="008369BD">
      <w:pPr>
        <w:ind w:left="1080"/>
        <w:rPr>
          <w:rFonts w:ascii="Century Gothic" w:eastAsia="Century Gothic" w:hAnsi="Century Gothic" w:cs="Century Gothic"/>
          <w:b/>
          <w:sz w:val="20"/>
          <w:szCs w:val="20"/>
        </w:rPr>
      </w:pPr>
    </w:p>
    <w:p w14:paraId="6774F58A" w14:textId="77777777" w:rsidR="008369BD" w:rsidRDefault="008369BD">
      <w:pPr>
        <w:ind w:left="1080"/>
        <w:rPr>
          <w:rFonts w:ascii="Century Gothic" w:eastAsia="Century Gothic" w:hAnsi="Century Gothic" w:cs="Century Gothic"/>
          <w:b/>
          <w:sz w:val="20"/>
          <w:szCs w:val="20"/>
        </w:rPr>
      </w:pPr>
    </w:p>
    <w:p w14:paraId="0CFC95CA" w14:textId="77777777" w:rsidR="008369BD" w:rsidRDefault="00943B04">
      <w:pPr>
        <w:rPr>
          <w:rFonts w:ascii="Century Gothic" w:eastAsia="Century Gothic" w:hAnsi="Century Gothic" w:cs="Century Gothic"/>
          <w:b/>
          <w:sz w:val="18"/>
          <w:szCs w:val="18"/>
        </w:rPr>
      </w:pPr>
      <w:r>
        <w:rPr>
          <w:rFonts w:ascii="Century Gothic" w:eastAsia="Century Gothic" w:hAnsi="Century Gothic" w:cs="Century Gothic"/>
          <w:sz w:val="16"/>
          <w:szCs w:val="16"/>
        </w:rPr>
        <w:t xml:space="preserve"> </w:t>
      </w:r>
      <w:r>
        <w:rPr>
          <w:rFonts w:ascii="Century Gothic" w:eastAsia="Century Gothic" w:hAnsi="Century Gothic" w:cs="Century Gothic"/>
          <w:b/>
          <w:sz w:val="18"/>
          <w:szCs w:val="18"/>
        </w:rPr>
        <w:t>General Responsibilities:</w:t>
      </w:r>
    </w:p>
    <w:p w14:paraId="510B1403" w14:textId="77777777" w:rsidR="008369BD" w:rsidRDefault="00943B04">
      <w:pPr>
        <w:pStyle w:val="Heading2"/>
        <w:rPr>
          <w:rFonts w:ascii="Century Gothic" w:eastAsia="Century Gothic" w:hAnsi="Century Gothic" w:cs="Century Gothic"/>
          <w:b w:val="0"/>
          <w:sz w:val="18"/>
          <w:szCs w:val="18"/>
        </w:rPr>
      </w:pPr>
      <w:r>
        <w:rPr>
          <w:rFonts w:ascii="Century Gothic" w:eastAsia="Century Gothic" w:hAnsi="Century Gothic" w:cs="Century Gothic"/>
          <w:sz w:val="18"/>
          <w:szCs w:val="18"/>
        </w:rPr>
        <w:t xml:space="preserve">● </w:t>
      </w:r>
      <w:r>
        <w:rPr>
          <w:rFonts w:ascii="Century Gothic" w:eastAsia="Century Gothic" w:hAnsi="Century Gothic" w:cs="Century Gothic"/>
          <w:b w:val="0"/>
          <w:sz w:val="18"/>
          <w:szCs w:val="18"/>
        </w:rPr>
        <w:t>The post-</w:t>
      </w:r>
      <w:proofErr w:type="gramStart"/>
      <w:r>
        <w:rPr>
          <w:rFonts w:ascii="Century Gothic" w:eastAsia="Century Gothic" w:hAnsi="Century Gothic" w:cs="Century Gothic"/>
          <w:b w:val="0"/>
          <w:sz w:val="18"/>
          <w:szCs w:val="18"/>
        </w:rPr>
        <w:t>holder</w:t>
      </w:r>
      <w:proofErr w:type="gramEnd"/>
      <w:r>
        <w:rPr>
          <w:rFonts w:ascii="Century Gothic" w:eastAsia="Century Gothic" w:hAnsi="Century Gothic" w:cs="Century Gothic"/>
          <w:b w:val="0"/>
          <w:sz w:val="18"/>
          <w:szCs w:val="18"/>
        </w:rPr>
        <w:t xml:space="preserve"> must perform their duties in accordance with the school’s Equal Opportunities Policy; be aware of, support and ensure equal opportunities for all; and have due regard to the Public Sector Equality Duty.</w:t>
      </w:r>
    </w:p>
    <w:p w14:paraId="310BA8AF" w14:textId="77777777" w:rsidR="008369BD" w:rsidRDefault="00943B04">
      <w:pPr>
        <w:pStyle w:val="Heading2"/>
        <w:rPr>
          <w:rFonts w:ascii="Century Gothic" w:eastAsia="Century Gothic" w:hAnsi="Century Gothic" w:cs="Century Gothic"/>
          <w:b w:val="0"/>
          <w:sz w:val="18"/>
          <w:szCs w:val="18"/>
        </w:rPr>
      </w:pPr>
      <w:r>
        <w:rPr>
          <w:rFonts w:ascii="Century Gothic" w:eastAsia="Century Gothic" w:hAnsi="Century Gothic" w:cs="Century Gothic"/>
          <w:b w:val="0"/>
          <w:sz w:val="18"/>
          <w:szCs w:val="18"/>
        </w:rPr>
        <w:t>● To comply with policies and procedures relating to child protection, health, safety and security, confidentiality and data protection, reporting all concerns to an appropriate person.</w:t>
      </w:r>
    </w:p>
    <w:p w14:paraId="27530323" w14:textId="77777777" w:rsidR="008369BD" w:rsidRDefault="00943B04">
      <w:pPr>
        <w:pStyle w:val="Heading2"/>
        <w:rPr>
          <w:rFonts w:ascii="Century Gothic" w:eastAsia="Century Gothic" w:hAnsi="Century Gothic" w:cs="Century Gothic"/>
          <w:b w:val="0"/>
          <w:sz w:val="18"/>
          <w:szCs w:val="18"/>
        </w:rPr>
      </w:pPr>
      <w:r>
        <w:rPr>
          <w:rFonts w:ascii="Century Gothic" w:eastAsia="Century Gothic" w:hAnsi="Century Gothic" w:cs="Century Gothic"/>
          <w:b w:val="0"/>
          <w:sz w:val="18"/>
          <w:szCs w:val="18"/>
        </w:rPr>
        <w:t>●To contribute to the school ethos, values, aims and development/improvement plan.</w:t>
      </w:r>
    </w:p>
    <w:p w14:paraId="36AC2D15" w14:textId="77777777" w:rsidR="008369BD" w:rsidRDefault="00943B04">
      <w:pPr>
        <w:pStyle w:val="Heading2"/>
        <w:rPr>
          <w:rFonts w:ascii="Century Gothic" w:eastAsia="Century Gothic" w:hAnsi="Century Gothic" w:cs="Century Gothic"/>
          <w:b w:val="0"/>
          <w:sz w:val="18"/>
          <w:szCs w:val="18"/>
        </w:rPr>
      </w:pPr>
      <w:r>
        <w:rPr>
          <w:rFonts w:ascii="Century Gothic" w:eastAsia="Century Gothic" w:hAnsi="Century Gothic" w:cs="Century Gothic"/>
          <w:b w:val="0"/>
          <w:sz w:val="18"/>
          <w:szCs w:val="18"/>
        </w:rPr>
        <w:t>●To attend meetings within the Trust, at its Academies and external events as required.</w:t>
      </w:r>
    </w:p>
    <w:p w14:paraId="064A5088" w14:textId="77777777" w:rsidR="008369BD" w:rsidRDefault="00943B04">
      <w:pPr>
        <w:pStyle w:val="Heading2"/>
        <w:rPr>
          <w:rFonts w:ascii="Century Gothic" w:eastAsia="Century Gothic" w:hAnsi="Century Gothic" w:cs="Century Gothic"/>
          <w:b w:val="0"/>
          <w:sz w:val="18"/>
          <w:szCs w:val="18"/>
        </w:rPr>
      </w:pPr>
      <w:r>
        <w:rPr>
          <w:rFonts w:ascii="Century Gothic" w:eastAsia="Century Gothic" w:hAnsi="Century Gothic" w:cs="Century Gothic"/>
          <w:b w:val="0"/>
          <w:sz w:val="18"/>
          <w:szCs w:val="18"/>
        </w:rPr>
        <w:t>●To participate in training and other learning activities and performance development as required.</w:t>
      </w:r>
    </w:p>
    <w:p w14:paraId="6C0012F9" w14:textId="77777777" w:rsidR="008369BD" w:rsidRDefault="00943B04">
      <w:pPr>
        <w:pStyle w:val="Heading2"/>
        <w:rPr>
          <w:rFonts w:ascii="Century Gothic" w:eastAsia="Century Gothic" w:hAnsi="Century Gothic" w:cs="Century Gothic"/>
          <w:b w:val="0"/>
          <w:sz w:val="18"/>
          <w:szCs w:val="18"/>
        </w:rPr>
      </w:pPr>
      <w:r>
        <w:rPr>
          <w:rFonts w:ascii="Century Gothic" w:eastAsia="Century Gothic" w:hAnsi="Century Gothic" w:cs="Century Gothic"/>
          <w:b w:val="0"/>
          <w:sz w:val="18"/>
          <w:szCs w:val="18"/>
        </w:rPr>
        <w:t>●To maintain confidentiality always in respect of school-related matters and to prevent disclosure of confidential and sensitive information.</w:t>
      </w:r>
    </w:p>
    <w:p w14:paraId="59E4C2AE" w14:textId="77777777" w:rsidR="008369BD" w:rsidRDefault="00943B04">
      <w:pPr>
        <w:pStyle w:val="Heading2"/>
        <w:rPr>
          <w:rFonts w:ascii="Century Gothic" w:eastAsia="Century Gothic" w:hAnsi="Century Gothic" w:cs="Century Gothic"/>
          <w:b w:val="0"/>
          <w:sz w:val="18"/>
          <w:szCs w:val="18"/>
        </w:rPr>
      </w:pPr>
      <w:r>
        <w:rPr>
          <w:rFonts w:ascii="Century Gothic" w:eastAsia="Century Gothic" w:hAnsi="Century Gothic" w:cs="Century Gothic"/>
          <w:b w:val="0"/>
          <w:sz w:val="18"/>
          <w:szCs w:val="18"/>
        </w:rPr>
        <w:t xml:space="preserve">● Work with and process personal and sensitive information in accordance with </w:t>
      </w:r>
      <w:proofErr w:type="gramStart"/>
      <w:r>
        <w:rPr>
          <w:rFonts w:ascii="Century Gothic" w:eastAsia="Century Gothic" w:hAnsi="Century Gothic" w:cs="Century Gothic"/>
          <w:b w:val="0"/>
          <w:sz w:val="18"/>
          <w:szCs w:val="18"/>
        </w:rPr>
        <w:t>Data</w:t>
      </w:r>
      <w:proofErr w:type="gramEnd"/>
      <w:r>
        <w:rPr>
          <w:rFonts w:ascii="Century Gothic" w:eastAsia="Century Gothic" w:hAnsi="Century Gothic" w:cs="Century Gothic"/>
          <w:b w:val="0"/>
          <w:sz w:val="18"/>
          <w:szCs w:val="18"/>
        </w:rPr>
        <w:t xml:space="preserve"> Protection Act 2018 including the General Data Protection Regulations (GDPR) 2018.</w:t>
      </w:r>
    </w:p>
    <w:p w14:paraId="380D8087" w14:textId="77777777" w:rsidR="008369BD" w:rsidRDefault="00943B04">
      <w:pPr>
        <w:pStyle w:val="Heading2"/>
        <w:rPr>
          <w:rFonts w:ascii="Century Gothic" w:eastAsia="Century Gothic" w:hAnsi="Century Gothic" w:cs="Century Gothic"/>
          <w:b w:val="0"/>
          <w:sz w:val="18"/>
          <w:szCs w:val="18"/>
        </w:rPr>
      </w:pPr>
      <w:bookmarkStart w:id="7" w:name="_heading=h.crfokvm3th9l" w:colFirst="0" w:colLast="0"/>
      <w:bookmarkEnd w:id="7"/>
      <w:r>
        <w:rPr>
          <w:rFonts w:ascii="Century Gothic" w:eastAsia="Century Gothic" w:hAnsi="Century Gothic" w:cs="Century Gothic"/>
          <w:b w:val="0"/>
          <w:sz w:val="18"/>
          <w:szCs w:val="18"/>
        </w:rPr>
        <w:t xml:space="preserve">●To understand and comply with the statutory guidance regarding safeguarding of children, </w:t>
      </w:r>
      <w:proofErr w:type="gramStart"/>
      <w:r>
        <w:rPr>
          <w:rFonts w:ascii="Century Gothic" w:eastAsia="Century Gothic" w:hAnsi="Century Gothic" w:cs="Century Gothic"/>
          <w:b w:val="0"/>
          <w:sz w:val="18"/>
          <w:szCs w:val="18"/>
        </w:rPr>
        <w:t>ensuring the safeguarding and promotion of children’s welfare at all times</w:t>
      </w:r>
      <w:proofErr w:type="gramEnd"/>
      <w:r>
        <w:rPr>
          <w:rFonts w:ascii="Century Gothic" w:eastAsia="Century Gothic" w:hAnsi="Century Gothic" w:cs="Century Gothic"/>
          <w:b w:val="0"/>
          <w:sz w:val="18"/>
          <w:szCs w:val="18"/>
        </w:rPr>
        <w:t>, reporting any concerns to the Designated Safeguarding Officer immediately.</w:t>
      </w:r>
    </w:p>
    <w:p w14:paraId="7908836C" w14:textId="77777777" w:rsidR="008369BD" w:rsidRDefault="00943B04">
      <w:pPr>
        <w:pStyle w:val="Heading2"/>
        <w:rPr>
          <w:rFonts w:ascii="Century Gothic" w:eastAsia="Century Gothic" w:hAnsi="Century Gothic" w:cs="Century Gothic"/>
          <w:b w:val="0"/>
          <w:sz w:val="18"/>
          <w:szCs w:val="18"/>
        </w:rPr>
      </w:pPr>
      <w:bookmarkStart w:id="8" w:name="_heading=h.6ic3ogt7cknx" w:colFirst="0" w:colLast="0"/>
      <w:bookmarkEnd w:id="8"/>
      <w:r>
        <w:rPr>
          <w:rFonts w:ascii="Century Gothic" w:eastAsia="Century Gothic" w:hAnsi="Century Gothic" w:cs="Century Gothic"/>
          <w:b w:val="0"/>
          <w:sz w:val="18"/>
          <w:szCs w:val="18"/>
        </w:rPr>
        <w:t>●To carry out their duties with due regard to current and future school/Trust policies, procedures and relevant legislation.  These will be drawn to the post-holder’s attention during the recruitment process, induction, staff code of conduct, ongoing performance development and through Trust communications.</w:t>
      </w:r>
    </w:p>
    <w:p w14:paraId="56A6B1E8" w14:textId="77777777" w:rsidR="008369BD" w:rsidRDefault="008369BD">
      <w:pPr>
        <w:rPr>
          <w:rFonts w:ascii="Century Gothic" w:eastAsia="Century Gothic" w:hAnsi="Century Gothic" w:cs="Century Gothic"/>
          <w:b/>
          <w:sz w:val="16"/>
          <w:szCs w:val="16"/>
        </w:rPr>
      </w:pPr>
    </w:p>
    <w:p w14:paraId="5403EBDE" w14:textId="77777777" w:rsidR="008369BD" w:rsidRDefault="00943B04">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Newhouse Academy expects employees to work flexibly within the framework of the duties and responsibilities above.  This means that the post-holder may be expected to carry out work that is not specified in the job </w:t>
      </w:r>
      <w:proofErr w:type="gramStart"/>
      <w:r>
        <w:rPr>
          <w:rFonts w:ascii="Century Gothic" w:eastAsia="Century Gothic" w:hAnsi="Century Gothic" w:cs="Century Gothic"/>
          <w:sz w:val="16"/>
          <w:szCs w:val="16"/>
        </w:rPr>
        <w:t>description</w:t>
      </w:r>
      <w:proofErr w:type="gramEnd"/>
      <w:r>
        <w:rPr>
          <w:rFonts w:ascii="Century Gothic" w:eastAsia="Century Gothic" w:hAnsi="Century Gothic" w:cs="Century Gothic"/>
          <w:sz w:val="16"/>
          <w:szCs w:val="16"/>
        </w:rPr>
        <w:t xml:space="preserve"> but which is commensurate with the grade of the role within the remit of the duties and responsibilities.</w:t>
      </w:r>
    </w:p>
    <w:p w14:paraId="357C94A4" w14:textId="77777777" w:rsidR="008369BD" w:rsidRDefault="008369BD">
      <w:pPr>
        <w:jc w:val="both"/>
        <w:rPr>
          <w:rFonts w:ascii="Century Gothic" w:eastAsia="Century Gothic" w:hAnsi="Century Gothic" w:cs="Century Gothic"/>
          <w:b/>
          <w:sz w:val="16"/>
          <w:szCs w:val="16"/>
        </w:rPr>
      </w:pPr>
    </w:p>
    <w:p w14:paraId="075F2E20" w14:textId="77777777" w:rsidR="008369BD" w:rsidRDefault="00943B04">
      <w:pPr>
        <w:jc w:val="both"/>
        <w:rPr>
          <w:rFonts w:ascii="Century Gothic" w:eastAsia="Century Gothic" w:hAnsi="Century Gothic" w:cs="Century Gothic"/>
          <w:b/>
          <w:sz w:val="16"/>
          <w:szCs w:val="16"/>
        </w:rPr>
      </w:pPr>
      <w:r>
        <w:rPr>
          <w:rFonts w:ascii="Century Gothic" w:eastAsia="Century Gothic" w:hAnsi="Century Gothic" w:cs="Century Gothic"/>
          <w:b/>
          <w:sz w:val="16"/>
          <w:szCs w:val="16"/>
        </w:rPr>
        <w:t xml:space="preserve">This job description will be reviewed to reflect the plans, growth and development of the academy. </w:t>
      </w:r>
    </w:p>
    <w:p w14:paraId="69792D3B" w14:textId="77777777" w:rsidR="008369BD" w:rsidRDefault="008369BD">
      <w:pPr>
        <w:ind w:right="543"/>
        <w:jc w:val="both"/>
        <w:rPr>
          <w:rFonts w:ascii="Century Gothic" w:eastAsia="Century Gothic" w:hAnsi="Century Gothic" w:cs="Century Gothic"/>
          <w:b/>
          <w:sz w:val="16"/>
          <w:szCs w:val="16"/>
          <w:u w:val="single"/>
        </w:rPr>
      </w:pPr>
    </w:p>
    <w:p w14:paraId="68C925B2" w14:textId="77777777" w:rsidR="008369BD" w:rsidRDefault="00943B04">
      <w:pPr>
        <w:ind w:right="543"/>
        <w:jc w:val="both"/>
        <w:rPr>
          <w:rFonts w:ascii="Century Gothic" w:eastAsia="Century Gothic" w:hAnsi="Century Gothic" w:cs="Century Gothic"/>
          <w:b/>
          <w:sz w:val="16"/>
          <w:szCs w:val="16"/>
          <w:u w:val="single"/>
        </w:rPr>
      </w:pPr>
      <w:r>
        <w:rPr>
          <w:rFonts w:ascii="Century Gothic" w:eastAsia="Century Gothic" w:hAnsi="Century Gothic" w:cs="Century Gothic"/>
          <w:b/>
          <w:sz w:val="16"/>
          <w:szCs w:val="16"/>
          <w:u w:val="single"/>
        </w:rPr>
        <w:lastRenderedPageBreak/>
        <w:t xml:space="preserve">Information for all applicants / post holders: </w:t>
      </w:r>
    </w:p>
    <w:p w14:paraId="07B801C6" w14:textId="77777777" w:rsidR="008369BD" w:rsidRDefault="008369BD">
      <w:pPr>
        <w:ind w:right="543"/>
        <w:jc w:val="both"/>
        <w:rPr>
          <w:rFonts w:ascii="Century Gothic" w:eastAsia="Century Gothic" w:hAnsi="Century Gothic" w:cs="Century Gothic"/>
          <w:sz w:val="16"/>
          <w:szCs w:val="16"/>
        </w:rPr>
      </w:pPr>
    </w:p>
    <w:p w14:paraId="3928AFD1" w14:textId="77777777" w:rsidR="008369BD" w:rsidRDefault="00943B04">
      <w:pPr>
        <w:spacing w:line="276" w:lineRule="auto"/>
        <w:rPr>
          <w:rFonts w:ascii="Century Gothic" w:eastAsia="Century Gothic" w:hAnsi="Century Gothic" w:cs="Century Gothic"/>
          <w:sz w:val="14"/>
          <w:szCs w:val="14"/>
        </w:rPr>
      </w:pPr>
      <w:r>
        <w:rPr>
          <w:rFonts w:ascii="Century Gothic" w:eastAsia="Century Gothic" w:hAnsi="Century Gothic" w:cs="Century Gothic"/>
          <w:sz w:val="14"/>
          <w:szCs w:val="14"/>
        </w:rPr>
        <w:t xml:space="preserve">Newhouse Academy is committed to safeguarding and promoting the welfare of children, young people and vulnerable adults and expect all staff and volunteers to share this commitment. </w:t>
      </w:r>
    </w:p>
    <w:p w14:paraId="68EDC92D" w14:textId="77777777" w:rsidR="008369BD" w:rsidRDefault="00943B04">
      <w:pPr>
        <w:spacing w:line="276" w:lineRule="auto"/>
        <w:rPr>
          <w:rFonts w:ascii="Century Gothic" w:eastAsia="Century Gothic" w:hAnsi="Century Gothic" w:cs="Century Gothic"/>
          <w:sz w:val="14"/>
          <w:szCs w:val="14"/>
        </w:rPr>
      </w:pPr>
      <w:r>
        <w:rPr>
          <w:rFonts w:ascii="Century Gothic" w:eastAsia="Century Gothic" w:hAnsi="Century Gothic" w:cs="Century Gothic"/>
          <w:sz w:val="14"/>
          <w:szCs w:val="14"/>
        </w:rPr>
        <w:t xml:space="preserve">The successful candidate will meet the person specification criteria and consent to an enhanced DBS disclosure. </w:t>
      </w:r>
    </w:p>
    <w:p w14:paraId="054BC4E7" w14:textId="77777777" w:rsidR="008369BD" w:rsidRDefault="00943B04">
      <w:pPr>
        <w:spacing w:line="276" w:lineRule="auto"/>
        <w:rPr>
          <w:rFonts w:ascii="Century Gothic" w:eastAsia="Century Gothic" w:hAnsi="Century Gothic" w:cs="Century Gothic"/>
          <w:sz w:val="14"/>
          <w:szCs w:val="14"/>
        </w:rPr>
      </w:pPr>
      <w:r>
        <w:rPr>
          <w:rFonts w:ascii="Century Gothic" w:eastAsia="Century Gothic" w:hAnsi="Century Gothic" w:cs="Century Gothic"/>
          <w:sz w:val="14"/>
          <w:szCs w:val="14"/>
        </w:rPr>
        <w:t>We particularly welcome applicants from under-represented groups, including those based on ethnicity, gender, transgender, age, disability, sexual orientation or religion.</w:t>
      </w:r>
    </w:p>
    <w:p w14:paraId="46CD8791" w14:textId="77777777" w:rsidR="008369BD" w:rsidRDefault="00943B04">
      <w:pPr>
        <w:spacing w:line="276" w:lineRule="auto"/>
        <w:rPr>
          <w:rFonts w:ascii="Century Gothic" w:eastAsia="Century Gothic" w:hAnsi="Century Gothic" w:cs="Century Gothic"/>
          <w:sz w:val="14"/>
          <w:szCs w:val="14"/>
        </w:rPr>
      </w:pPr>
      <w:r>
        <w:rPr>
          <w:rFonts w:ascii="Century Gothic" w:eastAsia="Century Gothic" w:hAnsi="Century Gothic" w:cs="Century Gothic"/>
          <w:sz w:val="14"/>
          <w:szCs w:val="14"/>
        </w:rPr>
        <w:t xml:space="preserve">We follow a strict pre-employment process in line with Safer Recruitment / Keeping Children Safe in Education Guidelines.  All appointments are subject to satisfactory pre-employment checks. </w:t>
      </w:r>
    </w:p>
    <w:p w14:paraId="55D6A19D" w14:textId="77777777" w:rsidR="008369BD" w:rsidRDefault="008369BD">
      <w:pPr>
        <w:rPr>
          <w:rFonts w:ascii="Century Gothic" w:eastAsia="Century Gothic" w:hAnsi="Century Gothic" w:cs="Century Gothic"/>
          <w:b/>
          <w:sz w:val="16"/>
          <w:szCs w:val="16"/>
        </w:rPr>
      </w:pPr>
    </w:p>
    <w:sdt>
      <w:sdtPr>
        <w:tag w:val="goog_rdk_0"/>
        <w:id w:val="-916776576"/>
        <w:lock w:val="contentLocked"/>
      </w:sdtPr>
      <w:sdtEndPr/>
      <w:sdtContent>
        <w:tbl>
          <w:tblPr>
            <w:tblStyle w:val="af3"/>
            <w:tblW w:w="10456" w:type="dxa"/>
            <w:tblBorders>
              <w:top w:val="single" w:sz="4" w:space="0" w:color="000000"/>
              <w:left w:val="single" w:sz="4" w:space="0" w:color="000000"/>
              <w:bottom w:val="dotted" w:sz="4" w:space="0" w:color="000000"/>
              <w:right w:val="single" w:sz="4" w:space="0" w:color="000000"/>
              <w:insideH w:val="dotted" w:sz="4" w:space="0" w:color="000000"/>
              <w:insideV w:val="single" w:sz="4" w:space="0" w:color="000000"/>
            </w:tblBorders>
            <w:tblLayout w:type="fixed"/>
            <w:tblLook w:val="0400" w:firstRow="0" w:lastRow="0" w:firstColumn="0" w:lastColumn="0" w:noHBand="0" w:noVBand="1"/>
          </w:tblPr>
          <w:tblGrid>
            <w:gridCol w:w="5639"/>
            <w:gridCol w:w="1606"/>
            <w:gridCol w:w="3211"/>
          </w:tblGrid>
          <w:tr w:rsidR="008369BD" w14:paraId="3B7BE915" w14:textId="77777777">
            <w:tc>
              <w:tcPr>
                <w:tcW w:w="5639" w:type="dxa"/>
                <w:tcBorders>
                  <w:top w:val="dotted" w:sz="4" w:space="0" w:color="000000"/>
                  <w:left w:val="dotted" w:sz="4" w:space="0" w:color="000000"/>
                </w:tcBorders>
                <w:shd w:val="clear" w:color="auto" w:fill="auto"/>
              </w:tcPr>
              <w:p w14:paraId="2602D901" w14:textId="77777777" w:rsidR="008369BD" w:rsidRDefault="008369BD">
                <w:pPr>
                  <w:jc w:val="both"/>
                  <w:rPr>
                    <w:rFonts w:ascii="Century Gothic" w:eastAsia="Century Gothic" w:hAnsi="Century Gothic" w:cs="Century Gothic"/>
                    <w:sz w:val="16"/>
                    <w:szCs w:val="16"/>
                  </w:rPr>
                </w:pPr>
              </w:p>
              <w:p w14:paraId="564BD474" w14:textId="77777777" w:rsidR="008369BD" w:rsidRDefault="00943B04">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Signed                                                                                                </w:t>
                </w:r>
              </w:p>
            </w:tc>
            <w:tc>
              <w:tcPr>
                <w:tcW w:w="1606" w:type="dxa"/>
                <w:tcBorders>
                  <w:top w:val="dotted" w:sz="4" w:space="0" w:color="000000"/>
                  <w:right w:val="dotted" w:sz="4" w:space="0" w:color="000000"/>
                </w:tcBorders>
                <w:shd w:val="clear" w:color="auto" w:fill="auto"/>
                <w:vAlign w:val="bottom"/>
              </w:tcPr>
              <w:p w14:paraId="36223EDB" w14:textId="77777777" w:rsidR="008369BD" w:rsidRDefault="00943B04">
                <w:pPr>
                  <w:jc w:val="right"/>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p>
              <w:p w14:paraId="5AD233CB" w14:textId="77777777" w:rsidR="008369BD" w:rsidRDefault="00943B04">
                <w:pPr>
                  <w:jc w:val="right"/>
                  <w:rPr>
                    <w:rFonts w:ascii="Century Gothic" w:eastAsia="Century Gothic" w:hAnsi="Century Gothic" w:cs="Century Gothic"/>
                    <w:sz w:val="16"/>
                    <w:szCs w:val="16"/>
                  </w:rPr>
                </w:pPr>
                <w:r>
                  <w:rPr>
                    <w:rFonts w:ascii="Century Gothic" w:eastAsia="Century Gothic" w:hAnsi="Century Gothic" w:cs="Century Gothic"/>
                    <w:i/>
                    <w:sz w:val="16"/>
                    <w:szCs w:val="16"/>
                  </w:rPr>
                  <w:t>Post holder</w:t>
                </w:r>
              </w:p>
            </w:tc>
            <w:tc>
              <w:tcPr>
                <w:tcW w:w="3211" w:type="dxa"/>
                <w:tcBorders>
                  <w:top w:val="dotted" w:sz="4" w:space="0" w:color="000000"/>
                  <w:left w:val="dotted" w:sz="4" w:space="0" w:color="000000"/>
                  <w:right w:val="dotted" w:sz="4" w:space="0" w:color="000000"/>
                </w:tcBorders>
                <w:shd w:val="clear" w:color="auto" w:fill="auto"/>
              </w:tcPr>
              <w:p w14:paraId="4D19E396" w14:textId="77777777" w:rsidR="008369BD" w:rsidRDefault="008369BD">
                <w:pPr>
                  <w:jc w:val="both"/>
                  <w:rPr>
                    <w:rFonts w:ascii="Century Gothic" w:eastAsia="Century Gothic" w:hAnsi="Century Gothic" w:cs="Century Gothic"/>
                    <w:sz w:val="16"/>
                    <w:szCs w:val="16"/>
                  </w:rPr>
                </w:pPr>
              </w:p>
              <w:p w14:paraId="753CE075" w14:textId="77777777" w:rsidR="008369BD" w:rsidRDefault="00943B04">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Date</w:t>
                </w:r>
              </w:p>
            </w:tc>
          </w:tr>
          <w:tr w:rsidR="008369BD" w14:paraId="46B88005" w14:textId="77777777">
            <w:tc>
              <w:tcPr>
                <w:tcW w:w="5639" w:type="dxa"/>
                <w:tcBorders>
                  <w:top w:val="dotted" w:sz="4" w:space="0" w:color="000000"/>
                  <w:left w:val="dotted" w:sz="4" w:space="0" w:color="000000"/>
                </w:tcBorders>
                <w:shd w:val="clear" w:color="auto" w:fill="auto"/>
              </w:tcPr>
              <w:p w14:paraId="1BA998C8" w14:textId="77777777" w:rsidR="008369BD" w:rsidRDefault="008369BD">
                <w:pPr>
                  <w:jc w:val="both"/>
                  <w:rPr>
                    <w:rFonts w:ascii="Century Gothic" w:eastAsia="Century Gothic" w:hAnsi="Century Gothic" w:cs="Century Gothic"/>
                    <w:sz w:val="16"/>
                    <w:szCs w:val="16"/>
                  </w:rPr>
                </w:pPr>
              </w:p>
              <w:p w14:paraId="5456F571" w14:textId="77777777" w:rsidR="008369BD" w:rsidRDefault="00943B04">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Signed                                                                                      </w:t>
                </w:r>
              </w:p>
            </w:tc>
            <w:tc>
              <w:tcPr>
                <w:tcW w:w="1606" w:type="dxa"/>
                <w:tcBorders>
                  <w:top w:val="dotted" w:sz="4" w:space="0" w:color="000000"/>
                  <w:right w:val="dotted" w:sz="4" w:space="0" w:color="000000"/>
                </w:tcBorders>
                <w:shd w:val="clear" w:color="auto" w:fill="auto"/>
                <w:vAlign w:val="bottom"/>
              </w:tcPr>
              <w:p w14:paraId="2712C027" w14:textId="77777777" w:rsidR="008369BD" w:rsidRDefault="008369BD">
                <w:pPr>
                  <w:jc w:val="right"/>
                  <w:rPr>
                    <w:rFonts w:ascii="Century Gothic" w:eastAsia="Century Gothic" w:hAnsi="Century Gothic" w:cs="Century Gothic"/>
                    <w:i/>
                    <w:sz w:val="16"/>
                    <w:szCs w:val="16"/>
                  </w:rPr>
                </w:pPr>
              </w:p>
              <w:p w14:paraId="15625251" w14:textId="77777777" w:rsidR="008369BD" w:rsidRDefault="00943B04">
                <w:pPr>
                  <w:jc w:val="right"/>
                  <w:rPr>
                    <w:rFonts w:ascii="Century Gothic" w:eastAsia="Century Gothic" w:hAnsi="Century Gothic" w:cs="Century Gothic"/>
                    <w:sz w:val="16"/>
                    <w:szCs w:val="16"/>
                  </w:rPr>
                </w:pPr>
                <w:r>
                  <w:rPr>
                    <w:rFonts w:ascii="Century Gothic" w:eastAsia="Century Gothic" w:hAnsi="Century Gothic" w:cs="Century Gothic"/>
                    <w:i/>
                    <w:sz w:val="16"/>
                    <w:szCs w:val="16"/>
                  </w:rPr>
                  <w:t>Line Manager</w:t>
                </w:r>
              </w:p>
            </w:tc>
            <w:tc>
              <w:tcPr>
                <w:tcW w:w="3211" w:type="dxa"/>
                <w:tcBorders>
                  <w:top w:val="dotted" w:sz="4" w:space="0" w:color="000000"/>
                  <w:left w:val="dotted" w:sz="4" w:space="0" w:color="000000"/>
                  <w:right w:val="dotted" w:sz="4" w:space="0" w:color="000000"/>
                </w:tcBorders>
                <w:shd w:val="clear" w:color="auto" w:fill="auto"/>
              </w:tcPr>
              <w:p w14:paraId="77FC9F1A" w14:textId="77777777" w:rsidR="008369BD" w:rsidRDefault="008369BD">
                <w:pPr>
                  <w:jc w:val="both"/>
                  <w:rPr>
                    <w:rFonts w:ascii="Century Gothic" w:eastAsia="Century Gothic" w:hAnsi="Century Gothic" w:cs="Century Gothic"/>
                    <w:sz w:val="16"/>
                    <w:szCs w:val="16"/>
                  </w:rPr>
                </w:pPr>
              </w:p>
              <w:p w14:paraId="317092B2" w14:textId="77777777" w:rsidR="008369BD" w:rsidRDefault="00943B04">
                <w:pPr>
                  <w:jc w:val="both"/>
                  <w:rPr>
                    <w:rFonts w:ascii="Century Gothic" w:eastAsia="Century Gothic" w:hAnsi="Century Gothic" w:cs="Century Gothic"/>
                    <w:sz w:val="16"/>
                    <w:szCs w:val="16"/>
                  </w:rPr>
                </w:pPr>
                <w:r>
                  <w:rPr>
                    <w:rFonts w:ascii="Century Gothic" w:eastAsia="Century Gothic" w:hAnsi="Century Gothic" w:cs="Century Gothic"/>
                    <w:sz w:val="16"/>
                    <w:szCs w:val="16"/>
                  </w:rPr>
                  <w:t>Date</w:t>
                </w:r>
              </w:p>
            </w:tc>
          </w:tr>
        </w:tbl>
      </w:sdtContent>
    </w:sdt>
    <w:p w14:paraId="2F1412FD" w14:textId="77777777" w:rsidR="008369BD" w:rsidRDefault="00943B04">
      <w:pPr>
        <w:tabs>
          <w:tab w:val="left" w:pos="1905"/>
        </w:tabs>
        <w:ind w:right="-566"/>
        <w:rPr>
          <w:rFonts w:ascii="Century Gothic" w:eastAsia="Century Gothic" w:hAnsi="Century Gothic" w:cs="Century Gothic"/>
          <w:sz w:val="16"/>
          <w:szCs w:val="16"/>
        </w:rPr>
      </w:pPr>
      <w:r>
        <w:rPr>
          <w:noProof/>
        </w:rPr>
        <w:drawing>
          <wp:anchor distT="0" distB="0" distL="0" distR="0" simplePos="0" relativeHeight="251658240" behindDoc="1" locked="0" layoutInCell="1" hidden="0" allowOverlap="1" wp14:anchorId="20F430A1" wp14:editId="52FA4948">
            <wp:simplePos x="0" y="0"/>
            <wp:positionH relativeFrom="column">
              <wp:posOffset>192405</wp:posOffset>
            </wp:positionH>
            <wp:positionV relativeFrom="paragraph">
              <wp:posOffset>9738360</wp:posOffset>
            </wp:positionV>
            <wp:extent cx="7186930" cy="752475"/>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186930" cy="752475"/>
                    </a:xfrm>
                    <a:prstGeom prst="rect">
                      <a:avLst/>
                    </a:prstGeom>
                    <a:ln/>
                  </pic:spPr>
                </pic:pic>
              </a:graphicData>
            </a:graphic>
          </wp:anchor>
        </w:drawing>
      </w:r>
      <w:r>
        <w:rPr>
          <w:noProof/>
        </w:rPr>
        <w:drawing>
          <wp:anchor distT="0" distB="0" distL="0" distR="0" simplePos="0" relativeHeight="251659264" behindDoc="1" locked="0" layoutInCell="1" hidden="0" allowOverlap="1" wp14:anchorId="66DA4338" wp14:editId="5E51A30B">
            <wp:simplePos x="0" y="0"/>
            <wp:positionH relativeFrom="column">
              <wp:posOffset>192405</wp:posOffset>
            </wp:positionH>
            <wp:positionV relativeFrom="paragraph">
              <wp:posOffset>9738360</wp:posOffset>
            </wp:positionV>
            <wp:extent cx="7186930" cy="752475"/>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186930" cy="752475"/>
                    </a:xfrm>
                    <a:prstGeom prst="rect">
                      <a:avLst/>
                    </a:prstGeom>
                    <a:ln/>
                  </pic:spPr>
                </pic:pic>
              </a:graphicData>
            </a:graphic>
          </wp:anchor>
        </w:drawing>
      </w:r>
    </w:p>
    <w:p w14:paraId="30293F37" w14:textId="77777777" w:rsidR="008369BD" w:rsidRDefault="008369BD">
      <w:pPr>
        <w:rPr>
          <w:rFonts w:ascii="Century Gothic" w:eastAsia="Century Gothic" w:hAnsi="Century Gothic" w:cs="Century Gothic"/>
          <w:sz w:val="16"/>
          <w:szCs w:val="16"/>
        </w:rPr>
      </w:pPr>
    </w:p>
    <w:p w14:paraId="396AE983" w14:textId="77777777" w:rsidR="008369BD" w:rsidRDefault="008369BD">
      <w:pPr>
        <w:rPr>
          <w:rFonts w:ascii="Century Gothic" w:eastAsia="Century Gothic" w:hAnsi="Century Gothic" w:cs="Century Gothic"/>
          <w:b/>
          <w:sz w:val="20"/>
          <w:szCs w:val="20"/>
        </w:rPr>
      </w:pPr>
    </w:p>
    <w:p w14:paraId="558D19D6" w14:textId="77777777" w:rsidR="008369BD" w:rsidRDefault="008369BD">
      <w:pPr>
        <w:ind w:left="1080"/>
        <w:rPr>
          <w:rFonts w:ascii="Century Gothic" w:eastAsia="Century Gothic" w:hAnsi="Century Gothic" w:cs="Century Gothic"/>
          <w:b/>
          <w:sz w:val="20"/>
          <w:szCs w:val="20"/>
        </w:rPr>
      </w:pPr>
    </w:p>
    <w:p w14:paraId="2124F904" w14:textId="77777777" w:rsidR="008369BD" w:rsidRDefault="008369BD">
      <w:pPr>
        <w:ind w:left="1080"/>
        <w:rPr>
          <w:rFonts w:ascii="Century Gothic" w:eastAsia="Century Gothic" w:hAnsi="Century Gothic" w:cs="Century Gothic"/>
          <w:b/>
          <w:sz w:val="20"/>
          <w:szCs w:val="20"/>
        </w:rPr>
      </w:pPr>
    </w:p>
    <w:p w14:paraId="2271D2DD" w14:textId="77777777" w:rsidR="008369BD" w:rsidRDefault="008369BD">
      <w:pPr>
        <w:ind w:left="1080"/>
        <w:rPr>
          <w:rFonts w:ascii="Century Gothic" w:eastAsia="Century Gothic" w:hAnsi="Century Gothic" w:cs="Century Gothic"/>
          <w:b/>
          <w:sz w:val="20"/>
          <w:szCs w:val="20"/>
        </w:rPr>
      </w:pPr>
    </w:p>
    <w:p w14:paraId="03B33BE9" w14:textId="77777777" w:rsidR="008369BD" w:rsidRDefault="008369BD">
      <w:pPr>
        <w:ind w:left="1080"/>
        <w:rPr>
          <w:rFonts w:ascii="Century Gothic" w:eastAsia="Century Gothic" w:hAnsi="Century Gothic" w:cs="Century Gothic"/>
          <w:b/>
          <w:sz w:val="20"/>
          <w:szCs w:val="20"/>
        </w:rPr>
      </w:pPr>
    </w:p>
    <w:p w14:paraId="0E0E0209" w14:textId="77777777" w:rsidR="008369BD" w:rsidRDefault="008369BD">
      <w:pPr>
        <w:ind w:left="1080"/>
        <w:rPr>
          <w:rFonts w:ascii="Century Gothic" w:eastAsia="Century Gothic" w:hAnsi="Century Gothic" w:cs="Century Gothic"/>
          <w:b/>
          <w:sz w:val="20"/>
          <w:szCs w:val="20"/>
        </w:rPr>
      </w:pPr>
    </w:p>
    <w:p w14:paraId="4A70C313" w14:textId="77777777" w:rsidR="008369BD" w:rsidRDefault="008369BD">
      <w:pPr>
        <w:ind w:left="1080"/>
        <w:rPr>
          <w:rFonts w:ascii="Century Gothic" w:eastAsia="Century Gothic" w:hAnsi="Century Gothic" w:cs="Century Gothic"/>
          <w:b/>
          <w:sz w:val="20"/>
          <w:szCs w:val="20"/>
        </w:rPr>
      </w:pPr>
    </w:p>
    <w:p w14:paraId="62F88565" w14:textId="77777777" w:rsidR="008369BD" w:rsidRDefault="008369BD">
      <w:pPr>
        <w:rPr>
          <w:rFonts w:ascii="Century Gothic" w:eastAsia="Century Gothic" w:hAnsi="Century Gothic" w:cs="Century Gothic"/>
          <w:b/>
          <w:sz w:val="16"/>
          <w:szCs w:val="16"/>
        </w:rPr>
      </w:pPr>
    </w:p>
    <w:sectPr w:rsidR="008369BD">
      <w:pgSz w:w="11906" w:h="16838"/>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pitch w:val="default"/>
    <w:embedRegular r:id="rId1" w:fontKey="{8749CAAA-B5EB-426D-9AF5-38272D59A9F6}"/>
  </w:font>
  <w:font w:name="Calibri">
    <w:panose1 w:val="020F0502020204030204"/>
    <w:charset w:val="00"/>
    <w:family w:val="swiss"/>
    <w:pitch w:val="variable"/>
    <w:sig w:usb0="E4002EFF" w:usb1="C200247B" w:usb2="00000009" w:usb3="00000000" w:csb0="000001FF" w:csb1="00000000"/>
    <w:embedRegular r:id="rId2" w:fontKey="{3556F274-E2E9-46B7-A866-49348E729F9A}"/>
  </w:font>
  <w:font w:name="Georgia">
    <w:panose1 w:val="02040502050405020303"/>
    <w:charset w:val="00"/>
    <w:family w:val="roman"/>
    <w:pitch w:val="variable"/>
    <w:sig w:usb0="00000287" w:usb1="00000000" w:usb2="00000000" w:usb3="00000000" w:csb0="0000009F" w:csb1="00000000"/>
    <w:embedRegular r:id="rId3" w:fontKey="{8800D1CA-F20A-44C5-8F76-09214596FC72}"/>
    <w:embedItalic r:id="rId4" w:fontKey="{D1066278-1377-41A7-A5E8-0C166FB8DCA5}"/>
  </w:font>
  <w:font w:name="Century Gothic">
    <w:panose1 w:val="020B0502020202020204"/>
    <w:charset w:val="00"/>
    <w:family w:val="swiss"/>
    <w:pitch w:val="variable"/>
    <w:sig w:usb0="00000287" w:usb1="00000000" w:usb2="00000000" w:usb3="00000000" w:csb0="0000009F" w:csb1="00000000"/>
    <w:embedRegular r:id="rId5" w:fontKey="{A0627C22-3105-4703-B792-1F50898A3FFB}"/>
    <w:embedBold r:id="rId6" w:fontKey="{E3CFDAF3-4D67-437F-B38B-E0675B255E39}"/>
    <w:embedItalic r:id="rId7" w:fontKey="{C11F84DE-F7E6-4004-9B13-70B0D412A3D0}"/>
  </w:font>
  <w:font w:name="Calibri Light">
    <w:panose1 w:val="020F0302020204030204"/>
    <w:charset w:val="00"/>
    <w:family w:val="swiss"/>
    <w:pitch w:val="variable"/>
    <w:sig w:usb0="E4002EFF" w:usb1="C200247B" w:usb2="00000009" w:usb3="00000000" w:csb0="000001FF" w:csb1="00000000"/>
    <w:embedRegular r:id="rId8" w:fontKey="{1D65F709-8D43-486B-840F-A359D5D7F11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E53A61"/>
    <w:multiLevelType w:val="multilevel"/>
    <w:tmpl w:val="B746AEDC"/>
    <w:lvl w:ilvl="0">
      <w:start w:val="8"/>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460BDD"/>
    <w:multiLevelType w:val="multilevel"/>
    <w:tmpl w:val="B418B21C"/>
    <w:lvl w:ilvl="0">
      <w:start w:val="2"/>
      <w:numFmt w:val="decimal"/>
      <w:pStyle w:val="PerformanceCriteria"/>
      <w:lvlText w:val="%1."/>
      <w:lvlJc w:val="left"/>
      <w:pPr>
        <w:ind w:left="216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000696656">
    <w:abstractNumId w:val="0"/>
  </w:num>
  <w:num w:numId="2" w16cid:durableId="10793241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9BD"/>
    <w:rsid w:val="005B3D73"/>
    <w:rsid w:val="008369BD"/>
    <w:rsid w:val="00943B04"/>
    <w:rsid w:val="009C6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4D32D"/>
  <w15:docId w15:val="{5D862086-2473-4E21-8504-F50E75FEE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jc w:val="center"/>
      <w:outlineLvl w:val="0"/>
    </w:pPr>
    <w:rPr>
      <w:rFonts w:ascii="Arial" w:hAnsi="Arial" w:cs="Arial"/>
      <w:b/>
      <w:sz w:val="20"/>
      <w:szCs w:val="20"/>
      <w:lang w:val="en-US"/>
    </w:rPr>
  </w:style>
  <w:style w:type="paragraph" w:styleId="Heading2">
    <w:name w:val="heading 2"/>
    <w:basedOn w:val="Normal"/>
    <w:next w:val="Normal"/>
    <w:link w:val="Heading2Char"/>
    <w:uiPriority w:val="9"/>
    <w:unhideWhenUsed/>
    <w:qFormat/>
    <w:pPr>
      <w:keepNext/>
      <w:outlineLvl w:val="1"/>
    </w:pPr>
    <w:rPr>
      <w:rFonts w:ascii="Arial" w:hAnsi="Arial" w:cs="Arial"/>
      <w:b/>
      <w:sz w:val="20"/>
      <w:szCs w:val="20"/>
      <w:lang w:val="en-US"/>
    </w:rPr>
  </w:style>
  <w:style w:type="paragraph" w:styleId="Heading3">
    <w:name w:val="heading 3"/>
    <w:basedOn w:val="Normal"/>
    <w:next w:val="Normal"/>
    <w:uiPriority w:val="9"/>
    <w:unhideWhenUsed/>
    <w:qFormat/>
    <w:pPr>
      <w:keepNext/>
      <w:outlineLvl w:val="2"/>
    </w:pPr>
    <w:rPr>
      <w:rFonts w:ascii="Arial" w:hAnsi="Arial" w:cs="Arial"/>
      <w:b/>
      <w:u w:val="single"/>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Arial" w:hAnsi="Arial" w:cs="Arial"/>
      <w:b/>
      <w:sz w:val="20"/>
      <w:szCs w:val="20"/>
      <w:lang w:val="en-US"/>
    </w:rPr>
  </w:style>
  <w:style w:type="paragraph" w:styleId="BodyTextIndent">
    <w:name w:val="Body Text Indent"/>
    <w:basedOn w:val="Normal"/>
    <w:pPr>
      <w:ind w:left="720" w:hanging="720"/>
    </w:pPr>
  </w:style>
  <w:style w:type="paragraph" w:styleId="BodyText">
    <w:name w:val="Body Text"/>
    <w:basedOn w:val="Normal"/>
    <w:rPr>
      <w:b/>
      <w:bCs/>
    </w:rPr>
  </w:style>
  <w:style w:type="paragraph" w:styleId="BodyText2">
    <w:name w:val="Body Text 2"/>
    <w:basedOn w:val="Normal"/>
    <w:link w:val="BodyText2Char"/>
    <w:rPr>
      <w:rFonts w:ascii="Arial" w:hAnsi="Arial" w:cs="Arial"/>
      <w:sz w:val="20"/>
    </w:rPr>
  </w:style>
  <w:style w:type="table" w:styleId="TableGrid">
    <w:name w:val="Table Grid"/>
    <w:basedOn w:val="TableNormal"/>
    <w:uiPriority w:val="59"/>
    <w:rsid w:val="000D5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rsid w:val="002A7B9B"/>
    <w:rPr>
      <w:rFonts w:ascii="Arial" w:hAnsi="Arial" w:cs="Arial"/>
      <w:szCs w:val="24"/>
      <w:lang w:eastAsia="en-US"/>
    </w:rPr>
  </w:style>
  <w:style w:type="paragraph" w:styleId="Header">
    <w:name w:val="header"/>
    <w:basedOn w:val="Normal"/>
    <w:link w:val="HeaderChar"/>
    <w:rsid w:val="002A7B9B"/>
    <w:pPr>
      <w:tabs>
        <w:tab w:val="center" w:pos="4513"/>
        <w:tab w:val="right" w:pos="9026"/>
      </w:tabs>
    </w:pPr>
  </w:style>
  <w:style w:type="character" w:customStyle="1" w:styleId="HeaderChar">
    <w:name w:val="Header Char"/>
    <w:link w:val="Header"/>
    <w:rsid w:val="002A7B9B"/>
    <w:rPr>
      <w:sz w:val="24"/>
      <w:szCs w:val="24"/>
      <w:lang w:eastAsia="en-US"/>
    </w:rPr>
  </w:style>
  <w:style w:type="paragraph" w:styleId="Footer">
    <w:name w:val="footer"/>
    <w:basedOn w:val="Normal"/>
    <w:link w:val="FooterChar"/>
    <w:rsid w:val="002A7B9B"/>
    <w:pPr>
      <w:tabs>
        <w:tab w:val="center" w:pos="4513"/>
        <w:tab w:val="right" w:pos="9026"/>
      </w:tabs>
    </w:pPr>
  </w:style>
  <w:style w:type="character" w:customStyle="1" w:styleId="FooterChar">
    <w:name w:val="Footer Char"/>
    <w:link w:val="Footer"/>
    <w:uiPriority w:val="99"/>
    <w:rsid w:val="002A7B9B"/>
    <w:rPr>
      <w:sz w:val="24"/>
      <w:szCs w:val="24"/>
      <w:lang w:eastAsia="en-US"/>
    </w:rPr>
  </w:style>
  <w:style w:type="character" w:customStyle="1" w:styleId="Heading2Char">
    <w:name w:val="Heading 2 Char"/>
    <w:link w:val="Heading2"/>
    <w:rsid w:val="002A7B9B"/>
    <w:rPr>
      <w:rFonts w:ascii="Arial" w:hAnsi="Arial" w:cs="Arial"/>
      <w:b/>
      <w:lang w:val="en-US" w:eastAsia="en-US"/>
    </w:rPr>
  </w:style>
  <w:style w:type="paragraph" w:styleId="ListParagraph">
    <w:name w:val="List Paragraph"/>
    <w:basedOn w:val="Normal"/>
    <w:uiPriority w:val="34"/>
    <w:qFormat/>
    <w:rsid w:val="00EB4BBB"/>
    <w:pPr>
      <w:ind w:left="720"/>
    </w:pPr>
  </w:style>
  <w:style w:type="paragraph" w:styleId="BalloonText">
    <w:name w:val="Balloon Text"/>
    <w:basedOn w:val="Normal"/>
    <w:link w:val="BalloonTextChar"/>
    <w:rsid w:val="00CF56C4"/>
    <w:rPr>
      <w:rFonts w:ascii="Tahoma" w:hAnsi="Tahoma" w:cs="Tahoma"/>
      <w:sz w:val="16"/>
      <w:szCs w:val="16"/>
    </w:rPr>
  </w:style>
  <w:style w:type="character" w:customStyle="1" w:styleId="BalloonTextChar">
    <w:name w:val="Balloon Text Char"/>
    <w:link w:val="BalloonText"/>
    <w:rsid w:val="00CF56C4"/>
    <w:rPr>
      <w:rFonts w:ascii="Tahoma" w:hAnsi="Tahoma" w:cs="Tahoma"/>
      <w:sz w:val="16"/>
      <w:szCs w:val="16"/>
      <w:lang w:eastAsia="en-US"/>
    </w:rPr>
  </w:style>
  <w:style w:type="character" w:styleId="PageNumber">
    <w:name w:val="page number"/>
    <w:rsid w:val="00466B07"/>
  </w:style>
  <w:style w:type="character" w:customStyle="1" w:styleId="normaltextrun">
    <w:name w:val="normaltextrun"/>
    <w:rsid w:val="00361201"/>
  </w:style>
  <w:style w:type="character" w:customStyle="1" w:styleId="eop">
    <w:name w:val="eop"/>
    <w:rsid w:val="00361201"/>
  </w:style>
  <w:style w:type="paragraph" w:styleId="NoSpacing">
    <w:name w:val="No Spacing"/>
    <w:uiPriority w:val="1"/>
    <w:qFormat/>
    <w:rsid w:val="00FF6929"/>
    <w:rPr>
      <w:rFonts w:ascii="Calibri" w:eastAsia="Calibri" w:hAnsi="Calibri"/>
      <w:sz w:val="22"/>
      <w:szCs w:val="22"/>
      <w:lang w:eastAsia="en-US"/>
    </w:rPr>
  </w:style>
  <w:style w:type="paragraph" w:customStyle="1" w:styleId="paragraph">
    <w:name w:val="paragraph"/>
    <w:basedOn w:val="Normal"/>
    <w:rsid w:val="00D002C9"/>
    <w:pPr>
      <w:spacing w:before="100" w:beforeAutospacing="1" w:after="100" w:afterAutospacing="1"/>
    </w:pPr>
    <w:rPr>
      <w:lang w:eastAsia="en-GB"/>
    </w:rPr>
  </w:style>
  <w:style w:type="paragraph" w:styleId="NormalWeb">
    <w:name w:val="Normal (Web)"/>
    <w:basedOn w:val="Normal"/>
    <w:uiPriority w:val="99"/>
    <w:unhideWhenUsed/>
    <w:rsid w:val="00AE2E02"/>
    <w:pPr>
      <w:spacing w:before="100" w:beforeAutospacing="1" w:after="100" w:afterAutospacing="1"/>
    </w:pPr>
    <w:rPr>
      <w:lang w:eastAsia="en-GB"/>
    </w:rPr>
  </w:style>
  <w:style w:type="paragraph" w:styleId="BodyTextIndent2">
    <w:name w:val="Body Text Indent 2"/>
    <w:basedOn w:val="Normal"/>
    <w:link w:val="BodyTextIndent2Char"/>
    <w:rsid w:val="00B47DDF"/>
    <w:pPr>
      <w:spacing w:after="120" w:line="480" w:lineRule="auto"/>
      <w:ind w:left="283"/>
    </w:pPr>
  </w:style>
  <w:style w:type="character" w:customStyle="1" w:styleId="BodyTextIndent2Char">
    <w:name w:val="Body Text Indent 2 Char"/>
    <w:basedOn w:val="DefaultParagraphFont"/>
    <w:link w:val="BodyTextIndent2"/>
    <w:rsid w:val="00B47DDF"/>
    <w:rPr>
      <w:sz w:val="24"/>
      <w:szCs w:val="24"/>
      <w:lang w:val="en-GB" w:eastAsia="en-US"/>
    </w:rPr>
  </w:style>
  <w:style w:type="paragraph" w:customStyle="1" w:styleId="Commentary">
    <w:name w:val="Commentary"/>
    <w:basedOn w:val="Normal"/>
    <w:rsid w:val="00B47DDF"/>
    <w:pPr>
      <w:spacing w:after="120" w:line="360" w:lineRule="auto"/>
    </w:pPr>
    <w:rPr>
      <w:rFonts w:ascii="Arial" w:hAnsi="Arial" w:cs="Arial"/>
      <w:bCs/>
      <w:sz w:val="22"/>
    </w:rPr>
  </w:style>
  <w:style w:type="paragraph" w:customStyle="1" w:styleId="PerformanceCriteria">
    <w:name w:val="Performance Criteria"/>
    <w:basedOn w:val="Normal"/>
    <w:rsid w:val="00B47DDF"/>
    <w:pPr>
      <w:numPr>
        <w:numId w:val="2"/>
      </w:numPr>
      <w:spacing w:after="120"/>
    </w:pPr>
    <w:rPr>
      <w:rFonts w:ascii="Arial" w:hAnsi="Arial" w:cs="Arial"/>
      <w:sz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ustomXml" Target="../customXml/item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7Rkndkg9mi3ZTUG+hKb3MYlQ1Q==">CgMxLjAaHwoBMBIaChgICVIUChJ0YWJsZS4xMmV2YnpvcmhycjEyDmgueGc0YjZ0NXo4enZ1Mg5oLjJkNHIyYWpiNTgzYTIOaC5lcHkxZXN0bXM0bHEyDmguamFtaGc3d2Iza3BrMg5oLjN0bXc1dzQwbWZtNjIOaC41eWVwYzJkdTduOTMyDmguMXpuc2hwMW1ia2NzMg5oLmNyZm9rdm0zdGg5bDIOaC42aWMzb2d0N2Nrbng4AHIhMTg3ZUppYmdTMmhUVHdpUHUyM0VsX2g5ZXNUQkVLaXV1</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028246B13DD0541A454C36A244A9AEC" ma:contentTypeVersion="18" ma:contentTypeDescription="Create a new document." ma:contentTypeScope="" ma:versionID="fcfe3355df5f325b5b67dfa95fe4cc80">
  <xsd:schema xmlns:xsd="http://www.w3.org/2001/XMLSchema" xmlns:xs="http://www.w3.org/2001/XMLSchema" xmlns:p="http://schemas.microsoft.com/office/2006/metadata/properties" xmlns:ns1="http://schemas.microsoft.com/sharepoint/v3" xmlns:ns2="e610a482-4025-4763-b892-69e87fc63469" xmlns:ns3="c3121486-7642-42ec-8d92-b9f9312b052e" targetNamespace="http://schemas.microsoft.com/office/2006/metadata/properties" ma:root="true" ma:fieldsID="35cf448f80e94c5fc52710a729f36c5d" ns1:_="" ns2:_="" ns3:_="">
    <xsd:import namespace="http://schemas.microsoft.com/sharepoint/v3"/>
    <xsd:import namespace="e610a482-4025-4763-b892-69e87fc63469"/>
    <xsd:import namespace="c3121486-7642-42ec-8d92-b9f9312b05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10a482-4025-4763-b892-69e87fc63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3117e37-9ddd-4a07-aabe-c7d4fc197f9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121486-7642-42ec-8d92-b9f9312b052e"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Properties xmlns="http://schemas.microsoft.com/sharepoint/v3" xsi:nil="true"/>
    <_ip_UnifiedCompliancePolicyUIAction xmlns="http://schemas.microsoft.com/sharepoint/v3" xsi:nil="true"/>
    <lcf76f155ced4ddcb4097134ff3c332f xmlns="e610a482-4025-4763-b892-69e87fc6346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04D7BA4-DE94-4B1C-B9BD-C9408372C6E5}"/>
</file>

<file path=customXml/itemProps3.xml><?xml version="1.0" encoding="utf-8"?>
<ds:datastoreItem xmlns:ds="http://schemas.openxmlformats.org/officeDocument/2006/customXml" ds:itemID="{05CB9090-285B-4061-B43C-14103B18CAD1}"/>
</file>

<file path=customXml/itemProps4.xml><?xml version="1.0" encoding="utf-8"?>
<ds:datastoreItem xmlns:ds="http://schemas.openxmlformats.org/officeDocument/2006/customXml" ds:itemID="{8A40553A-32F4-4E84-AE90-443B5E477DA3}"/>
</file>

<file path=docProps/app.xml><?xml version="1.0" encoding="utf-8"?>
<Properties xmlns="http://schemas.openxmlformats.org/officeDocument/2006/extended-properties" xmlns:vt="http://schemas.openxmlformats.org/officeDocument/2006/docPropsVTypes">
  <Template>Normal</Template>
  <TotalTime>0</TotalTime>
  <Pages>4</Pages>
  <Words>1361</Words>
  <Characters>7762</Characters>
  <Application>Microsoft Office Word</Application>
  <DocSecurity>0</DocSecurity>
  <Lines>64</Lines>
  <Paragraphs>18</Paragraphs>
  <ScaleCrop>false</ScaleCrop>
  <Company/>
  <LinksUpToDate>false</LinksUpToDate>
  <CharactersWithSpaces>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d beaumont</dc:creator>
  <cp:lastModifiedBy>Mr D Tomkins (Trust HR)</cp:lastModifiedBy>
  <cp:revision>2</cp:revision>
  <dcterms:created xsi:type="dcterms:W3CDTF">2025-04-11T12:03:00Z</dcterms:created>
  <dcterms:modified xsi:type="dcterms:W3CDTF">2025-04-11T12:03:00Z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0x010100E028246B13DD0541A454C36A244A9AEC</vt:lpwstr>
  </property>
  <property fmtid="{D5CDD505-2E9C-101B-9397-08002B2CF9AE}" pid="3" name="_ip_UnifiedCompliancePolicyUIAction">
    <vt:lpwstr/>
  </property>
  <property fmtid="{D5CDD505-2E9C-101B-9397-08002B2CF9AE}" pid="4" name="_ip_UnifiedCompliancePolicyProperties">
    <vt:lpwstr/>
  </property>
  <property fmtid="{D5CDD505-2E9C-101B-9397-08002B2CF9AE}" pid="5" name="Order">
    <vt:r8>688200</vt:r8>
  </property>
  <property fmtid="{D5CDD505-2E9C-101B-9397-08002B2CF9AE}" pid="6" name="ComplianceAssetId">
    <vt:lpwstr/>
  </property>
</Properties>
</file>