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BA1" w:rsidRPr="000D5BA1" w:rsidRDefault="000D5BA1" w:rsidP="000D5BA1">
      <w:pPr>
        <w:pStyle w:val="Title"/>
        <w:rPr>
          <w:rFonts w:eastAsia="Times New Roman"/>
          <w:sz w:val="40"/>
          <w:szCs w:val="40"/>
          <w:u w:val="single"/>
          <w:lang w:eastAsia="en-GB"/>
        </w:rPr>
      </w:pPr>
      <w:r w:rsidRPr="000D5BA1">
        <w:rPr>
          <w:rFonts w:eastAsia="Times New Roman"/>
          <w:sz w:val="40"/>
          <w:szCs w:val="40"/>
          <w:u w:val="single"/>
          <w:lang w:eastAsia="en-GB"/>
        </w:rPr>
        <w:t>Job Description – SEND Higher Level Teaching Assistant</w:t>
      </w:r>
    </w:p>
    <w:p w:rsidR="000D5BA1" w:rsidRPr="0031004E" w:rsidRDefault="000D5BA1" w:rsidP="000D5BA1">
      <w:pPr>
        <w:spacing w:before="100" w:beforeAutospacing="1" w:after="100" w:afterAutospacing="1" w:line="300" w:lineRule="atLeast"/>
        <w:rPr>
          <w:rFonts w:eastAsia="Times New Roman" w:cstheme="minorHAnsi"/>
          <w:szCs w:val="24"/>
          <w:lang w:eastAsia="en-GB"/>
        </w:rPr>
      </w:pPr>
      <w:r w:rsidRPr="0031004E">
        <w:rPr>
          <w:rFonts w:eastAsia="Times New Roman" w:cstheme="minorHAnsi"/>
          <w:b/>
          <w:bCs/>
          <w:szCs w:val="24"/>
          <w:lang w:eastAsia="en-GB"/>
        </w:rPr>
        <w:t>Post Title:</w:t>
      </w:r>
      <w:r w:rsidRPr="0031004E">
        <w:rPr>
          <w:rFonts w:eastAsia="Times New Roman" w:cstheme="minorHAnsi"/>
          <w:szCs w:val="24"/>
          <w:lang w:eastAsia="en-GB"/>
        </w:rPr>
        <w:t xml:space="preserve"> SEND HLTA</w:t>
      </w:r>
      <w:r w:rsidRPr="0031004E">
        <w:rPr>
          <w:rFonts w:eastAsia="Times New Roman" w:cstheme="minorHAnsi"/>
          <w:szCs w:val="24"/>
          <w:lang w:eastAsia="en-GB"/>
        </w:rPr>
        <w:br/>
      </w:r>
      <w:r w:rsidRPr="0031004E">
        <w:rPr>
          <w:rFonts w:eastAsia="Times New Roman" w:cstheme="minorHAnsi"/>
          <w:b/>
          <w:bCs/>
          <w:szCs w:val="24"/>
          <w:lang w:eastAsia="en-GB"/>
        </w:rPr>
        <w:t>Responsible to:</w:t>
      </w:r>
      <w:r w:rsidRPr="0031004E">
        <w:rPr>
          <w:rFonts w:eastAsia="Times New Roman" w:cstheme="minorHAnsi"/>
          <w:szCs w:val="24"/>
          <w:lang w:eastAsia="en-GB"/>
        </w:rPr>
        <w:t xml:space="preserve"> SENDCO / Senior Leadership Team</w:t>
      </w:r>
      <w:r w:rsidRPr="0031004E">
        <w:rPr>
          <w:rFonts w:eastAsia="Times New Roman" w:cstheme="minorHAnsi"/>
          <w:szCs w:val="24"/>
          <w:lang w:eastAsia="en-GB"/>
        </w:rPr>
        <w:br/>
      </w:r>
      <w:r w:rsidRPr="0031004E">
        <w:rPr>
          <w:rFonts w:eastAsia="Times New Roman" w:cstheme="minorHAnsi"/>
          <w:b/>
          <w:bCs/>
          <w:szCs w:val="24"/>
          <w:lang w:eastAsia="en-GB"/>
        </w:rPr>
        <w:t>Contract:</w:t>
      </w:r>
      <w:r w:rsidRPr="0031004E">
        <w:rPr>
          <w:rFonts w:eastAsia="Times New Roman" w:cstheme="minorHAnsi"/>
          <w:szCs w:val="24"/>
          <w:lang w:eastAsia="en-GB"/>
        </w:rPr>
        <w:t xml:space="preserve"> Term</w:t>
      </w:r>
      <w:r w:rsidRPr="0031004E">
        <w:rPr>
          <w:rFonts w:eastAsia="Times New Roman" w:cstheme="minorHAnsi"/>
          <w:szCs w:val="24"/>
          <w:lang w:eastAsia="en-GB"/>
        </w:rPr>
        <w:noBreakHyphen/>
        <w:t>time only</w:t>
      </w:r>
      <w:r w:rsidRPr="0031004E">
        <w:rPr>
          <w:rFonts w:eastAsia="Times New Roman" w:cstheme="minorHAnsi"/>
          <w:szCs w:val="24"/>
          <w:lang w:eastAsia="en-GB"/>
        </w:rPr>
        <w:br/>
      </w:r>
      <w:r w:rsidRPr="0031004E">
        <w:rPr>
          <w:rFonts w:eastAsia="Times New Roman" w:cstheme="minorHAnsi"/>
          <w:b/>
          <w:bCs/>
          <w:szCs w:val="24"/>
          <w:lang w:eastAsia="en-GB"/>
        </w:rPr>
        <w:t>Location:</w:t>
      </w:r>
      <w:r w:rsidRPr="0031004E">
        <w:rPr>
          <w:rFonts w:eastAsia="Times New Roman" w:cstheme="minorHAnsi"/>
          <w:szCs w:val="24"/>
          <w:lang w:eastAsia="en-GB"/>
        </w:rPr>
        <w:t xml:space="preserve"> Cherry Tree Academy</w:t>
      </w:r>
    </w:p>
    <w:p w:rsidR="0031004E" w:rsidRPr="0031004E" w:rsidRDefault="000D5BA1" w:rsidP="0031004E">
      <w:pPr>
        <w:spacing w:before="100" w:beforeAutospacing="1" w:after="100" w:afterAutospacing="1" w:line="240" w:lineRule="atLeast"/>
        <w:outlineLvl w:val="1"/>
        <w:rPr>
          <w:rFonts w:eastAsia="Times New Roman" w:cstheme="minorHAnsi"/>
          <w:b/>
          <w:bCs/>
          <w:szCs w:val="24"/>
          <w:u w:val="single"/>
          <w:lang w:eastAsia="en-GB"/>
        </w:rPr>
      </w:pPr>
      <w:r w:rsidRPr="0031004E">
        <w:rPr>
          <w:rFonts w:eastAsia="Times New Roman" w:cstheme="minorHAnsi"/>
          <w:b/>
          <w:bCs/>
          <w:szCs w:val="24"/>
          <w:u w:val="single"/>
          <w:lang w:eastAsia="en-GB"/>
        </w:rPr>
        <w:t>Purpose of the Role</w:t>
      </w:r>
    </w:p>
    <w:p w:rsidR="000D5BA1" w:rsidRPr="0031004E" w:rsidRDefault="000D5BA1" w:rsidP="0031004E">
      <w:pPr>
        <w:spacing w:before="100" w:beforeAutospacing="1" w:after="100" w:afterAutospacing="1" w:line="240" w:lineRule="atLeast"/>
        <w:outlineLvl w:val="1"/>
        <w:rPr>
          <w:rFonts w:eastAsia="Times New Roman" w:cstheme="minorHAnsi"/>
          <w:szCs w:val="24"/>
          <w:lang w:eastAsia="en-GB"/>
        </w:rPr>
      </w:pPr>
      <w:r w:rsidRPr="0031004E">
        <w:rPr>
          <w:rFonts w:eastAsia="Times New Roman" w:cstheme="minorHAnsi"/>
          <w:szCs w:val="24"/>
          <w:lang w:eastAsia="en-GB"/>
        </w:rPr>
        <w:t>To work in close partnership with the SENDCO to ensure high</w:t>
      </w:r>
      <w:r w:rsidRPr="0031004E">
        <w:rPr>
          <w:rFonts w:eastAsia="Times New Roman" w:cstheme="minorHAnsi"/>
          <w:szCs w:val="24"/>
          <w:lang w:eastAsia="en-GB"/>
        </w:rPr>
        <w:noBreakHyphen/>
        <w:t xml:space="preserve">quality provision for pupils with Special Educational Needs and Disabilities (SEND). The role involves delivering bespoke interventions, supporting inclusive classroom practice, and contributing to the progress, wellbeing and inclusion of all SEND pupils—reflecting practice seen in strong SEND and HLTA roles nationally. </w:t>
      </w:r>
    </w:p>
    <w:p w:rsidR="000D5BA1" w:rsidRPr="0031004E" w:rsidRDefault="000D5BA1" w:rsidP="0031004E">
      <w:pPr>
        <w:spacing w:before="100" w:beforeAutospacing="1" w:after="100" w:afterAutospacing="1" w:line="240" w:lineRule="atLeast"/>
        <w:outlineLvl w:val="1"/>
        <w:rPr>
          <w:rFonts w:eastAsia="Times New Roman" w:cstheme="minorHAnsi"/>
          <w:b/>
          <w:bCs/>
          <w:szCs w:val="24"/>
          <w:u w:val="single"/>
          <w:lang w:eastAsia="en-GB"/>
        </w:rPr>
      </w:pPr>
      <w:r w:rsidRPr="0031004E">
        <w:rPr>
          <w:rFonts w:eastAsia="Times New Roman" w:cstheme="minorHAnsi"/>
          <w:b/>
          <w:bCs/>
          <w:szCs w:val="24"/>
          <w:u w:val="single"/>
          <w:lang w:eastAsia="en-GB"/>
        </w:rPr>
        <w:t>Key Responsibilities</w:t>
      </w:r>
    </w:p>
    <w:p w:rsidR="000D5BA1" w:rsidRPr="0031004E" w:rsidRDefault="000D5BA1" w:rsidP="0031004E">
      <w:pPr>
        <w:spacing w:before="100" w:beforeAutospacing="1" w:after="100" w:afterAutospacing="1" w:line="240" w:lineRule="atLeast"/>
        <w:outlineLvl w:val="2"/>
        <w:rPr>
          <w:rFonts w:eastAsia="Times New Roman" w:cstheme="minorHAnsi"/>
          <w:b/>
          <w:bCs/>
          <w:szCs w:val="24"/>
          <w:lang w:eastAsia="en-GB"/>
        </w:rPr>
      </w:pPr>
      <w:r w:rsidRPr="0031004E">
        <w:rPr>
          <w:rFonts w:eastAsia="Times New Roman" w:cstheme="minorHAnsi"/>
          <w:b/>
          <w:bCs/>
          <w:szCs w:val="24"/>
          <w:lang w:eastAsia="en-GB"/>
        </w:rPr>
        <w:t>1. Supporting Teaching and Learning</w:t>
      </w:r>
    </w:p>
    <w:p w:rsidR="000D5BA1" w:rsidRPr="0031004E" w:rsidRDefault="000D5BA1" w:rsidP="0031004E">
      <w:pPr>
        <w:numPr>
          <w:ilvl w:val="0"/>
          <w:numId w:val="1"/>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Deliver high</w:t>
      </w:r>
      <w:r w:rsidRPr="0031004E">
        <w:rPr>
          <w:rFonts w:eastAsia="Times New Roman" w:cstheme="minorHAnsi"/>
          <w:szCs w:val="24"/>
          <w:lang w:eastAsia="en-GB"/>
        </w:rPr>
        <w:noBreakHyphen/>
        <w:t xml:space="preserve">quality </w:t>
      </w:r>
      <w:r w:rsidRPr="0031004E">
        <w:rPr>
          <w:rFonts w:eastAsia="Times New Roman" w:cstheme="minorHAnsi"/>
          <w:bCs/>
          <w:szCs w:val="24"/>
          <w:lang w:eastAsia="en-GB"/>
        </w:rPr>
        <w:t>individual and small</w:t>
      </w:r>
      <w:r w:rsidRPr="0031004E">
        <w:rPr>
          <w:rFonts w:eastAsia="Times New Roman" w:cstheme="minorHAnsi"/>
          <w:bCs/>
          <w:szCs w:val="24"/>
          <w:lang w:eastAsia="en-GB"/>
        </w:rPr>
        <w:noBreakHyphen/>
        <w:t>group interventions</w:t>
      </w:r>
      <w:r w:rsidRPr="0031004E">
        <w:rPr>
          <w:rFonts w:eastAsia="Times New Roman" w:cstheme="minorHAnsi"/>
          <w:szCs w:val="24"/>
          <w:lang w:eastAsia="en-GB"/>
        </w:rPr>
        <w:t>, including academic, social</w:t>
      </w:r>
      <w:r w:rsidRPr="0031004E">
        <w:rPr>
          <w:rFonts w:eastAsia="Times New Roman" w:cstheme="minorHAnsi"/>
          <w:szCs w:val="24"/>
          <w:lang w:eastAsia="en-GB"/>
        </w:rPr>
        <w:noBreakHyphen/>
        <w:t>emotional and communication</w:t>
      </w:r>
      <w:r w:rsidRPr="0031004E">
        <w:rPr>
          <w:rFonts w:eastAsia="Times New Roman" w:cstheme="minorHAnsi"/>
          <w:szCs w:val="24"/>
          <w:lang w:eastAsia="en-GB"/>
        </w:rPr>
        <w:noBreakHyphen/>
        <w:t xml:space="preserve">focused programmes. </w:t>
      </w:r>
    </w:p>
    <w:p w:rsidR="000D5BA1" w:rsidRPr="0031004E" w:rsidRDefault="000D5BA1" w:rsidP="0031004E">
      <w:pPr>
        <w:numPr>
          <w:ilvl w:val="0"/>
          <w:numId w:val="1"/>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Support pupils in class, helping adapt learning tasks and ensuring inclusive practice.</w:t>
      </w:r>
    </w:p>
    <w:p w:rsidR="000D5BA1" w:rsidRPr="0031004E" w:rsidRDefault="000D5BA1" w:rsidP="0031004E">
      <w:pPr>
        <w:numPr>
          <w:ilvl w:val="0"/>
          <w:numId w:val="1"/>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Cover teaching sessions as required in line with HLTA expectations, including occasional whole</w:t>
      </w:r>
      <w:r w:rsidRPr="0031004E">
        <w:rPr>
          <w:rFonts w:eastAsia="Times New Roman" w:cstheme="minorHAnsi"/>
          <w:szCs w:val="24"/>
          <w:lang w:eastAsia="en-GB"/>
        </w:rPr>
        <w:noBreakHyphen/>
        <w:t xml:space="preserve">class delivery. </w:t>
      </w:r>
    </w:p>
    <w:p w:rsidR="000D5BA1" w:rsidRPr="0031004E" w:rsidRDefault="000D5BA1" w:rsidP="0031004E">
      <w:pPr>
        <w:numPr>
          <w:ilvl w:val="0"/>
          <w:numId w:val="1"/>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Assist with planning, preparation and assessment of learning activities, providing feedback to the SENDCO and class teachers.</w:t>
      </w:r>
    </w:p>
    <w:p w:rsidR="000D5BA1" w:rsidRPr="0031004E" w:rsidRDefault="000D5BA1" w:rsidP="0031004E">
      <w:pPr>
        <w:spacing w:before="100" w:beforeAutospacing="1" w:after="100" w:afterAutospacing="1" w:line="240" w:lineRule="atLeast"/>
        <w:outlineLvl w:val="2"/>
        <w:rPr>
          <w:rFonts w:eastAsia="Times New Roman" w:cstheme="minorHAnsi"/>
          <w:b/>
          <w:bCs/>
          <w:szCs w:val="24"/>
          <w:lang w:eastAsia="en-GB"/>
        </w:rPr>
      </w:pPr>
      <w:r w:rsidRPr="0031004E">
        <w:rPr>
          <w:rFonts w:eastAsia="Times New Roman" w:cstheme="minorHAnsi"/>
          <w:b/>
          <w:bCs/>
          <w:szCs w:val="24"/>
          <w:lang w:eastAsia="en-GB"/>
        </w:rPr>
        <w:t>2. SEND Provision and Pupil Progress</w:t>
      </w:r>
    </w:p>
    <w:p w:rsidR="000D5BA1" w:rsidRPr="0031004E" w:rsidRDefault="000D5BA1" w:rsidP="0031004E">
      <w:pPr>
        <w:numPr>
          <w:ilvl w:val="0"/>
          <w:numId w:val="2"/>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Work collaboratively with the SENDCO to implement targeted support plans, monitor progress and adjust interventions accordingly.</w:t>
      </w:r>
    </w:p>
    <w:p w:rsidR="000D5BA1" w:rsidRPr="0031004E" w:rsidRDefault="000D5BA1" w:rsidP="0031004E">
      <w:pPr>
        <w:numPr>
          <w:ilvl w:val="0"/>
          <w:numId w:val="2"/>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Maintain high expectations for pupil progress and engagement, promoting independence and resilience.</w:t>
      </w:r>
    </w:p>
    <w:p w:rsidR="000D5BA1" w:rsidRPr="0031004E" w:rsidRDefault="000D5BA1" w:rsidP="0031004E">
      <w:pPr>
        <w:numPr>
          <w:ilvl w:val="0"/>
          <w:numId w:val="2"/>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 xml:space="preserve">Support pupils with a range of SEND needs, including cognition and learning, SEMH, communication and interaction, and sensory needs. </w:t>
      </w:r>
    </w:p>
    <w:p w:rsidR="000D5BA1" w:rsidRPr="0031004E" w:rsidRDefault="000D5BA1" w:rsidP="0031004E">
      <w:pPr>
        <w:spacing w:before="100" w:beforeAutospacing="1" w:after="100" w:afterAutospacing="1" w:line="240" w:lineRule="atLeast"/>
        <w:outlineLvl w:val="2"/>
        <w:rPr>
          <w:rFonts w:eastAsia="Times New Roman" w:cstheme="minorHAnsi"/>
          <w:b/>
          <w:bCs/>
          <w:szCs w:val="24"/>
          <w:lang w:eastAsia="en-GB"/>
        </w:rPr>
      </w:pPr>
      <w:r w:rsidRPr="0031004E">
        <w:rPr>
          <w:rFonts w:eastAsia="Times New Roman" w:cstheme="minorHAnsi"/>
          <w:b/>
          <w:bCs/>
          <w:szCs w:val="24"/>
          <w:lang w:eastAsia="en-GB"/>
        </w:rPr>
        <w:t>3. Relationships and Behaviour Support</w:t>
      </w:r>
    </w:p>
    <w:p w:rsidR="000D5BA1" w:rsidRPr="0031004E" w:rsidRDefault="000D5BA1" w:rsidP="0031004E">
      <w:pPr>
        <w:numPr>
          <w:ilvl w:val="0"/>
          <w:numId w:val="3"/>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Build positive, trusting relationships with pupils, using relational and trauma</w:t>
      </w:r>
      <w:r w:rsidRPr="0031004E">
        <w:rPr>
          <w:rFonts w:eastAsia="Times New Roman" w:cstheme="minorHAnsi"/>
          <w:szCs w:val="24"/>
          <w:lang w:eastAsia="en-GB"/>
        </w:rPr>
        <w:noBreakHyphen/>
        <w:t xml:space="preserve">informed approaches aligned with best SEND practice. </w:t>
      </w:r>
    </w:p>
    <w:p w:rsidR="000D5BA1" w:rsidRPr="0031004E" w:rsidRDefault="000D5BA1" w:rsidP="0031004E">
      <w:pPr>
        <w:numPr>
          <w:ilvl w:val="0"/>
          <w:numId w:val="3"/>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Promote good behaviour, emotional regulation and positive social interaction.</w:t>
      </w:r>
    </w:p>
    <w:p w:rsidR="000D5BA1" w:rsidRPr="0031004E" w:rsidRDefault="000D5BA1" w:rsidP="0031004E">
      <w:pPr>
        <w:numPr>
          <w:ilvl w:val="0"/>
          <w:numId w:val="3"/>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Work closely with families and external professionals to ensure joined</w:t>
      </w:r>
      <w:r w:rsidRPr="0031004E">
        <w:rPr>
          <w:rFonts w:eastAsia="Times New Roman" w:cstheme="minorHAnsi"/>
          <w:szCs w:val="24"/>
          <w:lang w:eastAsia="en-GB"/>
        </w:rPr>
        <w:noBreakHyphen/>
        <w:t xml:space="preserve">up, effective provision. </w:t>
      </w:r>
    </w:p>
    <w:p w:rsidR="000D5BA1" w:rsidRPr="0031004E" w:rsidRDefault="000D5BA1" w:rsidP="0031004E">
      <w:pPr>
        <w:spacing w:before="100" w:beforeAutospacing="1" w:after="100" w:afterAutospacing="1" w:line="240" w:lineRule="atLeast"/>
        <w:outlineLvl w:val="2"/>
        <w:rPr>
          <w:rFonts w:eastAsia="Times New Roman" w:cstheme="minorHAnsi"/>
          <w:b/>
          <w:bCs/>
          <w:szCs w:val="24"/>
          <w:lang w:eastAsia="en-GB"/>
        </w:rPr>
      </w:pPr>
      <w:r w:rsidRPr="0031004E">
        <w:rPr>
          <w:rFonts w:eastAsia="Times New Roman" w:cstheme="minorHAnsi"/>
          <w:b/>
          <w:bCs/>
          <w:szCs w:val="24"/>
          <w:lang w:eastAsia="en-GB"/>
        </w:rPr>
        <w:t>4. Professional Responsibilities</w:t>
      </w:r>
    </w:p>
    <w:p w:rsidR="000D5BA1" w:rsidRPr="0031004E" w:rsidRDefault="000D5BA1" w:rsidP="0031004E">
      <w:pPr>
        <w:numPr>
          <w:ilvl w:val="0"/>
          <w:numId w:val="4"/>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Maintain accurate records of interventions, assessments and pupil progress.</w:t>
      </w:r>
    </w:p>
    <w:p w:rsidR="000D5BA1" w:rsidRPr="0031004E" w:rsidRDefault="000D5BA1" w:rsidP="0031004E">
      <w:pPr>
        <w:numPr>
          <w:ilvl w:val="0"/>
          <w:numId w:val="4"/>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Contribute to reviews, meetings and professional discussions relating to pupil needs.</w:t>
      </w:r>
    </w:p>
    <w:p w:rsidR="000D5BA1" w:rsidRPr="0031004E" w:rsidRDefault="000D5BA1" w:rsidP="0031004E">
      <w:pPr>
        <w:numPr>
          <w:ilvl w:val="0"/>
          <w:numId w:val="4"/>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Demonstrate flexibility, teamwork and initiative in a fast</w:t>
      </w:r>
      <w:r w:rsidRPr="0031004E">
        <w:rPr>
          <w:rFonts w:eastAsia="Times New Roman" w:cstheme="minorHAnsi"/>
          <w:szCs w:val="24"/>
          <w:lang w:eastAsia="en-GB"/>
        </w:rPr>
        <w:noBreakHyphen/>
        <w:t xml:space="preserve">paced, inclusive environment. </w:t>
      </w:r>
    </w:p>
    <w:p w:rsidR="000D5BA1" w:rsidRPr="0031004E" w:rsidRDefault="000D5BA1" w:rsidP="0031004E">
      <w:pPr>
        <w:numPr>
          <w:ilvl w:val="0"/>
          <w:numId w:val="4"/>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 xml:space="preserve">Uphold safeguarding responsibilities in line with school policy and statutory expectations. </w:t>
      </w:r>
    </w:p>
    <w:p w:rsidR="0031004E" w:rsidRDefault="0031004E" w:rsidP="0031004E">
      <w:pPr>
        <w:spacing w:line="240" w:lineRule="atLeast"/>
        <w:rPr>
          <w:rFonts w:asciiTheme="majorHAnsi" w:eastAsia="Times New Roman" w:hAnsiTheme="majorHAnsi" w:cstheme="majorBidi"/>
          <w:spacing w:val="-10"/>
          <w:kern w:val="28"/>
          <w:sz w:val="36"/>
          <w:szCs w:val="40"/>
          <w:u w:val="single"/>
          <w:lang w:eastAsia="en-GB"/>
        </w:rPr>
      </w:pPr>
      <w:r>
        <w:rPr>
          <w:rFonts w:eastAsia="Times New Roman"/>
          <w:sz w:val="36"/>
          <w:szCs w:val="40"/>
          <w:u w:val="single"/>
          <w:lang w:eastAsia="en-GB"/>
        </w:rPr>
        <w:lastRenderedPageBreak/>
        <w:br w:type="page"/>
      </w:r>
    </w:p>
    <w:p w:rsidR="000D5BA1" w:rsidRPr="0031004E" w:rsidRDefault="000D5BA1" w:rsidP="0031004E">
      <w:pPr>
        <w:pStyle w:val="Title"/>
        <w:spacing w:line="240" w:lineRule="atLeast"/>
        <w:rPr>
          <w:rFonts w:eastAsia="Times New Roman"/>
          <w:sz w:val="36"/>
          <w:szCs w:val="40"/>
          <w:u w:val="single"/>
          <w:lang w:eastAsia="en-GB"/>
        </w:rPr>
      </w:pPr>
      <w:r w:rsidRPr="0031004E">
        <w:rPr>
          <w:rFonts w:eastAsia="Times New Roman"/>
          <w:sz w:val="36"/>
          <w:szCs w:val="40"/>
          <w:u w:val="single"/>
          <w:lang w:eastAsia="en-GB"/>
        </w:rPr>
        <w:t>Person Specification – SEND Higher Level Teaching Assistant</w:t>
      </w:r>
    </w:p>
    <w:p w:rsidR="000D5BA1" w:rsidRPr="0031004E" w:rsidRDefault="000D5BA1" w:rsidP="0031004E">
      <w:pPr>
        <w:spacing w:before="100" w:beforeAutospacing="1" w:after="100" w:afterAutospacing="1" w:line="240" w:lineRule="atLeast"/>
        <w:outlineLvl w:val="1"/>
        <w:rPr>
          <w:rFonts w:eastAsia="Times New Roman" w:cstheme="minorHAnsi"/>
          <w:b/>
          <w:bCs/>
          <w:szCs w:val="24"/>
          <w:u w:val="single"/>
          <w:lang w:eastAsia="en-GB"/>
        </w:rPr>
      </w:pPr>
      <w:r w:rsidRPr="0031004E">
        <w:rPr>
          <w:rFonts w:eastAsia="Times New Roman" w:cstheme="minorHAnsi"/>
          <w:b/>
          <w:bCs/>
          <w:szCs w:val="24"/>
          <w:u w:val="single"/>
          <w:lang w:eastAsia="en-GB"/>
        </w:rPr>
        <w:t>Qualifications &amp; Training</w:t>
      </w:r>
    </w:p>
    <w:p w:rsidR="000D5BA1" w:rsidRPr="0031004E" w:rsidRDefault="000D5BA1" w:rsidP="0031004E">
      <w:pPr>
        <w:spacing w:before="100" w:beforeAutospacing="1" w:after="100" w:afterAutospacing="1" w:line="240" w:lineRule="atLeast"/>
        <w:rPr>
          <w:rFonts w:eastAsia="Times New Roman" w:cstheme="minorHAnsi"/>
          <w:szCs w:val="24"/>
          <w:lang w:eastAsia="en-GB"/>
        </w:rPr>
      </w:pPr>
      <w:r w:rsidRPr="0031004E">
        <w:rPr>
          <w:rFonts w:eastAsia="Times New Roman" w:cstheme="minorHAnsi"/>
          <w:b/>
          <w:bCs/>
          <w:szCs w:val="24"/>
          <w:lang w:eastAsia="en-GB"/>
        </w:rPr>
        <w:t>Essential:</w:t>
      </w:r>
    </w:p>
    <w:p w:rsidR="000D5BA1" w:rsidRPr="0031004E" w:rsidRDefault="000D5BA1" w:rsidP="0031004E">
      <w:pPr>
        <w:numPr>
          <w:ilvl w:val="0"/>
          <w:numId w:val="5"/>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 xml:space="preserve">HLTA status or equivalent qualification. </w:t>
      </w:r>
    </w:p>
    <w:p w:rsidR="000D5BA1" w:rsidRPr="0031004E" w:rsidRDefault="000D5BA1" w:rsidP="0031004E">
      <w:pPr>
        <w:numPr>
          <w:ilvl w:val="0"/>
          <w:numId w:val="5"/>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Evidence of ongoing professional development relevant to SEND.</w:t>
      </w:r>
    </w:p>
    <w:p w:rsidR="000D5BA1" w:rsidRPr="0031004E" w:rsidRDefault="000D5BA1" w:rsidP="0031004E">
      <w:pPr>
        <w:spacing w:before="100" w:beforeAutospacing="1" w:after="100" w:afterAutospacing="1" w:line="240" w:lineRule="atLeast"/>
        <w:rPr>
          <w:rFonts w:eastAsia="Times New Roman" w:cstheme="minorHAnsi"/>
          <w:szCs w:val="24"/>
          <w:lang w:eastAsia="en-GB"/>
        </w:rPr>
      </w:pPr>
      <w:r w:rsidRPr="0031004E">
        <w:rPr>
          <w:rFonts w:eastAsia="Times New Roman" w:cstheme="minorHAnsi"/>
          <w:b/>
          <w:bCs/>
          <w:szCs w:val="24"/>
          <w:lang w:eastAsia="en-GB"/>
        </w:rPr>
        <w:t>Desirable:</w:t>
      </w:r>
    </w:p>
    <w:p w:rsidR="000D5BA1" w:rsidRPr="0031004E" w:rsidRDefault="000D5BA1" w:rsidP="0031004E">
      <w:pPr>
        <w:numPr>
          <w:ilvl w:val="0"/>
          <w:numId w:val="6"/>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Training in specific interventions (e.g., phonics, speech &amp; language programmes, social</w:t>
      </w:r>
      <w:r w:rsidRPr="0031004E">
        <w:rPr>
          <w:rFonts w:eastAsia="Times New Roman" w:cstheme="minorHAnsi"/>
          <w:szCs w:val="24"/>
          <w:lang w:eastAsia="en-GB"/>
        </w:rPr>
        <w:noBreakHyphen/>
        <w:t>emotional interventions).</w:t>
      </w:r>
    </w:p>
    <w:p w:rsidR="000D5BA1" w:rsidRPr="0031004E" w:rsidRDefault="000D5BA1" w:rsidP="0031004E">
      <w:pPr>
        <w:numPr>
          <w:ilvl w:val="0"/>
          <w:numId w:val="6"/>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Knowledge of common primary SEND interventions and assessment tools.</w:t>
      </w:r>
    </w:p>
    <w:p w:rsidR="0031004E" w:rsidRPr="0031004E" w:rsidRDefault="000D5BA1" w:rsidP="0031004E">
      <w:pPr>
        <w:spacing w:before="100" w:beforeAutospacing="1" w:after="100" w:afterAutospacing="1" w:line="240" w:lineRule="atLeast"/>
        <w:outlineLvl w:val="1"/>
        <w:rPr>
          <w:rFonts w:eastAsia="Times New Roman" w:cstheme="minorHAnsi"/>
          <w:b/>
          <w:bCs/>
          <w:szCs w:val="24"/>
          <w:u w:val="single"/>
          <w:lang w:eastAsia="en-GB"/>
        </w:rPr>
      </w:pPr>
      <w:r w:rsidRPr="0031004E">
        <w:rPr>
          <w:rFonts w:eastAsia="Times New Roman" w:cstheme="minorHAnsi"/>
          <w:b/>
          <w:bCs/>
          <w:szCs w:val="24"/>
          <w:u w:val="single"/>
          <w:lang w:eastAsia="en-GB"/>
        </w:rPr>
        <w:t>Experience</w:t>
      </w:r>
    </w:p>
    <w:p w:rsidR="0031004E" w:rsidRPr="0031004E" w:rsidRDefault="0031004E" w:rsidP="0031004E">
      <w:pPr>
        <w:spacing w:before="100" w:beforeAutospacing="1" w:after="100" w:afterAutospacing="1" w:line="240" w:lineRule="atLeast"/>
        <w:outlineLvl w:val="1"/>
        <w:rPr>
          <w:rFonts w:eastAsia="Times New Roman" w:cstheme="minorHAnsi"/>
          <w:b/>
          <w:bCs/>
          <w:szCs w:val="24"/>
          <w:lang w:eastAsia="en-GB"/>
        </w:rPr>
      </w:pPr>
      <w:r w:rsidRPr="0031004E">
        <w:rPr>
          <w:rFonts w:eastAsia="Times New Roman" w:cstheme="minorHAnsi"/>
          <w:b/>
          <w:bCs/>
          <w:szCs w:val="24"/>
          <w:lang w:eastAsia="en-GB"/>
        </w:rPr>
        <w:t>E</w:t>
      </w:r>
      <w:r w:rsidR="000D5BA1" w:rsidRPr="0031004E">
        <w:rPr>
          <w:rFonts w:eastAsia="Times New Roman" w:cstheme="minorHAnsi"/>
          <w:b/>
          <w:bCs/>
          <w:szCs w:val="24"/>
          <w:lang w:eastAsia="en-GB"/>
        </w:rPr>
        <w:t>ssential:</w:t>
      </w:r>
    </w:p>
    <w:p w:rsidR="0031004E" w:rsidRPr="0031004E" w:rsidRDefault="000D5BA1" w:rsidP="0031004E">
      <w:pPr>
        <w:pStyle w:val="ListParagraph"/>
        <w:numPr>
          <w:ilvl w:val="0"/>
          <w:numId w:val="7"/>
        </w:numPr>
        <w:spacing w:before="100" w:beforeAutospacing="1" w:after="100" w:afterAutospacing="1" w:line="240" w:lineRule="atLeast"/>
        <w:outlineLvl w:val="1"/>
        <w:rPr>
          <w:rFonts w:eastAsia="Times New Roman" w:cstheme="minorHAnsi"/>
          <w:szCs w:val="24"/>
          <w:lang w:eastAsia="en-GB"/>
        </w:rPr>
      </w:pPr>
      <w:r w:rsidRPr="0031004E">
        <w:rPr>
          <w:rFonts w:eastAsia="Times New Roman" w:cstheme="minorHAnsi"/>
          <w:szCs w:val="24"/>
          <w:lang w:eastAsia="en-GB"/>
        </w:rPr>
        <w:t>Experience supporting pupils with SEND in a primary school setting.</w:t>
      </w:r>
    </w:p>
    <w:p w:rsidR="000D5BA1" w:rsidRPr="0031004E" w:rsidRDefault="000D5BA1" w:rsidP="0031004E">
      <w:pPr>
        <w:pStyle w:val="ListParagraph"/>
        <w:numPr>
          <w:ilvl w:val="0"/>
          <w:numId w:val="7"/>
        </w:numPr>
        <w:spacing w:before="100" w:beforeAutospacing="1" w:after="100" w:afterAutospacing="1" w:line="240" w:lineRule="atLeast"/>
        <w:outlineLvl w:val="1"/>
        <w:rPr>
          <w:rFonts w:eastAsia="Times New Roman" w:cstheme="minorHAnsi"/>
          <w:szCs w:val="24"/>
          <w:lang w:eastAsia="en-GB"/>
        </w:rPr>
      </w:pPr>
      <w:r w:rsidRPr="0031004E">
        <w:rPr>
          <w:rFonts w:eastAsia="Times New Roman" w:cstheme="minorHAnsi"/>
          <w:szCs w:val="24"/>
          <w:lang w:eastAsia="en-GB"/>
        </w:rPr>
        <w:t xml:space="preserve">Demonstrated ability to deliver targeted intervention programmes. </w:t>
      </w:r>
    </w:p>
    <w:p w:rsidR="000D5BA1" w:rsidRPr="0031004E" w:rsidRDefault="000D5BA1" w:rsidP="0031004E">
      <w:pPr>
        <w:numPr>
          <w:ilvl w:val="0"/>
          <w:numId w:val="7"/>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Experience supporting whole</w:t>
      </w:r>
      <w:r w:rsidRPr="0031004E">
        <w:rPr>
          <w:rFonts w:eastAsia="Times New Roman" w:cstheme="minorHAnsi"/>
          <w:szCs w:val="24"/>
          <w:lang w:eastAsia="en-GB"/>
        </w:rPr>
        <w:noBreakHyphen/>
        <w:t xml:space="preserve">class teaching or covering classes when required. </w:t>
      </w:r>
    </w:p>
    <w:p w:rsidR="0031004E" w:rsidRPr="0031004E" w:rsidRDefault="0031004E" w:rsidP="0031004E">
      <w:pPr>
        <w:numPr>
          <w:ilvl w:val="0"/>
          <w:numId w:val="7"/>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GCSE Grades A-C in both Maths and English (or equivalent).</w:t>
      </w:r>
    </w:p>
    <w:p w:rsidR="000D5BA1" w:rsidRPr="0031004E" w:rsidRDefault="000D5BA1" w:rsidP="0031004E">
      <w:pPr>
        <w:spacing w:before="100" w:beforeAutospacing="1" w:after="100" w:afterAutospacing="1" w:line="240" w:lineRule="atLeast"/>
        <w:rPr>
          <w:rFonts w:eastAsia="Times New Roman" w:cstheme="minorHAnsi"/>
          <w:szCs w:val="24"/>
          <w:lang w:eastAsia="en-GB"/>
        </w:rPr>
      </w:pPr>
      <w:r w:rsidRPr="0031004E">
        <w:rPr>
          <w:rFonts w:eastAsia="Times New Roman" w:cstheme="minorHAnsi"/>
          <w:b/>
          <w:bCs/>
          <w:szCs w:val="24"/>
          <w:lang w:eastAsia="en-GB"/>
        </w:rPr>
        <w:t>Desirable:</w:t>
      </w:r>
    </w:p>
    <w:p w:rsidR="000D5BA1" w:rsidRPr="0031004E" w:rsidRDefault="000D5BA1" w:rsidP="0031004E">
      <w:pPr>
        <w:numPr>
          <w:ilvl w:val="0"/>
          <w:numId w:val="8"/>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Experience liaising with parents, carers and external agencies.</w:t>
      </w:r>
    </w:p>
    <w:p w:rsidR="000D5BA1" w:rsidRPr="0031004E" w:rsidRDefault="000D5BA1" w:rsidP="0031004E">
      <w:pPr>
        <w:numPr>
          <w:ilvl w:val="0"/>
          <w:numId w:val="8"/>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Experience using adaptive strategies for pupils with SEMH, ASD or speech and language needs.</w:t>
      </w:r>
    </w:p>
    <w:p w:rsidR="000D5BA1" w:rsidRPr="0031004E" w:rsidRDefault="000D5BA1" w:rsidP="0031004E">
      <w:pPr>
        <w:spacing w:before="100" w:beforeAutospacing="1" w:after="100" w:afterAutospacing="1" w:line="240" w:lineRule="atLeast"/>
        <w:outlineLvl w:val="1"/>
        <w:rPr>
          <w:rFonts w:eastAsia="Times New Roman" w:cstheme="minorHAnsi"/>
          <w:b/>
          <w:bCs/>
          <w:szCs w:val="24"/>
          <w:u w:val="single"/>
          <w:lang w:eastAsia="en-GB"/>
        </w:rPr>
      </w:pPr>
      <w:r w:rsidRPr="0031004E">
        <w:rPr>
          <w:rFonts w:eastAsia="Times New Roman" w:cstheme="minorHAnsi"/>
          <w:b/>
          <w:bCs/>
          <w:szCs w:val="24"/>
          <w:u w:val="single"/>
          <w:lang w:eastAsia="en-GB"/>
        </w:rPr>
        <w:t>Knowledge &amp; Skills</w:t>
      </w:r>
    </w:p>
    <w:p w:rsidR="000D5BA1" w:rsidRPr="0031004E" w:rsidRDefault="000D5BA1" w:rsidP="0031004E">
      <w:pPr>
        <w:spacing w:before="100" w:beforeAutospacing="1" w:after="100" w:afterAutospacing="1" w:line="240" w:lineRule="atLeast"/>
        <w:rPr>
          <w:rFonts w:eastAsia="Times New Roman" w:cstheme="minorHAnsi"/>
          <w:szCs w:val="24"/>
          <w:lang w:eastAsia="en-GB"/>
        </w:rPr>
      </w:pPr>
      <w:r w:rsidRPr="0031004E">
        <w:rPr>
          <w:rFonts w:eastAsia="Times New Roman" w:cstheme="minorHAnsi"/>
          <w:b/>
          <w:bCs/>
          <w:szCs w:val="24"/>
          <w:lang w:eastAsia="en-GB"/>
        </w:rPr>
        <w:t>Essential:</w:t>
      </w:r>
    </w:p>
    <w:p w:rsidR="000D5BA1" w:rsidRPr="0031004E" w:rsidRDefault="000853E2" w:rsidP="0031004E">
      <w:pPr>
        <w:numPr>
          <w:ilvl w:val="0"/>
          <w:numId w:val="9"/>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U</w:t>
      </w:r>
      <w:r w:rsidR="000D5BA1" w:rsidRPr="0031004E">
        <w:rPr>
          <w:rFonts w:eastAsia="Times New Roman" w:cstheme="minorHAnsi"/>
          <w:szCs w:val="24"/>
          <w:lang w:eastAsia="en-GB"/>
        </w:rPr>
        <w:t xml:space="preserve">nderstanding of the primary curriculum and how to adapt it for SEND learners. </w:t>
      </w:r>
    </w:p>
    <w:p w:rsidR="000D5BA1" w:rsidRPr="0031004E" w:rsidRDefault="000D5BA1" w:rsidP="0031004E">
      <w:pPr>
        <w:numPr>
          <w:ilvl w:val="0"/>
          <w:numId w:val="9"/>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Ability to assess learning needs and measure progress within interventions.</w:t>
      </w:r>
    </w:p>
    <w:p w:rsidR="000D5BA1" w:rsidRPr="0031004E" w:rsidRDefault="000D5BA1" w:rsidP="0031004E">
      <w:pPr>
        <w:numPr>
          <w:ilvl w:val="0"/>
          <w:numId w:val="9"/>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 xml:space="preserve">Effective behaviour management skills. </w:t>
      </w:r>
    </w:p>
    <w:p w:rsidR="000D5BA1" w:rsidRPr="0031004E" w:rsidRDefault="000853E2" w:rsidP="0031004E">
      <w:pPr>
        <w:numPr>
          <w:ilvl w:val="0"/>
          <w:numId w:val="9"/>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Strong</w:t>
      </w:r>
      <w:r w:rsidR="000D5BA1" w:rsidRPr="0031004E">
        <w:rPr>
          <w:rFonts w:eastAsia="Times New Roman" w:cstheme="minorHAnsi"/>
          <w:szCs w:val="24"/>
          <w:lang w:eastAsia="en-GB"/>
        </w:rPr>
        <w:t xml:space="preserve"> communication and interpersonal skills</w:t>
      </w:r>
      <w:r w:rsidRPr="0031004E">
        <w:rPr>
          <w:rFonts w:eastAsia="Times New Roman" w:cstheme="minorHAnsi"/>
          <w:szCs w:val="24"/>
          <w:lang w:eastAsia="en-GB"/>
        </w:rPr>
        <w:t xml:space="preserve"> and</w:t>
      </w:r>
      <w:r w:rsidR="000D5BA1" w:rsidRPr="0031004E">
        <w:rPr>
          <w:rFonts w:eastAsia="Times New Roman" w:cstheme="minorHAnsi"/>
          <w:szCs w:val="24"/>
          <w:lang w:eastAsia="en-GB"/>
        </w:rPr>
        <w:t xml:space="preserve"> ability to work collaboratively</w:t>
      </w:r>
      <w:r w:rsidRPr="0031004E">
        <w:rPr>
          <w:rFonts w:eastAsia="Times New Roman" w:cstheme="minorHAnsi"/>
          <w:szCs w:val="24"/>
          <w:lang w:eastAsia="en-GB"/>
        </w:rPr>
        <w:t>.</w:t>
      </w:r>
    </w:p>
    <w:p w:rsidR="000D5BA1" w:rsidRPr="0031004E" w:rsidRDefault="000D5BA1" w:rsidP="0031004E">
      <w:pPr>
        <w:spacing w:before="100" w:beforeAutospacing="1" w:after="100" w:afterAutospacing="1" w:line="240" w:lineRule="atLeast"/>
        <w:rPr>
          <w:rFonts w:eastAsia="Times New Roman" w:cstheme="minorHAnsi"/>
          <w:szCs w:val="24"/>
          <w:lang w:eastAsia="en-GB"/>
        </w:rPr>
      </w:pPr>
      <w:r w:rsidRPr="0031004E">
        <w:rPr>
          <w:rFonts w:eastAsia="Times New Roman" w:cstheme="minorHAnsi"/>
          <w:b/>
          <w:bCs/>
          <w:szCs w:val="24"/>
          <w:lang w:eastAsia="en-GB"/>
        </w:rPr>
        <w:t>Desirable:</w:t>
      </w:r>
    </w:p>
    <w:p w:rsidR="000D5BA1" w:rsidRPr="0031004E" w:rsidRDefault="000D5BA1" w:rsidP="0031004E">
      <w:pPr>
        <w:numPr>
          <w:ilvl w:val="0"/>
          <w:numId w:val="10"/>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Knowledge of literacy or speech/language programmes (e.g., phonics</w:t>
      </w:r>
      <w:r w:rsidR="000853E2" w:rsidRPr="0031004E">
        <w:rPr>
          <w:rFonts w:eastAsia="Times New Roman" w:cstheme="minorHAnsi"/>
          <w:szCs w:val="24"/>
          <w:lang w:eastAsia="en-GB"/>
        </w:rPr>
        <w:t xml:space="preserve">, </w:t>
      </w:r>
      <w:proofErr w:type="spellStart"/>
      <w:r w:rsidR="000853E2" w:rsidRPr="0031004E">
        <w:rPr>
          <w:rFonts w:eastAsia="Times New Roman" w:cstheme="minorHAnsi"/>
          <w:szCs w:val="24"/>
          <w:lang w:eastAsia="en-GB"/>
        </w:rPr>
        <w:t>Wellcomm</w:t>
      </w:r>
      <w:proofErr w:type="spellEnd"/>
      <w:r w:rsidRPr="0031004E">
        <w:rPr>
          <w:rFonts w:eastAsia="Times New Roman" w:cstheme="minorHAnsi"/>
          <w:szCs w:val="24"/>
          <w:lang w:eastAsia="en-GB"/>
        </w:rPr>
        <w:t xml:space="preserve">). </w:t>
      </w:r>
    </w:p>
    <w:p w:rsidR="000D5BA1" w:rsidRPr="0031004E" w:rsidRDefault="000D5BA1" w:rsidP="0031004E">
      <w:pPr>
        <w:spacing w:before="100" w:beforeAutospacing="1" w:after="100" w:afterAutospacing="1" w:line="240" w:lineRule="atLeast"/>
        <w:outlineLvl w:val="1"/>
        <w:rPr>
          <w:rFonts w:eastAsia="Times New Roman" w:cstheme="minorHAnsi"/>
          <w:b/>
          <w:bCs/>
          <w:szCs w:val="24"/>
          <w:u w:val="single"/>
          <w:lang w:eastAsia="en-GB"/>
        </w:rPr>
      </w:pPr>
      <w:r w:rsidRPr="0031004E">
        <w:rPr>
          <w:rFonts w:eastAsia="Times New Roman" w:cstheme="minorHAnsi"/>
          <w:b/>
          <w:bCs/>
          <w:szCs w:val="24"/>
          <w:u w:val="single"/>
          <w:lang w:eastAsia="en-GB"/>
        </w:rPr>
        <w:t>Personal Attributes</w:t>
      </w:r>
    </w:p>
    <w:p w:rsidR="000D5BA1" w:rsidRPr="0031004E" w:rsidRDefault="000D5BA1" w:rsidP="0031004E">
      <w:pPr>
        <w:spacing w:before="100" w:beforeAutospacing="1" w:after="100" w:afterAutospacing="1" w:line="240" w:lineRule="atLeast"/>
        <w:rPr>
          <w:rFonts w:eastAsia="Times New Roman" w:cstheme="minorHAnsi"/>
          <w:szCs w:val="24"/>
          <w:lang w:eastAsia="en-GB"/>
        </w:rPr>
      </w:pPr>
      <w:r w:rsidRPr="0031004E">
        <w:rPr>
          <w:rFonts w:eastAsia="Times New Roman" w:cstheme="minorHAnsi"/>
          <w:b/>
          <w:bCs/>
          <w:szCs w:val="24"/>
          <w:lang w:eastAsia="en-GB"/>
        </w:rPr>
        <w:t>Essential:</w:t>
      </w:r>
    </w:p>
    <w:p w:rsidR="000D5BA1" w:rsidRPr="0031004E" w:rsidRDefault="000D5BA1" w:rsidP="0031004E">
      <w:pPr>
        <w:numPr>
          <w:ilvl w:val="0"/>
          <w:numId w:val="11"/>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 xml:space="preserve">A nurturing, relational approach to supporting vulnerable pupils. </w:t>
      </w:r>
    </w:p>
    <w:p w:rsidR="000D5BA1" w:rsidRPr="0031004E" w:rsidRDefault="000D5BA1" w:rsidP="0031004E">
      <w:pPr>
        <w:numPr>
          <w:ilvl w:val="0"/>
          <w:numId w:val="11"/>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Resilience, flexibility and a positive, solutions</w:t>
      </w:r>
      <w:r w:rsidRPr="0031004E">
        <w:rPr>
          <w:rFonts w:eastAsia="Times New Roman" w:cstheme="minorHAnsi"/>
          <w:szCs w:val="24"/>
          <w:lang w:eastAsia="en-GB"/>
        </w:rPr>
        <w:noBreakHyphen/>
        <w:t>focus</w:t>
      </w:r>
      <w:bookmarkStart w:id="0" w:name="_GoBack"/>
      <w:bookmarkEnd w:id="0"/>
      <w:r w:rsidRPr="0031004E">
        <w:rPr>
          <w:rFonts w:eastAsia="Times New Roman" w:cstheme="minorHAnsi"/>
          <w:szCs w:val="24"/>
          <w:lang w:eastAsia="en-GB"/>
        </w:rPr>
        <w:t xml:space="preserve">ed attitude. </w:t>
      </w:r>
    </w:p>
    <w:p w:rsidR="000D5BA1" w:rsidRPr="0031004E" w:rsidRDefault="000D5BA1" w:rsidP="0031004E">
      <w:pPr>
        <w:numPr>
          <w:ilvl w:val="0"/>
          <w:numId w:val="11"/>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 xml:space="preserve">Commitment to safeguarding, inclusion and equal opportunities. </w:t>
      </w:r>
    </w:p>
    <w:p w:rsidR="000D5BA1" w:rsidRPr="0031004E" w:rsidRDefault="000D5BA1" w:rsidP="0031004E">
      <w:pPr>
        <w:numPr>
          <w:ilvl w:val="0"/>
          <w:numId w:val="11"/>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High expectations for what pupils can achieve.</w:t>
      </w:r>
    </w:p>
    <w:p w:rsidR="000D5BA1" w:rsidRPr="0031004E" w:rsidRDefault="000D5BA1" w:rsidP="0031004E">
      <w:pPr>
        <w:spacing w:before="100" w:beforeAutospacing="1" w:after="100" w:afterAutospacing="1" w:line="240" w:lineRule="atLeast"/>
        <w:rPr>
          <w:rFonts w:eastAsia="Times New Roman" w:cstheme="minorHAnsi"/>
          <w:szCs w:val="24"/>
          <w:lang w:eastAsia="en-GB"/>
        </w:rPr>
      </w:pPr>
      <w:r w:rsidRPr="0031004E">
        <w:rPr>
          <w:rFonts w:eastAsia="Times New Roman" w:cstheme="minorHAnsi"/>
          <w:b/>
          <w:bCs/>
          <w:szCs w:val="24"/>
          <w:lang w:eastAsia="en-GB"/>
        </w:rPr>
        <w:t>Desirable:</w:t>
      </w:r>
    </w:p>
    <w:p w:rsidR="001033F8" w:rsidRPr="0031004E" w:rsidRDefault="000853E2" w:rsidP="0031004E">
      <w:pPr>
        <w:numPr>
          <w:ilvl w:val="0"/>
          <w:numId w:val="12"/>
        </w:numPr>
        <w:spacing w:before="100" w:beforeAutospacing="1" w:after="100" w:afterAutospacing="1" w:line="240" w:lineRule="atLeast"/>
        <w:rPr>
          <w:rFonts w:eastAsia="Times New Roman" w:cstheme="minorHAnsi"/>
          <w:szCs w:val="24"/>
          <w:lang w:eastAsia="en-GB"/>
        </w:rPr>
      </w:pPr>
      <w:r w:rsidRPr="0031004E">
        <w:rPr>
          <w:rFonts w:eastAsia="Times New Roman" w:cstheme="minorHAnsi"/>
          <w:szCs w:val="24"/>
          <w:lang w:eastAsia="en-GB"/>
        </w:rPr>
        <w:t>C</w:t>
      </w:r>
      <w:r w:rsidR="000D5BA1" w:rsidRPr="0031004E">
        <w:rPr>
          <w:rFonts w:eastAsia="Times New Roman" w:cstheme="minorHAnsi"/>
          <w:szCs w:val="24"/>
          <w:lang w:eastAsia="en-GB"/>
        </w:rPr>
        <w:t>reativity and willingness to contribute to wider school life.</w:t>
      </w:r>
    </w:p>
    <w:sectPr w:rsidR="001033F8" w:rsidRPr="0031004E" w:rsidSect="008F1739">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F4FC8"/>
    <w:multiLevelType w:val="multilevel"/>
    <w:tmpl w:val="DA00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53754"/>
    <w:multiLevelType w:val="multilevel"/>
    <w:tmpl w:val="7B96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A4CAD"/>
    <w:multiLevelType w:val="multilevel"/>
    <w:tmpl w:val="9A46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77FAB"/>
    <w:multiLevelType w:val="multilevel"/>
    <w:tmpl w:val="507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71899"/>
    <w:multiLevelType w:val="multilevel"/>
    <w:tmpl w:val="C926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47B2F"/>
    <w:multiLevelType w:val="multilevel"/>
    <w:tmpl w:val="FA76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05CE0"/>
    <w:multiLevelType w:val="multilevel"/>
    <w:tmpl w:val="ADA2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3715EC"/>
    <w:multiLevelType w:val="multilevel"/>
    <w:tmpl w:val="7836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F679F"/>
    <w:multiLevelType w:val="multilevel"/>
    <w:tmpl w:val="385A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FE541F"/>
    <w:multiLevelType w:val="multilevel"/>
    <w:tmpl w:val="D602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2303D0"/>
    <w:multiLevelType w:val="hybridMultilevel"/>
    <w:tmpl w:val="EBE6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406A72"/>
    <w:multiLevelType w:val="multilevel"/>
    <w:tmpl w:val="C13A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4014DD"/>
    <w:multiLevelType w:val="multilevel"/>
    <w:tmpl w:val="24D0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6"/>
  </w:num>
  <w:num w:numId="4">
    <w:abstractNumId w:val="0"/>
  </w:num>
  <w:num w:numId="5">
    <w:abstractNumId w:val="4"/>
  </w:num>
  <w:num w:numId="6">
    <w:abstractNumId w:val="3"/>
  </w:num>
  <w:num w:numId="7">
    <w:abstractNumId w:val="9"/>
  </w:num>
  <w:num w:numId="8">
    <w:abstractNumId w:val="12"/>
  </w:num>
  <w:num w:numId="9">
    <w:abstractNumId w:val="1"/>
  </w:num>
  <w:num w:numId="10">
    <w:abstractNumId w:val="2"/>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A1"/>
    <w:rsid w:val="000853E2"/>
    <w:rsid w:val="000D5BA1"/>
    <w:rsid w:val="001033F8"/>
    <w:rsid w:val="0031004E"/>
    <w:rsid w:val="004C3125"/>
    <w:rsid w:val="006A7D1E"/>
    <w:rsid w:val="008F1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AEA2"/>
  <w15:chartTrackingRefBased/>
  <w15:docId w15:val="{E1173291-9E1A-49B6-A313-D0C6F55F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D5B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D5B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D5BA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BA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D5BA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D5BA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0D5BA1"/>
    <w:rPr>
      <w:strike w:val="0"/>
      <w:dstrike w:val="0"/>
      <w:color w:val="464FEB"/>
      <w:u w:val="none"/>
      <w:effect w:val="none"/>
    </w:rPr>
  </w:style>
  <w:style w:type="paragraph" w:styleId="NormalWeb">
    <w:name w:val="Normal (Web)"/>
    <w:basedOn w:val="Normal"/>
    <w:uiPriority w:val="99"/>
    <w:semiHidden/>
    <w:unhideWhenUsed/>
    <w:rsid w:val="000D5B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5BA1"/>
    <w:rPr>
      <w:b/>
      <w:bCs/>
    </w:rPr>
  </w:style>
  <w:style w:type="paragraph" w:styleId="Title">
    <w:name w:val="Title"/>
    <w:basedOn w:val="Normal"/>
    <w:next w:val="Normal"/>
    <w:link w:val="TitleChar"/>
    <w:uiPriority w:val="10"/>
    <w:qFormat/>
    <w:rsid w:val="000D5B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BA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10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866340">
      <w:bodyDiv w:val="1"/>
      <w:marLeft w:val="0"/>
      <w:marRight w:val="0"/>
      <w:marTop w:val="0"/>
      <w:marBottom w:val="0"/>
      <w:divBdr>
        <w:top w:val="none" w:sz="0" w:space="0" w:color="auto"/>
        <w:left w:val="none" w:sz="0" w:space="0" w:color="auto"/>
        <w:bottom w:val="none" w:sz="0" w:space="0" w:color="auto"/>
        <w:right w:val="none" w:sz="0" w:space="0" w:color="auto"/>
      </w:divBdr>
      <w:divsChild>
        <w:div w:id="100895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Jones - Inspires MAT</dc:creator>
  <cp:keywords/>
  <dc:description/>
  <cp:lastModifiedBy>Michelle Smith</cp:lastModifiedBy>
  <cp:revision>2</cp:revision>
  <dcterms:created xsi:type="dcterms:W3CDTF">2026-02-23T15:15:00Z</dcterms:created>
  <dcterms:modified xsi:type="dcterms:W3CDTF">2026-02-23T15:15:00Z</dcterms:modified>
</cp:coreProperties>
</file>