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0D2D" w14:textId="17C1F3F5" w:rsidR="00746831" w:rsidRDefault="00A2143E">
      <w:pPr>
        <w:rPr>
          <w:rFonts w:ascii="Comic Sans MS" w:hAnsi="Comic Sans MS"/>
          <w:b/>
        </w:rPr>
      </w:pPr>
      <w:r>
        <w:rPr>
          <w:noProof/>
          <w:lang w:eastAsia="en-GB"/>
        </w:rPr>
        <w:drawing>
          <wp:anchor distT="0" distB="0" distL="114300" distR="114300" simplePos="0" relativeHeight="251657728" behindDoc="1" locked="0" layoutInCell="1" allowOverlap="1" wp14:anchorId="52302B69" wp14:editId="06B8B335">
            <wp:simplePos x="0" y="0"/>
            <wp:positionH relativeFrom="column">
              <wp:posOffset>2171700</wp:posOffset>
            </wp:positionH>
            <wp:positionV relativeFrom="paragraph">
              <wp:posOffset>-114300</wp:posOffset>
            </wp:positionV>
            <wp:extent cx="2171700" cy="10858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57DD">
        <w:rPr>
          <w:rFonts w:ascii="Comic Sans MS" w:hAnsi="Comic Sans MS"/>
          <w:b/>
          <w:sz w:val="20"/>
          <w:szCs w:val="20"/>
        </w:rPr>
        <w:t xml:space="preserve"> </w:t>
      </w:r>
      <w:r>
        <w:rPr>
          <w:rFonts w:ascii="Comic Sans MS" w:hAnsi="Comic Sans MS"/>
          <w:b/>
          <w:sz w:val="20"/>
          <w:szCs w:val="20"/>
        </w:rPr>
        <w:t xml:space="preserve">                                                          </w:t>
      </w:r>
    </w:p>
    <w:p w14:paraId="5C94669D" w14:textId="77777777" w:rsidR="00746831" w:rsidRDefault="003C7EC5">
      <w:pPr>
        <w:jc w:val="center"/>
        <w:rPr>
          <w:b/>
        </w:rPr>
      </w:pPr>
    </w:p>
    <w:p w14:paraId="44318B1F" w14:textId="77777777" w:rsidR="00746831" w:rsidRDefault="003C7EC5">
      <w:pPr>
        <w:jc w:val="center"/>
        <w:rPr>
          <w:b/>
        </w:rPr>
      </w:pPr>
    </w:p>
    <w:p w14:paraId="3BB3084B" w14:textId="77777777" w:rsidR="00746831" w:rsidRDefault="000021DF">
      <w:pPr>
        <w:jc w:val="center"/>
      </w:pPr>
      <w:r>
        <w:rPr>
          <w:noProof/>
          <w:lang w:eastAsia="en-GB"/>
        </w:rPr>
        <mc:AlternateContent>
          <mc:Choice Requires="wps">
            <w:drawing>
              <wp:anchor distT="0" distB="0" distL="114300" distR="114300" simplePos="0" relativeHeight="251656704" behindDoc="0" locked="0" layoutInCell="1" allowOverlap="1" wp14:anchorId="5E60636F" wp14:editId="32D3855F">
                <wp:simplePos x="0" y="0"/>
                <wp:positionH relativeFrom="column">
                  <wp:posOffset>2057400</wp:posOffset>
                </wp:positionH>
                <wp:positionV relativeFrom="paragraph">
                  <wp:posOffset>60325</wp:posOffset>
                </wp:positionV>
                <wp:extent cx="2400300" cy="1485900"/>
                <wp:effectExtent l="0" t="7747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00300" cy="1485900"/>
                        </a:xfrm>
                        <a:prstGeom prst="rect">
                          <a:avLst/>
                        </a:prstGeom>
                        <a:extLst>
                          <a:ext uri="{AF507438-7753-43E0-B8FC-AC1667EBCBE1}">
                            <a14:hiddenEffects xmlns:a14="http://schemas.microsoft.com/office/drawing/2010/main">
                              <a:effectLst/>
                            </a14:hiddenEffects>
                          </a:ext>
                        </a:extLst>
                      </wps:spPr>
                      <wps:txbx>
                        <w:txbxContent>
                          <w:p w14:paraId="3B313B40" w14:textId="77777777" w:rsidR="000021DF" w:rsidRDefault="000021DF" w:rsidP="000021DF">
                            <w:pPr>
                              <w:pStyle w:val="NormalWeb"/>
                              <w:spacing w:before="0" w:beforeAutospacing="0" w:after="0" w:afterAutospacing="0"/>
                              <w:jc w:val="center"/>
                            </w:pPr>
                            <w:r>
                              <w:rPr>
                                <w:rFonts w:ascii="Comic Sans MS" w:hAnsi="Comic Sans MS"/>
                                <w:color w:val="000000"/>
                                <w:sz w:val="36"/>
                                <w:szCs w:val="36"/>
                                <w14:textOutline w14:w="9525" w14:cap="flat" w14:cmpd="sng" w14:algn="ctr">
                                  <w14:solidFill>
                                    <w14:srgbClr w14:val="000000"/>
                                  </w14:solidFill>
                                  <w14:prstDash w14:val="solid"/>
                                  <w14:round/>
                                </w14:textOutline>
                              </w:rPr>
                              <w:t>We recognise and value all achievement</w:t>
                            </w:r>
                          </w:p>
                        </w:txbxContent>
                      </wps:txbx>
                      <wps:bodyPr spcFirstLastPara="1" wrap="square" numCol="1" fromWordArt="1">
                        <a:prstTxWarp prst="textArchUp">
                          <a:avLst>
                            <a:gd name="adj" fmla="val 11967531"/>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6" type="#_x0000_t202" style="position:absolute;left:0;text-align:left;margin-left:162pt;margin-top:4.75pt;width:189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" filled="f" stroked="f">
                <o:lock v:ext="edit" shapetype="t"/>
                <v:textbox style="mso-fit-shape-to-text:t">
                  <w:txbxContent>
                    <w:p w:rsidR="000021DF" w:rsidRDefault="000021DF" w:rsidP="000021DF">
                      <w:pPr>
                        <w:pStyle w:val="NormalWeb"/>
                        <w:spacing w:before="0" w:beforeAutospacing="0" w:after="0" w:afterAutospacing="0"/>
                        <w:jc w:val="center"/>
                      </w:pPr>
                      <w:r>
                        <w:rPr>
                          <w:rFonts w:ascii="Comic Sans MS" w:hAnsi="Comic Sans MS"/>
                          <w:color w:val="000000"/>
                          <w:sz w:val="36"/>
                          <w:szCs w:val="36"/>
                          <w14:textOutline w14:w="9525" w14:cap="flat" w14:cmpd="sng" w14:algn="ctr">
                            <w14:solidFill>
                              <w14:srgbClr w14:val="000000"/>
                            </w14:solidFill>
                            <w14:prstDash w14:val="solid"/>
                            <w14:round/>
                          </w14:textOutline>
                        </w:rPr>
                        <w:t>We recognise and value all achievement</w:t>
                      </w:r>
                    </w:p>
                  </w:txbxContent>
                </v:textbox>
              </v:shape>
            </w:pict>
          </mc:Fallback>
        </mc:AlternateContent>
      </w:r>
    </w:p>
    <w:p w14:paraId="5E51EB87" w14:textId="77777777" w:rsidR="00746831" w:rsidRDefault="003C7EC5">
      <w:pPr>
        <w:jc w:val="center"/>
        <w:rPr>
          <w:rFonts w:ascii="Comic Sans MS" w:hAnsi="Comic Sans MS"/>
          <w:sz w:val="18"/>
          <w:szCs w:val="18"/>
        </w:rPr>
      </w:pPr>
    </w:p>
    <w:p w14:paraId="07C5826C" w14:textId="77777777" w:rsidR="00746831" w:rsidRDefault="00A2143E">
      <w:pPr>
        <w:jc w:val="both"/>
        <w:rPr>
          <w:sz w:val="16"/>
          <w:szCs w:val="16"/>
        </w:rPr>
      </w:pPr>
      <w:r>
        <w:rPr>
          <w:rFonts w:ascii="Comic Sans MS" w:hAnsi="Comic Sans MS"/>
          <w:sz w:val="16"/>
          <w:szCs w:val="16"/>
        </w:rPr>
        <w:t xml:space="preserve">                                                                                           </w:t>
      </w:r>
    </w:p>
    <w:p w14:paraId="3F291DAF" w14:textId="77777777" w:rsidR="00205B96" w:rsidRDefault="00205B96">
      <w:pPr>
        <w:jc w:val="both"/>
      </w:pPr>
    </w:p>
    <w:p w14:paraId="2764A21C" w14:textId="77777777" w:rsidR="00205B96" w:rsidRDefault="00205B96" w:rsidP="00205B96">
      <w:pPr>
        <w:pStyle w:val="c1"/>
        <w:spacing w:line="240" w:lineRule="auto"/>
        <w:rPr>
          <w:rFonts w:ascii="Arial" w:hAnsi="Arial"/>
          <w:b/>
          <w:sz w:val="32"/>
        </w:rPr>
      </w:pPr>
      <w:smartTag w:uri="urn:schemas-microsoft-com:office:smarttags" w:element="place">
        <w:smartTag w:uri="urn:schemas-microsoft-com:office:smarttags" w:element="PlaceName">
          <w:r>
            <w:rPr>
              <w:rFonts w:ascii="Arial" w:hAnsi="Arial"/>
              <w:b/>
              <w:sz w:val="32"/>
            </w:rPr>
            <w:t>NORTHWAY</w:t>
          </w:r>
        </w:smartTag>
        <w:r>
          <w:rPr>
            <w:rFonts w:ascii="Arial" w:hAnsi="Arial"/>
            <w:b/>
            <w:sz w:val="32"/>
          </w:rPr>
          <w:t xml:space="preserve"> </w:t>
        </w:r>
        <w:smartTag w:uri="urn:schemas-microsoft-com:office:smarttags" w:element="PlaceType">
          <w:r>
            <w:rPr>
              <w:rFonts w:ascii="Arial" w:hAnsi="Arial"/>
              <w:b/>
              <w:sz w:val="32"/>
            </w:rPr>
            <w:t>SCHOOL</w:t>
          </w:r>
        </w:smartTag>
      </w:smartTag>
    </w:p>
    <w:p w14:paraId="5AABD659" w14:textId="77777777" w:rsidR="00205B96" w:rsidRDefault="00205B96" w:rsidP="00205B96">
      <w:pPr>
        <w:pStyle w:val="c1"/>
        <w:spacing w:line="240" w:lineRule="auto"/>
        <w:rPr>
          <w:rFonts w:ascii="Arial" w:hAnsi="Arial"/>
          <w:b/>
        </w:rPr>
      </w:pPr>
    </w:p>
    <w:p w14:paraId="0D4B0DCB" w14:textId="77777777" w:rsidR="00205B96" w:rsidRDefault="00205B96" w:rsidP="00205B96">
      <w:pPr>
        <w:pStyle w:val="c1"/>
        <w:spacing w:line="240" w:lineRule="auto"/>
        <w:rPr>
          <w:rFonts w:ascii="Arial" w:hAnsi="Arial"/>
          <w:b/>
        </w:rPr>
      </w:pPr>
      <w:r>
        <w:rPr>
          <w:rFonts w:ascii="Arial" w:hAnsi="Arial"/>
          <w:b/>
        </w:rPr>
        <w:t xml:space="preserve">JOB DESCRIPTION </w:t>
      </w:r>
    </w:p>
    <w:p w14:paraId="135CE915" w14:textId="77777777" w:rsidR="00205B96" w:rsidRDefault="00205B96" w:rsidP="00205B96">
      <w:pPr>
        <w:pStyle w:val="p2"/>
        <w:spacing w:line="240" w:lineRule="auto"/>
        <w:rPr>
          <w:b/>
          <w:sz w:val="26"/>
        </w:rPr>
      </w:pPr>
    </w:p>
    <w:p w14:paraId="6E669747" w14:textId="77777777" w:rsidR="00205B96" w:rsidRDefault="00205B96" w:rsidP="00205B96">
      <w:pPr>
        <w:pStyle w:val="p2"/>
        <w:spacing w:line="240" w:lineRule="auto"/>
        <w:rPr>
          <w:b/>
          <w:color w:val="0000FF"/>
          <w:sz w:val="26"/>
        </w:rPr>
      </w:pPr>
      <w:r>
        <w:rPr>
          <w:b/>
          <w:sz w:val="26"/>
        </w:rPr>
        <w:tab/>
      </w:r>
      <w:r>
        <w:rPr>
          <w:b/>
          <w:sz w:val="26"/>
        </w:rPr>
        <w:tab/>
      </w:r>
    </w:p>
    <w:p w14:paraId="70C67806" w14:textId="77777777" w:rsidR="00205B96" w:rsidRDefault="00205B96" w:rsidP="00205B96">
      <w:pPr>
        <w:pStyle w:val="p2"/>
        <w:spacing w:line="240" w:lineRule="auto"/>
        <w:rPr>
          <w:rFonts w:ascii="Arial" w:hAnsi="Arial"/>
          <w:color w:val="000000"/>
          <w:sz w:val="20"/>
        </w:rPr>
      </w:pPr>
      <w:r>
        <w:rPr>
          <w:rFonts w:ascii="Arial" w:hAnsi="Arial"/>
          <w:b/>
          <w:color w:val="000000"/>
        </w:rPr>
        <w:t>Job Title:</w:t>
      </w:r>
      <w:r>
        <w:rPr>
          <w:rFonts w:ascii="Arial" w:hAnsi="Arial"/>
          <w:color w:val="000000"/>
          <w:sz w:val="20"/>
        </w:rPr>
        <w:t xml:space="preserve"> </w:t>
      </w:r>
      <w:r>
        <w:rPr>
          <w:rFonts w:ascii="Arial" w:hAnsi="Arial"/>
          <w:color w:val="000000"/>
          <w:sz w:val="20"/>
        </w:rPr>
        <w:tab/>
      </w:r>
      <w:r>
        <w:rPr>
          <w:rFonts w:ascii="Arial" w:hAnsi="Arial"/>
          <w:color w:val="000000"/>
          <w:sz w:val="20"/>
        </w:rPr>
        <w:tab/>
        <w:t xml:space="preserve"> Teacher</w:t>
      </w:r>
    </w:p>
    <w:p w14:paraId="08F77A7D" w14:textId="77777777" w:rsidR="00205B96" w:rsidRDefault="00205B96" w:rsidP="00205B96">
      <w:pPr>
        <w:pStyle w:val="p2"/>
        <w:spacing w:line="240" w:lineRule="auto"/>
        <w:rPr>
          <w:rFonts w:ascii="Arial" w:hAnsi="Arial"/>
          <w:color w:val="000000"/>
          <w:sz w:val="20"/>
        </w:rPr>
      </w:pPr>
    </w:p>
    <w:p w14:paraId="1922CE13" w14:textId="77777777" w:rsidR="00205B96" w:rsidRDefault="00205B96" w:rsidP="00205B96">
      <w:pPr>
        <w:pStyle w:val="p2"/>
        <w:spacing w:line="240" w:lineRule="auto"/>
        <w:rPr>
          <w:rFonts w:ascii="Arial" w:hAnsi="Arial"/>
          <w:color w:val="000000"/>
          <w:sz w:val="20"/>
        </w:rPr>
      </w:pPr>
      <w:r>
        <w:rPr>
          <w:rFonts w:ascii="Arial" w:hAnsi="Arial"/>
          <w:b/>
          <w:color w:val="000000"/>
        </w:rPr>
        <w:t>Scale:</w:t>
      </w:r>
      <w:r>
        <w:rPr>
          <w:rFonts w:ascii="Arial" w:hAnsi="Arial"/>
          <w:color w:val="000000"/>
          <w:sz w:val="20"/>
        </w:rPr>
        <w:tab/>
      </w:r>
      <w:r>
        <w:rPr>
          <w:rFonts w:ascii="Arial" w:hAnsi="Arial"/>
          <w:color w:val="000000"/>
          <w:sz w:val="20"/>
        </w:rPr>
        <w:tab/>
      </w:r>
      <w:r>
        <w:rPr>
          <w:rFonts w:ascii="Arial" w:hAnsi="Arial"/>
          <w:color w:val="000000"/>
          <w:sz w:val="20"/>
        </w:rPr>
        <w:tab/>
        <w:t xml:space="preserve"> MPR </w:t>
      </w:r>
    </w:p>
    <w:p w14:paraId="67487F60" w14:textId="77777777" w:rsidR="00205B96" w:rsidRDefault="00205B96" w:rsidP="00205B96">
      <w:pPr>
        <w:pStyle w:val="p2"/>
        <w:spacing w:line="240" w:lineRule="auto"/>
        <w:rPr>
          <w:rFonts w:ascii="Arial" w:hAnsi="Arial"/>
          <w:color w:val="000000"/>
          <w:sz w:val="20"/>
        </w:rPr>
      </w:pPr>
    </w:p>
    <w:p w14:paraId="634B62DC" w14:textId="1DBAC647" w:rsidR="00205B96" w:rsidRDefault="00205B96" w:rsidP="00205B96">
      <w:pPr>
        <w:pStyle w:val="p2"/>
        <w:spacing w:line="240" w:lineRule="auto"/>
        <w:rPr>
          <w:rFonts w:ascii="Arial" w:hAnsi="Arial"/>
          <w:color w:val="000000"/>
          <w:sz w:val="20"/>
        </w:rPr>
      </w:pPr>
      <w:r>
        <w:rPr>
          <w:rFonts w:ascii="Arial" w:hAnsi="Arial"/>
          <w:b/>
          <w:color w:val="000000"/>
        </w:rPr>
        <w:t>Line Manager</w:t>
      </w:r>
      <w:r>
        <w:rPr>
          <w:rFonts w:ascii="Arial" w:hAnsi="Arial"/>
          <w:color w:val="000000"/>
          <w:sz w:val="20"/>
        </w:rPr>
        <w:t>:</w:t>
      </w:r>
      <w:r>
        <w:rPr>
          <w:rFonts w:ascii="Arial" w:hAnsi="Arial"/>
          <w:color w:val="000000"/>
          <w:sz w:val="20"/>
        </w:rPr>
        <w:tab/>
      </w:r>
      <w:r w:rsidR="003C7EC5">
        <w:rPr>
          <w:rFonts w:ascii="Arial" w:hAnsi="Arial"/>
          <w:color w:val="000000"/>
          <w:sz w:val="20"/>
        </w:rPr>
        <w:t>Senior Leadership Team</w:t>
      </w:r>
    </w:p>
    <w:p w14:paraId="5E1C7BB8" w14:textId="77777777" w:rsidR="00205B96" w:rsidRDefault="00205B96" w:rsidP="00205B96">
      <w:pPr>
        <w:pStyle w:val="p2"/>
        <w:spacing w:line="240" w:lineRule="auto"/>
        <w:rPr>
          <w:rFonts w:ascii="Arial" w:hAnsi="Arial"/>
          <w:color w:val="000000"/>
          <w:sz w:val="20"/>
        </w:rPr>
      </w:pPr>
    </w:p>
    <w:p w14:paraId="05C32DF8" w14:textId="77777777" w:rsidR="00205B96" w:rsidRDefault="00205B96" w:rsidP="00205B96">
      <w:pPr>
        <w:pStyle w:val="p2"/>
        <w:spacing w:line="240" w:lineRule="auto"/>
        <w:rPr>
          <w:b/>
          <w:color w:val="0000FF"/>
          <w:sz w:val="26"/>
        </w:rPr>
      </w:pPr>
    </w:p>
    <w:p w14:paraId="2BC73AB1" w14:textId="77777777" w:rsidR="00205B96" w:rsidRDefault="00205B96" w:rsidP="00205B96">
      <w:pPr>
        <w:pStyle w:val="p2"/>
        <w:spacing w:line="240" w:lineRule="auto"/>
        <w:jc w:val="both"/>
        <w:rPr>
          <w:rFonts w:ascii="Arial" w:hAnsi="Arial"/>
          <w:b/>
          <w:color w:val="000000"/>
        </w:rPr>
      </w:pPr>
      <w:r>
        <w:rPr>
          <w:rFonts w:ascii="Arial" w:hAnsi="Arial"/>
          <w:b/>
          <w:color w:val="000000"/>
        </w:rPr>
        <w:t>CONTEXT AND PURPOSE OF THE POST</w:t>
      </w:r>
    </w:p>
    <w:p w14:paraId="1523699A" w14:textId="77777777" w:rsidR="00205B96" w:rsidRDefault="00205B96" w:rsidP="00205B96">
      <w:pPr>
        <w:pStyle w:val="p2"/>
        <w:spacing w:line="240" w:lineRule="auto"/>
        <w:jc w:val="both"/>
        <w:rPr>
          <w:b/>
          <w:color w:val="000000"/>
          <w:sz w:val="26"/>
        </w:rPr>
      </w:pPr>
    </w:p>
    <w:p w14:paraId="0A96EF7F" w14:textId="752B6095" w:rsidR="00205B96" w:rsidRDefault="00205B96" w:rsidP="00205B96">
      <w:pPr>
        <w:pStyle w:val="p2"/>
        <w:spacing w:line="240" w:lineRule="auto"/>
        <w:jc w:val="both"/>
        <w:rPr>
          <w:rFonts w:ascii="Arial" w:hAnsi="Arial"/>
          <w:color w:val="000000"/>
          <w:sz w:val="20"/>
        </w:rPr>
      </w:pPr>
      <w:r>
        <w:rPr>
          <w:rFonts w:ascii="Arial" w:hAnsi="Arial"/>
          <w:color w:val="000000"/>
          <w:sz w:val="20"/>
        </w:rPr>
        <w:t>Northway is a Special School for primary aged pupils who have moderate</w:t>
      </w:r>
      <w:r w:rsidR="00DD447B">
        <w:rPr>
          <w:rFonts w:ascii="Arial" w:hAnsi="Arial"/>
          <w:color w:val="000000"/>
          <w:sz w:val="20"/>
        </w:rPr>
        <w:t xml:space="preserve"> and severe</w:t>
      </w:r>
      <w:r>
        <w:rPr>
          <w:rFonts w:ascii="Arial" w:hAnsi="Arial"/>
          <w:color w:val="000000"/>
          <w:sz w:val="20"/>
        </w:rPr>
        <w:t xml:space="preserve"> learning difficulties with complex needs and autistic spectrum disorder. The post holder will be expected to support the aims and ethos of the school, share in its commitment to inclusion and assist its smooth operation; by delivering a broad, balanced and challenging curriculum which is tailored to meet the needs of individual pupils and the whole school.</w:t>
      </w:r>
    </w:p>
    <w:p w14:paraId="5B6E979A" w14:textId="77777777" w:rsidR="00205B96" w:rsidRDefault="00205B96" w:rsidP="00205B96">
      <w:pPr>
        <w:pStyle w:val="p2"/>
        <w:spacing w:line="240" w:lineRule="auto"/>
        <w:jc w:val="both"/>
        <w:rPr>
          <w:rFonts w:ascii="Arial" w:hAnsi="Arial"/>
          <w:color w:val="000000"/>
          <w:sz w:val="20"/>
        </w:rPr>
      </w:pPr>
    </w:p>
    <w:p w14:paraId="3CBADF30" w14:textId="77777777" w:rsidR="00205B96" w:rsidRDefault="00205B96" w:rsidP="00205B96">
      <w:pPr>
        <w:pStyle w:val="p2"/>
        <w:spacing w:line="240" w:lineRule="auto"/>
        <w:jc w:val="both"/>
        <w:rPr>
          <w:rFonts w:ascii="Arial" w:hAnsi="Arial"/>
          <w:color w:val="000000"/>
          <w:sz w:val="20"/>
        </w:rPr>
      </w:pPr>
      <w:r>
        <w:rPr>
          <w:rFonts w:ascii="Arial" w:hAnsi="Arial"/>
          <w:color w:val="000000"/>
          <w:sz w:val="20"/>
        </w:rPr>
        <w:t>All Teaching Staff will be a subject leader for one curricular area.</w:t>
      </w:r>
    </w:p>
    <w:p w14:paraId="68111205" w14:textId="77777777" w:rsidR="00205B96" w:rsidRDefault="00205B96" w:rsidP="00205B96">
      <w:pPr>
        <w:pStyle w:val="p2"/>
        <w:spacing w:line="240" w:lineRule="auto"/>
        <w:jc w:val="both"/>
        <w:rPr>
          <w:rFonts w:ascii="Arial" w:hAnsi="Arial"/>
          <w:color w:val="0000FF"/>
          <w:sz w:val="20"/>
        </w:rPr>
      </w:pPr>
    </w:p>
    <w:p w14:paraId="71ED44FF" w14:textId="77777777" w:rsidR="00205B96" w:rsidRDefault="00205B96" w:rsidP="00205B96">
      <w:pPr>
        <w:pStyle w:val="p2"/>
        <w:spacing w:line="240" w:lineRule="auto"/>
        <w:jc w:val="both"/>
        <w:rPr>
          <w:rFonts w:ascii="Arial" w:hAnsi="Arial"/>
          <w:b/>
          <w:color w:val="000000"/>
        </w:rPr>
      </w:pPr>
    </w:p>
    <w:p w14:paraId="367CDC27" w14:textId="77777777" w:rsidR="00205B96" w:rsidRDefault="00205B96" w:rsidP="00205B96">
      <w:pPr>
        <w:pStyle w:val="p2"/>
        <w:spacing w:line="240" w:lineRule="auto"/>
        <w:jc w:val="both"/>
        <w:rPr>
          <w:rFonts w:ascii="Arial" w:hAnsi="Arial"/>
          <w:color w:val="000000"/>
          <w:sz w:val="20"/>
        </w:rPr>
      </w:pPr>
      <w:r>
        <w:rPr>
          <w:rFonts w:ascii="Arial" w:hAnsi="Arial"/>
          <w:b/>
          <w:color w:val="000000"/>
        </w:rPr>
        <w:t>POLICY AND LEGAL FRAMEWORK</w:t>
      </w:r>
    </w:p>
    <w:p w14:paraId="6F16A533" w14:textId="77777777" w:rsidR="00205B96" w:rsidRDefault="00205B96" w:rsidP="00205B96">
      <w:pPr>
        <w:pStyle w:val="p2"/>
        <w:spacing w:line="240" w:lineRule="auto"/>
        <w:jc w:val="both"/>
        <w:rPr>
          <w:rFonts w:ascii="Arial" w:hAnsi="Arial"/>
          <w:color w:val="000000"/>
          <w:sz w:val="22"/>
        </w:rPr>
      </w:pPr>
    </w:p>
    <w:p w14:paraId="52CC77FB" w14:textId="77777777" w:rsidR="00205B96" w:rsidRDefault="00205B96" w:rsidP="00205B96">
      <w:pPr>
        <w:pStyle w:val="p2"/>
        <w:spacing w:line="240" w:lineRule="auto"/>
        <w:jc w:val="both"/>
        <w:rPr>
          <w:rFonts w:ascii="Arial" w:hAnsi="Arial"/>
          <w:color w:val="000000"/>
          <w:sz w:val="20"/>
        </w:rPr>
      </w:pPr>
      <w:r>
        <w:rPr>
          <w:rFonts w:ascii="Arial" w:hAnsi="Arial"/>
          <w:color w:val="000000"/>
          <w:sz w:val="20"/>
        </w:rPr>
        <w:t>The teacher will work within the framework of:</w:t>
      </w:r>
    </w:p>
    <w:p w14:paraId="0923CC1A" w14:textId="77777777" w:rsidR="00205B96" w:rsidRDefault="00205B96" w:rsidP="00205B96">
      <w:pPr>
        <w:pStyle w:val="p2"/>
        <w:spacing w:line="240" w:lineRule="auto"/>
        <w:jc w:val="both"/>
        <w:rPr>
          <w:rFonts w:ascii="Arial" w:hAnsi="Arial"/>
          <w:color w:val="000000"/>
          <w:sz w:val="20"/>
        </w:rPr>
      </w:pPr>
    </w:p>
    <w:p w14:paraId="3D59B4D9" w14:textId="7E3E9B5D" w:rsidR="00205B96" w:rsidRDefault="00205B96" w:rsidP="00205B96">
      <w:pPr>
        <w:pStyle w:val="p2"/>
        <w:numPr>
          <w:ilvl w:val="0"/>
          <w:numId w:val="5"/>
        </w:numPr>
        <w:spacing w:line="240" w:lineRule="auto"/>
        <w:jc w:val="both"/>
        <w:rPr>
          <w:rFonts w:ascii="Arial" w:hAnsi="Arial"/>
          <w:color w:val="000000"/>
          <w:sz w:val="20"/>
        </w:rPr>
      </w:pPr>
      <w:r>
        <w:rPr>
          <w:rFonts w:ascii="Arial" w:hAnsi="Arial"/>
          <w:color w:val="000000"/>
          <w:sz w:val="20"/>
        </w:rPr>
        <w:t>National legislation</w:t>
      </w:r>
      <w:r w:rsidR="00DD447B">
        <w:rPr>
          <w:rFonts w:ascii="Arial" w:hAnsi="Arial"/>
          <w:color w:val="000000"/>
          <w:sz w:val="20"/>
        </w:rPr>
        <w:t xml:space="preserve"> – including the Teachers Standards</w:t>
      </w:r>
      <w:r>
        <w:rPr>
          <w:rFonts w:ascii="Arial" w:hAnsi="Arial"/>
          <w:color w:val="000000"/>
          <w:sz w:val="20"/>
        </w:rPr>
        <w:t>.</w:t>
      </w:r>
    </w:p>
    <w:p w14:paraId="357BB389" w14:textId="77777777" w:rsidR="00205B96" w:rsidRDefault="00205B96" w:rsidP="00205B96">
      <w:pPr>
        <w:pStyle w:val="p2"/>
        <w:spacing w:line="240" w:lineRule="auto"/>
        <w:jc w:val="both"/>
        <w:rPr>
          <w:rFonts w:ascii="Arial" w:hAnsi="Arial"/>
          <w:color w:val="000000"/>
          <w:sz w:val="20"/>
        </w:rPr>
      </w:pPr>
    </w:p>
    <w:p w14:paraId="65A36C47" w14:textId="77777777" w:rsidR="00205B96" w:rsidRDefault="00205B96" w:rsidP="00205B96">
      <w:pPr>
        <w:pStyle w:val="p2"/>
        <w:numPr>
          <w:ilvl w:val="0"/>
          <w:numId w:val="5"/>
        </w:numPr>
        <w:spacing w:line="240" w:lineRule="auto"/>
        <w:jc w:val="both"/>
        <w:rPr>
          <w:rFonts w:ascii="Arial" w:hAnsi="Arial"/>
          <w:color w:val="000000"/>
          <w:sz w:val="20"/>
        </w:rPr>
      </w:pPr>
      <w:smartTag w:uri="urn:schemas-microsoft-com:office:smarttags" w:element="place">
        <w:smartTag w:uri="urn:schemas-microsoft-com:office:smarttags" w:element="PlaceName">
          <w:r>
            <w:rPr>
              <w:rFonts w:ascii="Arial" w:hAnsi="Arial"/>
              <w:color w:val="000000"/>
              <w:sz w:val="20"/>
            </w:rPr>
            <w:t>Northway</w:t>
          </w:r>
        </w:smartTag>
        <w:r>
          <w:rPr>
            <w:rFonts w:ascii="Arial" w:hAnsi="Arial"/>
            <w:color w:val="000000"/>
            <w:sz w:val="20"/>
          </w:rPr>
          <w:t xml:space="preserve"> </w:t>
        </w:r>
        <w:smartTag w:uri="urn:schemas-microsoft-com:office:smarttags" w:element="PlaceType">
          <w:r>
            <w:rPr>
              <w:rFonts w:ascii="Arial" w:hAnsi="Arial"/>
              <w:color w:val="000000"/>
              <w:sz w:val="20"/>
            </w:rPr>
            <w:t>School</w:t>
          </w:r>
        </w:smartTag>
      </w:smartTag>
      <w:r>
        <w:rPr>
          <w:rFonts w:ascii="Arial" w:hAnsi="Arial"/>
          <w:color w:val="000000"/>
          <w:sz w:val="20"/>
        </w:rPr>
        <w:t xml:space="preserve"> policies and guidelines.</w:t>
      </w:r>
    </w:p>
    <w:p w14:paraId="497DD402" w14:textId="77777777" w:rsidR="00205B96" w:rsidRDefault="00205B96" w:rsidP="00205B96">
      <w:pPr>
        <w:pStyle w:val="p2"/>
        <w:spacing w:line="240" w:lineRule="auto"/>
        <w:jc w:val="both"/>
        <w:rPr>
          <w:rFonts w:ascii="Arial" w:hAnsi="Arial"/>
          <w:color w:val="000000"/>
          <w:sz w:val="20"/>
        </w:rPr>
      </w:pPr>
    </w:p>
    <w:p w14:paraId="7B3B1FFF" w14:textId="77777777" w:rsidR="00205B96" w:rsidRDefault="00205B96" w:rsidP="00205B96">
      <w:pPr>
        <w:pStyle w:val="p2"/>
        <w:numPr>
          <w:ilvl w:val="0"/>
          <w:numId w:val="5"/>
        </w:numPr>
        <w:spacing w:line="240" w:lineRule="auto"/>
        <w:jc w:val="both"/>
        <w:rPr>
          <w:color w:val="000000"/>
          <w:sz w:val="20"/>
        </w:rPr>
      </w:pPr>
      <w:r>
        <w:rPr>
          <w:rFonts w:ascii="Arial" w:hAnsi="Arial"/>
          <w:color w:val="000000"/>
          <w:sz w:val="20"/>
        </w:rPr>
        <w:t>London Borough of Barnet policies as designated applicable.</w:t>
      </w:r>
    </w:p>
    <w:p w14:paraId="26478096" w14:textId="77777777" w:rsidR="00205B96" w:rsidRDefault="00205B96" w:rsidP="00205B96">
      <w:pPr>
        <w:pStyle w:val="p3"/>
        <w:spacing w:line="280" w:lineRule="exact"/>
        <w:jc w:val="both"/>
      </w:pPr>
    </w:p>
    <w:p w14:paraId="201CB337" w14:textId="77777777" w:rsidR="00205B96" w:rsidRDefault="00205B96" w:rsidP="00205B96">
      <w:pPr>
        <w:pStyle w:val="p3"/>
        <w:spacing w:line="280" w:lineRule="exact"/>
        <w:jc w:val="both"/>
        <w:rPr>
          <w:rFonts w:ascii="Arial" w:hAnsi="Arial"/>
          <w:sz w:val="20"/>
        </w:rPr>
      </w:pPr>
    </w:p>
    <w:p w14:paraId="08140BB7" w14:textId="77777777" w:rsidR="00205B96" w:rsidRDefault="00205B96" w:rsidP="00205B96">
      <w:pPr>
        <w:pStyle w:val="BodyText"/>
        <w:widowControl/>
        <w:jc w:val="both"/>
        <w:rPr>
          <w:rFonts w:ascii="Arial" w:hAnsi="Arial"/>
          <w:b/>
          <w:sz w:val="24"/>
        </w:rPr>
      </w:pPr>
      <w:r>
        <w:rPr>
          <w:rFonts w:ascii="Arial" w:hAnsi="Arial"/>
          <w:b/>
          <w:sz w:val="24"/>
        </w:rPr>
        <w:t>General professional requirements:</w:t>
      </w:r>
    </w:p>
    <w:p w14:paraId="041230F1" w14:textId="77777777" w:rsidR="00205B96" w:rsidRDefault="00205B96" w:rsidP="00205B96">
      <w:pPr>
        <w:pStyle w:val="BodyText"/>
        <w:widowControl/>
        <w:jc w:val="both"/>
        <w:rPr>
          <w:rFonts w:ascii="Arial" w:hAnsi="Arial"/>
        </w:rPr>
      </w:pPr>
      <w:r>
        <w:rPr>
          <w:rFonts w:ascii="Arial" w:hAnsi="Arial"/>
        </w:rPr>
        <w:t xml:space="preserve">All teaching staff are expected to </w:t>
      </w:r>
    </w:p>
    <w:p w14:paraId="48EC4FA3" w14:textId="77777777" w:rsidR="00205B96" w:rsidRDefault="00205B96" w:rsidP="00205B96">
      <w:pPr>
        <w:pStyle w:val="BodyText"/>
        <w:widowControl/>
        <w:numPr>
          <w:ilvl w:val="0"/>
          <w:numId w:val="2"/>
        </w:numPr>
        <w:jc w:val="both"/>
        <w:rPr>
          <w:rFonts w:ascii="Arial" w:hAnsi="Arial"/>
        </w:rPr>
      </w:pPr>
      <w:r>
        <w:rPr>
          <w:rFonts w:ascii="Arial" w:hAnsi="Arial"/>
        </w:rPr>
        <w:t>establish effective working relationships with professional colleagues and to encourage the involvement of Parents  with the school</w:t>
      </w:r>
    </w:p>
    <w:p w14:paraId="2CB801FF" w14:textId="77777777" w:rsidR="00205B96" w:rsidRDefault="00205B96" w:rsidP="00205B96">
      <w:pPr>
        <w:pStyle w:val="BodyText"/>
        <w:widowControl/>
        <w:numPr>
          <w:ilvl w:val="0"/>
          <w:numId w:val="2"/>
        </w:numPr>
        <w:jc w:val="both"/>
        <w:rPr>
          <w:rFonts w:ascii="Arial" w:hAnsi="Arial"/>
        </w:rPr>
      </w:pPr>
      <w:r>
        <w:rPr>
          <w:rFonts w:ascii="Arial" w:hAnsi="Arial"/>
        </w:rPr>
        <w:t>set a good example to the children they teach through their presentation and their personal and professional conduct;</w:t>
      </w:r>
    </w:p>
    <w:p w14:paraId="2A316F0D" w14:textId="77777777" w:rsidR="00205B96" w:rsidRDefault="00205B96" w:rsidP="00205B96">
      <w:pPr>
        <w:pStyle w:val="BodyText"/>
        <w:widowControl/>
        <w:numPr>
          <w:ilvl w:val="0"/>
          <w:numId w:val="2"/>
        </w:numPr>
        <w:jc w:val="both"/>
        <w:rPr>
          <w:rFonts w:ascii="Arial" w:hAnsi="Arial"/>
        </w:rPr>
      </w:pPr>
      <w:r>
        <w:rPr>
          <w:rFonts w:ascii="Arial" w:hAnsi="Arial"/>
        </w:rPr>
        <w:t>have a commitment to ensure that every pupil is given the opportunity to achieve their potential and meet the high expectations set for them;</w:t>
      </w:r>
    </w:p>
    <w:p w14:paraId="457E1047" w14:textId="77777777" w:rsidR="00205B96" w:rsidRDefault="00205B96" w:rsidP="00205B96">
      <w:pPr>
        <w:pStyle w:val="BodyText"/>
        <w:widowControl/>
        <w:numPr>
          <w:ilvl w:val="0"/>
          <w:numId w:val="2"/>
        </w:numPr>
        <w:jc w:val="both"/>
        <w:rPr>
          <w:rFonts w:ascii="Arial" w:hAnsi="Arial"/>
        </w:rPr>
      </w:pPr>
      <w:r>
        <w:rPr>
          <w:rFonts w:ascii="Arial" w:hAnsi="Arial"/>
        </w:rPr>
        <w:t xml:space="preserve">understand the need to take responsibility for their own professional </w:t>
      </w:r>
      <w:proofErr w:type="gramStart"/>
      <w:r>
        <w:rPr>
          <w:rFonts w:ascii="Arial" w:hAnsi="Arial"/>
        </w:rPr>
        <w:t>development  and</w:t>
      </w:r>
      <w:proofErr w:type="gramEnd"/>
      <w:r>
        <w:rPr>
          <w:rFonts w:ascii="Arial" w:hAnsi="Arial"/>
        </w:rPr>
        <w:t xml:space="preserve"> in the subjects they teach; </w:t>
      </w:r>
    </w:p>
    <w:p w14:paraId="1043435F" w14:textId="77777777" w:rsidR="00205B96" w:rsidRDefault="00205B96" w:rsidP="00205B96">
      <w:pPr>
        <w:pStyle w:val="BodyText"/>
        <w:widowControl/>
        <w:numPr>
          <w:ilvl w:val="0"/>
          <w:numId w:val="2"/>
        </w:numPr>
        <w:jc w:val="both"/>
        <w:rPr>
          <w:rFonts w:ascii="Arial" w:hAnsi="Arial"/>
        </w:rPr>
      </w:pPr>
      <w:r>
        <w:rPr>
          <w:rFonts w:ascii="Arial" w:hAnsi="Arial"/>
        </w:rPr>
        <w:lastRenderedPageBreak/>
        <w:t>understand their professional responsibilities in relation to school policies and practices, including those concerned with pastoral and personal safety matters, including bullying;</w:t>
      </w:r>
    </w:p>
    <w:p w14:paraId="7F7C433D" w14:textId="77777777" w:rsidR="00205B96" w:rsidRDefault="00205B96" w:rsidP="00205B96">
      <w:pPr>
        <w:pStyle w:val="BodyText"/>
        <w:widowControl/>
        <w:numPr>
          <w:ilvl w:val="0"/>
          <w:numId w:val="2"/>
        </w:numPr>
        <w:jc w:val="both"/>
        <w:rPr>
          <w:rFonts w:ascii="Arial" w:hAnsi="Arial"/>
        </w:rPr>
      </w:pPr>
      <w:r>
        <w:rPr>
          <w:rFonts w:ascii="Arial" w:hAnsi="Arial"/>
        </w:rPr>
        <w:t>be aware of the role and purpose of the school governing body and to work with it to raise standards for all pupils;</w:t>
      </w:r>
    </w:p>
    <w:p w14:paraId="5D2C700C" w14:textId="77777777" w:rsidR="00B1780C" w:rsidRDefault="00B1780C" w:rsidP="00B1780C">
      <w:pPr>
        <w:pStyle w:val="BodyText"/>
        <w:widowControl/>
        <w:jc w:val="both"/>
        <w:rPr>
          <w:rFonts w:ascii="Arial" w:hAnsi="Arial"/>
        </w:rPr>
      </w:pPr>
    </w:p>
    <w:p w14:paraId="0CD363FD" w14:textId="77777777" w:rsidR="00205B96" w:rsidRDefault="00205B96" w:rsidP="00205B96">
      <w:pPr>
        <w:pStyle w:val="BodyText"/>
        <w:widowControl/>
        <w:numPr>
          <w:ilvl w:val="0"/>
          <w:numId w:val="2"/>
        </w:numPr>
        <w:jc w:val="both"/>
        <w:rPr>
          <w:rFonts w:ascii="Arial" w:hAnsi="Arial"/>
        </w:rPr>
      </w:pPr>
      <w:r>
        <w:rPr>
          <w:rFonts w:ascii="Arial" w:hAnsi="Arial"/>
        </w:rPr>
        <w:t>to keep up to date with current practise and issues relating to SEN provision, and be open to incorporating valid new approaches into professional practice</w:t>
      </w:r>
    </w:p>
    <w:p w14:paraId="24AF9C68" w14:textId="77777777" w:rsidR="00205B96" w:rsidRDefault="00205B96" w:rsidP="00205B96">
      <w:pPr>
        <w:pStyle w:val="BodyText"/>
        <w:widowControl/>
        <w:jc w:val="both"/>
        <w:rPr>
          <w:rFonts w:ascii="Arial" w:hAnsi="Arial"/>
        </w:rPr>
      </w:pPr>
    </w:p>
    <w:p w14:paraId="000FFDCE" w14:textId="77777777" w:rsidR="00205B96" w:rsidRDefault="00205B96" w:rsidP="00205B96">
      <w:pPr>
        <w:pStyle w:val="BodyText"/>
        <w:widowControl/>
        <w:tabs>
          <w:tab w:val="left" w:pos="720"/>
        </w:tabs>
        <w:jc w:val="both"/>
        <w:rPr>
          <w:rFonts w:ascii="Arial" w:hAnsi="Arial"/>
          <w:b/>
          <w:sz w:val="24"/>
        </w:rPr>
      </w:pPr>
      <w:r>
        <w:rPr>
          <w:rFonts w:ascii="Arial" w:hAnsi="Arial"/>
          <w:b/>
          <w:sz w:val="24"/>
        </w:rPr>
        <w:t>Planning:</w:t>
      </w:r>
    </w:p>
    <w:p w14:paraId="008867E9" w14:textId="77777777" w:rsidR="00205B96" w:rsidRDefault="00205B96" w:rsidP="00205B96">
      <w:pPr>
        <w:pStyle w:val="BodyText"/>
        <w:widowControl/>
        <w:tabs>
          <w:tab w:val="left" w:pos="720"/>
        </w:tabs>
        <w:jc w:val="both"/>
        <w:rPr>
          <w:rFonts w:ascii="Arial" w:hAnsi="Arial"/>
        </w:rPr>
      </w:pPr>
    </w:p>
    <w:p w14:paraId="0C06FF3C" w14:textId="77777777" w:rsidR="00205B96" w:rsidRDefault="00205B96" w:rsidP="00205B96">
      <w:pPr>
        <w:pStyle w:val="BodyText"/>
        <w:widowControl/>
        <w:tabs>
          <w:tab w:val="left" w:pos="720"/>
        </w:tabs>
        <w:jc w:val="both"/>
        <w:rPr>
          <w:rFonts w:ascii="Arial" w:hAnsi="Arial"/>
        </w:rPr>
      </w:pPr>
      <w:r>
        <w:rPr>
          <w:rFonts w:ascii="Arial" w:hAnsi="Arial"/>
        </w:rPr>
        <w:t>a) All teaching staff are expected to collaborate with support assistants and visiting staff, to plan their teaching to achieve progression in pupils’ learning through:</w:t>
      </w:r>
    </w:p>
    <w:p w14:paraId="037A5AAA" w14:textId="77777777" w:rsidR="00205B96" w:rsidRDefault="00205B96" w:rsidP="00205B96">
      <w:pPr>
        <w:pStyle w:val="BodyText"/>
        <w:widowControl/>
        <w:numPr>
          <w:ilvl w:val="0"/>
          <w:numId w:val="3"/>
        </w:numPr>
        <w:jc w:val="both"/>
        <w:rPr>
          <w:rFonts w:ascii="Arial" w:hAnsi="Arial"/>
        </w:rPr>
      </w:pPr>
      <w:r>
        <w:rPr>
          <w:rFonts w:ascii="Arial" w:hAnsi="Arial"/>
        </w:rPr>
        <w:t>identifying clear teaching objectives and content, appropriate to the subject matter and the pupils being taught, and specifying how these will be taught and assessed; to identify the special educational needs identified in individual statements</w:t>
      </w:r>
    </w:p>
    <w:p w14:paraId="07F4DA54" w14:textId="77777777" w:rsidR="00205B96" w:rsidRDefault="00205B96" w:rsidP="00205B96">
      <w:pPr>
        <w:pStyle w:val="BodyText"/>
        <w:widowControl/>
        <w:numPr>
          <w:ilvl w:val="0"/>
          <w:numId w:val="3"/>
        </w:numPr>
        <w:jc w:val="both"/>
        <w:rPr>
          <w:rFonts w:ascii="Arial" w:hAnsi="Arial"/>
        </w:rPr>
      </w:pPr>
      <w:r>
        <w:rPr>
          <w:rFonts w:ascii="Arial" w:hAnsi="Arial"/>
        </w:rPr>
        <w:t>setting tasks for whole classes, individuals and group work, including homework, which challenge pupils and ensure high levels of pupil interest;</w:t>
      </w:r>
    </w:p>
    <w:p w14:paraId="57688AF0" w14:textId="77777777" w:rsidR="00205B96" w:rsidRDefault="00205B96" w:rsidP="00205B96">
      <w:pPr>
        <w:pStyle w:val="BodyText"/>
        <w:widowControl/>
        <w:numPr>
          <w:ilvl w:val="0"/>
          <w:numId w:val="3"/>
        </w:numPr>
        <w:jc w:val="both"/>
        <w:rPr>
          <w:rFonts w:ascii="Arial" w:hAnsi="Arial"/>
        </w:rPr>
      </w:pPr>
      <w:r>
        <w:rPr>
          <w:rFonts w:ascii="Arial" w:hAnsi="Arial"/>
        </w:rPr>
        <w:t>setting clear targets for pupils’ learning, building on prior attainment, and ensuring that pupils are aware of the substance and purpose of what they are asked to do</w:t>
      </w:r>
    </w:p>
    <w:p w14:paraId="60A70725" w14:textId="77777777" w:rsidR="00205B96" w:rsidRDefault="00205B96" w:rsidP="00205B96">
      <w:pPr>
        <w:pStyle w:val="BodyText"/>
        <w:widowControl/>
        <w:tabs>
          <w:tab w:val="left" w:pos="720"/>
        </w:tabs>
        <w:jc w:val="both"/>
        <w:rPr>
          <w:rFonts w:ascii="Arial" w:hAnsi="Arial"/>
        </w:rPr>
      </w:pPr>
    </w:p>
    <w:p w14:paraId="02C9F275" w14:textId="77777777" w:rsidR="00205B96" w:rsidRDefault="00205B96" w:rsidP="00205B96">
      <w:pPr>
        <w:pStyle w:val="BodyText"/>
        <w:widowControl/>
        <w:tabs>
          <w:tab w:val="left" w:pos="720"/>
        </w:tabs>
        <w:jc w:val="both"/>
        <w:rPr>
          <w:rFonts w:ascii="Arial" w:hAnsi="Arial"/>
        </w:rPr>
      </w:pPr>
      <w:r>
        <w:rPr>
          <w:rFonts w:ascii="Arial" w:hAnsi="Arial"/>
        </w:rPr>
        <w:t>b) provide clear structures for lessons, and for sequences of lessons, in the short, medium and longer term, which maintain pace, motivation and challenge for pupils;</w:t>
      </w:r>
    </w:p>
    <w:p w14:paraId="18672815" w14:textId="77777777" w:rsidR="00205B96" w:rsidRDefault="00205B96" w:rsidP="00205B96">
      <w:pPr>
        <w:pStyle w:val="BodyText"/>
        <w:widowControl/>
        <w:tabs>
          <w:tab w:val="left" w:pos="720"/>
        </w:tabs>
        <w:jc w:val="both"/>
        <w:rPr>
          <w:rFonts w:ascii="Arial" w:hAnsi="Arial"/>
        </w:rPr>
      </w:pPr>
      <w:r>
        <w:rPr>
          <w:rFonts w:ascii="Arial" w:hAnsi="Arial"/>
        </w:rPr>
        <w:t>c) make effective use of assessment information on pupil’s personal, spiritual, moral, social and cultural development;</w:t>
      </w:r>
    </w:p>
    <w:p w14:paraId="48795C3D" w14:textId="77777777" w:rsidR="00205B96" w:rsidRDefault="00205B96" w:rsidP="00205B96">
      <w:pPr>
        <w:pStyle w:val="BodyText"/>
        <w:widowControl/>
        <w:tabs>
          <w:tab w:val="left" w:pos="720"/>
        </w:tabs>
        <w:jc w:val="both"/>
        <w:rPr>
          <w:rFonts w:ascii="Arial" w:hAnsi="Arial"/>
        </w:rPr>
      </w:pPr>
    </w:p>
    <w:p w14:paraId="72D459E3" w14:textId="77777777" w:rsidR="00205B96" w:rsidRDefault="00205B96" w:rsidP="00205B96">
      <w:pPr>
        <w:pStyle w:val="BodyText"/>
        <w:widowControl/>
        <w:tabs>
          <w:tab w:val="left" w:pos="720"/>
        </w:tabs>
        <w:jc w:val="both"/>
        <w:rPr>
          <w:rFonts w:ascii="Arial" w:hAnsi="Arial"/>
          <w:b/>
          <w:sz w:val="24"/>
        </w:rPr>
      </w:pPr>
      <w:r>
        <w:rPr>
          <w:rFonts w:ascii="Arial" w:hAnsi="Arial"/>
          <w:b/>
          <w:sz w:val="24"/>
        </w:rPr>
        <w:t>Teaching and class management:</w:t>
      </w:r>
    </w:p>
    <w:p w14:paraId="57894F7A" w14:textId="77777777" w:rsidR="00205B96" w:rsidRDefault="00205B96" w:rsidP="00205B96">
      <w:pPr>
        <w:pStyle w:val="BodyText"/>
        <w:widowControl/>
        <w:tabs>
          <w:tab w:val="left" w:pos="720"/>
        </w:tabs>
        <w:jc w:val="both"/>
        <w:rPr>
          <w:rFonts w:ascii="Arial" w:hAnsi="Arial"/>
          <w:sz w:val="24"/>
        </w:rPr>
      </w:pPr>
    </w:p>
    <w:p w14:paraId="49BAD875" w14:textId="77777777" w:rsidR="00205B96" w:rsidRDefault="00205B96" w:rsidP="00205B96">
      <w:pPr>
        <w:pStyle w:val="BodyText"/>
        <w:widowControl/>
        <w:tabs>
          <w:tab w:val="left" w:pos="720"/>
        </w:tabs>
        <w:jc w:val="both"/>
        <w:rPr>
          <w:rFonts w:ascii="Arial" w:hAnsi="Arial"/>
        </w:rPr>
      </w:pPr>
      <w:r>
        <w:rPr>
          <w:rFonts w:ascii="Arial" w:hAnsi="Arial"/>
        </w:rPr>
        <w:t>All teaching staff must demonstrate that they:</w:t>
      </w:r>
    </w:p>
    <w:p w14:paraId="200ED1E1" w14:textId="77777777" w:rsidR="00205B96" w:rsidRDefault="00205B96" w:rsidP="00205B96">
      <w:pPr>
        <w:pStyle w:val="BodyText"/>
        <w:widowControl/>
        <w:numPr>
          <w:ilvl w:val="0"/>
          <w:numId w:val="4"/>
        </w:numPr>
        <w:tabs>
          <w:tab w:val="left" w:pos="720"/>
        </w:tabs>
        <w:jc w:val="both"/>
        <w:rPr>
          <w:rFonts w:ascii="Arial" w:hAnsi="Arial"/>
        </w:rPr>
      </w:pPr>
      <w:r>
        <w:rPr>
          <w:rFonts w:ascii="Arial" w:hAnsi="Arial"/>
        </w:rPr>
        <w:t>ensure effective teaching of whole classes, and of groups and individuals within the whole class setting, so that teaching objectives are met, and best use is made of available support staff and lesson time;</w:t>
      </w:r>
    </w:p>
    <w:p w14:paraId="73966240" w14:textId="77777777" w:rsidR="00205B96" w:rsidRDefault="00205B96" w:rsidP="00205B96">
      <w:pPr>
        <w:pStyle w:val="BodyText"/>
        <w:widowControl/>
        <w:numPr>
          <w:ilvl w:val="0"/>
          <w:numId w:val="4"/>
        </w:numPr>
        <w:tabs>
          <w:tab w:val="left" w:pos="720"/>
        </w:tabs>
        <w:jc w:val="both"/>
        <w:rPr>
          <w:rFonts w:ascii="Arial" w:hAnsi="Arial"/>
        </w:rPr>
      </w:pPr>
      <w:r>
        <w:rPr>
          <w:rFonts w:ascii="Arial" w:hAnsi="Arial"/>
        </w:rPr>
        <w:t>monitor and intervene when teaching to ensure sound learning and discipline;</w:t>
      </w:r>
    </w:p>
    <w:p w14:paraId="6B443652" w14:textId="77777777" w:rsidR="00205B96" w:rsidRDefault="00205B96" w:rsidP="00205B96">
      <w:pPr>
        <w:pStyle w:val="BodyText"/>
        <w:widowControl/>
        <w:numPr>
          <w:ilvl w:val="0"/>
          <w:numId w:val="4"/>
        </w:numPr>
        <w:tabs>
          <w:tab w:val="left" w:pos="720"/>
        </w:tabs>
        <w:jc w:val="both"/>
        <w:rPr>
          <w:rFonts w:ascii="Arial" w:hAnsi="Arial"/>
        </w:rPr>
      </w:pPr>
      <w:r>
        <w:rPr>
          <w:rFonts w:ascii="Arial" w:hAnsi="Arial"/>
        </w:rPr>
        <w:t>establish and maintain a purposeful working atmosphere;</w:t>
      </w:r>
    </w:p>
    <w:p w14:paraId="32E4D868" w14:textId="77777777" w:rsidR="00205B96" w:rsidRDefault="00205B96" w:rsidP="00205B96">
      <w:pPr>
        <w:pStyle w:val="BodyText"/>
        <w:widowControl/>
        <w:numPr>
          <w:ilvl w:val="0"/>
          <w:numId w:val="4"/>
        </w:numPr>
        <w:tabs>
          <w:tab w:val="left" w:pos="720"/>
        </w:tabs>
        <w:jc w:val="both"/>
        <w:rPr>
          <w:rFonts w:ascii="Arial" w:hAnsi="Arial"/>
        </w:rPr>
      </w:pPr>
      <w:r>
        <w:rPr>
          <w:rFonts w:ascii="Arial" w:hAnsi="Arial"/>
        </w:rPr>
        <w:t>set high expectations for pupils’ behaviour, establishing and maintaining a good standard of discipline through well-focused teaching and through positive and productive relationships;</w:t>
      </w:r>
    </w:p>
    <w:p w14:paraId="104EE7EC" w14:textId="77777777" w:rsidR="00205B96" w:rsidRDefault="00205B96" w:rsidP="00205B96">
      <w:pPr>
        <w:pStyle w:val="BodyText"/>
        <w:widowControl/>
        <w:numPr>
          <w:ilvl w:val="0"/>
          <w:numId w:val="4"/>
        </w:numPr>
        <w:tabs>
          <w:tab w:val="left" w:pos="720"/>
        </w:tabs>
        <w:jc w:val="both"/>
        <w:rPr>
          <w:rFonts w:ascii="Arial" w:hAnsi="Arial"/>
        </w:rPr>
      </w:pPr>
      <w:r>
        <w:rPr>
          <w:rFonts w:ascii="Arial" w:hAnsi="Arial"/>
        </w:rPr>
        <w:t>establish a safe environment, which supports learning and in which pupils feel secure and confident;</w:t>
      </w:r>
    </w:p>
    <w:p w14:paraId="3E240FEB" w14:textId="77777777" w:rsidR="00205B96" w:rsidRDefault="00205B96" w:rsidP="00205B96">
      <w:pPr>
        <w:pStyle w:val="BodyText"/>
        <w:widowControl/>
        <w:numPr>
          <w:ilvl w:val="0"/>
          <w:numId w:val="4"/>
        </w:numPr>
        <w:tabs>
          <w:tab w:val="left" w:pos="720"/>
        </w:tabs>
        <w:jc w:val="both"/>
        <w:rPr>
          <w:rFonts w:ascii="Arial" w:hAnsi="Arial"/>
        </w:rPr>
      </w:pPr>
      <w:r>
        <w:rPr>
          <w:rFonts w:ascii="Arial" w:hAnsi="Arial"/>
        </w:rPr>
        <w:t>use appropriate teaching methods (e.g. TEACCH and Small Steps), that sustain the momentum of pupils’ work and keep all pupils engaged through:</w:t>
      </w:r>
    </w:p>
    <w:p w14:paraId="08837348" w14:textId="77777777" w:rsidR="00205B96" w:rsidRDefault="00205B96" w:rsidP="00205B96">
      <w:pPr>
        <w:pStyle w:val="BodyText"/>
        <w:widowControl/>
        <w:numPr>
          <w:ilvl w:val="0"/>
          <w:numId w:val="4"/>
        </w:numPr>
        <w:tabs>
          <w:tab w:val="left" w:pos="720"/>
        </w:tabs>
        <w:jc w:val="both"/>
        <w:rPr>
          <w:rFonts w:ascii="Arial" w:hAnsi="Arial"/>
        </w:rPr>
      </w:pPr>
      <w:r>
        <w:rPr>
          <w:rFonts w:ascii="Arial" w:hAnsi="Arial"/>
        </w:rPr>
        <w:t>Have regard to the Code of Practice on the identification and assessment of special educational needs and, as part of their responsibilities under the Code, implement and keep records on personal learning plans (PLPs) and education, health care plans (EHCPs) for all pupils;</w:t>
      </w:r>
    </w:p>
    <w:p w14:paraId="35EA3A85" w14:textId="77777777" w:rsidR="00205B96" w:rsidRDefault="00205B96" w:rsidP="00205B96">
      <w:pPr>
        <w:jc w:val="both"/>
      </w:pPr>
      <w:r>
        <w:rPr>
          <w:rFonts w:ascii="Arial" w:hAnsi="Arial"/>
        </w:rPr>
        <w:br w:type="page"/>
      </w:r>
    </w:p>
    <w:p w14:paraId="75D3BDFB" w14:textId="77777777" w:rsidR="00205B96" w:rsidRDefault="00205B96">
      <w:pPr>
        <w:jc w:val="both"/>
      </w:pPr>
    </w:p>
    <w:p w14:paraId="572C32D4" w14:textId="77777777" w:rsidR="00205B96" w:rsidRDefault="00205B96">
      <w:pPr>
        <w:jc w:val="both"/>
      </w:pPr>
    </w:p>
    <w:p w14:paraId="55A6D78A" w14:textId="77777777" w:rsidR="00746831" w:rsidRDefault="00AE61D6">
      <w:pPr>
        <w:jc w:val="both"/>
      </w:pPr>
      <w:r>
        <w:t>SEN Teacher Person Specification</w:t>
      </w:r>
    </w:p>
    <w:tbl>
      <w:tblPr>
        <w:tblStyle w:val="TableGrid"/>
        <w:tblW w:w="0" w:type="auto"/>
        <w:tblLook w:val="04A0" w:firstRow="1" w:lastRow="0" w:firstColumn="1" w:lastColumn="0" w:noHBand="0" w:noVBand="1"/>
      </w:tblPr>
      <w:tblGrid>
        <w:gridCol w:w="1464"/>
        <w:gridCol w:w="7125"/>
        <w:gridCol w:w="1605"/>
      </w:tblGrid>
      <w:tr w:rsidR="00AE61D6" w:rsidRPr="001E70C0" w14:paraId="4C562AAF" w14:textId="77777777" w:rsidTr="00CB626C">
        <w:tc>
          <w:tcPr>
            <w:tcW w:w="1555" w:type="dxa"/>
          </w:tcPr>
          <w:p w14:paraId="7CA7B1E1" w14:textId="77777777" w:rsidR="00AE61D6" w:rsidRPr="001E70C0" w:rsidRDefault="00AE61D6" w:rsidP="00CB626C">
            <w:pPr>
              <w:rPr>
                <w:sz w:val="18"/>
              </w:rPr>
            </w:pPr>
          </w:p>
        </w:tc>
        <w:tc>
          <w:tcPr>
            <w:tcW w:w="9213" w:type="dxa"/>
          </w:tcPr>
          <w:p w14:paraId="48600265" w14:textId="77777777" w:rsidR="00AE61D6" w:rsidRPr="001E70C0" w:rsidRDefault="00AE61D6" w:rsidP="00CB626C">
            <w:pPr>
              <w:rPr>
                <w:sz w:val="18"/>
              </w:rPr>
            </w:pPr>
            <w:r w:rsidRPr="001E70C0">
              <w:rPr>
                <w:rFonts w:ascii="Calibri" w:hAnsi="Calibri" w:cs="Calibri"/>
                <w:sz w:val="18"/>
                <w:szCs w:val="21"/>
              </w:rPr>
              <w:t xml:space="preserve">Criteria </w:t>
            </w:r>
          </w:p>
        </w:tc>
        <w:tc>
          <w:tcPr>
            <w:tcW w:w="1843" w:type="dxa"/>
          </w:tcPr>
          <w:p w14:paraId="2648A7B2" w14:textId="77777777" w:rsidR="00AE61D6" w:rsidRPr="001E70C0" w:rsidRDefault="00AE61D6" w:rsidP="00CB626C">
            <w:pPr>
              <w:rPr>
                <w:sz w:val="18"/>
              </w:rPr>
            </w:pPr>
            <w:r w:rsidRPr="001E70C0">
              <w:rPr>
                <w:rFonts w:ascii="Calibri" w:hAnsi="Calibri" w:cs="Calibri"/>
                <w:sz w:val="18"/>
                <w:szCs w:val="21"/>
              </w:rPr>
              <w:t>Essential /Desirable</w:t>
            </w:r>
          </w:p>
        </w:tc>
      </w:tr>
      <w:tr w:rsidR="00AE61D6" w:rsidRPr="001E70C0" w14:paraId="71369422" w14:textId="77777777" w:rsidTr="00CB626C">
        <w:tc>
          <w:tcPr>
            <w:tcW w:w="1555" w:type="dxa"/>
          </w:tcPr>
          <w:p w14:paraId="20B05F4E"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Presentation</w:t>
            </w:r>
          </w:p>
        </w:tc>
        <w:tc>
          <w:tcPr>
            <w:tcW w:w="9213" w:type="dxa"/>
          </w:tcPr>
          <w:p w14:paraId="2945041C"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The application to be:</w:t>
            </w:r>
          </w:p>
          <w:p w14:paraId="57BB78AB"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1.1. Fully completed</w:t>
            </w:r>
          </w:p>
          <w:p w14:paraId="4E11116F"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1.2.Well presented</w:t>
            </w:r>
          </w:p>
          <w:p w14:paraId="7FD6BCF1"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1.3.Grammatically correct and accurately spelt</w:t>
            </w:r>
          </w:p>
        </w:tc>
        <w:tc>
          <w:tcPr>
            <w:tcW w:w="1843" w:type="dxa"/>
          </w:tcPr>
          <w:p w14:paraId="6C1B5FC9"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Essential</w:t>
            </w:r>
          </w:p>
        </w:tc>
      </w:tr>
      <w:tr w:rsidR="00AE61D6" w:rsidRPr="001E70C0" w14:paraId="1A415E6D" w14:textId="77777777" w:rsidTr="00CB626C">
        <w:tc>
          <w:tcPr>
            <w:tcW w:w="1555" w:type="dxa"/>
          </w:tcPr>
          <w:p w14:paraId="55DDCEC4"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Qualifications</w:t>
            </w:r>
          </w:p>
          <w:p w14:paraId="39521D21" w14:textId="77777777" w:rsidR="00AE61D6" w:rsidRPr="001E70C0" w:rsidRDefault="00AE61D6" w:rsidP="00CB626C">
            <w:pPr>
              <w:rPr>
                <w:sz w:val="18"/>
              </w:rPr>
            </w:pPr>
            <w:r w:rsidRPr="001E70C0">
              <w:rPr>
                <w:rFonts w:ascii="Calibri" w:hAnsi="Calibri" w:cs="Calibri"/>
                <w:sz w:val="18"/>
                <w:szCs w:val="21"/>
              </w:rPr>
              <w:t>and Training</w:t>
            </w:r>
          </w:p>
        </w:tc>
        <w:tc>
          <w:tcPr>
            <w:tcW w:w="9213" w:type="dxa"/>
          </w:tcPr>
          <w:p w14:paraId="1E34525B"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2.1. Qualified Teacher Status or Speech and Language Therapist qualification</w:t>
            </w:r>
          </w:p>
          <w:p w14:paraId="58483EF4"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2.2. Good honours degree</w:t>
            </w:r>
          </w:p>
          <w:p w14:paraId="66A404EF"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2.3. Trained to teach Foundation / KS1</w:t>
            </w:r>
          </w:p>
          <w:p w14:paraId="3D5E2D0D" w14:textId="77777777" w:rsidR="00AE61D6" w:rsidRPr="001E70C0" w:rsidRDefault="00AE61D6" w:rsidP="00CB626C">
            <w:pPr>
              <w:rPr>
                <w:sz w:val="18"/>
              </w:rPr>
            </w:pPr>
            <w:r w:rsidRPr="001E70C0">
              <w:rPr>
                <w:rFonts w:ascii="Calibri" w:hAnsi="Calibri" w:cs="Calibri"/>
                <w:sz w:val="18"/>
                <w:szCs w:val="21"/>
              </w:rPr>
              <w:t>2.4. Evidence of recent and relevant SEN qualifications / training</w:t>
            </w:r>
          </w:p>
        </w:tc>
        <w:tc>
          <w:tcPr>
            <w:tcW w:w="1843" w:type="dxa"/>
          </w:tcPr>
          <w:p w14:paraId="60F31899" w14:textId="77777777" w:rsidR="00AE61D6" w:rsidRPr="001E70C0" w:rsidRDefault="00AE61D6" w:rsidP="00CB626C">
            <w:pPr>
              <w:rPr>
                <w:sz w:val="18"/>
              </w:rPr>
            </w:pPr>
            <w:r w:rsidRPr="001E70C0">
              <w:rPr>
                <w:sz w:val="18"/>
              </w:rPr>
              <w:t>Essential</w:t>
            </w:r>
          </w:p>
          <w:p w14:paraId="69038D5B" w14:textId="77777777" w:rsidR="00AE61D6" w:rsidRPr="001E70C0" w:rsidRDefault="00AE61D6" w:rsidP="00CB626C">
            <w:pPr>
              <w:rPr>
                <w:sz w:val="18"/>
              </w:rPr>
            </w:pPr>
            <w:r w:rsidRPr="001E70C0">
              <w:rPr>
                <w:sz w:val="18"/>
              </w:rPr>
              <w:t>Essential</w:t>
            </w:r>
          </w:p>
          <w:p w14:paraId="4852CBDA" w14:textId="77777777" w:rsidR="00AE61D6" w:rsidRPr="001E70C0" w:rsidRDefault="00AE61D6" w:rsidP="00CB626C">
            <w:pPr>
              <w:rPr>
                <w:sz w:val="18"/>
              </w:rPr>
            </w:pPr>
            <w:r w:rsidRPr="001E70C0">
              <w:rPr>
                <w:sz w:val="18"/>
              </w:rPr>
              <w:t>Desirable</w:t>
            </w:r>
          </w:p>
          <w:p w14:paraId="2B634456" w14:textId="77777777" w:rsidR="00AE61D6" w:rsidRPr="001E70C0" w:rsidRDefault="00AE61D6" w:rsidP="00CB626C">
            <w:pPr>
              <w:rPr>
                <w:sz w:val="18"/>
              </w:rPr>
            </w:pPr>
            <w:r w:rsidRPr="001E70C0">
              <w:rPr>
                <w:sz w:val="18"/>
              </w:rPr>
              <w:t>Essential</w:t>
            </w:r>
          </w:p>
        </w:tc>
      </w:tr>
      <w:tr w:rsidR="00AE61D6" w:rsidRPr="001E70C0" w14:paraId="2413D800" w14:textId="77777777" w:rsidTr="00CB626C">
        <w:tc>
          <w:tcPr>
            <w:tcW w:w="1555" w:type="dxa"/>
          </w:tcPr>
          <w:p w14:paraId="58D04480" w14:textId="77777777" w:rsidR="00AE61D6" w:rsidRPr="001E70C0" w:rsidRDefault="00AE61D6" w:rsidP="00CB626C">
            <w:pPr>
              <w:rPr>
                <w:sz w:val="18"/>
              </w:rPr>
            </w:pPr>
            <w:r w:rsidRPr="001E70C0">
              <w:rPr>
                <w:sz w:val="18"/>
              </w:rPr>
              <w:t>Experience</w:t>
            </w:r>
          </w:p>
        </w:tc>
        <w:tc>
          <w:tcPr>
            <w:tcW w:w="9213" w:type="dxa"/>
          </w:tcPr>
          <w:p w14:paraId="48E0D896"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3.0 Successful experience working with Early Years / KS1 children</w:t>
            </w:r>
          </w:p>
          <w:p w14:paraId="74E1D685"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3.1 Experience of working with children with a range of SEN, including ASD</w:t>
            </w:r>
          </w:p>
          <w:p w14:paraId="16EF98F7"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3.2. Experience of using a range of teaching strategies designed to meet the</w:t>
            </w:r>
          </w:p>
          <w:p w14:paraId="00CBFDE5"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educational needs of children with ASD</w:t>
            </w:r>
          </w:p>
          <w:p w14:paraId="2CD7FC94" w14:textId="77777777" w:rsidR="00AE61D6" w:rsidRPr="001E70C0" w:rsidRDefault="00AE61D6" w:rsidP="00CB626C">
            <w:pPr>
              <w:rPr>
                <w:sz w:val="18"/>
              </w:rPr>
            </w:pPr>
            <w:r w:rsidRPr="001E70C0">
              <w:rPr>
                <w:rFonts w:ascii="Calibri" w:hAnsi="Calibri" w:cs="Calibri"/>
                <w:sz w:val="18"/>
                <w:szCs w:val="21"/>
              </w:rPr>
              <w:t>3.3. Working closely with parents, Teaching Assistants and other professionals</w:t>
            </w:r>
          </w:p>
        </w:tc>
        <w:tc>
          <w:tcPr>
            <w:tcW w:w="1843" w:type="dxa"/>
          </w:tcPr>
          <w:p w14:paraId="7501910E" w14:textId="77777777" w:rsidR="00AE61D6" w:rsidRPr="001E70C0" w:rsidRDefault="00AE61D6" w:rsidP="00CB626C">
            <w:pPr>
              <w:rPr>
                <w:sz w:val="18"/>
              </w:rPr>
            </w:pPr>
            <w:r w:rsidRPr="001E70C0">
              <w:rPr>
                <w:sz w:val="18"/>
              </w:rPr>
              <w:t>Essential</w:t>
            </w:r>
          </w:p>
          <w:p w14:paraId="5826C2E1" w14:textId="77777777" w:rsidR="00AE61D6" w:rsidRPr="001E70C0" w:rsidRDefault="00AE61D6" w:rsidP="00CB626C">
            <w:pPr>
              <w:rPr>
                <w:sz w:val="18"/>
              </w:rPr>
            </w:pPr>
            <w:r w:rsidRPr="001E70C0">
              <w:rPr>
                <w:sz w:val="18"/>
              </w:rPr>
              <w:t>Essential</w:t>
            </w:r>
          </w:p>
          <w:p w14:paraId="620F0C7A" w14:textId="77777777" w:rsidR="00AE61D6" w:rsidRPr="001E70C0" w:rsidRDefault="00AE61D6" w:rsidP="00CB626C">
            <w:pPr>
              <w:rPr>
                <w:sz w:val="18"/>
              </w:rPr>
            </w:pPr>
            <w:r w:rsidRPr="001E70C0">
              <w:rPr>
                <w:sz w:val="18"/>
              </w:rPr>
              <w:t>Essential</w:t>
            </w:r>
          </w:p>
          <w:p w14:paraId="765E7CE2" w14:textId="77777777" w:rsidR="00AE61D6" w:rsidRPr="001E70C0" w:rsidRDefault="00AE61D6" w:rsidP="00CB626C">
            <w:pPr>
              <w:rPr>
                <w:sz w:val="18"/>
              </w:rPr>
            </w:pPr>
          </w:p>
          <w:p w14:paraId="21E9DEC4" w14:textId="77777777" w:rsidR="00AE61D6" w:rsidRPr="001E70C0" w:rsidRDefault="00AE61D6" w:rsidP="00CB626C">
            <w:pPr>
              <w:rPr>
                <w:sz w:val="18"/>
              </w:rPr>
            </w:pPr>
            <w:r w:rsidRPr="001E70C0">
              <w:rPr>
                <w:sz w:val="18"/>
              </w:rPr>
              <w:t>Essential</w:t>
            </w:r>
          </w:p>
        </w:tc>
      </w:tr>
      <w:tr w:rsidR="00AE61D6" w:rsidRPr="001E70C0" w14:paraId="3CF6D74D" w14:textId="77777777" w:rsidTr="00CB626C">
        <w:tc>
          <w:tcPr>
            <w:tcW w:w="1555" w:type="dxa"/>
          </w:tcPr>
          <w:p w14:paraId="285246D4" w14:textId="77777777" w:rsidR="00AE61D6" w:rsidRPr="001E70C0" w:rsidRDefault="00AE61D6" w:rsidP="00CB626C">
            <w:pPr>
              <w:rPr>
                <w:sz w:val="18"/>
              </w:rPr>
            </w:pPr>
            <w:r w:rsidRPr="001E70C0">
              <w:rPr>
                <w:sz w:val="18"/>
              </w:rPr>
              <w:t>Knowledge, Skills and Abilities</w:t>
            </w:r>
          </w:p>
        </w:tc>
        <w:tc>
          <w:tcPr>
            <w:tcW w:w="9213" w:type="dxa"/>
          </w:tcPr>
          <w:p w14:paraId="7773E9C9"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4.1 Sound knowledge of the National Curriculum and Early Years Curriculum</w:t>
            </w:r>
          </w:p>
          <w:p w14:paraId="34DCBBC2"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4.2 Ability to plan, teach and assess effectively a range of pupils, including</w:t>
            </w:r>
          </w:p>
          <w:p w14:paraId="131BBF25"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those working</w:t>
            </w:r>
            <w:r w:rsidR="009913BB" w:rsidRPr="009913BB">
              <w:rPr>
                <w:rFonts w:ascii="Calibri" w:hAnsi="Calibri" w:cs="Calibri"/>
                <w:color w:val="FF0000"/>
                <w:sz w:val="18"/>
                <w:szCs w:val="21"/>
              </w:rPr>
              <w:t xml:space="preserve"> </w:t>
            </w:r>
            <w:r w:rsidR="009913BB">
              <w:rPr>
                <w:rFonts w:ascii="Calibri" w:hAnsi="Calibri" w:cs="Calibri"/>
                <w:sz w:val="18"/>
                <w:szCs w:val="21"/>
              </w:rPr>
              <w:t>below national curriculum level</w:t>
            </w:r>
          </w:p>
          <w:p w14:paraId="2A80B4BA"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4.3 A practical understanding of equal opportunities.</w:t>
            </w:r>
          </w:p>
          <w:p w14:paraId="26A20596"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4.4 Secure subject knowledge, particularly of early literacy and numeracy</w:t>
            </w:r>
          </w:p>
          <w:p w14:paraId="30BCFFF1"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4.5. Understanding of and ability to use teaching and learning strategies</w:t>
            </w:r>
          </w:p>
          <w:p w14:paraId="5DB3A015"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 xml:space="preserve">appropriate for ASD children, including </w:t>
            </w:r>
            <w:r w:rsidR="009913BB">
              <w:rPr>
                <w:rFonts w:ascii="Calibri" w:hAnsi="Calibri" w:cs="Calibri"/>
                <w:sz w:val="18"/>
                <w:szCs w:val="21"/>
              </w:rPr>
              <w:t xml:space="preserve">PECS </w:t>
            </w:r>
            <w:r w:rsidRPr="001E70C0">
              <w:rPr>
                <w:rFonts w:ascii="Calibri" w:hAnsi="Calibri" w:cs="Calibri"/>
                <w:sz w:val="18"/>
                <w:szCs w:val="21"/>
              </w:rPr>
              <w:t>and “Makaton”</w:t>
            </w:r>
          </w:p>
          <w:p w14:paraId="4F11362C"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4.6. Ability to establish a positive learning environment which promotes good</w:t>
            </w:r>
          </w:p>
          <w:p w14:paraId="62580914"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relationships and high standards of behaviour and learning</w:t>
            </w:r>
          </w:p>
          <w:p w14:paraId="66612EF6"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4.7. Respect for pupils’ social, cultural, linguistic, religious, ethnic backgrounds</w:t>
            </w:r>
          </w:p>
          <w:p w14:paraId="39538662"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with an understanding of how these may affect their learning</w:t>
            </w:r>
          </w:p>
          <w:p w14:paraId="54573079"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4.8. Ability to communicate effectively orally and in writing with children,</w:t>
            </w:r>
          </w:p>
          <w:p w14:paraId="2FEB67C0"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colleagues, parents and other professionals</w:t>
            </w:r>
          </w:p>
          <w:p w14:paraId="74F809C3"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4.9. Good ICT skills and ability to use technology to promote children’s</w:t>
            </w:r>
          </w:p>
          <w:p w14:paraId="6A9B75F3"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independence, communication and learning</w:t>
            </w:r>
          </w:p>
          <w:p w14:paraId="6908CBB5"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4.10. Ability to manage, motivate and inspire children and to be creative</w:t>
            </w:r>
          </w:p>
          <w:p w14:paraId="117BD631"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4.11. Ability to plan for and manage a team of support staff</w:t>
            </w:r>
          </w:p>
          <w:p w14:paraId="56D4DDCE"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4.12 Ability to liaise with multi-professionals</w:t>
            </w:r>
          </w:p>
          <w:p w14:paraId="3F4E1708" w14:textId="77777777" w:rsidR="00AE61D6" w:rsidRPr="001E70C0" w:rsidRDefault="00AE61D6" w:rsidP="00CB626C">
            <w:pPr>
              <w:rPr>
                <w:sz w:val="18"/>
              </w:rPr>
            </w:pPr>
            <w:r w:rsidRPr="001E70C0">
              <w:rPr>
                <w:rFonts w:ascii="Calibri" w:hAnsi="Calibri" w:cs="Calibri"/>
                <w:sz w:val="18"/>
                <w:szCs w:val="21"/>
              </w:rPr>
              <w:t>4.13. High expectations of all children</w:t>
            </w:r>
          </w:p>
        </w:tc>
        <w:tc>
          <w:tcPr>
            <w:tcW w:w="1843" w:type="dxa"/>
          </w:tcPr>
          <w:p w14:paraId="31D656AA"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Essential</w:t>
            </w:r>
          </w:p>
          <w:p w14:paraId="06C7798C"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Essential</w:t>
            </w:r>
          </w:p>
          <w:p w14:paraId="2D8EB5C5" w14:textId="77777777" w:rsidR="00AE61D6" w:rsidRPr="001E70C0" w:rsidRDefault="00AE61D6" w:rsidP="00CB626C">
            <w:pPr>
              <w:autoSpaceDE w:val="0"/>
              <w:autoSpaceDN w:val="0"/>
              <w:adjustRightInd w:val="0"/>
              <w:rPr>
                <w:rFonts w:ascii="Calibri" w:hAnsi="Calibri" w:cs="Calibri"/>
                <w:sz w:val="18"/>
                <w:szCs w:val="21"/>
              </w:rPr>
            </w:pPr>
          </w:p>
          <w:p w14:paraId="56E00C19"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Essential</w:t>
            </w:r>
          </w:p>
          <w:p w14:paraId="6C3D0A7F"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Essential</w:t>
            </w:r>
          </w:p>
          <w:p w14:paraId="7CC8AE28"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Essential</w:t>
            </w:r>
          </w:p>
          <w:p w14:paraId="39CE36D5" w14:textId="77777777" w:rsidR="00AE61D6" w:rsidRPr="001E70C0" w:rsidRDefault="00AE61D6" w:rsidP="00CB626C">
            <w:pPr>
              <w:autoSpaceDE w:val="0"/>
              <w:autoSpaceDN w:val="0"/>
              <w:adjustRightInd w:val="0"/>
              <w:rPr>
                <w:rFonts w:ascii="Calibri" w:hAnsi="Calibri" w:cs="Calibri"/>
                <w:sz w:val="18"/>
                <w:szCs w:val="21"/>
              </w:rPr>
            </w:pPr>
          </w:p>
          <w:p w14:paraId="371A5E6C"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Essential</w:t>
            </w:r>
          </w:p>
          <w:p w14:paraId="09A5354C" w14:textId="77777777" w:rsidR="00AE61D6" w:rsidRPr="001E70C0" w:rsidRDefault="00AE61D6" w:rsidP="00CB626C">
            <w:pPr>
              <w:autoSpaceDE w:val="0"/>
              <w:autoSpaceDN w:val="0"/>
              <w:adjustRightInd w:val="0"/>
              <w:rPr>
                <w:rFonts w:ascii="Calibri" w:hAnsi="Calibri" w:cs="Calibri"/>
                <w:sz w:val="18"/>
                <w:szCs w:val="21"/>
              </w:rPr>
            </w:pPr>
          </w:p>
          <w:p w14:paraId="21FA52D8"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Essential</w:t>
            </w:r>
          </w:p>
          <w:p w14:paraId="1B48DEB8" w14:textId="77777777" w:rsidR="00AE61D6" w:rsidRPr="001E70C0" w:rsidRDefault="00AE61D6" w:rsidP="00CB626C">
            <w:pPr>
              <w:autoSpaceDE w:val="0"/>
              <w:autoSpaceDN w:val="0"/>
              <w:adjustRightInd w:val="0"/>
              <w:rPr>
                <w:rFonts w:ascii="Calibri" w:hAnsi="Calibri" w:cs="Calibri"/>
                <w:sz w:val="18"/>
                <w:szCs w:val="21"/>
              </w:rPr>
            </w:pPr>
          </w:p>
          <w:p w14:paraId="5594FFCD"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Essential</w:t>
            </w:r>
          </w:p>
          <w:p w14:paraId="502635D6" w14:textId="77777777" w:rsidR="00AE61D6" w:rsidRPr="001E70C0" w:rsidRDefault="00AE61D6" w:rsidP="00CB626C">
            <w:pPr>
              <w:autoSpaceDE w:val="0"/>
              <w:autoSpaceDN w:val="0"/>
              <w:adjustRightInd w:val="0"/>
              <w:rPr>
                <w:rFonts w:ascii="Calibri" w:hAnsi="Calibri" w:cs="Calibri"/>
                <w:sz w:val="18"/>
                <w:szCs w:val="21"/>
              </w:rPr>
            </w:pPr>
          </w:p>
          <w:p w14:paraId="64EC2ED4"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Desirable</w:t>
            </w:r>
          </w:p>
          <w:p w14:paraId="53CD5DEC" w14:textId="77777777" w:rsidR="00AE61D6" w:rsidRPr="001E70C0" w:rsidRDefault="00AE61D6" w:rsidP="00CB626C">
            <w:pPr>
              <w:autoSpaceDE w:val="0"/>
              <w:autoSpaceDN w:val="0"/>
              <w:adjustRightInd w:val="0"/>
              <w:rPr>
                <w:rFonts w:ascii="Calibri" w:hAnsi="Calibri" w:cs="Calibri"/>
                <w:sz w:val="18"/>
                <w:szCs w:val="21"/>
              </w:rPr>
            </w:pPr>
          </w:p>
          <w:p w14:paraId="0898F796"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Essential</w:t>
            </w:r>
          </w:p>
          <w:p w14:paraId="6F5EE897"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Essential</w:t>
            </w:r>
          </w:p>
          <w:p w14:paraId="270DE46A"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Essential</w:t>
            </w:r>
          </w:p>
          <w:p w14:paraId="5B007E36" w14:textId="77777777" w:rsidR="00AE61D6" w:rsidRPr="001E70C0" w:rsidRDefault="00AE61D6" w:rsidP="00CB626C">
            <w:pPr>
              <w:rPr>
                <w:sz w:val="18"/>
              </w:rPr>
            </w:pPr>
            <w:r w:rsidRPr="001E70C0">
              <w:rPr>
                <w:rFonts w:ascii="Calibri" w:hAnsi="Calibri" w:cs="Calibri"/>
                <w:sz w:val="18"/>
                <w:szCs w:val="21"/>
              </w:rPr>
              <w:t>Essential</w:t>
            </w:r>
          </w:p>
        </w:tc>
      </w:tr>
      <w:tr w:rsidR="00AE61D6" w:rsidRPr="001E70C0" w14:paraId="0910BDEB" w14:textId="77777777" w:rsidTr="00CB626C">
        <w:tc>
          <w:tcPr>
            <w:tcW w:w="1555" w:type="dxa"/>
          </w:tcPr>
          <w:p w14:paraId="64AE7E36" w14:textId="77777777" w:rsidR="00AE61D6" w:rsidRPr="001E70C0" w:rsidRDefault="00AE61D6" w:rsidP="00CB626C">
            <w:pPr>
              <w:rPr>
                <w:sz w:val="18"/>
              </w:rPr>
            </w:pPr>
            <w:r w:rsidRPr="001E70C0">
              <w:rPr>
                <w:sz w:val="18"/>
              </w:rPr>
              <w:t>Personal and Professional Attributes</w:t>
            </w:r>
          </w:p>
        </w:tc>
        <w:tc>
          <w:tcPr>
            <w:tcW w:w="9213" w:type="dxa"/>
          </w:tcPr>
          <w:p w14:paraId="152CC446"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5.1. Committed, organised, flexible, patient and a sense of humour</w:t>
            </w:r>
          </w:p>
          <w:p w14:paraId="71725F0F"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5.2. Enthusiasm and a passion for learning</w:t>
            </w:r>
          </w:p>
          <w:p w14:paraId="4BB5B40A"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5.3. An approachable manner and excellent interpersonal skills</w:t>
            </w:r>
          </w:p>
          <w:p w14:paraId="14C8CB90"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5.4. Ability to develop positive relationships with children, parents, colleagues and other professionals.</w:t>
            </w:r>
          </w:p>
          <w:p w14:paraId="76360450" w14:textId="77777777" w:rsidR="00AE61D6" w:rsidRPr="001E70C0" w:rsidRDefault="00AE61D6" w:rsidP="00CB626C">
            <w:pPr>
              <w:autoSpaceDE w:val="0"/>
              <w:autoSpaceDN w:val="0"/>
              <w:adjustRightInd w:val="0"/>
              <w:rPr>
                <w:rFonts w:ascii="Calibri" w:hAnsi="Calibri" w:cs="Calibri"/>
                <w:sz w:val="18"/>
                <w:szCs w:val="21"/>
              </w:rPr>
            </w:pPr>
            <w:r w:rsidRPr="001E70C0">
              <w:rPr>
                <w:rFonts w:ascii="Calibri" w:hAnsi="Calibri" w:cs="Calibri"/>
                <w:sz w:val="18"/>
                <w:szCs w:val="21"/>
              </w:rPr>
              <w:t>5.5. Commitment to professional development</w:t>
            </w:r>
          </w:p>
          <w:p w14:paraId="11506953" w14:textId="77777777" w:rsidR="00AE61D6" w:rsidRPr="001E70C0" w:rsidRDefault="00AE61D6" w:rsidP="00CB626C">
            <w:pPr>
              <w:rPr>
                <w:sz w:val="18"/>
              </w:rPr>
            </w:pPr>
            <w:r w:rsidRPr="001E70C0">
              <w:rPr>
                <w:rFonts w:ascii="Calibri" w:hAnsi="Calibri" w:cs="Calibri"/>
                <w:sz w:val="18"/>
                <w:szCs w:val="21"/>
              </w:rPr>
              <w:t>5.6 Willingness to share good practice</w:t>
            </w:r>
          </w:p>
        </w:tc>
        <w:tc>
          <w:tcPr>
            <w:tcW w:w="1843" w:type="dxa"/>
          </w:tcPr>
          <w:p w14:paraId="54E55D28" w14:textId="77777777" w:rsidR="00AE61D6" w:rsidRPr="001E70C0" w:rsidRDefault="00AE61D6" w:rsidP="00CB626C">
            <w:pPr>
              <w:rPr>
                <w:sz w:val="18"/>
              </w:rPr>
            </w:pPr>
            <w:r w:rsidRPr="001E70C0">
              <w:rPr>
                <w:sz w:val="18"/>
              </w:rPr>
              <w:t>Essential</w:t>
            </w:r>
          </w:p>
          <w:p w14:paraId="7E33B6B9" w14:textId="77777777" w:rsidR="00AE61D6" w:rsidRPr="001E70C0" w:rsidRDefault="00AE61D6" w:rsidP="00CB626C">
            <w:pPr>
              <w:rPr>
                <w:sz w:val="18"/>
              </w:rPr>
            </w:pPr>
            <w:r w:rsidRPr="001E70C0">
              <w:rPr>
                <w:sz w:val="18"/>
              </w:rPr>
              <w:t>Essential</w:t>
            </w:r>
          </w:p>
          <w:p w14:paraId="20F5C654" w14:textId="77777777" w:rsidR="00AE61D6" w:rsidRPr="001E70C0" w:rsidRDefault="00AE61D6" w:rsidP="00CB626C">
            <w:pPr>
              <w:rPr>
                <w:sz w:val="18"/>
              </w:rPr>
            </w:pPr>
            <w:r w:rsidRPr="001E70C0">
              <w:rPr>
                <w:sz w:val="18"/>
              </w:rPr>
              <w:t>Essential</w:t>
            </w:r>
          </w:p>
          <w:p w14:paraId="0FC64662" w14:textId="77777777" w:rsidR="00AE61D6" w:rsidRPr="001E70C0" w:rsidRDefault="00AE61D6" w:rsidP="00CB626C">
            <w:pPr>
              <w:rPr>
                <w:sz w:val="18"/>
              </w:rPr>
            </w:pPr>
            <w:r w:rsidRPr="001E70C0">
              <w:rPr>
                <w:sz w:val="18"/>
              </w:rPr>
              <w:t>Essential</w:t>
            </w:r>
          </w:p>
          <w:p w14:paraId="4486C41D" w14:textId="77777777" w:rsidR="00AE61D6" w:rsidRPr="001E70C0" w:rsidRDefault="00AE61D6" w:rsidP="00CB626C">
            <w:pPr>
              <w:rPr>
                <w:sz w:val="18"/>
              </w:rPr>
            </w:pPr>
          </w:p>
          <w:p w14:paraId="011E7451" w14:textId="77777777" w:rsidR="00AE61D6" w:rsidRPr="001E70C0" w:rsidRDefault="00AE61D6" w:rsidP="00CB626C">
            <w:pPr>
              <w:rPr>
                <w:sz w:val="18"/>
              </w:rPr>
            </w:pPr>
            <w:r w:rsidRPr="001E70C0">
              <w:rPr>
                <w:sz w:val="18"/>
              </w:rPr>
              <w:t>Essential</w:t>
            </w:r>
          </w:p>
          <w:p w14:paraId="0860EA7F" w14:textId="77777777" w:rsidR="00AE61D6" w:rsidRPr="001E70C0" w:rsidRDefault="00AE61D6" w:rsidP="00CB626C">
            <w:pPr>
              <w:rPr>
                <w:sz w:val="18"/>
              </w:rPr>
            </w:pPr>
            <w:r w:rsidRPr="001E70C0">
              <w:rPr>
                <w:sz w:val="18"/>
              </w:rPr>
              <w:t>Essential</w:t>
            </w:r>
          </w:p>
        </w:tc>
      </w:tr>
    </w:tbl>
    <w:p w14:paraId="62528CB0" w14:textId="77777777" w:rsidR="00746831" w:rsidRDefault="003C7EC5">
      <w:pPr>
        <w:jc w:val="both"/>
      </w:pPr>
    </w:p>
    <w:sectPr w:rsidR="00746831">
      <w:footerReference w:type="default" r:id="rId11"/>
      <w:pgSz w:w="11906" w:h="16838"/>
      <w:pgMar w:top="851" w:right="851" w:bottom="851"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DED27" w14:textId="77777777" w:rsidR="00CF6C66" w:rsidRDefault="00CF6C66">
      <w:r>
        <w:separator/>
      </w:r>
    </w:p>
  </w:endnote>
  <w:endnote w:type="continuationSeparator" w:id="0">
    <w:p w14:paraId="54B3BA2A" w14:textId="77777777" w:rsidR="00CF6C66" w:rsidRDefault="00CF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97B5" w14:textId="77777777" w:rsidR="00746831" w:rsidRPr="002A15D7" w:rsidRDefault="00A2143E">
    <w:pPr>
      <w:pStyle w:val="Footer"/>
      <w:rPr>
        <w:rFonts w:ascii="Comic Sans MS" w:hAnsi="Comic Sans MS"/>
        <w:sz w:val="20"/>
        <w:szCs w:val="20"/>
      </w:rPr>
    </w:pPr>
    <w:r>
      <w:rPr>
        <w:noProof/>
        <w:szCs w:val="20"/>
        <w:lang w:eastAsia="en-GB"/>
      </w:rPr>
      <w:drawing>
        <wp:anchor distT="0" distB="0" distL="114300" distR="114300" simplePos="0" relativeHeight="251659264" behindDoc="0" locked="0" layoutInCell="1" allowOverlap="1" wp14:anchorId="3DAE4171" wp14:editId="61116CEE">
          <wp:simplePos x="0" y="0"/>
          <wp:positionH relativeFrom="column">
            <wp:posOffset>3771900</wp:posOffset>
          </wp:positionH>
          <wp:positionV relativeFrom="paragraph">
            <wp:posOffset>-60325</wp:posOffset>
          </wp:positionV>
          <wp:extent cx="571500" cy="472440"/>
          <wp:effectExtent l="0" t="0" r="0" b="0"/>
          <wp:wrapNone/>
          <wp:docPr id="7" name="Picture 7" descr="Ofsted 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 Logo 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lang w:eastAsia="en-GB"/>
      </w:rPr>
      <w:drawing>
        <wp:anchor distT="0" distB="0" distL="114300" distR="114300" simplePos="0" relativeHeight="251657216" behindDoc="0" locked="0" layoutInCell="1" allowOverlap="1" wp14:anchorId="748CE157" wp14:editId="5BADC29C">
          <wp:simplePos x="0" y="0"/>
          <wp:positionH relativeFrom="column">
            <wp:posOffset>4343400</wp:posOffset>
          </wp:positionH>
          <wp:positionV relativeFrom="paragraph">
            <wp:posOffset>-60325</wp:posOffset>
          </wp:positionV>
          <wp:extent cx="914400" cy="480060"/>
          <wp:effectExtent l="0" t="0" r="0" b="0"/>
          <wp:wrapNone/>
          <wp:docPr id="6" name="Picture 6" descr="MO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0"/>
        <w:szCs w:val="20"/>
        <w:lang w:eastAsia="en-GB"/>
      </w:rPr>
      <w:drawing>
        <wp:anchor distT="0" distB="0" distL="114300" distR="114300" simplePos="0" relativeHeight="251658240" behindDoc="0" locked="0" layoutInCell="1" allowOverlap="1" wp14:anchorId="340FCC30" wp14:editId="5D192E65">
          <wp:simplePos x="0" y="0"/>
          <wp:positionH relativeFrom="column">
            <wp:posOffset>5235575</wp:posOffset>
          </wp:positionH>
          <wp:positionV relativeFrom="paragraph">
            <wp:posOffset>-44450</wp:posOffset>
          </wp:positionV>
          <wp:extent cx="708025" cy="501650"/>
          <wp:effectExtent l="0" t="0" r="0" b="0"/>
          <wp:wrapSquare wrapText="bothSides"/>
          <wp:docPr id="2" name="Picture 2" descr="http://t1.gstatic.com/images?q=tbn:dPgxyw6xLYxnDM:http://www.skillspace.com/DigitalLocker/Assets/View/07FBD2DC-3F24-43BB-A19C-222F30351C55/0/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dPgxyw6xLYxnDM:http://www.skillspace.com/DigitalLocker/Assets/View/07FBD2DC-3F24-43BB-A19C-222F30351C55/0/healthy"/>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08025"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15D7">
      <w:rPr>
        <w:rFonts w:ascii="Comic Sans MS" w:hAnsi="Comic Sans MS"/>
        <w:sz w:val="20"/>
        <w:szCs w:val="20"/>
      </w:rPr>
      <w:t>Northway School</w:t>
    </w:r>
  </w:p>
  <w:p w14:paraId="085BE18F" w14:textId="77777777" w:rsidR="00746831" w:rsidRDefault="00A2143E">
    <w:pPr>
      <w:pStyle w:val="Footer"/>
      <w:rPr>
        <w:rFonts w:ascii="Comic Sans MS" w:hAnsi="Comic Sans MS"/>
        <w:sz w:val="20"/>
        <w:szCs w:val="20"/>
      </w:rPr>
    </w:pPr>
    <w:r>
      <w:rPr>
        <w:rFonts w:ascii="Comic Sans MS" w:hAnsi="Comic Sans MS"/>
        <w:noProof/>
        <w:sz w:val="20"/>
        <w:szCs w:val="20"/>
        <w:lang w:eastAsia="en-GB"/>
      </w:rPr>
      <w:drawing>
        <wp:anchor distT="0" distB="0" distL="114300" distR="114300" simplePos="0" relativeHeight="251656192" behindDoc="1" locked="0" layoutInCell="1" allowOverlap="1" wp14:anchorId="2A15B42E" wp14:editId="1DAE1A3C">
          <wp:simplePos x="0" y="0"/>
          <wp:positionH relativeFrom="column">
            <wp:posOffset>5943600</wp:posOffset>
          </wp:positionH>
          <wp:positionV relativeFrom="paragraph">
            <wp:posOffset>-105410</wp:posOffset>
          </wp:positionV>
          <wp:extent cx="547370" cy="571500"/>
          <wp:effectExtent l="0" t="0" r="0" b="0"/>
          <wp:wrapSquare wrapText="bothSides"/>
          <wp:docPr id="3" name="ipfq_xcRFNEqXUMiM:" descr="http://t0.gstatic.com/images?q=tbn:q_xcRFNEqXUMiM%3Ahttp://www.norburyhall.stockport.sch.uk/images/Activemark_2007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q_xcRFNEqXUMiM:" descr="http://t0.gstatic.com/images?q=tbn:q_xcRFNEqXUMiM%3Ahttp://www.norburyhall.stockport.sch.uk/images/Activemark_2007_Logo.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737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0"/>
        <w:szCs w:val="20"/>
      </w:rPr>
      <w:t xml:space="preserve">The Fairway Mill Hill                        </w:t>
    </w:r>
  </w:p>
  <w:p w14:paraId="47E8E684" w14:textId="77777777" w:rsidR="00746831" w:rsidRDefault="00A2143E">
    <w:pPr>
      <w:pStyle w:val="Footer"/>
      <w:rPr>
        <w:rFonts w:ascii="Comic Sans MS" w:hAnsi="Comic Sans MS"/>
        <w:sz w:val="20"/>
        <w:szCs w:val="20"/>
      </w:rPr>
    </w:pPr>
    <w:r>
      <w:rPr>
        <w:rFonts w:ascii="Comic Sans MS" w:hAnsi="Comic Sans MS"/>
        <w:sz w:val="20"/>
        <w:szCs w:val="20"/>
      </w:rPr>
      <w:t xml:space="preserve">London NW7 3HS                                                          </w:t>
    </w:r>
  </w:p>
  <w:p w14:paraId="4CE03F4D" w14:textId="77777777" w:rsidR="00746831" w:rsidRDefault="00A2143E">
    <w:pPr>
      <w:rPr>
        <w:b/>
        <w:sz w:val="20"/>
        <w:szCs w:val="20"/>
      </w:rPr>
    </w:pPr>
    <w:r>
      <w:rPr>
        <w:rFonts w:ascii="Comic Sans MS" w:hAnsi="Comic Sans MS"/>
        <w:sz w:val="20"/>
        <w:szCs w:val="20"/>
      </w:rPr>
      <w:t xml:space="preserve">Tel: 0208 359 5450 – Fax: 0208 959 5812                     </w:t>
    </w:r>
  </w:p>
  <w:p w14:paraId="51E955A6" w14:textId="1F0B2515" w:rsidR="00746831" w:rsidRDefault="00A2143E">
    <w:pPr>
      <w:jc w:val="both"/>
      <w:rPr>
        <w:rFonts w:ascii="Comic Sans MS" w:hAnsi="Comic Sans MS"/>
        <w:sz w:val="20"/>
        <w:szCs w:val="20"/>
      </w:rPr>
    </w:pPr>
    <w:r>
      <w:rPr>
        <w:rFonts w:ascii="Comic Sans MS" w:hAnsi="Comic Sans MS"/>
        <w:sz w:val="20"/>
        <w:szCs w:val="20"/>
      </w:rPr>
      <w:t xml:space="preserve">office@northway.barnet.sch.uk                                                     Head Teacher – </w:t>
    </w:r>
    <w:r w:rsidR="00DD447B">
      <w:rPr>
        <w:rFonts w:ascii="Comic Sans MS" w:hAnsi="Comic Sans MS"/>
        <w:sz w:val="20"/>
        <w:szCs w:val="20"/>
      </w:rPr>
      <w:t>Danielle Barker</w:t>
    </w:r>
  </w:p>
  <w:p w14:paraId="7F8791A0" w14:textId="77777777" w:rsidR="00746831" w:rsidRDefault="00A2143E">
    <w:pPr>
      <w:jc w:val="both"/>
      <w:rPr>
        <w:rFonts w:ascii="Comic Sans MS" w:hAnsi="Comic Sans MS"/>
        <w:sz w:val="20"/>
        <w:szCs w:val="20"/>
      </w:rPr>
    </w:pPr>
    <w:r>
      <w:rPr>
        <w:rFonts w:ascii="Comic Sans MS" w:hAnsi="Comic Sans MS"/>
        <w:sz w:val="20"/>
        <w:szCs w:val="20"/>
      </w:rPr>
      <w:t>www.northway.barnet.sch.uk</w:t>
    </w:r>
    <w:r>
      <w:t xml:space="preserve">                                                          </w:t>
    </w:r>
    <w:r>
      <w:rPr>
        <w:rFonts w:ascii="Comic Sans MS" w:hAnsi="Comic Sans MS"/>
        <w:sz w:val="20"/>
        <w:szCs w:val="20"/>
      </w:rPr>
      <w:t>head@northway.barnet.sch.uk</w:t>
    </w:r>
    <w:r>
      <w:rPr>
        <w:rFonts w:ascii="Comic Sans MS" w:hAnsi="Comic Sans M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6480" w14:textId="77777777" w:rsidR="00CF6C66" w:rsidRDefault="00CF6C66">
      <w:r>
        <w:separator/>
      </w:r>
    </w:p>
  </w:footnote>
  <w:footnote w:type="continuationSeparator" w:id="0">
    <w:p w14:paraId="0B556CB2" w14:textId="77777777" w:rsidR="00CF6C66" w:rsidRDefault="00CF6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44CBE"/>
    <w:multiLevelType w:val="singleLevel"/>
    <w:tmpl w:val="08090019"/>
    <w:lvl w:ilvl="0">
      <w:start w:val="1"/>
      <w:numFmt w:val="lowerLetter"/>
      <w:lvlText w:val="(%1)"/>
      <w:lvlJc w:val="left"/>
      <w:pPr>
        <w:tabs>
          <w:tab w:val="num" w:pos="360"/>
        </w:tabs>
        <w:ind w:left="360" w:hanging="360"/>
      </w:pPr>
    </w:lvl>
  </w:abstractNum>
  <w:abstractNum w:abstractNumId="1"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CB10B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CA83CE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7CBA3D9C"/>
    <w:multiLevelType w:val="singleLevel"/>
    <w:tmpl w:val="9D7C21C6"/>
    <w:lvl w:ilvl="0">
      <w:start w:val="1"/>
      <w:numFmt w:val="lowerLetter"/>
      <w:lvlText w:val="%1)"/>
      <w:legacy w:legacy="1" w:legacySpace="0" w:legacyIndent="283"/>
      <w:lvlJc w:val="left"/>
      <w:pPr>
        <w:ind w:left="283" w:hanging="283"/>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D7"/>
    <w:rsid w:val="000021DF"/>
    <w:rsid w:val="000145BA"/>
    <w:rsid w:val="00061ECB"/>
    <w:rsid w:val="000D601A"/>
    <w:rsid w:val="00205B96"/>
    <w:rsid w:val="002A15D7"/>
    <w:rsid w:val="003C7EC5"/>
    <w:rsid w:val="005A3B13"/>
    <w:rsid w:val="007D0DB0"/>
    <w:rsid w:val="008F46FD"/>
    <w:rsid w:val="009913BB"/>
    <w:rsid w:val="00A2143E"/>
    <w:rsid w:val="00AC2A8A"/>
    <w:rsid w:val="00AE61D6"/>
    <w:rsid w:val="00AF2893"/>
    <w:rsid w:val="00B1780C"/>
    <w:rsid w:val="00C457DD"/>
    <w:rsid w:val="00CF6C66"/>
    <w:rsid w:val="00CF7EAA"/>
    <w:rsid w:val="00DD447B"/>
    <w:rsid w:val="00E73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6385"/>
    <o:shapelayout v:ext="edit">
      <o:idmap v:ext="edit" data="1"/>
    </o:shapelayout>
  </w:shapeDefaults>
  <w:decimalSymbol w:val="."/>
  <w:listSeparator w:val=","/>
  <w14:docId w14:val="1D707AED"/>
  <w15:docId w15:val="{97CC1FE3-5725-45B3-A114-B5C0F4FE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semiHidden/>
    <w:unhideWhenUsed/>
    <w:rsid w:val="000021DF"/>
    <w:pPr>
      <w:spacing w:before="100" w:beforeAutospacing="1" w:after="100" w:afterAutospacing="1"/>
    </w:pPr>
    <w:rPr>
      <w:rFonts w:eastAsiaTheme="minorEastAsia"/>
      <w:lang w:eastAsia="en-GB"/>
    </w:rPr>
  </w:style>
  <w:style w:type="table" w:styleId="TableGrid">
    <w:name w:val="Table Grid"/>
    <w:basedOn w:val="TableNormal"/>
    <w:uiPriority w:val="39"/>
    <w:rsid w:val="00AE61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05B96"/>
    <w:pPr>
      <w:widowControl w:val="0"/>
      <w:spacing w:after="120"/>
    </w:pPr>
    <w:rPr>
      <w:sz w:val="20"/>
      <w:szCs w:val="20"/>
      <w:lang w:eastAsia="en-GB"/>
    </w:rPr>
  </w:style>
  <w:style w:type="character" w:customStyle="1" w:styleId="BodyTextChar">
    <w:name w:val="Body Text Char"/>
    <w:basedOn w:val="DefaultParagraphFont"/>
    <w:link w:val="BodyText"/>
    <w:rsid w:val="00205B96"/>
  </w:style>
  <w:style w:type="paragraph" w:customStyle="1" w:styleId="c1">
    <w:name w:val="c1"/>
    <w:basedOn w:val="Normal"/>
    <w:rsid w:val="00205B96"/>
    <w:pPr>
      <w:widowControl w:val="0"/>
      <w:spacing w:line="240" w:lineRule="atLeast"/>
      <w:jc w:val="center"/>
    </w:pPr>
    <w:rPr>
      <w:snapToGrid w:val="0"/>
      <w:szCs w:val="20"/>
    </w:rPr>
  </w:style>
  <w:style w:type="paragraph" w:customStyle="1" w:styleId="p2">
    <w:name w:val="p2"/>
    <w:basedOn w:val="Normal"/>
    <w:rsid w:val="00205B96"/>
    <w:pPr>
      <w:widowControl w:val="0"/>
      <w:tabs>
        <w:tab w:val="left" w:pos="720"/>
      </w:tabs>
      <w:spacing w:line="240" w:lineRule="atLeast"/>
    </w:pPr>
    <w:rPr>
      <w:snapToGrid w:val="0"/>
      <w:szCs w:val="20"/>
    </w:rPr>
  </w:style>
  <w:style w:type="paragraph" w:customStyle="1" w:styleId="p3">
    <w:name w:val="p3"/>
    <w:basedOn w:val="Normal"/>
    <w:rsid w:val="00205B96"/>
    <w:pPr>
      <w:widowControl w:val="0"/>
      <w:tabs>
        <w:tab w:val="left" w:pos="720"/>
      </w:tabs>
      <w:spacing w:line="280" w:lineRule="atLeas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http://t0.gstatic.com/images?q=tbn:q_xcRFNEqXUMiM%3Ahttp://www.norburyhall.stockport.sch.uk/images/Activemark_2007_Logo.jpg" TargetMode="External"/><Relationship Id="rId5" Type="http://schemas.openxmlformats.org/officeDocument/2006/relationships/image" Target="media/image5.jpeg"/><Relationship Id="rId4" Type="http://schemas.openxmlformats.org/officeDocument/2006/relationships/image" Target="http://t1.gstatic.com/images?q=tbn:dPgxyw6xLYxnDM:http://www.skillspace.com/DigitalLocker/Assets/View/07FBD2DC-3F24-43BB-A19C-222F30351C55/0/healt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efa185-7b62-4c87-9ee4-145cf4484004" xsi:nil="true"/>
    <lcf76f155ced4ddcb4097134ff3c332f xmlns="eaeb2d16-c48c-4a6f-808e-ac539a38ea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735E6BFB6A4949A7A2B62EB3AB4B38" ma:contentTypeVersion="13" ma:contentTypeDescription="Create a new document." ma:contentTypeScope="" ma:versionID="564a03211e1e0f7ecfc93d15306d7786">
  <xsd:schema xmlns:xsd="http://www.w3.org/2001/XMLSchema" xmlns:xs="http://www.w3.org/2001/XMLSchema" xmlns:p="http://schemas.microsoft.com/office/2006/metadata/properties" xmlns:ns2="eaeb2d16-c48c-4a6f-808e-ac539a38ea64" xmlns:ns3="bdefa185-7b62-4c87-9ee4-145cf4484004" targetNamespace="http://schemas.microsoft.com/office/2006/metadata/properties" ma:root="true" ma:fieldsID="d6fb385794e5770fa609ec387e70f09b" ns2:_="" ns3:_="">
    <xsd:import namespace="eaeb2d16-c48c-4a6f-808e-ac539a38ea64"/>
    <xsd:import namespace="bdefa185-7b62-4c87-9ee4-145cf44840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b2d16-c48c-4a6f-808e-ac539a38e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08844e-b488-4275-8018-4c3598d800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efa185-7b62-4c87-9ee4-145cf44840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e69f22-4393-4300-98a4-f5d58e6156d0}" ma:internalName="TaxCatchAll" ma:showField="CatchAllData" ma:web="bdefa185-7b62-4c87-9ee4-145cf4484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5951F-A24F-49F4-9947-A2BC06318255}">
  <ds:schemaRefs>
    <ds:schemaRef ds:uri="http://schemas.microsoft.com/sharepoint/v3/contenttype/forms"/>
  </ds:schemaRefs>
</ds:datastoreItem>
</file>

<file path=customXml/itemProps2.xml><?xml version="1.0" encoding="utf-8"?>
<ds:datastoreItem xmlns:ds="http://schemas.openxmlformats.org/officeDocument/2006/customXml" ds:itemID="{B14D651C-1572-4E73-A7E0-A66F19722DA7}">
  <ds:schemaRefs>
    <ds:schemaRef ds:uri="http://schemas.microsoft.com/office/2006/metadata/properties"/>
    <ds:schemaRef ds:uri="http://schemas.microsoft.com/office/infopath/2007/PartnerControls"/>
    <ds:schemaRef ds:uri="bdefa185-7b62-4c87-9ee4-145cf4484004"/>
    <ds:schemaRef ds:uri="eaeb2d16-c48c-4a6f-808e-ac539a38ea64"/>
  </ds:schemaRefs>
</ds:datastoreItem>
</file>

<file path=customXml/itemProps3.xml><?xml version="1.0" encoding="utf-8"?>
<ds:datastoreItem xmlns:ds="http://schemas.openxmlformats.org/officeDocument/2006/customXml" ds:itemID="{5B06D997-F324-47EE-8F4C-EC2A1390B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b2d16-c48c-4a6f-808e-ac539a38ea64"/>
    <ds:schemaRef ds:uri="bdefa185-7b62-4c87-9ee4-145cf4484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Wyndham</Company>
  <LinksUpToDate>false</LinksUpToDate>
  <CharactersWithSpaces>6937</CharactersWithSpaces>
  <SharedDoc>false</SharedDoc>
  <HLinks>
    <vt:vector size="24" baseType="variant">
      <vt:variant>
        <vt:i4>2031705</vt:i4>
      </vt:variant>
      <vt:variant>
        <vt:i4>-1</vt:i4>
      </vt:variant>
      <vt:variant>
        <vt:i4>2051</vt:i4>
      </vt:variant>
      <vt:variant>
        <vt:i4>1</vt:i4>
      </vt:variant>
      <vt:variant>
        <vt:lpwstr>http://t0.gstatic.com/images?q=tbn:q_xcRFNEqXUMiM%3Ahttp://www.norburyhall.stockport.sch.uk/images/Activemark_2007_Logo.jpg</vt:lpwstr>
      </vt:variant>
      <vt:variant>
        <vt:lpwstr/>
      </vt:variant>
      <vt:variant>
        <vt:i4>2228234</vt:i4>
      </vt:variant>
      <vt:variant>
        <vt:i4>-1</vt:i4>
      </vt:variant>
      <vt:variant>
        <vt:i4>2054</vt:i4>
      </vt:variant>
      <vt:variant>
        <vt:i4>1</vt:i4>
      </vt:variant>
      <vt:variant>
        <vt:lpwstr>MOON logo</vt:lpwstr>
      </vt:variant>
      <vt:variant>
        <vt:lpwstr/>
      </vt:variant>
      <vt:variant>
        <vt:i4>589842</vt:i4>
      </vt:variant>
      <vt:variant>
        <vt:i4>-1</vt:i4>
      </vt:variant>
      <vt:variant>
        <vt:i4>2050</vt:i4>
      </vt:variant>
      <vt:variant>
        <vt:i4>1</vt:i4>
      </vt:variant>
      <vt:variant>
        <vt:lpwstr>http://t1.gstatic.com/images?q=tbn:dPgxyw6xLYxnDM:http://www.skillspace.com/DigitalLocker/Assets/View/07FBD2DC-3F24-43BB-A19C-222F30351C55/0/healthy</vt:lpwstr>
      </vt:variant>
      <vt:variant>
        <vt:lpwstr/>
      </vt:variant>
      <vt:variant>
        <vt:i4>5898328</vt:i4>
      </vt:variant>
      <vt:variant>
        <vt:i4>-1</vt:i4>
      </vt:variant>
      <vt:variant>
        <vt:i4>2055</vt:i4>
      </vt:variant>
      <vt:variant>
        <vt:i4>1</vt:i4>
      </vt:variant>
      <vt:variant>
        <vt:lpwstr>Ofsted Logo 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Deacon</dc:creator>
  <cp:lastModifiedBy>Danielle Barker</cp:lastModifiedBy>
  <cp:revision>2</cp:revision>
  <cp:lastPrinted>2017-05-17T08:34:00Z</cp:lastPrinted>
  <dcterms:created xsi:type="dcterms:W3CDTF">2025-03-12T14:36:00Z</dcterms:created>
  <dcterms:modified xsi:type="dcterms:W3CDTF">2025-03-12T14:36:00Z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0x01010072735E6BFB6A4949A7A2B62EB3AB4B38</vt:lpwstr>
  </property>
  <property fmtid="{D5CDD505-2E9C-101B-9397-08002B2CF9AE}" pid="3" name="MediaServiceImageTags">
    <vt:lpwstr/>
  </property>
</Properties>
</file>