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69FC6D00"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47323BDF">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3EE8D24" w:rsidR="005D01F7" w:rsidRPr="00FD1250" w:rsidRDefault="008B1CA9" w:rsidP="00754E4F">
      <w:pPr>
        <w:jc w:val="center"/>
        <w:rPr>
          <w:rFonts w:ascii="Century Gothic" w:hAnsi="Century Gothic" w:cs="Arial"/>
          <w:b/>
          <w:bCs/>
          <w:sz w:val="22"/>
          <w:szCs w:val="22"/>
        </w:rPr>
      </w:pPr>
      <w:r>
        <w:rPr>
          <w:noProof/>
        </w:rPr>
        <w:drawing>
          <wp:anchor distT="0" distB="0" distL="114300" distR="114300" simplePos="0" relativeHeight="251663360" behindDoc="1" locked="0" layoutInCell="1" allowOverlap="1" wp14:anchorId="66BEE4D1" wp14:editId="4DD6A129">
            <wp:simplePos x="0" y="0"/>
            <wp:positionH relativeFrom="column">
              <wp:posOffset>4833620</wp:posOffset>
            </wp:positionH>
            <wp:positionV relativeFrom="margin">
              <wp:posOffset>183515</wp:posOffset>
            </wp:positionV>
            <wp:extent cx="1152525" cy="972185"/>
            <wp:effectExtent l="0" t="0" r="9525" b="0"/>
            <wp:wrapTight wrapText="bothSides">
              <wp:wrapPolygon edited="0">
                <wp:start x="0" y="0"/>
                <wp:lineTo x="0" y="21163"/>
                <wp:lineTo x="21421" y="21163"/>
                <wp:lineTo x="21421"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525" cy="972185"/>
                    </a:xfrm>
                    <a:prstGeom prst="rect">
                      <a:avLst/>
                    </a:prstGeom>
                  </pic:spPr>
                </pic:pic>
              </a:graphicData>
            </a:graphic>
            <wp14:sizeRelH relativeFrom="page">
              <wp14:pctWidth>0</wp14:pctWidth>
            </wp14:sizeRelH>
            <wp14:sizeRelV relativeFrom="page">
              <wp14:pctHeight>0</wp14:pctHeight>
            </wp14:sizeRelV>
          </wp:anchor>
        </w:drawing>
      </w:r>
    </w:p>
    <w:p w14:paraId="74C17381" w14:textId="44C458B8" w:rsidR="414B69EE" w:rsidRDefault="414B69EE" w:rsidP="414B69EE">
      <w:pPr>
        <w:jc w:val="center"/>
        <w:rPr>
          <w:rFonts w:ascii="Century Gothic" w:hAnsi="Century Gothic" w:cs="Arial"/>
          <w:b/>
          <w:bCs/>
          <w:color w:val="FF0000"/>
          <w:sz w:val="22"/>
          <w:szCs w:val="22"/>
        </w:rPr>
      </w:pPr>
    </w:p>
    <w:p w14:paraId="5E9F03AD" w14:textId="77777777" w:rsidR="00FC2626" w:rsidRDefault="00FC2626" w:rsidP="414B69EE">
      <w:pPr>
        <w:jc w:val="center"/>
        <w:rPr>
          <w:rFonts w:ascii="Century Gothic" w:hAnsi="Century Gothic" w:cs="Arial"/>
          <w:b/>
          <w:bCs/>
          <w:color w:val="FF0000"/>
          <w:sz w:val="22"/>
          <w:szCs w:val="22"/>
        </w:rPr>
      </w:pPr>
    </w:p>
    <w:p w14:paraId="2AA54D17" w14:textId="77777777" w:rsidR="00FC2626" w:rsidRDefault="00FC2626" w:rsidP="414B69EE">
      <w:pPr>
        <w:jc w:val="center"/>
        <w:rPr>
          <w:rFonts w:ascii="Century Gothic" w:hAnsi="Century Gothic" w:cs="Arial"/>
          <w:b/>
          <w:bCs/>
          <w:color w:val="FF0000"/>
          <w:sz w:val="22"/>
          <w:szCs w:val="22"/>
        </w:rPr>
      </w:pPr>
    </w:p>
    <w:p w14:paraId="4F2D5769" w14:textId="77777777" w:rsidR="00FC2626" w:rsidRDefault="00FC2626" w:rsidP="414B69EE">
      <w:pPr>
        <w:jc w:val="center"/>
        <w:rPr>
          <w:rFonts w:ascii="Century Gothic" w:hAnsi="Century Gothic" w:cs="Arial"/>
          <w:b/>
          <w:bCs/>
          <w:color w:val="FF0000"/>
          <w:sz w:val="22"/>
          <w:szCs w:val="22"/>
        </w:rPr>
      </w:pPr>
    </w:p>
    <w:p w14:paraId="415E7002" w14:textId="77777777" w:rsidR="00FC2626" w:rsidRDefault="00FC2626" w:rsidP="414B69EE">
      <w:pPr>
        <w:jc w:val="center"/>
        <w:rPr>
          <w:rFonts w:ascii="Century Gothic" w:hAnsi="Century Gothic" w:cs="Arial"/>
          <w:b/>
          <w:bCs/>
          <w:color w:val="FF0000"/>
          <w:sz w:val="22"/>
          <w:szCs w:val="22"/>
        </w:rPr>
      </w:pPr>
    </w:p>
    <w:p w14:paraId="47A211FA" w14:textId="77777777" w:rsidR="008B1CA9" w:rsidRDefault="008B1CA9" w:rsidP="414B69EE">
      <w:pPr>
        <w:jc w:val="center"/>
        <w:rPr>
          <w:rFonts w:ascii="Century Gothic" w:hAnsi="Century Gothic" w:cs="Arial"/>
          <w:b/>
          <w:bCs/>
          <w:color w:val="FF0000"/>
          <w:sz w:val="22"/>
          <w:szCs w:val="22"/>
        </w:rPr>
      </w:pPr>
    </w:p>
    <w:p w14:paraId="3EFDFFB4" w14:textId="5B3487A5" w:rsidR="00754E4F" w:rsidRPr="00445C7A" w:rsidRDefault="008B1CA9" w:rsidP="00445C7A">
      <w:pPr>
        <w:jc w:val="center"/>
        <w:rPr>
          <w:rFonts w:ascii="Century Gothic" w:hAnsi="Century Gothic" w:cs="Arial"/>
          <w:b/>
          <w:bCs/>
          <w:sz w:val="22"/>
          <w:szCs w:val="22"/>
        </w:rPr>
      </w:pPr>
      <w:r>
        <w:rPr>
          <w:rFonts w:ascii="Century Gothic" w:hAnsi="Century Gothic" w:cs="Arial"/>
          <w:b/>
          <w:bCs/>
        </w:rPr>
        <w:t xml:space="preserve">OLD BUCKENHAM HIGH SHOOL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00024222" w14:textId="77777777" w:rsidR="008B1CA9" w:rsidRPr="008B1CA9" w:rsidRDefault="008B1CA9" w:rsidP="008B1CA9">
      <w:pPr>
        <w:jc w:val="center"/>
        <w:rPr>
          <w:rFonts w:ascii="Century Gothic" w:hAnsi="Century Gothic" w:cs="Arial"/>
          <w:b/>
          <w:bCs/>
        </w:rPr>
      </w:pPr>
      <w:r w:rsidRPr="008B1CA9">
        <w:rPr>
          <w:rFonts w:ascii="Century Gothic" w:hAnsi="Century Gothic" w:cs="Arial"/>
          <w:b/>
          <w:bCs/>
        </w:rPr>
        <w:t>SEND SUPPORT ASSISTANT</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BC667F" w:rsidRPr="00FD1250" w14:paraId="48FB8F63" w14:textId="77777777" w:rsidTr="00445C7A">
        <w:tc>
          <w:tcPr>
            <w:tcW w:w="2830"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EA9890C" w14:textId="6519157D" w:rsidR="00B92A42" w:rsidRPr="008B1CA9" w:rsidRDefault="008B1CA9" w:rsidP="414B69EE">
            <w:pPr>
              <w:spacing w:line="276" w:lineRule="auto"/>
              <w:rPr>
                <w:rFonts w:ascii="Century Gothic" w:hAnsi="Century Gothic" w:cs="Arial"/>
                <w:sz w:val="22"/>
                <w:szCs w:val="22"/>
              </w:rPr>
            </w:pPr>
            <w:r w:rsidRPr="008B1CA9">
              <w:rPr>
                <w:rFonts w:ascii="Century Gothic" w:hAnsi="Century Gothic" w:cs="Arial"/>
                <w:sz w:val="22"/>
                <w:szCs w:val="22"/>
              </w:rPr>
              <w:t>SENDCo</w:t>
            </w:r>
          </w:p>
        </w:tc>
      </w:tr>
      <w:tr w:rsidR="00BC667F" w:rsidRPr="00FD1250" w14:paraId="03675178" w14:textId="77777777" w:rsidTr="00445C7A">
        <w:tc>
          <w:tcPr>
            <w:tcW w:w="2830"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67A6D3C5" w14:textId="434CD954" w:rsidR="00F3422A" w:rsidRPr="008B1CA9" w:rsidRDefault="181C37E8" w:rsidP="414B69EE">
            <w:pPr>
              <w:spacing w:line="276" w:lineRule="auto"/>
              <w:rPr>
                <w:rFonts w:ascii="Century Gothic" w:hAnsi="Century Gothic" w:cs="Arial"/>
                <w:sz w:val="22"/>
                <w:szCs w:val="22"/>
              </w:rPr>
            </w:pPr>
            <w:r w:rsidRPr="008B1CA9">
              <w:rPr>
                <w:rFonts w:ascii="Century Gothic" w:hAnsi="Century Gothic" w:cs="Arial"/>
                <w:sz w:val="22"/>
                <w:szCs w:val="22"/>
              </w:rPr>
              <w:t>Point</w:t>
            </w:r>
            <w:r w:rsidR="7A6C59D9" w:rsidRPr="008B1CA9">
              <w:rPr>
                <w:rFonts w:ascii="Century Gothic" w:hAnsi="Century Gothic" w:cs="Arial"/>
                <w:sz w:val="22"/>
                <w:szCs w:val="22"/>
              </w:rPr>
              <w:t>s</w:t>
            </w:r>
            <w:r w:rsidR="008B1CA9" w:rsidRPr="008B1CA9">
              <w:rPr>
                <w:rFonts w:ascii="Century Gothic" w:hAnsi="Century Gothic" w:cs="Arial"/>
                <w:sz w:val="22"/>
                <w:szCs w:val="22"/>
              </w:rPr>
              <w:t xml:space="preserve"> 4-6</w:t>
            </w:r>
            <w:r w:rsidR="7A6C59D9" w:rsidRPr="008B1CA9">
              <w:rPr>
                <w:rFonts w:ascii="Century Gothic" w:hAnsi="Century Gothic" w:cs="Arial"/>
                <w:sz w:val="22"/>
                <w:szCs w:val="22"/>
              </w:rPr>
              <w:t xml:space="preserve"> o</w:t>
            </w:r>
            <w:r w:rsidR="55D15BCA" w:rsidRPr="008B1CA9">
              <w:rPr>
                <w:rFonts w:ascii="Century Gothic" w:hAnsi="Century Gothic" w:cs="Arial"/>
                <w:sz w:val="22"/>
                <w:szCs w:val="22"/>
              </w:rPr>
              <w:t>f the Support Staff Scale</w:t>
            </w:r>
          </w:p>
          <w:p w14:paraId="4C674102" w14:textId="02ED9A98" w:rsidR="00AA43C2" w:rsidRPr="008B1CA9" w:rsidRDefault="55D15BCA" w:rsidP="414B69EE">
            <w:pPr>
              <w:spacing w:line="276" w:lineRule="auto"/>
              <w:rPr>
                <w:rFonts w:ascii="Century Gothic" w:hAnsi="Century Gothic" w:cs="Arial"/>
                <w:sz w:val="22"/>
                <w:szCs w:val="22"/>
              </w:rPr>
            </w:pPr>
            <w:r w:rsidRPr="008B1CA9">
              <w:rPr>
                <w:rFonts w:ascii="Century Gothic" w:hAnsi="Century Gothic" w:cs="Arial"/>
                <w:b/>
                <w:bCs/>
                <w:sz w:val="22"/>
                <w:szCs w:val="22"/>
              </w:rPr>
              <w:t>FTE</w:t>
            </w:r>
            <w:r w:rsidR="4FB52DDB" w:rsidRPr="008B1CA9">
              <w:rPr>
                <w:rFonts w:ascii="Century Gothic" w:hAnsi="Century Gothic" w:cs="Arial"/>
                <w:sz w:val="22"/>
                <w:szCs w:val="22"/>
              </w:rPr>
              <w:t xml:space="preserve"> </w:t>
            </w:r>
            <w:r w:rsidR="00F56D0F">
              <w:rPr>
                <w:rFonts w:ascii="Century Gothic" w:hAnsi="Century Gothic" w:cs="Arial"/>
                <w:sz w:val="22"/>
                <w:szCs w:val="22"/>
              </w:rPr>
              <w:t>£25,</w:t>
            </w:r>
            <w:r w:rsidR="00637D1A">
              <w:rPr>
                <w:rFonts w:ascii="Century Gothic" w:hAnsi="Century Gothic" w:cs="Arial"/>
                <w:sz w:val="22"/>
                <w:szCs w:val="22"/>
              </w:rPr>
              <w:t>185 - £25,989</w:t>
            </w:r>
            <w:r w:rsidR="2FD2CCC3" w:rsidRPr="008B1CA9">
              <w:rPr>
                <w:rFonts w:ascii="Century Gothic" w:hAnsi="Century Gothic" w:cs="Arial"/>
                <w:sz w:val="22"/>
                <w:szCs w:val="22"/>
              </w:rPr>
              <w:t xml:space="preserve"> per annum</w:t>
            </w:r>
          </w:p>
          <w:p w14:paraId="4A4CE7D9" w14:textId="3EBCFF8B" w:rsidR="005D557D" w:rsidRPr="008B1CA9" w:rsidRDefault="55D15BCA" w:rsidP="414B69EE">
            <w:pPr>
              <w:spacing w:line="276" w:lineRule="auto"/>
              <w:rPr>
                <w:rFonts w:ascii="Century Gothic" w:hAnsi="Century Gothic" w:cs="Arial"/>
                <w:sz w:val="22"/>
                <w:szCs w:val="22"/>
              </w:rPr>
            </w:pPr>
            <w:r w:rsidRPr="008B1CA9">
              <w:rPr>
                <w:rFonts w:ascii="Century Gothic" w:hAnsi="Century Gothic" w:cs="Arial"/>
                <w:b/>
                <w:bCs/>
                <w:sz w:val="22"/>
                <w:szCs w:val="22"/>
              </w:rPr>
              <w:t>Pro rata</w:t>
            </w:r>
            <w:r w:rsidR="4FB52DDB" w:rsidRPr="008B1CA9">
              <w:rPr>
                <w:rFonts w:ascii="Century Gothic" w:hAnsi="Century Gothic" w:cs="Arial"/>
                <w:sz w:val="22"/>
                <w:szCs w:val="22"/>
              </w:rPr>
              <w:t xml:space="preserve"> </w:t>
            </w:r>
            <w:r w:rsidR="00637D1A">
              <w:rPr>
                <w:rFonts w:ascii="Century Gothic" w:hAnsi="Century Gothic" w:cs="Arial"/>
                <w:sz w:val="22"/>
                <w:szCs w:val="22"/>
              </w:rPr>
              <w:t>£16,870 - £17,724</w:t>
            </w:r>
            <w:r w:rsidR="2FD2CCC3" w:rsidRPr="008B1CA9">
              <w:rPr>
                <w:rFonts w:ascii="Century Gothic" w:hAnsi="Century Gothic" w:cs="Arial"/>
                <w:sz w:val="22"/>
                <w:szCs w:val="22"/>
              </w:rPr>
              <w:t xml:space="preserve"> per annum,</w:t>
            </w:r>
            <w:r w:rsidR="5AA4609D" w:rsidRPr="008B1CA9">
              <w:rPr>
                <w:rFonts w:ascii="Century Gothic" w:hAnsi="Century Gothic" w:cs="Arial"/>
                <w:sz w:val="22"/>
                <w:szCs w:val="22"/>
              </w:rPr>
              <w:t xml:space="preserve"> including an allowance for holiday pay</w:t>
            </w:r>
            <w:r w:rsidR="2ACC7E8A" w:rsidRPr="008B1CA9">
              <w:rPr>
                <w:rFonts w:ascii="Century Gothic" w:hAnsi="Century Gothic" w:cs="Arial"/>
                <w:sz w:val="22"/>
                <w:szCs w:val="22"/>
              </w:rPr>
              <w:t xml:space="preserve"> – amend to suit</w:t>
            </w:r>
          </w:p>
        </w:tc>
      </w:tr>
      <w:tr w:rsidR="000663E1" w:rsidRPr="00FD1250" w14:paraId="6440FD26" w14:textId="77777777" w:rsidTr="00445C7A">
        <w:tc>
          <w:tcPr>
            <w:tcW w:w="2830"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3D3ED3D" w14:textId="741815AF" w:rsidR="000663E1" w:rsidRPr="008B1CA9" w:rsidRDefault="7BA59104" w:rsidP="414B69EE">
            <w:pPr>
              <w:spacing w:line="276" w:lineRule="auto"/>
              <w:rPr>
                <w:rFonts w:ascii="Century Gothic" w:hAnsi="Century Gothic" w:cs="Arial"/>
                <w:sz w:val="22"/>
                <w:szCs w:val="22"/>
              </w:rPr>
            </w:pPr>
            <w:r w:rsidRPr="008B1CA9">
              <w:rPr>
                <w:rFonts w:ascii="Century Gothic" w:hAnsi="Century Gothic" w:cs="Arial"/>
                <w:sz w:val="22"/>
                <w:szCs w:val="22"/>
              </w:rPr>
              <w:t>Permanent</w:t>
            </w:r>
          </w:p>
        </w:tc>
      </w:tr>
      <w:tr w:rsidR="001A213C" w:rsidRPr="00FD1250" w14:paraId="670FE76B" w14:textId="77777777" w:rsidTr="00445C7A">
        <w:tc>
          <w:tcPr>
            <w:tcW w:w="2830"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181B36BE" w14:textId="214DA362" w:rsidR="001A213C" w:rsidRPr="008B1CA9" w:rsidRDefault="181C37E8" w:rsidP="414B69EE">
            <w:pPr>
              <w:spacing w:line="276" w:lineRule="auto"/>
              <w:rPr>
                <w:rFonts w:ascii="Century Gothic" w:hAnsi="Century Gothic" w:cs="Arial"/>
                <w:sz w:val="22"/>
                <w:szCs w:val="22"/>
              </w:rPr>
            </w:pPr>
            <w:r w:rsidRPr="008B1CA9">
              <w:rPr>
                <w:rFonts w:ascii="Century Gothic" w:hAnsi="Century Gothic" w:cs="Arial"/>
                <w:sz w:val="22"/>
                <w:szCs w:val="22"/>
              </w:rPr>
              <w:t>T</w:t>
            </w:r>
            <w:r w:rsidR="5AA4609D" w:rsidRPr="008B1CA9">
              <w:rPr>
                <w:rFonts w:ascii="Century Gothic" w:hAnsi="Century Gothic" w:cs="Arial"/>
                <w:sz w:val="22"/>
                <w:szCs w:val="22"/>
              </w:rPr>
              <w:t>erm-time only</w:t>
            </w:r>
            <w:r w:rsidRPr="008B1CA9">
              <w:rPr>
                <w:rFonts w:ascii="Century Gothic" w:hAnsi="Century Gothic" w:cs="Arial"/>
                <w:sz w:val="22"/>
                <w:szCs w:val="22"/>
              </w:rPr>
              <w:t xml:space="preserve"> </w:t>
            </w:r>
          </w:p>
        </w:tc>
      </w:tr>
      <w:tr w:rsidR="00B92A42" w:rsidRPr="00FD1250" w14:paraId="25F824AD" w14:textId="77777777" w:rsidTr="00445C7A">
        <w:tc>
          <w:tcPr>
            <w:tcW w:w="2830"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564" w:type="dxa"/>
          </w:tcPr>
          <w:p w14:paraId="20638BD5" w14:textId="137C2534" w:rsidR="00B92A42" w:rsidRPr="008B1CA9" w:rsidRDefault="008B1CA9" w:rsidP="414B69EE">
            <w:pPr>
              <w:spacing w:line="276" w:lineRule="auto"/>
              <w:rPr>
                <w:rFonts w:ascii="Century Gothic" w:hAnsi="Century Gothic" w:cs="Arial"/>
                <w:sz w:val="22"/>
                <w:szCs w:val="22"/>
              </w:rPr>
            </w:pPr>
            <w:r w:rsidRPr="008B1CA9">
              <w:rPr>
                <w:rFonts w:ascii="Century Gothic" w:hAnsi="Century Gothic" w:cs="Arial"/>
                <w:sz w:val="22"/>
                <w:szCs w:val="22"/>
              </w:rPr>
              <w:t>29 hours 35 minutes</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4A6DE9DD" w:rsidR="00535158" w:rsidRDefault="008B1CA9" w:rsidP="00BC667F">
      <w:pPr>
        <w:jc w:val="both"/>
        <w:rPr>
          <w:rFonts w:ascii="Century Gothic" w:hAnsi="Century Gothic" w:cs="Arial"/>
          <w:bCs/>
          <w:sz w:val="22"/>
          <w:szCs w:val="22"/>
        </w:rPr>
      </w:pPr>
      <w:r w:rsidRPr="008B1CA9">
        <w:rPr>
          <w:rFonts w:ascii="Century Gothic" w:hAnsi="Century Gothic" w:cs="Arial"/>
          <w:bCs/>
          <w:sz w:val="22"/>
          <w:szCs w:val="22"/>
        </w:rPr>
        <w:t xml:space="preserve">Old Buckenham High School </w:t>
      </w:r>
      <w:r w:rsidR="00C814FB" w:rsidRPr="008B1CA9">
        <w:rPr>
          <w:rFonts w:ascii="Century Gothic" w:hAnsi="Century Gothic" w:cs="Arial"/>
          <w:bCs/>
          <w:sz w:val="22"/>
          <w:szCs w:val="22"/>
        </w:rPr>
        <w:t>is</w:t>
      </w:r>
      <w:r w:rsidR="00C814FB" w:rsidRPr="003065D9">
        <w:rPr>
          <w:rFonts w:ascii="Century Gothic" w:hAnsi="Century Gothic" w:cs="Arial"/>
          <w:bCs/>
          <w:sz w:val="22"/>
          <w:szCs w:val="22"/>
        </w:rPr>
        <w:t xml:space="preserve"> a member of the Sapientia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DC0C5E">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DC0C5E">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00D1CB37" w14:textId="28A1203A" w:rsidR="00553617"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r w:rsidR="008B1CA9">
        <w:rPr>
          <w:rFonts w:ascii="Century Gothic" w:hAnsi="Century Gothic" w:cs="Arial"/>
          <w:bCs/>
          <w:sz w:val="22"/>
          <w:szCs w:val="22"/>
        </w:rPr>
        <w:t>SEND Support Assistant.</w:t>
      </w:r>
    </w:p>
    <w:p w14:paraId="1345A2D0" w14:textId="77777777" w:rsidR="00445C7A" w:rsidRPr="00FD1250" w:rsidRDefault="00445C7A" w:rsidP="00445C7A">
      <w:pPr>
        <w:jc w:val="both"/>
        <w:rPr>
          <w:rFonts w:ascii="Century Gothic" w:hAnsi="Century Gothic" w:cs="Arial"/>
          <w:bCs/>
          <w:sz w:val="22"/>
          <w:szCs w:val="22"/>
        </w:rPr>
      </w:pPr>
    </w:p>
    <w:p w14:paraId="7183B1B1" w14:textId="18F39115" w:rsidR="00445C7A" w:rsidRDefault="00445C7A" w:rsidP="00445C7A">
      <w:pPr>
        <w:jc w:val="both"/>
        <w:rPr>
          <w:rFonts w:ascii="Century Gothic" w:hAnsi="Century Gothic"/>
          <w:sz w:val="22"/>
          <w:szCs w:val="22"/>
        </w:rPr>
      </w:pPr>
      <w:r>
        <w:rPr>
          <w:rFonts w:ascii="Century Gothic" w:hAnsi="Century Gothic" w:cs="Arial"/>
          <w:sz w:val="22"/>
          <w:szCs w:val="22"/>
          <w:lang w:val="en-GB"/>
        </w:rPr>
        <w:t xml:space="preserve">Our </w:t>
      </w:r>
      <w:r w:rsidRPr="002F0C1E">
        <w:rPr>
          <w:rFonts w:ascii="Century Gothic" w:hAnsi="Century Gothic" w:cs="Arial"/>
          <w:sz w:val="22"/>
          <w:szCs w:val="22"/>
          <w:lang w:val="en-GB"/>
        </w:rPr>
        <w:t>SEND Support Assistants</w:t>
      </w:r>
      <w:r>
        <w:rPr>
          <w:rFonts w:ascii="Century Gothic" w:hAnsi="Century Gothic" w:cs="Arial"/>
          <w:sz w:val="22"/>
          <w:szCs w:val="22"/>
          <w:lang w:val="en-GB"/>
        </w:rPr>
        <w:t xml:space="preserve"> are mainly</w:t>
      </w:r>
      <w:r w:rsidR="00C021B7">
        <w:rPr>
          <w:rFonts w:ascii="Century Gothic" w:hAnsi="Century Gothic" w:cs="Arial"/>
          <w:sz w:val="22"/>
          <w:szCs w:val="22"/>
          <w:lang w:val="en-GB"/>
        </w:rPr>
        <w:t xml:space="preserve"> intervention based but will also support </w:t>
      </w:r>
      <w:r>
        <w:rPr>
          <w:rFonts w:ascii="Century Gothic" w:hAnsi="Century Gothic" w:cs="Arial"/>
          <w:sz w:val="22"/>
          <w:szCs w:val="22"/>
          <w:lang w:val="en-GB"/>
        </w:rPr>
        <w:t>students in all</w:t>
      </w:r>
      <w:r w:rsidRPr="002F0C1E">
        <w:rPr>
          <w:rFonts w:ascii="Century Gothic" w:hAnsi="Century Gothic" w:cs="Arial"/>
          <w:sz w:val="22"/>
          <w:szCs w:val="22"/>
          <w:lang w:val="en-GB"/>
        </w:rPr>
        <w:t xml:space="preserve"> </w:t>
      </w:r>
      <w:r w:rsidRPr="00FC4AA3">
        <w:rPr>
          <w:rFonts w:ascii="Century Gothic" w:hAnsi="Century Gothic" w:cs="Arial"/>
          <w:sz w:val="22"/>
          <w:szCs w:val="22"/>
          <w:lang w:val="en-GB"/>
        </w:rPr>
        <w:t xml:space="preserve">curriculum areas and across all year groups - levels of need vary between year groups. </w:t>
      </w:r>
      <w:r w:rsidRPr="00FC4AA3">
        <w:rPr>
          <w:rFonts w:ascii="Century Gothic" w:hAnsi="Century Gothic"/>
          <w:sz w:val="22"/>
          <w:szCs w:val="22"/>
        </w:rPr>
        <w:t>Applicants will need a good basic education, good communication skills</w:t>
      </w:r>
      <w:r w:rsidR="00C021B7">
        <w:rPr>
          <w:rFonts w:ascii="Century Gothic" w:hAnsi="Century Gothic"/>
          <w:sz w:val="22"/>
          <w:szCs w:val="22"/>
        </w:rPr>
        <w:t>,</w:t>
      </w:r>
      <w:r w:rsidRPr="00FC4AA3">
        <w:rPr>
          <w:rFonts w:ascii="Century Gothic" w:hAnsi="Century Gothic"/>
          <w:sz w:val="22"/>
          <w:szCs w:val="22"/>
        </w:rPr>
        <w:t xml:space="preserve"> </w:t>
      </w:r>
      <w:proofErr w:type="gramStart"/>
      <w:r w:rsidR="00C021B7">
        <w:rPr>
          <w:rFonts w:ascii="Century Gothic" w:hAnsi="Century Gothic"/>
          <w:sz w:val="22"/>
          <w:szCs w:val="22"/>
        </w:rPr>
        <w:t>be</w:t>
      </w:r>
      <w:proofErr w:type="gramEnd"/>
      <w:r w:rsidR="00C021B7">
        <w:rPr>
          <w:rFonts w:ascii="Century Gothic" w:hAnsi="Century Gothic"/>
          <w:sz w:val="22"/>
          <w:szCs w:val="22"/>
        </w:rPr>
        <w:t xml:space="preserve"> able to work proactively </w:t>
      </w:r>
      <w:r w:rsidRPr="00FC4AA3">
        <w:rPr>
          <w:rFonts w:ascii="Century Gothic" w:hAnsi="Century Gothic"/>
          <w:sz w:val="22"/>
          <w:szCs w:val="22"/>
        </w:rPr>
        <w:t>and an interest in working with young people.</w:t>
      </w:r>
    </w:p>
    <w:p w14:paraId="6444D2FA" w14:textId="77777777" w:rsidR="00445C7A" w:rsidRPr="002F0C1E" w:rsidRDefault="00445C7A" w:rsidP="00445C7A">
      <w:pPr>
        <w:jc w:val="both"/>
        <w:rPr>
          <w:rFonts w:ascii="Century Gothic" w:hAnsi="Century Gothic" w:cs="Arial"/>
          <w:sz w:val="22"/>
          <w:szCs w:val="22"/>
          <w:lang w:val="en-GB"/>
        </w:rPr>
      </w:pPr>
    </w:p>
    <w:p w14:paraId="3F5EAE71" w14:textId="77777777" w:rsidR="00445C7A" w:rsidRPr="002F0C1E" w:rsidRDefault="00445C7A" w:rsidP="00445C7A">
      <w:pPr>
        <w:jc w:val="both"/>
        <w:rPr>
          <w:rFonts w:ascii="Century Gothic" w:eastAsia="Calibri" w:hAnsi="Century Gothic" w:cs="Arial"/>
          <w:sz w:val="22"/>
          <w:szCs w:val="22"/>
        </w:rPr>
      </w:pPr>
      <w:r w:rsidRPr="002F0C1E">
        <w:rPr>
          <w:rFonts w:ascii="Century Gothic" w:eastAsia="Calibri" w:hAnsi="Century Gothic" w:cs="Arial"/>
          <w:sz w:val="22"/>
          <w:szCs w:val="22"/>
        </w:rPr>
        <w:t xml:space="preserve">As determined by student need, there may be access to specific training, such as courses run by Specialist Teachers of the Deaf, Educational Psychologists or specialists in </w:t>
      </w:r>
      <w:proofErr w:type="gramStart"/>
      <w:r w:rsidRPr="002F0C1E">
        <w:rPr>
          <w:rFonts w:ascii="Century Gothic" w:eastAsia="Calibri" w:hAnsi="Century Gothic" w:cs="Arial"/>
          <w:sz w:val="22"/>
          <w:szCs w:val="22"/>
        </w:rPr>
        <w:t>Autism Spectrum Disorders</w:t>
      </w:r>
      <w:proofErr w:type="gramEnd"/>
      <w:r w:rsidRPr="002F0C1E">
        <w:rPr>
          <w:rFonts w:ascii="Century Gothic" w:eastAsia="Calibri" w:hAnsi="Century Gothic" w:cs="Arial"/>
          <w:sz w:val="22"/>
          <w:szCs w:val="22"/>
        </w:rPr>
        <w:t xml:space="preserve">. </w:t>
      </w:r>
    </w:p>
    <w:p w14:paraId="2E56F4ED" w14:textId="77777777" w:rsidR="00445C7A" w:rsidRPr="002F0C1E" w:rsidRDefault="00445C7A" w:rsidP="00445C7A">
      <w:pPr>
        <w:jc w:val="both"/>
        <w:rPr>
          <w:rFonts w:ascii="Century Gothic" w:eastAsia="Calibri" w:hAnsi="Century Gothic" w:cs="Arial"/>
          <w:sz w:val="22"/>
          <w:szCs w:val="22"/>
        </w:rPr>
      </w:pPr>
    </w:p>
    <w:p w14:paraId="58FEF3B3" w14:textId="6588A67E" w:rsidR="00445C7A" w:rsidRPr="002F0C1E" w:rsidRDefault="00445C7A" w:rsidP="00445C7A">
      <w:pPr>
        <w:jc w:val="both"/>
        <w:rPr>
          <w:rFonts w:ascii="Century Gothic" w:eastAsia="Calibri" w:hAnsi="Century Gothic" w:cs="Arial"/>
          <w:sz w:val="22"/>
          <w:szCs w:val="22"/>
        </w:rPr>
      </w:pPr>
      <w:r w:rsidRPr="002F0C1E">
        <w:rPr>
          <w:rFonts w:ascii="Century Gothic" w:eastAsia="Calibri" w:hAnsi="Century Gothic" w:cs="Arial"/>
          <w:sz w:val="22"/>
          <w:szCs w:val="22"/>
        </w:rPr>
        <w:t xml:space="preserve">In terms of career development, with this experience, you may decide to take a course to become a </w:t>
      </w:r>
      <w:proofErr w:type="gramStart"/>
      <w:r w:rsidR="00ED0B08" w:rsidRPr="002F0C1E">
        <w:rPr>
          <w:rFonts w:ascii="Century Gothic" w:eastAsia="Calibri" w:hAnsi="Century Gothic" w:cs="Arial"/>
          <w:sz w:val="22"/>
          <w:szCs w:val="22"/>
        </w:rPr>
        <w:t>Higher</w:t>
      </w:r>
      <w:r w:rsidR="00C021B7">
        <w:rPr>
          <w:rFonts w:ascii="Century Gothic" w:eastAsia="Calibri" w:hAnsi="Century Gothic" w:cs="Arial"/>
          <w:sz w:val="22"/>
          <w:szCs w:val="22"/>
        </w:rPr>
        <w:t xml:space="preserve"> </w:t>
      </w:r>
      <w:r w:rsidR="00ED0B08" w:rsidRPr="002F0C1E">
        <w:rPr>
          <w:rFonts w:ascii="Century Gothic" w:eastAsia="Calibri" w:hAnsi="Century Gothic" w:cs="Arial"/>
          <w:sz w:val="22"/>
          <w:szCs w:val="22"/>
        </w:rPr>
        <w:t>Level</w:t>
      </w:r>
      <w:proofErr w:type="gramEnd"/>
      <w:r w:rsidRPr="002F0C1E">
        <w:rPr>
          <w:rFonts w:ascii="Century Gothic" w:eastAsia="Calibri" w:hAnsi="Century Gothic" w:cs="Arial"/>
          <w:sz w:val="22"/>
          <w:szCs w:val="22"/>
        </w:rPr>
        <w:t xml:space="preserve"> Teaching Assistant (HLTA). With further study, you could become a fully qualified Special Educational Needs or Mainstream Teacher.</w:t>
      </w:r>
    </w:p>
    <w:p w14:paraId="286D7D75" w14:textId="77777777" w:rsidR="00563FB3" w:rsidRDefault="00563FB3" w:rsidP="00BC667F">
      <w:pPr>
        <w:jc w:val="both"/>
        <w:rPr>
          <w:rFonts w:ascii="Century Gothic" w:hAnsi="Century Gothic" w:cs="Arial"/>
          <w:b/>
          <w:sz w:val="22"/>
          <w:szCs w:val="22"/>
        </w:rPr>
      </w:pPr>
    </w:p>
    <w:p w14:paraId="43C3B557" w14:textId="60CA5B1A" w:rsidR="00563FB3" w:rsidRPr="00460101" w:rsidRDefault="00563FB3" w:rsidP="00563FB3">
      <w:pPr>
        <w:spacing w:after="152" w:line="228" w:lineRule="auto"/>
        <w:ind w:left="34" w:right="14"/>
        <w:jc w:val="both"/>
        <w:rPr>
          <w:rFonts w:ascii="Century Gothic" w:eastAsia="Calibri" w:hAnsi="Century Gothic" w:cs="Arial"/>
          <w:color w:val="000000"/>
          <w:sz w:val="22"/>
          <w:szCs w:val="22"/>
          <w:lang w:val="en-GB" w:eastAsia="en-GB"/>
        </w:rPr>
      </w:pPr>
      <w:bookmarkStart w:id="0" w:name="_Hlk115874965"/>
      <w:r w:rsidRPr="00460101">
        <w:rPr>
          <w:rFonts w:ascii="Century Gothic" w:eastAsia="Calibri" w:hAnsi="Century Gothic" w:cs="Arial"/>
          <w:color w:val="000000"/>
          <w:sz w:val="22"/>
          <w:szCs w:val="22"/>
          <w:lang w:val="en-GB" w:eastAsia="en-GB"/>
        </w:rPr>
        <w:t xml:space="preserve">At </w:t>
      </w:r>
      <w:r w:rsidR="008B1CA9">
        <w:rPr>
          <w:rFonts w:ascii="Century Gothic" w:eastAsia="Calibri" w:hAnsi="Century Gothic" w:cs="Arial"/>
          <w:color w:val="000000"/>
          <w:sz w:val="22"/>
          <w:szCs w:val="22"/>
          <w:lang w:val="en-GB" w:eastAsia="en-GB"/>
        </w:rPr>
        <w:t>Old Buckenham High School</w:t>
      </w:r>
      <w:r>
        <w:rPr>
          <w:rFonts w:ascii="Century Gothic" w:eastAsia="Calibri" w:hAnsi="Century Gothic" w:cs="Arial"/>
          <w:color w:val="000000"/>
          <w:sz w:val="22"/>
          <w:szCs w:val="22"/>
          <w:lang w:val="en-GB" w:eastAsia="en-GB"/>
        </w:rPr>
        <w:t xml:space="preserve">, </w:t>
      </w:r>
      <w:r w:rsidRPr="00460101">
        <w:rPr>
          <w:rFonts w:ascii="Century Gothic" w:eastAsia="Calibri" w:hAnsi="Century Gothic" w:cs="Arial"/>
          <w:color w:val="000000"/>
          <w:sz w:val="22"/>
          <w:szCs w:val="22"/>
          <w:lang w:val="en-GB" w:eastAsia="en-GB"/>
        </w:rPr>
        <w:t xml:space="preserve">we recognise the value and worth of those in our charge and seek to uphold standards of the highest </w:t>
      </w:r>
      <w:proofErr w:type="gramStart"/>
      <w:r w:rsidRPr="00460101">
        <w:rPr>
          <w:rFonts w:ascii="Century Gothic" w:eastAsia="Calibri" w:hAnsi="Century Gothic" w:cs="Arial"/>
          <w:color w:val="000000"/>
          <w:sz w:val="22"/>
          <w:szCs w:val="22"/>
          <w:lang w:val="en-GB" w:eastAsia="en-GB"/>
        </w:rPr>
        <w:t>quality;</w:t>
      </w:r>
      <w:proofErr w:type="gramEnd"/>
      <w:r w:rsidRPr="00460101">
        <w:rPr>
          <w:rFonts w:ascii="Century Gothic" w:eastAsia="Calibri" w:hAnsi="Century Gothic" w:cs="Arial"/>
          <w:color w:val="000000"/>
          <w:sz w:val="22"/>
          <w:szCs w:val="22"/>
          <w:lang w:val="en-GB" w:eastAsia="en-GB"/>
        </w:rPr>
        <w:t xml:space="preserve"> which reinforce the dignity and respect of the individual in an atmosphere which is warm, caring, stimulating, accepting and free from all forms of prejudice and discrimination.</w:t>
      </w:r>
    </w:p>
    <w:p w14:paraId="4610ADF6" w14:textId="77777777" w:rsidR="00563FB3" w:rsidRPr="00460101" w:rsidRDefault="00563FB3" w:rsidP="00563FB3">
      <w:pPr>
        <w:spacing w:after="130" w:line="228" w:lineRule="auto"/>
        <w:ind w:left="34" w:right="14" w:firstLine="19"/>
        <w:jc w:val="both"/>
        <w:rPr>
          <w:rFonts w:ascii="Century Gothic" w:eastAsia="Calibri" w:hAnsi="Century Gothic" w:cs="Arial"/>
          <w:color w:val="000000"/>
          <w:sz w:val="22"/>
          <w:szCs w:val="22"/>
          <w:lang w:val="en-GB" w:eastAsia="en-GB"/>
        </w:rPr>
      </w:pPr>
      <w:r w:rsidRPr="00460101">
        <w:rPr>
          <w:rFonts w:ascii="Century Gothic" w:eastAsia="Calibri" w:hAnsi="Century Gothic" w:cs="Arial"/>
          <w:color w:val="000000"/>
          <w:sz w:val="22"/>
          <w:szCs w:val="22"/>
          <w:lang w:val="en-GB" w:eastAsia="en-GB"/>
        </w:rPr>
        <w:t xml:space="preserve">In saying this, no effort is spared to achieve a true partnership between school, parents/carers, and authorities, which will promote the physical, intellectual, emotional </w:t>
      </w:r>
      <w:r w:rsidRPr="00460101">
        <w:rPr>
          <w:rFonts w:ascii="Century Gothic" w:eastAsia="Calibri" w:hAnsi="Century Gothic" w:cs="Arial"/>
          <w:color w:val="000000"/>
          <w:sz w:val="22"/>
          <w:szCs w:val="22"/>
          <w:lang w:val="en-GB" w:eastAsia="en-GB"/>
        </w:rPr>
        <w:lastRenderedPageBreak/>
        <w:t>and social development of our children and young people in order that they may achieve their full potential.</w:t>
      </w:r>
    </w:p>
    <w:p w14:paraId="08EE8AAA" w14:textId="3B842EC4" w:rsidR="00563FB3" w:rsidRPr="00460101" w:rsidRDefault="366C2B14" w:rsidP="00563FB3">
      <w:pPr>
        <w:spacing w:after="229" w:line="228" w:lineRule="auto"/>
        <w:ind w:left="34" w:right="14" w:hanging="5"/>
        <w:jc w:val="both"/>
        <w:rPr>
          <w:rFonts w:ascii="Century Gothic" w:eastAsia="Calibri" w:hAnsi="Century Gothic" w:cs="Arial"/>
          <w:color w:val="000000"/>
          <w:sz w:val="22"/>
          <w:szCs w:val="22"/>
          <w:lang w:val="en-GB" w:eastAsia="en-GB"/>
        </w:rPr>
      </w:pPr>
      <w:bookmarkStart w:id="1" w:name="_Hlk115874919"/>
      <w:bookmarkEnd w:id="0"/>
      <w:r w:rsidRPr="414B69EE">
        <w:rPr>
          <w:rFonts w:ascii="Century Gothic" w:eastAsia="Calibri" w:hAnsi="Century Gothic" w:cs="Arial"/>
          <w:color w:val="000000" w:themeColor="text1"/>
          <w:sz w:val="22"/>
          <w:szCs w:val="22"/>
          <w:lang w:val="en-GB" w:eastAsia="en-GB"/>
        </w:rPr>
        <w:t xml:space="preserve">As a </w:t>
      </w:r>
      <w:r w:rsidR="008B1CA9">
        <w:rPr>
          <w:rFonts w:ascii="Century Gothic" w:eastAsia="Calibri" w:hAnsi="Century Gothic" w:cs="Arial"/>
          <w:color w:val="000000" w:themeColor="text1"/>
          <w:sz w:val="22"/>
          <w:szCs w:val="22"/>
          <w:lang w:val="en-GB" w:eastAsia="en-GB"/>
        </w:rPr>
        <w:t>SEND Support Assistant</w:t>
      </w:r>
      <w:r w:rsidRPr="414B69EE">
        <w:rPr>
          <w:rFonts w:ascii="Century Gothic" w:eastAsia="Calibri" w:hAnsi="Century Gothic" w:cs="Arial"/>
          <w:color w:val="000000" w:themeColor="text1"/>
          <w:sz w:val="22"/>
          <w:szCs w:val="22"/>
          <w:lang w:val="en-GB" w:eastAsia="en-GB"/>
        </w:rPr>
        <w:t>, you are expected to</w:t>
      </w:r>
      <w:bookmarkEnd w:id="1"/>
      <w:r w:rsidRPr="414B69EE">
        <w:rPr>
          <w:rFonts w:ascii="Century Gothic" w:eastAsia="Calibri" w:hAnsi="Century Gothic" w:cs="Arial"/>
          <w:color w:val="000000" w:themeColor="text1"/>
          <w:sz w:val="22"/>
          <w:szCs w:val="22"/>
          <w:lang w:val="en-GB" w:eastAsia="en-GB"/>
        </w:rPr>
        <w:t xml:space="preserve"> provide an efficient and </w:t>
      </w:r>
      <w:proofErr w:type="gramStart"/>
      <w:r w:rsidRPr="414B69EE">
        <w:rPr>
          <w:rFonts w:ascii="Century Gothic" w:eastAsia="Calibri" w:hAnsi="Century Gothic" w:cs="Arial"/>
          <w:color w:val="000000" w:themeColor="text1"/>
          <w:sz w:val="22"/>
          <w:szCs w:val="22"/>
          <w:lang w:val="en-GB" w:eastAsia="en-GB"/>
        </w:rPr>
        <w:t>high</w:t>
      </w:r>
      <w:r w:rsidR="72FADFAF" w:rsidRPr="414B69EE">
        <w:rPr>
          <w:rFonts w:ascii="Century Gothic" w:eastAsia="Calibri" w:hAnsi="Century Gothic" w:cs="Arial"/>
          <w:color w:val="000000" w:themeColor="text1"/>
          <w:sz w:val="22"/>
          <w:szCs w:val="22"/>
          <w:lang w:val="en-GB" w:eastAsia="en-GB"/>
        </w:rPr>
        <w:t xml:space="preserve"> </w:t>
      </w:r>
      <w:r w:rsidRPr="414B69EE">
        <w:rPr>
          <w:rFonts w:ascii="Century Gothic" w:eastAsia="Calibri" w:hAnsi="Century Gothic" w:cs="Arial"/>
          <w:color w:val="000000" w:themeColor="text1"/>
          <w:sz w:val="22"/>
          <w:szCs w:val="22"/>
          <w:lang w:val="en-GB" w:eastAsia="en-GB"/>
        </w:rPr>
        <w:t>quality</w:t>
      </w:r>
      <w:proofErr w:type="gramEnd"/>
      <w:r w:rsidRPr="414B69EE">
        <w:rPr>
          <w:rFonts w:ascii="Century Gothic" w:eastAsia="Calibri" w:hAnsi="Century Gothic" w:cs="Arial"/>
          <w:color w:val="000000" w:themeColor="text1"/>
          <w:sz w:val="22"/>
          <w:szCs w:val="22"/>
          <w:lang w:val="en-GB" w:eastAsia="en-GB"/>
        </w:rPr>
        <w:t xml:space="preserve"> support to all students within the department, under the supervision and direction of the class teacher, in consultation with the SENCO as required.</w:t>
      </w:r>
    </w:p>
    <w:p w14:paraId="2EE08648" w14:textId="500F4CA3"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6602F2E" w14:textId="7F4CB12E" w:rsidR="00535158" w:rsidRPr="000F34CC" w:rsidRDefault="00CC1D86" w:rsidP="00CC1D86">
      <w:pPr>
        <w:rPr>
          <w:rFonts w:ascii="Century Gothic" w:hAnsi="Century Gothic" w:cs="Arial"/>
          <w:b/>
          <w:bCs/>
          <w:color w:val="FF0000"/>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007BB4">
        <w:rPr>
          <w:rFonts w:ascii="Century Gothic" w:hAnsi="Century Gothic" w:cs="Arial"/>
          <w:sz w:val="22"/>
          <w:szCs w:val="22"/>
        </w:rPr>
        <w:t xml:space="preserve">SEND Support Assistant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16BD1D80" w14:textId="6F7E373E" w:rsidR="00964CD7" w:rsidRDefault="76A3AEEE" w:rsidP="00007BB4">
      <w:pPr>
        <w:ind w:left="720"/>
        <w:rPr>
          <w:rFonts w:ascii="Century Gothic" w:hAnsi="Century Gothic" w:cs="Arial"/>
          <w:sz w:val="22"/>
          <w:szCs w:val="22"/>
        </w:rPr>
      </w:pPr>
      <w:r w:rsidRPr="414B69EE">
        <w:rPr>
          <w:rFonts w:ascii="Century Gothic" w:hAnsi="Century Gothic" w:cs="Arial"/>
          <w:sz w:val="22"/>
          <w:szCs w:val="22"/>
        </w:rPr>
        <w:t xml:space="preserve">flexible part of a team; willing to change methods of work and routines to benefit </w:t>
      </w:r>
      <w:r w:rsidR="0008561D" w:rsidRPr="0008561D">
        <w:rPr>
          <w:rFonts w:ascii="Century Gothic" w:hAnsi="Century Gothic" w:cs="Arial"/>
          <w:sz w:val="22"/>
          <w:szCs w:val="22"/>
        </w:rPr>
        <w:t xml:space="preserve">the </w:t>
      </w:r>
      <w:proofErr w:type="gramStart"/>
      <w:r w:rsidR="0008561D"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581A425A" w:rsidR="00F43AD2" w:rsidRPr="00456C4C" w:rsidRDefault="403C0DC6" w:rsidP="00456C4C">
      <w:pPr>
        <w:pStyle w:val="ListParagraph"/>
        <w:numPr>
          <w:ilvl w:val="0"/>
          <w:numId w:val="25"/>
        </w:numPr>
        <w:rPr>
          <w:rFonts w:ascii="Century Gothic" w:hAnsi="Century Gothic" w:cs="Arial"/>
        </w:rPr>
      </w:pPr>
      <w:r w:rsidRPr="00456C4C">
        <w:rPr>
          <w:rFonts w:ascii="Century Gothic" w:hAnsi="Century Gothic" w:cs="Arial"/>
        </w:rPr>
        <w:t>T</w:t>
      </w:r>
      <w:r w:rsidR="76A3AEEE" w:rsidRPr="00456C4C">
        <w:rPr>
          <w:rFonts w:ascii="Century Gothic" w:hAnsi="Century Gothic" w:cs="Arial"/>
        </w:rPr>
        <w:t>he ability to prioritise effectively, meet deadlines and accept challenges.</w:t>
      </w:r>
    </w:p>
    <w:p w14:paraId="49E7DCE7" w14:textId="118A6E78" w:rsidR="414B69EE" w:rsidRDefault="414B69EE" w:rsidP="414B69EE">
      <w:pPr>
        <w:pStyle w:val="ListParagraph"/>
        <w:rPr>
          <w:rFonts w:ascii="Century Gothic" w:hAnsi="Century Gothic" w:cs="Arial"/>
        </w:rPr>
      </w:pPr>
    </w:p>
    <w:p w14:paraId="0CD5D2BF" w14:textId="040A0565" w:rsidR="00AC2356"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 xml:space="preserve">A non-exhaustive list of specific responsibilities for the role is </w:t>
      </w:r>
      <w:proofErr w:type="gramStart"/>
      <w:r w:rsidRPr="00FD1250">
        <w:rPr>
          <w:rFonts w:ascii="Century Gothic" w:hAnsi="Century Gothic" w:cs="Arial"/>
          <w:sz w:val="22"/>
          <w:szCs w:val="22"/>
          <w:lang w:val="en-GB"/>
        </w:rPr>
        <w:t>below</w:t>
      </w:r>
      <w:proofErr w:type="gramEnd"/>
      <w:r w:rsidRPr="00FD1250">
        <w:rPr>
          <w:rFonts w:ascii="Century Gothic" w:hAnsi="Century Gothic" w:cs="Arial"/>
          <w:sz w:val="22"/>
          <w:szCs w:val="22"/>
          <w:lang w:val="en-GB"/>
        </w:rPr>
        <w:t xml:space="preserve">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7F687FD0" w14:textId="77777777" w:rsidR="00920355" w:rsidRPr="00601EB0" w:rsidRDefault="00920355" w:rsidP="00920355">
      <w:pPr>
        <w:jc w:val="both"/>
        <w:rPr>
          <w:rFonts w:ascii="Century Gothic" w:hAnsi="Century Gothic" w:cs="Arial"/>
          <w:b/>
          <w:sz w:val="22"/>
          <w:szCs w:val="22"/>
          <w:lang w:val="en-GB"/>
        </w:rPr>
      </w:pPr>
      <w:r w:rsidRPr="00601EB0">
        <w:rPr>
          <w:rFonts w:ascii="Century Gothic" w:hAnsi="Century Gothic" w:cs="Arial"/>
          <w:b/>
          <w:sz w:val="22"/>
          <w:szCs w:val="22"/>
          <w:lang w:val="en-GB"/>
        </w:rPr>
        <w:t>Core job functions: Teaching and Learning</w:t>
      </w:r>
    </w:p>
    <w:p w14:paraId="66FC4180"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Develops and uses knowledge and skills e.g. literacy, numeracy or science to contribute to student learning.</w:t>
      </w:r>
    </w:p>
    <w:p w14:paraId="7669BDEA"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Monitor, evaluate and records students’ progress and reports this as directed.</w:t>
      </w:r>
    </w:p>
    <w:p w14:paraId="51A7A1DC"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Use information and communication technology to support students learning.</w:t>
      </w:r>
    </w:p>
    <w:p w14:paraId="26F94579"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Works with small groups or individual students to enable learning.</w:t>
      </w:r>
    </w:p>
    <w:p w14:paraId="43EAF08C"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Provides support to the teacher by accompanying students on off-site activities.</w:t>
      </w:r>
    </w:p>
    <w:p w14:paraId="271B108A"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Discusses with the teacher and contributes to curriculum and classroom planning – informally and at meetings.</w:t>
      </w:r>
    </w:p>
    <w:p w14:paraId="54564444"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Works as part of a team to ensure that the wellbeing, behaviour and personal development of students enhances their learning opportunities and life skills.</w:t>
      </w:r>
    </w:p>
    <w:p w14:paraId="0C85BF25"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Assist in the educational and social development of all students.</w:t>
      </w:r>
    </w:p>
    <w:p w14:paraId="0202AB23"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Have full relevant knowledge of students medical and physical needs and able to refer to the relevant person should a problem arise.</w:t>
      </w:r>
    </w:p>
    <w:p w14:paraId="3B6C1623" w14:textId="77777777" w:rsidR="00920355" w:rsidRPr="00601EB0" w:rsidRDefault="00920355" w:rsidP="00920355">
      <w:pPr>
        <w:numPr>
          <w:ilvl w:val="0"/>
          <w:numId w:val="26"/>
        </w:numPr>
        <w:jc w:val="both"/>
        <w:rPr>
          <w:rFonts w:ascii="Century Gothic" w:hAnsi="Century Gothic" w:cs="Arial"/>
          <w:bCs/>
          <w:sz w:val="22"/>
          <w:szCs w:val="22"/>
          <w:lang w:val="en-GB"/>
        </w:rPr>
      </w:pPr>
      <w:r w:rsidRPr="00601EB0">
        <w:rPr>
          <w:rFonts w:ascii="Century Gothic" w:hAnsi="Century Gothic" w:cs="Arial"/>
          <w:bCs/>
          <w:sz w:val="22"/>
          <w:szCs w:val="22"/>
          <w:lang w:val="en-GB"/>
        </w:rPr>
        <w:t xml:space="preserve">Assist students in developing their resilience and independence in the classroom. </w:t>
      </w:r>
    </w:p>
    <w:p w14:paraId="3C9A0DF1" w14:textId="77777777" w:rsidR="00920355" w:rsidRDefault="00920355" w:rsidP="00920355">
      <w:pPr>
        <w:jc w:val="both"/>
        <w:rPr>
          <w:rFonts w:ascii="Century Gothic" w:hAnsi="Century Gothic" w:cs="Arial"/>
          <w:bCs/>
          <w:sz w:val="22"/>
          <w:szCs w:val="22"/>
          <w:lang w:val="en-GB"/>
        </w:rPr>
      </w:pPr>
    </w:p>
    <w:p w14:paraId="7D159D21" w14:textId="77777777" w:rsidR="00920355" w:rsidRPr="00601EB0" w:rsidRDefault="00920355" w:rsidP="00920355">
      <w:pPr>
        <w:jc w:val="both"/>
        <w:rPr>
          <w:rFonts w:ascii="Century Gothic" w:hAnsi="Century Gothic" w:cs="Arial"/>
          <w:bCs/>
          <w:sz w:val="22"/>
          <w:szCs w:val="22"/>
          <w:lang w:val="en-GB"/>
        </w:rPr>
      </w:pPr>
      <w:r w:rsidRPr="00601EB0">
        <w:rPr>
          <w:rFonts w:ascii="Century Gothic" w:hAnsi="Century Gothic" w:cs="Arial"/>
          <w:bCs/>
          <w:sz w:val="22"/>
          <w:szCs w:val="22"/>
          <w:lang w:val="en-GB"/>
        </w:rPr>
        <w:lastRenderedPageBreak/>
        <w:t>Have a full knowledge of student’s needs and ensuring that any disclosure a student may make must be reported to the classroom teacher and Child Protection Officers immediately.</w:t>
      </w:r>
    </w:p>
    <w:p w14:paraId="4139FF3D" w14:textId="77777777" w:rsidR="00920355" w:rsidRDefault="00920355" w:rsidP="00920355">
      <w:pPr>
        <w:jc w:val="both"/>
        <w:rPr>
          <w:rFonts w:ascii="Century Gothic" w:hAnsi="Century Gothic" w:cs="Arial"/>
          <w:b/>
          <w:sz w:val="22"/>
          <w:szCs w:val="22"/>
          <w:lang w:val="en-GB"/>
        </w:rPr>
      </w:pPr>
    </w:p>
    <w:p w14:paraId="69019190" w14:textId="77777777" w:rsidR="00920355" w:rsidRPr="00601EB0" w:rsidRDefault="00920355" w:rsidP="00920355">
      <w:pPr>
        <w:jc w:val="both"/>
        <w:rPr>
          <w:rFonts w:ascii="Century Gothic" w:hAnsi="Century Gothic" w:cs="Arial"/>
          <w:b/>
          <w:sz w:val="22"/>
          <w:szCs w:val="22"/>
          <w:lang w:val="en-GB"/>
        </w:rPr>
      </w:pPr>
      <w:r w:rsidRPr="00601EB0">
        <w:rPr>
          <w:rFonts w:ascii="Century Gothic" w:hAnsi="Century Gothic" w:cs="Arial"/>
          <w:b/>
          <w:sz w:val="22"/>
          <w:szCs w:val="22"/>
          <w:lang w:val="en-GB"/>
        </w:rPr>
        <w:t>Core job functions: Personal Responsibility</w:t>
      </w:r>
    </w:p>
    <w:p w14:paraId="7C3A294F" w14:textId="77777777" w:rsidR="00920355" w:rsidRPr="00601EB0" w:rsidRDefault="00920355" w:rsidP="00920355">
      <w:pPr>
        <w:numPr>
          <w:ilvl w:val="0"/>
          <w:numId w:val="27"/>
        </w:numPr>
        <w:jc w:val="both"/>
        <w:rPr>
          <w:rFonts w:ascii="Century Gothic" w:hAnsi="Century Gothic" w:cs="Arial"/>
          <w:bCs/>
          <w:sz w:val="22"/>
          <w:szCs w:val="22"/>
          <w:lang w:val="en-GB"/>
        </w:rPr>
      </w:pPr>
      <w:r w:rsidRPr="00601EB0">
        <w:rPr>
          <w:rFonts w:ascii="Century Gothic" w:hAnsi="Century Gothic" w:cs="Arial"/>
          <w:bCs/>
          <w:sz w:val="22"/>
          <w:szCs w:val="22"/>
          <w:lang w:val="en-GB"/>
        </w:rPr>
        <w:t>To adhere to all school policies including those relating to Race Equality, Equality Opportunities, Safeguarding and Health and Safety.</w:t>
      </w:r>
    </w:p>
    <w:p w14:paraId="5E4FC065" w14:textId="77777777" w:rsidR="00920355" w:rsidRPr="00601EB0" w:rsidRDefault="00920355" w:rsidP="00920355">
      <w:pPr>
        <w:numPr>
          <w:ilvl w:val="0"/>
          <w:numId w:val="27"/>
        </w:numPr>
        <w:jc w:val="both"/>
        <w:rPr>
          <w:rFonts w:ascii="Century Gothic" w:hAnsi="Century Gothic" w:cs="Arial"/>
          <w:bCs/>
          <w:sz w:val="22"/>
          <w:szCs w:val="22"/>
          <w:lang w:val="en-GB"/>
        </w:rPr>
      </w:pPr>
      <w:r w:rsidRPr="00601EB0">
        <w:rPr>
          <w:rFonts w:ascii="Century Gothic" w:hAnsi="Century Gothic" w:cs="Arial"/>
          <w:bCs/>
          <w:sz w:val="22"/>
          <w:szCs w:val="22"/>
          <w:lang w:val="en-GB"/>
        </w:rPr>
        <w:t>To attend training and meetings as necessary and cascade any relevant information to relevant staff and stakeholders as appropriate.</w:t>
      </w:r>
    </w:p>
    <w:p w14:paraId="3494D6E8" w14:textId="77777777" w:rsidR="00920355" w:rsidRPr="00601EB0" w:rsidRDefault="00920355" w:rsidP="00920355">
      <w:pPr>
        <w:numPr>
          <w:ilvl w:val="0"/>
          <w:numId w:val="27"/>
        </w:numPr>
        <w:jc w:val="both"/>
        <w:rPr>
          <w:rFonts w:ascii="Century Gothic" w:hAnsi="Century Gothic" w:cs="Arial"/>
          <w:bCs/>
          <w:sz w:val="22"/>
          <w:szCs w:val="22"/>
          <w:lang w:val="en-GB"/>
        </w:rPr>
      </w:pPr>
      <w:r w:rsidRPr="00601EB0">
        <w:rPr>
          <w:rFonts w:ascii="Century Gothic" w:hAnsi="Century Gothic" w:cs="Arial"/>
          <w:bCs/>
          <w:sz w:val="22"/>
          <w:szCs w:val="22"/>
          <w:lang w:val="en-GB"/>
        </w:rPr>
        <w:t>Be an excellent role model for all members of staff and for students in all aspects of school life. To be an exemplar of all school policies and practices to include risk assessments as appropriate. To actively promote the aims of the Academy.</w:t>
      </w:r>
    </w:p>
    <w:p w14:paraId="4D05518E" w14:textId="77777777" w:rsidR="00920355" w:rsidRPr="00601EB0" w:rsidRDefault="00920355" w:rsidP="00920355">
      <w:pPr>
        <w:numPr>
          <w:ilvl w:val="0"/>
          <w:numId w:val="27"/>
        </w:numPr>
        <w:jc w:val="both"/>
        <w:rPr>
          <w:rFonts w:ascii="Century Gothic" w:hAnsi="Century Gothic" w:cs="Arial"/>
          <w:bCs/>
          <w:sz w:val="22"/>
          <w:szCs w:val="22"/>
          <w:lang w:val="en-GB"/>
        </w:rPr>
      </w:pPr>
      <w:r w:rsidRPr="00601EB0">
        <w:rPr>
          <w:rFonts w:ascii="Century Gothic" w:hAnsi="Century Gothic" w:cs="Arial"/>
          <w:bCs/>
          <w:sz w:val="22"/>
          <w:szCs w:val="22"/>
          <w:lang w:val="en-GB"/>
        </w:rPr>
        <w:t>Support, promote and comply with decisions and policies agreed by the SLT and the governing body.</w:t>
      </w:r>
    </w:p>
    <w:p w14:paraId="6016952B" w14:textId="77777777" w:rsidR="00920355" w:rsidRPr="00601EB0" w:rsidRDefault="00920355" w:rsidP="00920355">
      <w:pPr>
        <w:jc w:val="both"/>
        <w:rPr>
          <w:rFonts w:ascii="Century Gothic" w:hAnsi="Century Gothic" w:cs="Arial"/>
          <w:b/>
          <w:sz w:val="22"/>
          <w:szCs w:val="22"/>
          <w:lang w:val="en-GB"/>
        </w:rPr>
      </w:pPr>
    </w:p>
    <w:p w14:paraId="5D6571A1" w14:textId="77777777" w:rsidR="00920355" w:rsidRPr="00601EB0" w:rsidRDefault="00920355" w:rsidP="00920355">
      <w:pPr>
        <w:rPr>
          <w:rFonts w:ascii="Century Gothic" w:hAnsi="Century Gothic" w:cs="Arial"/>
          <w:b/>
          <w:sz w:val="22"/>
          <w:szCs w:val="22"/>
        </w:rPr>
      </w:pPr>
      <w:r w:rsidRPr="00601EB0">
        <w:rPr>
          <w:rFonts w:ascii="Century Gothic" w:hAnsi="Century Gothic" w:cs="Arial"/>
          <w:b/>
          <w:sz w:val="22"/>
          <w:szCs w:val="22"/>
        </w:rPr>
        <w:t>Core job functions</w:t>
      </w:r>
      <w:proofErr w:type="gramStart"/>
      <w:r w:rsidRPr="00601EB0">
        <w:rPr>
          <w:rFonts w:ascii="Century Gothic" w:hAnsi="Century Gothic" w:cs="Arial"/>
          <w:b/>
          <w:sz w:val="22"/>
          <w:szCs w:val="22"/>
        </w:rPr>
        <w:t>:  Administrative</w:t>
      </w:r>
      <w:proofErr w:type="gramEnd"/>
      <w:r w:rsidRPr="00601EB0">
        <w:rPr>
          <w:rFonts w:ascii="Century Gothic" w:hAnsi="Century Gothic" w:cs="Arial"/>
          <w:b/>
          <w:sz w:val="22"/>
          <w:szCs w:val="22"/>
        </w:rPr>
        <w:t xml:space="preserve"> Supportive</w:t>
      </w:r>
    </w:p>
    <w:p w14:paraId="17C5139E" w14:textId="77777777" w:rsidR="00920355" w:rsidRPr="00601EB0" w:rsidRDefault="00920355" w:rsidP="00920355">
      <w:pPr>
        <w:numPr>
          <w:ilvl w:val="0"/>
          <w:numId w:val="28"/>
        </w:numPr>
        <w:rPr>
          <w:rFonts w:ascii="Century Gothic" w:hAnsi="Century Gothic" w:cs="Arial"/>
          <w:b/>
          <w:sz w:val="22"/>
          <w:szCs w:val="22"/>
        </w:rPr>
      </w:pPr>
      <w:r w:rsidRPr="00601EB0">
        <w:rPr>
          <w:rFonts w:ascii="Century Gothic" w:hAnsi="Century Gothic" w:cs="Arial"/>
          <w:sz w:val="22"/>
          <w:szCs w:val="22"/>
        </w:rPr>
        <w:t xml:space="preserve">Assist with the planning, preparation and development of work programs for groups/individuals and </w:t>
      </w:r>
      <w:proofErr w:type="gramStart"/>
      <w:r w:rsidRPr="00601EB0">
        <w:rPr>
          <w:rFonts w:ascii="Century Gothic" w:hAnsi="Century Gothic" w:cs="Arial"/>
          <w:sz w:val="22"/>
          <w:szCs w:val="22"/>
        </w:rPr>
        <w:t>prepares</w:t>
      </w:r>
      <w:proofErr w:type="gramEnd"/>
      <w:r w:rsidRPr="00601EB0">
        <w:rPr>
          <w:rFonts w:ascii="Century Gothic" w:hAnsi="Century Gothic" w:cs="Arial"/>
          <w:sz w:val="22"/>
          <w:szCs w:val="22"/>
        </w:rPr>
        <w:t xml:space="preserve"> resources to support a range of learning activities.</w:t>
      </w:r>
    </w:p>
    <w:p w14:paraId="7E8E5DF9" w14:textId="77777777" w:rsidR="00920355" w:rsidRPr="00601EB0" w:rsidRDefault="00920355" w:rsidP="00920355">
      <w:pPr>
        <w:numPr>
          <w:ilvl w:val="0"/>
          <w:numId w:val="28"/>
        </w:numPr>
        <w:rPr>
          <w:rFonts w:ascii="Century Gothic" w:hAnsi="Century Gothic" w:cs="Arial"/>
          <w:b/>
          <w:sz w:val="22"/>
          <w:szCs w:val="22"/>
        </w:rPr>
      </w:pPr>
      <w:r w:rsidRPr="00601EB0">
        <w:rPr>
          <w:rFonts w:ascii="Century Gothic" w:hAnsi="Century Gothic" w:cs="Arial"/>
          <w:sz w:val="22"/>
          <w:szCs w:val="22"/>
        </w:rPr>
        <w:t>Organises and maintains the learning environment and takes responsibility for aspects of class organisation, administration and display.</w:t>
      </w:r>
    </w:p>
    <w:p w14:paraId="36B827E6" w14:textId="77777777" w:rsidR="00920355" w:rsidRPr="00601EB0" w:rsidRDefault="00920355" w:rsidP="00920355">
      <w:pPr>
        <w:numPr>
          <w:ilvl w:val="0"/>
          <w:numId w:val="28"/>
        </w:numPr>
        <w:rPr>
          <w:rFonts w:ascii="Century Gothic" w:hAnsi="Century Gothic" w:cs="Arial"/>
          <w:b/>
          <w:sz w:val="22"/>
          <w:szCs w:val="22"/>
        </w:rPr>
      </w:pPr>
      <w:r w:rsidRPr="00601EB0">
        <w:rPr>
          <w:rFonts w:ascii="Century Gothic" w:hAnsi="Century Gothic" w:cs="Arial"/>
          <w:sz w:val="22"/>
          <w:szCs w:val="22"/>
        </w:rPr>
        <w:t xml:space="preserve">Support class teachers in photocopying and other appropriate tasks </w:t>
      </w:r>
      <w:proofErr w:type="gramStart"/>
      <w:r w:rsidRPr="00601EB0">
        <w:rPr>
          <w:rFonts w:ascii="Century Gothic" w:hAnsi="Century Gothic" w:cs="Arial"/>
          <w:sz w:val="22"/>
          <w:szCs w:val="22"/>
        </w:rPr>
        <w:t>in order to</w:t>
      </w:r>
      <w:proofErr w:type="gramEnd"/>
      <w:r w:rsidRPr="00601EB0">
        <w:rPr>
          <w:rFonts w:ascii="Century Gothic" w:hAnsi="Century Gothic" w:cs="Arial"/>
          <w:sz w:val="22"/>
          <w:szCs w:val="22"/>
        </w:rPr>
        <w:t xml:space="preserve"> support teaching.</w:t>
      </w:r>
    </w:p>
    <w:p w14:paraId="51DF6192" w14:textId="77777777" w:rsidR="00920355" w:rsidRPr="00601EB0" w:rsidRDefault="00920355" w:rsidP="00920355">
      <w:pPr>
        <w:rPr>
          <w:rFonts w:ascii="Century Gothic" w:hAnsi="Century Gothic" w:cs="Arial"/>
          <w:sz w:val="22"/>
          <w:szCs w:val="22"/>
        </w:rPr>
      </w:pPr>
    </w:p>
    <w:p w14:paraId="01AEEEAB" w14:textId="77777777" w:rsidR="00920355" w:rsidRPr="00601EB0" w:rsidRDefault="00920355" w:rsidP="00920355">
      <w:pPr>
        <w:rPr>
          <w:rFonts w:ascii="Century Gothic" w:hAnsi="Century Gothic" w:cs="Arial"/>
          <w:b/>
          <w:sz w:val="22"/>
          <w:szCs w:val="22"/>
        </w:rPr>
      </w:pPr>
      <w:proofErr w:type="gramStart"/>
      <w:r w:rsidRPr="00601EB0">
        <w:rPr>
          <w:rFonts w:ascii="Century Gothic" w:hAnsi="Century Gothic" w:cs="Arial"/>
          <w:sz w:val="22"/>
          <w:szCs w:val="22"/>
        </w:rPr>
        <w:t>Undertake</w:t>
      </w:r>
      <w:proofErr w:type="gramEnd"/>
      <w:r w:rsidRPr="00601EB0">
        <w:rPr>
          <w:rFonts w:ascii="Century Gothic" w:hAnsi="Century Gothic" w:cs="Arial"/>
          <w:sz w:val="22"/>
          <w:szCs w:val="22"/>
        </w:rPr>
        <w:t xml:space="preserve"> such tasks as the Headteacher or line manager may require e.g. support administrative work on occasions taking part in </w:t>
      </w:r>
      <w:proofErr w:type="gramStart"/>
      <w:r w:rsidRPr="00601EB0">
        <w:rPr>
          <w:rFonts w:ascii="Century Gothic" w:hAnsi="Century Gothic" w:cs="Arial"/>
          <w:sz w:val="22"/>
          <w:szCs w:val="22"/>
        </w:rPr>
        <w:t>out of school</w:t>
      </w:r>
      <w:proofErr w:type="gramEnd"/>
      <w:r w:rsidRPr="00601EB0">
        <w:rPr>
          <w:rFonts w:ascii="Century Gothic" w:hAnsi="Century Gothic" w:cs="Arial"/>
          <w:sz w:val="22"/>
          <w:szCs w:val="22"/>
        </w:rPr>
        <w:t xml:space="preserve"> activities, supporting students in another class or activity etc.</w:t>
      </w:r>
    </w:p>
    <w:p w14:paraId="2F06B452" w14:textId="77777777" w:rsidR="00920355" w:rsidRPr="008B7497" w:rsidRDefault="00920355" w:rsidP="00920355">
      <w:pPr>
        <w:rPr>
          <w:rFonts w:ascii="Arial" w:hAnsi="Arial" w:cs="Arial"/>
          <w:b/>
          <w:sz w:val="22"/>
          <w:szCs w:val="22"/>
        </w:rPr>
      </w:pPr>
    </w:p>
    <w:p w14:paraId="2F4068FC" w14:textId="77777777" w:rsidR="00920355" w:rsidRPr="00601EB0" w:rsidRDefault="00920355" w:rsidP="00920355">
      <w:pPr>
        <w:jc w:val="both"/>
        <w:rPr>
          <w:rFonts w:ascii="Century Gothic" w:hAnsi="Century Gothic" w:cs="Arial"/>
          <w:b/>
          <w:sz w:val="22"/>
          <w:szCs w:val="22"/>
          <w:lang w:val="en-GB"/>
        </w:rPr>
      </w:pPr>
      <w:r w:rsidRPr="00601EB0">
        <w:rPr>
          <w:rFonts w:ascii="Century Gothic" w:hAnsi="Century Gothic" w:cs="Arial"/>
          <w:b/>
          <w:sz w:val="22"/>
          <w:szCs w:val="22"/>
          <w:lang w:val="en-GB"/>
        </w:rPr>
        <w:t>Generic Accountabilities</w:t>
      </w:r>
    </w:p>
    <w:p w14:paraId="5508690E"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Assist in supporting and monitoring students at break times.</w:t>
      </w:r>
    </w:p>
    <w:p w14:paraId="3EB3324D"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Support students whilst waiting for and getting into taxis after school.</w:t>
      </w:r>
    </w:p>
    <w:p w14:paraId="7B9D833E"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Develop own professional knowledge, skills and understanding through active participation at meetings and training.</w:t>
      </w:r>
    </w:p>
    <w:p w14:paraId="64C0E878"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Attend daily and weekly meetings, and occasional meetings during evening hours, as required to include annual review meetings where required.</w:t>
      </w:r>
    </w:p>
    <w:p w14:paraId="57A322AD"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Make a positive contribution to all relevant areas of academy life.</w:t>
      </w:r>
    </w:p>
    <w:p w14:paraId="287633F2"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Actively organise and participate in activities connected with the Academy.</w:t>
      </w:r>
    </w:p>
    <w:p w14:paraId="59B3905F" w14:textId="77777777" w:rsidR="00920355" w:rsidRPr="00601EB0" w:rsidRDefault="00920355" w:rsidP="00920355">
      <w:pPr>
        <w:numPr>
          <w:ilvl w:val="0"/>
          <w:numId w:val="29"/>
        </w:numPr>
        <w:jc w:val="both"/>
        <w:rPr>
          <w:rFonts w:ascii="Century Gothic" w:hAnsi="Century Gothic" w:cs="Arial"/>
          <w:bCs/>
          <w:sz w:val="22"/>
          <w:szCs w:val="22"/>
          <w:lang w:val="en-GB"/>
        </w:rPr>
      </w:pPr>
      <w:r w:rsidRPr="00601EB0">
        <w:rPr>
          <w:rFonts w:ascii="Century Gothic" w:hAnsi="Century Gothic" w:cs="Arial"/>
          <w:bCs/>
          <w:sz w:val="22"/>
          <w:szCs w:val="22"/>
          <w:lang w:val="en-GB"/>
        </w:rPr>
        <w:t>Develop effective working relationships with professional colleagues.</w:t>
      </w:r>
    </w:p>
    <w:p w14:paraId="5B1C4A3C" w14:textId="67DBD4F9" w:rsidR="00F43AD2" w:rsidRPr="00007BB4" w:rsidRDefault="00920355" w:rsidP="00057737">
      <w:pPr>
        <w:pStyle w:val="ListParagraph"/>
        <w:numPr>
          <w:ilvl w:val="0"/>
          <w:numId w:val="29"/>
        </w:numPr>
        <w:rPr>
          <w:rFonts w:ascii="Century Gothic" w:hAnsi="Century Gothic" w:cs="Arial"/>
          <w:b/>
        </w:rPr>
      </w:pPr>
      <w:r w:rsidRPr="00007BB4">
        <w:rPr>
          <w:rFonts w:ascii="Century Gothic" w:hAnsi="Century Gothic" w:cs="Arial"/>
          <w:bCs/>
          <w:color w:val="000000"/>
        </w:rPr>
        <w:t>Safeguarding Children</w:t>
      </w:r>
      <w:r w:rsidR="00007BB4">
        <w:rPr>
          <w:rFonts w:ascii="Century Gothic" w:hAnsi="Century Gothic" w:cs="Arial"/>
          <w:bCs/>
          <w:color w:val="000000"/>
        </w:rPr>
        <w:t>.</w:t>
      </w:r>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0FB90B87" w14:textId="77777777" w:rsidR="00DD3901" w:rsidRDefault="00DD3901" w:rsidP="005A3026">
      <w:pPr>
        <w:rPr>
          <w:rFonts w:ascii="Century Gothic" w:hAnsi="Century Gothic" w:cs="Arial"/>
          <w:color w:val="000000"/>
          <w:sz w:val="22"/>
          <w:szCs w:val="22"/>
        </w:rPr>
      </w:pPr>
    </w:p>
    <w:p w14:paraId="501A1077" w14:textId="77777777" w:rsidR="00DD3901" w:rsidRPr="00966F7B" w:rsidRDefault="00DD3901" w:rsidP="00DD3901">
      <w:pPr>
        <w:keepNext/>
        <w:keepLines/>
        <w:spacing w:line="259" w:lineRule="auto"/>
        <w:ind w:left="120" w:hanging="10"/>
        <w:outlineLvl w:val="1"/>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t>Safeguarding I Child Protection</w:t>
      </w:r>
    </w:p>
    <w:p w14:paraId="3B639DAA" w14:textId="50CEABD8" w:rsidR="0072691B" w:rsidRDefault="00DD3901" w:rsidP="0072691B">
      <w:pPr>
        <w:spacing w:after="213" w:line="228" w:lineRule="auto"/>
        <w:ind w:left="77" w:right="14" w:firstLine="38"/>
        <w:jc w:val="both"/>
        <w:rPr>
          <w:rFonts w:ascii="Century Gothic" w:eastAsia="Calibri" w:hAnsi="Century Gothic" w:cs="Arial"/>
          <w:color w:val="000000"/>
          <w:sz w:val="22"/>
          <w:szCs w:val="22"/>
          <w:lang w:val="en-GB" w:eastAsia="en-GB"/>
        </w:rPr>
      </w:pPr>
      <w:r w:rsidRPr="16F69F01">
        <w:rPr>
          <w:rFonts w:ascii="Century Gothic" w:eastAsia="Calibri" w:hAnsi="Century Gothic" w:cs="Arial"/>
          <w:color w:val="000000" w:themeColor="text1"/>
          <w:sz w:val="22"/>
          <w:szCs w:val="22"/>
          <w:lang w:val="en-GB" w:eastAsia="en-GB"/>
        </w:rPr>
        <w:t xml:space="preserve">In accordance with the Academy's commitment to follow and adhere to the Department for Education's guidance entitled "Safeguarding Children and Safer </w:t>
      </w:r>
      <w:r w:rsidRPr="16F69F01">
        <w:rPr>
          <w:rFonts w:ascii="Century Gothic" w:eastAsia="Calibri" w:hAnsi="Century Gothic" w:cs="Arial"/>
          <w:color w:val="000000" w:themeColor="text1"/>
          <w:sz w:val="22"/>
          <w:szCs w:val="22"/>
          <w:lang w:val="en-GB" w:eastAsia="en-GB"/>
        </w:rPr>
        <w:lastRenderedPageBreak/>
        <w:t xml:space="preserve">Recruitment in Education" (January 2007) and all other relevant guidance and legislation in respect of safeguarding children, you are required to demonstrate your commitment to promoting and safeguarding the welfare of children and young people in the Academy. You are also required to know and comply with the DfE document 'Guidance for Safer Working Practice for Adults who work with Children and Young People (January 2009). You are required to have satisfactory Enhanced DBS clearance. Your role requires you to </w:t>
      </w:r>
      <w:proofErr w:type="gramStart"/>
      <w:r w:rsidRPr="16F69F01">
        <w:rPr>
          <w:rFonts w:ascii="Century Gothic" w:eastAsia="Calibri" w:hAnsi="Century Gothic" w:cs="Arial"/>
          <w:color w:val="000000" w:themeColor="text1"/>
          <w:sz w:val="22"/>
          <w:szCs w:val="22"/>
          <w:lang w:val="en-GB" w:eastAsia="en-GB"/>
        </w:rPr>
        <w:t>observe and maintain appropriate professional boundaries at all times</w:t>
      </w:r>
      <w:proofErr w:type="gramEnd"/>
      <w:r w:rsidRPr="16F69F01">
        <w:rPr>
          <w:rFonts w:ascii="Century Gothic" w:eastAsia="Calibri" w:hAnsi="Century Gothic" w:cs="Arial"/>
          <w:color w:val="000000" w:themeColor="text1"/>
          <w:sz w:val="22"/>
          <w:szCs w:val="22"/>
          <w:lang w:val="en-GB" w:eastAsia="en-GB"/>
        </w:rPr>
        <w:t xml:space="preserve"> and avoid behaviour that might be misinterpreted by others. You must understand and carry out your duties in accordance with the responsibilities of being in a position of trust and </w:t>
      </w:r>
      <w:proofErr w:type="gramStart"/>
      <w:r w:rsidRPr="16F69F01">
        <w:rPr>
          <w:rFonts w:ascii="Century Gothic" w:eastAsia="Calibri" w:hAnsi="Century Gothic" w:cs="Arial"/>
          <w:color w:val="000000" w:themeColor="text1"/>
          <w:sz w:val="22"/>
          <w:szCs w:val="22"/>
          <w:lang w:val="en-GB" w:eastAsia="en-GB"/>
        </w:rPr>
        <w:t>despatch your duty of care appropriately at all times</w:t>
      </w:r>
      <w:proofErr w:type="gramEnd"/>
      <w:r w:rsidRPr="16F69F01">
        <w:rPr>
          <w:rFonts w:ascii="Century Gothic" w:eastAsia="Calibri" w:hAnsi="Century Gothic" w:cs="Arial"/>
          <w:color w:val="000000" w:themeColor="text1"/>
          <w:sz w:val="22"/>
          <w:szCs w:val="22"/>
          <w:lang w:val="en-GB" w:eastAsia="en-GB"/>
        </w:rPr>
        <w:t>.</w:t>
      </w:r>
    </w:p>
    <w:p w14:paraId="7CDF672E" w14:textId="2EB17ECD" w:rsidR="2BBABA52" w:rsidRDefault="2BBABA52" w:rsidP="16F69F01">
      <w:pPr>
        <w:spacing w:line="257" w:lineRule="auto"/>
        <w:ind w:left="57" w:hanging="10"/>
        <w:jc w:val="both"/>
      </w:pPr>
      <w:r w:rsidRPr="16F69F01">
        <w:rPr>
          <w:rFonts w:ascii="Century Gothic" w:eastAsia="Century Gothic" w:hAnsi="Century Gothic" w:cs="Century Gothic"/>
          <w:b/>
          <w:bCs/>
          <w:color w:val="000000" w:themeColor="text1"/>
          <w:sz w:val="22"/>
          <w:szCs w:val="22"/>
          <w:lang w:val="en-GB"/>
        </w:rPr>
        <w:t>Confidentiality</w:t>
      </w:r>
    </w:p>
    <w:p w14:paraId="44BC8E7D" w14:textId="54672A77" w:rsidR="2BBABA52" w:rsidRDefault="2BBABA52" w:rsidP="16F69F01">
      <w:pPr>
        <w:spacing w:after="215" w:line="228" w:lineRule="auto"/>
        <w:ind w:left="72" w:right="14" w:firstLine="5"/>
        <w:jc w:val="both"/>
      </w:pPr>
      <w:proofErr w:type="gramStart"/>
      <w:r w:rsidRPr="16F69F01">
        <w:rPr>
          <w:rFonts w:ascii="Century Gothic" w:eastAsia="Century Gothic" w:hAnsi="Century Gothic" w:cs="Century Gothic"/>
          <w:color w:val="000000" w:themeColor="text1"/>
          <w:sz w:val="22"/>
          <w:szCs w:val="22"/>
          <w:lang w:val="en-GB"/>
        </w:rPr>
        <w:t>During the course of</w:t>
      </w:r>
      <w:proofErr w:type="gramEnd"/>
      <w:r w:rsidRPr="16F69F01">
        <w:rPr>
          <w:rFonts w:ascii="Century Gothic" w:eastAsia="Century Gothic" w:hAnsi="Century Gothic" w:cs="Century Gothic"/>
          <w:color w:val="000000" w:themeColor="text1"/>
          <w:sz w:val="22"/>
          <w:szCs w:val="22"/>
          <w:lang w:val="en-GB"/>
        </w:rPr>
        <w:t xml:space="preserve"> your employment you may see, hear or have access to, information on matters of a confidential nature relating to the work of the ADD SCHOOL NAME or to the health and personal affairs of pupils and staff. Under no circumstances should such information be divulged or passed on to any unauthorised person or organisation.</w:t>
      </w:r>
    </w:p>
    <w:p w14:paraId="6FD0F8AD" w14:textId="33A8E014" w:rsidR="2BBABA52" w:rsidRDefault="2BBABA52" w:rsidP="16F69F01">
      <w:pPr>
        <w:spacing w:line="257" w:lineRule="auto"/>
        <w:ind w:left="57" w:hanging="10"/>
        <w:jc w:val="both"/>
      </w:pPr>
      <w:r w:rsidRPr="16F69F01">
        <w:rPr>
          <w:rFonts w:ascii="Century Gothic" w:eastAsia="Century Gothic" w:hAnsi="Century Gothic" w:cs="Century Gothic"/>
          <w:b/>
          <w:bCs/>
          <w:color w:val="000000" w:themeColor="text1"/>
          <w:sz w:val="22"/>
          <w:szCs w:val="22"/>
          <w:lang w:val="en-GB"/>
        </w:rPr>
        <w:t>General Data Protection Regulation (GDPR)</w:t>
      </w:r>
    </w:p>
    <w:p w14:paraId="18C591F0" w14:textId="037B8E17" w:rsidR="2BBABA52" w:rsidRDefault="2BBABA52" w:rsidP="16F69F01">
      <w:pPr>
        <w:spacing w:after="187" w:line="228" w:lineRule="auto"/>
        <w:ind w:left="43" w:right="1037" w:firstLine="10"/>
        <w:jc w:val="both"/>
      </w:pPr>
      <w:r w:rsidRPr="16F69F01">
        <w:rPr>
          <w:rFonts w:ascii="Century Gothic" w:eastAsia="Century Gothic" w:hAnsi="Century Gothic" w:cs="Century Gothic"/>
          <w:color w:val="000000" w:themeColor="text1"/>
          <w:sz w:val="22"/>
          <w:szCs w:val="22"/>
          <w:lang w:val="en-GB"/>
        </w:rPr>
        <w:t>The post holder will hold and process any personal data including sensitive (special category) personal data relating to students and parents / carers in accordance with our legal obligations, for the purposes of safeguarding and child protection and in the manner set out in the Privacy Notice for parents and students and in accordance with our Data Protection Policy which can be accessed via the PA to the Headteacher at your request.</w:t>
      </w:r>
    </w:p>
    <w:p w14:paraId="4D25426C" w14:textId="101372E9" w:rsidR="2BBABA52" w:rsidRDefault="2BBABA52" w:rsidP="16F69F01">
      <w:pPr>
        <w:spacing w:line="257" w:lineRule="auto"/>
        <w:ind w:left="57" w:hanging="10"/>
        <w:jc w:val="both"/>
      </w:pPr>
      <w:r w:rsidRPr="16F69F01">
        <w:rPr>
          <w:rFonts w:ascii="Century Gothic" w:eastAsia="Century Gothic" w:hAnsi="Century Gothic" w:cs="Century Gothic"/>
          <w:b/>
          <w:bCs/>
          <w:color w:val="000000" w:themeColor="text1"/>
          <w:sz w:val="22"/>
          <w:szCs w:val="22"/>
          <w:lang w:val="en-GB"/>
        </w:rPr>
        <w:t>Freedom of Information</w:t>
      </w:r>
    </w:p>
    <w:p w14:paraId="44E3E013" w14:textId="13402879" w:rsidR="2BBABA52" w:rsidRDefault="2BBABA52" w:rsidP="16F69F01">
      <w:pPr>
        <w:spacing w:after="214" w:line="228" w:lineRule="auto"/>
        <w:ind w:left="34" w:right="77" w:firstLine="5"/>
        <w:jc w:val="both"/>
      </w:pPr>
      <w:r w:rsidRPr="16F69F01">
        <w:rPr>
          <w:rFonts w:ascii="Century Gothic" w:eastAsia="Century Gothic" w:hAnsi="Century Gothic" w:cs="Century Gothic"/>
          <w:color w:val="000000" w:themeColor="text1"/>
          <w:sz w:val="22"/>
          <w:szCs w:val="22"/>
          <w:lang w:val="en-GB"/>
        </w:rPr>
        <w:t>The post holder must be aware that any information held by the Academy in theory could be requested by the public, including emails and minutes of meetings. It is therefore essential that records are accurately recorded and maintained in accordance with the Academy's policies and procedures.</w:t>
      </w:r>
    </w:p>
    <w:p w14:paraId="15CBD468" w14:textId="77777777" w:rsidR="0072691B" w:rsidRPr="00966F7B" w:rsidRDefault="0072691B" w:rsidP="0072691B">
      <w:pPr>
        <w:keepNext/>
        <w:keepLines/>
        <w:spacing w:after="143" w:line="259" w:lineRule="auto"/>
        <w:ind w:left="38" w:hanging="10"/>
        <w:outlineLvl w:val="0"/>
        <w:rPr>
          <w:rFonts w:ascii="Century Gothic" w:eastAsia="Calibri" w:hAnsi="Century Gothic" w:cs="Arial"/>
          <w:b/>
          <w:color w:val="000000"/>
          <w:sz w:val="22"/>
          <w:szCs w:val="22"/>
          <w:lang w:val="en-GB" w:eastAsia="en-GB"/>
        </w:rPr>
      </w:pPr>
      <w:r w:rsidRPr="00966F7B">
        <w:rPr>
          <w:rFonts w:ascii="Century Gothic" w:eastAsia="Calibri" w:hAnsi="Century Gothic" w:cs="Arial"/>
          <w:b/>
          <w:color w:val="000000"/>
          <w:sz w:val="22"/>
          <w:szCs w:val="22"/>
          <w:lang w:val="en-GB" w:eastAsia="en-GB"/>
        </w:rPr>
        <w:t>Physical Demands</w:t>
      </w:r>
    </w:p>
    <w:p w14:paraId="47A055A6" w14:textId="77777777" w:rsidR="0072691B" w:rsidRPr="00966F7B" w:rsidRDefault="0072691B" w:rsidP="0072691B">
      <w:pPr>
        <w:spacing w:after="215" w:line="228" w:lineRule="auto"/>
        <w:ind w:left="24" w:right="14"/>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Whilst every effort has been made to explain the main duties and responsibilities of the post, each individual task undertaken may not be identified.</w:t>
      </w:r>
    </w:p>
    <w:p w14:paraId="6D02A029" w14:textId="77777777" w:rsidR="0072691B" w:rsidRPr="00966F7B" w:rsidRDefault="0072691B" w:rsidP="0072691B">
      <w:pPr>
        <w:spacing w:after="404" w:line="228" w:lineRule="auto"/>
        <w:ind w:left="24" w:right="14"/>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Employees will be expected to comply with any reasonable request from a manager to undertake work of a similar level that is not specified in this job description</w:t>
      </w:r>
    </w:p>
    <w:p w14:paraId="18C74373" w14:textId="77777777" w:rsidR="0072691B" w:rsidRPr="00966F7B" w:rsidRDefault="0072691B" w:rsidP="0072691B">
      <w:pPr>
        <w:spacing w:after="149" w:line="228" w:lineRule="auto"/>
        <w:ind w:right="110" w:firstLine="5"/>
        <w:jc w:val="both"/>
        <w:rPr>
          <w:rFonts w:ascii="Century Gothic" w:eastAsia="Calibri" w:hAnsi="Century Gothic" w:cs="Arial"/>
          <w:color w:val="000000"/>
          <w:sz w:val="22"/>
          <w:szCs w:val="22"/>
          <w:lang w:val="en-GB" w:eastAsia="en-GB"/>
        </w:rPr>
      </w:pPr>
      <w:r w:rsidRPr="00966F7B">
        <w:rPr>
          <w:rFonts w:ascii="Century Gothic" w:eastAsia="Calibri" w:hAnsi="Century Gothic" w:cs="Arial"/>
          <w:color w:val="000000"/>
          <w:sz w:val="22"/>
          <w:szCs w:val="22"/>
          <w:lang w:val="en-GB"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F7364AD" w14:textId="77777777" w:rsidR="0072691B" w:rsidRPr="00F75529" w:rsidRDefault="0072691B" w:rsidP="0072691B">
      <w:pPr>
        <w:spacing w:line="216" w:lineRule="auto"/>
        <w:ind w:right="864"/>
        <w:jc w:val="both"/>
        <w:rPr>
          <w:rFonts w:ascii="Century Gothic" w:hAnsi="Century Gothic" w:cs="Arial"/>
          <w:sz w:val="22"/>
          <w:szCs w:val="22"/>
          <w:lang w:val="en-GB" w:eastAsia="en-GB"/>
        </w:rPr>
      </w:pPr>
    </w:p>
    <w:p w14:paraId="3721721A" w14:textId="71724B65" w:rsidR="005A3026" w:rsidRDefault="00F75529" w:rsidP="0072691B">
      <w:pPr>
        <w:spacing w:line="216" w:lineRule="auto"/>
        <w:ind w:right="864"/>
        <w:jc w:val="both"/>
        <w:rPr>
          <w:rFonts w:ascii="Century Gothic" w:hAnsi="Century Gothic" w:cs="Arial"/>
          <w:color w:val="000000"/>
          <w:sz w:val="22"/>
          <w:szCs w:val="22"/>
          <w:lang w:val="en-GB" w:eastAsia="en-GB"/>
        </w:rPr>
      </w:pPr>
      <w:r w:rsidRPr="00F75529">
        <w:rPr>
          <w:rFonts w:ascii="Century Gothic" w:hAnsi="Century Gothic" w:cs="Arial"/>
          <w:sz w:val="22"/>
          <w:szCs w:val="22"/>
          <w:lang w:val="en-GB" w:eastAsia="en-GB"/>
        </w:rPr>
        <w:t>Old Buckenham High School</w:t>
      </w:r>
      <w:r w:rsidR="721C24B1" w:rsidRPr="00F75529">
        <w:rPr>
          <w:rFonts w:ascii="Century Gothic" w:hAnsi="Century Gothic" w:cs="Arial"/>
          <w:sz w:val="22"/>
          <w:szCs w:val="22"/>
          <w:lang w:val="en-GB" w:eastAsia="en-GB"/>
        </w:rPr>
        <w:t xml:space="preserve"> </w:t>
      </w:r>
      <w:r w:rsidR="721C24B1" w:rsidRPr="414B69EE">
        <w:rPr>
          <w:rFonts w:ascii="Century Gothic" w:hAnsi="Century Gothic" w:cs="Arial"/>
          <w:color w:val="000000" w:themeColor="text1"/>
          <w:sz w:val="22"/>
          <w:szCs w:val="22"/>
          <w:lang w:val="en-GB" w:eastAsia="en-GB"/>
        </w:rPr>
        <w:t>is committed to safeguarding and promoting the welfare of children and young people and expects all staff and volunteers to share this commitment.</w:t>
      </w:r>
    </w:p>
    <w:p w14:paraId="39E8BF59" w14:textId="5270ABCB" w:rsidR="004772F1" w:rsidRDefault="004772F1" w:rsidP="414B69EE">
      <w:pPr>
        <w:spacing w:line="216" w:lineRule="auto"/>
        <w:ind w:right="864"/>
        <w:jc w:val="both"/>
        <w:rPr>
          <w:rFonts w:ascii="Century Gothic" w:hAnsi="Century Gothic" w:cs="Arial"/>
          <w:color w:val="000000" w:themeColor="text1"/>
          <w:sz w:val="22"/>
          <w:szCs w:val="22"/>
          <w:lang w:val="en-GB" w:eastAsia="en-GB"/>
        </w:rPr>
      </w:pPr>
    </w:p>
    <w:p w14:paraId="574913D6" w14:textId="5D205C1D" w:rsidR="004772F1" w:rsidRDefault="285FC533" w:rsidP="414B69EE">
      <w:pPr>
        <w:spacing w:line="216" w:lineRule="auto"/>
        <w:rPr>
          <w:rFonts w:ascii="Century Gothic" w:hAnsi="Century Gothic" w:cs="Arial"/>
          <w:sz w:val="22"/>
          <w:szCs w:val="22"/>
        </w:rPr>
      </w:pPr>
      <w:r w:rsidRPr="414B69EE">
        <w:rPr>
          <w:rFonts w:ascii="Century Gothic" w:hAnsi="Century Gothic" w:cs="Arial"/>
          <w:sz w:val="22"/>
          <w:szCs w:val="22"/>
        </w:rPr>
        <w:t xml:space="preserve">The qualifications and experience required of a </w:t>
      </w:r>
      <w:r w:rsidR="00F75529" w:rsidRPr="00F75529">
        <w:rPr>
          <w:rFonts w:ascii="Century Gothic" w:hAnsi="Century Gothic" w:cs="Arial"/>
          <w:sz w:val="22"/>
          <w:szCs w:val="22"/>
        </w:rPr>
        <w:t xml:space="preserve">SEND Support Assistant </w:t>
      </w:r>
      <w:r w:rsidRPr="00F75529">
        <w:rPr>
          <w:rFonts w:ascii="Century Gothic" w:hAnsi="Century Gothic" w:cs="Arial"/>
          <w:sz w:val="22"/>
          <w:szCs w:val="22"/>
        </w:rPr>
        <w:t>are</w:t>
      </w:r>
      <w:r w:rsidRPr="414B69EE">
        <w:rPr>
          <w:rFonts w:ascii="Century Gothic" w:hAnsi="Century Gothic" w:cs="Arial"/>
          <w:sz w:val="22"/>
          <w:szCs w:val="22"/>
        </w:rPr>
        <w:t>:</w:t>
      </w:r>
    </w:p>
    <w:p w14:paraId="248895F2" w14:textId="3735CD7C" w:rsidR="004772F1" w:rsidRDefault="004772F1" w:rsidP="414B69EE">
      <w:pPr>
        <w:spacing w:line="216" w:lineRule="auto"/>
        <w:rPr>
          <w:rFonts w:ascii="Century Gothic" w:hAnsi="Century Gothic" w:cs="Arial"/>
          <w:sz w:val="22"/>
          <w:szCs w:val="22"/>
          <w:lang w:val="en-GB"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417"/>
        <w:gridCol w:w="2268"/>
      </w:tblGrid>
      <w:tr w:rsidR="004772F1" w:rsidRPr="008B7497" w14:paraId="47924E34" w14:textId="77777777" w:rsidTr="00B5103E">
        <w:tc>
          <w:tcPr>
            <w:tcW w:w="9889" w:type="dxa"/>
            <w:gridSpan w:val="4"/>
            <w:tcBorders>
              <w:top w:val="double" w:sz="4" w:space="0" w:color="auto"/>
              <w:left w:val="single" w:sz="4" w:space="0" w:color="auto"/>
              <w:bottom w:val="single" w:sz="4" w:space="0" w:color="auto"/>
              <w:right w:val="double" w:sz="4" w:space="0" w:color="auto"/>
            </w:tcBorders>
            <w:shd w:val="clear" w:color="auto" w:fill="00B050"/>
          </w:tcPr>
          <w:p w14:paraId="121A72F0" w14:textId="71433828" w:rsidR="004772F1" w:rsidRPr="008B7497" w:rsidRDefault="00F75529" w:rsidP="00B5103E">
            <w:pPr>
              <w:rPr>
                <w:rFonts w:ascii="Arial" w:hAnsi="Arial" w:cs="Arial"/>
                <w:b/>
                <w:bCs/>
                <w:color w:val="FFFFFF"/>
                <w:sz w:val="28"/>
                <w:szCs w:val="28"/>
              </w:rPr>
            </w:pPr>
            <w:r>
              <w:rPr>
                <w:rFonts w:ascii="Arial" w:hAnsi="Arial" w:cs="Arial"/>
                <w:b/>
                <w:bCs/>
                <w:color w:val="FFFFFF"/>
                <w:sz w:val="28"/>
                <w:szCs w:val="28"/>
              </w:rPr>
              <w:t>OLD BUCKENHAM HIGH SCHOOL</w:t>
            </w:r>
          </w:p>
          <w:p w14:paraId="1BB809CD" w14:textId="77777777" w:rsidR="004772F1" w:rsidRPr="00766398" w:rsidRDefault="004772F1" w:rsidP="00B5103E">
            <w:pPr>
              <w:rPr>
                <w:rFonts w:ascii="Arial" w:hAnsi="Arial" w:cs="Arial"/>
                <w:b/>
                <w:bCs/>
                <w:color w:val="FFFFFF"/>
                <w:sz w:val="28"/>
                <w:szCs w:val="28"/>
              </w:rPr>
            </w:pPr>
            <w:r w:rsidRPr="00766398">
              <w:rPr>
                <w:rFonts w:ascii="Arial" w:hAnsi="Arial" w:cs="Arial"/>
                <w:b/>
                <w:bCs/>
                <w:color w:val="FFFFFF"/>
                <w:sz w:val="28"/>
                <w:szCs w:val="28"/>
              </w:rPr>
              <w:t>PERSON SPECIFICATION:</w:t>
            </w:r>
          </w:p>
          <w:p w14:paraId="7E5CC22E" w14:textId="77777777" w:rsidR="004772F1" w:rsidRPr="008B7497" w:rsidRDefault="004772F1" w:rsidP="00B5103E">
            <w:pPr>
              <w:rPr>
                <w:rFonts w:ascii="Arial" w:hAnsi="Arial" w:cs="Arial"/>
                <w:b/>
                <w:bCs/>
                <w:color w:val="FFFFFF"/>
                <w:sz w:val="20"/>
                <w:szCs w:val="20"/>
              </w:rPr>
            </w:pPr>
            <w:r>
              <w:rPr>
                <w:rFonts w:ascii="Arial" w:hAnsi="Arial" w:cs="Arial"/>
                <w:b/>
                <w:bCs/>
                <w:color w:val="FFFFFF"/>
                <w:sz w:val="28"/>
                <w:szCs w:val="28"/>
              </w:rPr>
              <w:t xml:space="preserve">SEND </w:t>
            </w:r>
            <w:r w:rsidRPr="008B7497">
              <w:rPr>
                <w:rFonts w:ascii="Arial" w:hAnsi="Arial" w:cs="Arial"/>
                <w:b/>
                <w:bCs/>
                <w:color w:val="FFFFFF"/>
                <w:sz w:val="28"/>
                <w:szCs w:val="28"/>
              </w:rPr>
              <w:t>LEARNING SUPPORT ASSISTANT</w:t>
            </w:r>
          </w:p>
        </w:tc>
      </w:tr>
      <w:tr w:rsidR="004772F1" w:rsidRPr="008B7497" w14:paraId="143F6FEA" w14:textId="77777777" w:rsidTr="00B5103E">
        <w:trPr>
          <w:trHeight w:val="465"/>
        </w:trPr>
        <w:tc>
          <w:tcPr>
            <w:tcW w:w="4928" w:type="dxa"/>
            <w:tcBorders>
              <w:top w:val="single" w:sz="4" w:space="0" w:color="auto"/>
              <w:left w:val="single" w:sz="4" w:space="0" w:color="auto"/>
              <w:bottom w:val="single" w:sz="4" w:space="0" w:color="auto"/>
              <w:right w:val="single" w:sz="4" w:space="0" w:color="auto"/>
            </w:tcBorders>
            <w:shd w:val="clear" w:color="auto" w:fill="00B050"/>
          </w:tcPr>
          <w:p w14:paraId="52CF0585" w14:textId="77777777" w:rsidR="004772F1" w:rsidRPr="00766398" w:rsidRDefault="004772F1" w:rsidP="00B5103E">
            <w:pPr>
              <w:spacing w:before="100" w:beforeAutospacing="1" w:after="100" w:afterAutospacing="1"/>
              <w:rPr>
                <w:rFonts w:ascii="Arial" w:hAnsi="Arial" w:cs="Arial"/>
                <w:b/>
                <w:bCs/>
                <w:sz w:val="20"/>
                <w:szCs w:val="20"/>
              </w:rPr>
            </w:pPr>
            <w:r w:rsidRPr="00766398">
              <w:rPr>
                <w:rFonts w:ascii="Arial" w:hAnsi="Arial" w:cs="Arial"/>
                <w:b/>
                <w:bCs/>
                <w:sz w:val="20"/>
                <w:szCs w:val="20"/>
              </w:rPr>
              <w:lastRenderedPageBreak/>
              <w:t>Qualifications and Training</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14:paraId="6B1396FB" w14:textId="77777777" w:rsidR="004772F1" w:rsidRPr="00766398" w:rsidRDefault="004772F1" w:rsidP="00B5103E">
            <w:pPr>
              <w:spacing w:before="100" w:beforeAutospacing="1" w:after="100" w:afterAutospacing="1"/>
              <w:jc w:val="center"/>
              <w:rPr>
                <w:rFonts w:ascii="Arial" w:hAnsi="Arial" w:cs="Arial"/>
                <w:b/>
                <w:sz w:val="20"/>
                <w:szCs w:val="20"/>
              </w:rPr>
            </w:pPr>
            <w:r w:rsidRPr="00766398">
              <w:rPr>
                <w:rFonts w:ascii="Arial" w:hAnsi="Arial" w:cs="Arial"/>
                <w:b/>
                <w:sz w:val="20"/>
                <w:szCs w:val="20"/>
              </w:rPr>
              <w:t>Essential</w:t>
            </w:r>
          </w:p>
        </w:tc>
        <w:tc>
          <w:tcPr>
            <w:tcW w:w="1417" w:type="dxa"/>
            <w:tcBorders>
              <w:top w:val="single" w:sz="4" w:space="0" w:color="auto"/>
              <w:left w:val="single" w:sz="4" w:space="0" w:color="auto"/>
              <w:bottom w:val="single" w:sz="4" w:space="0" w:color="auto"/>
              <w:right w:val="single" w:sz="4" w:space="0" w:color="auto"/>
            </w:tcBorders>
            <w:shd w:val="clear" w:color="auto" w:fill="00B050"/>
          </w:tcPr>
          <w:p w14:paraId="699408F4" w14:textId="77777777" w:rsidR="004772F1" w:rsidRPr="00766398" w:rsidRDefault="004772F1" w:rsidP="00B5103E">
            <w:pPr>
              <w:spacing w:before="100" w:beforeAutospacing="1" w:after="100" w:afterAutospacing="1"/>
              <w:jc w:val="center"/>
              <w:rPr>
                <w:rFonts w:ascii="Arial" w:hAnsi="Arial" w:cs="Arial"/>
                <w:b/>
                <w:sz w:val="20"/>
                <w:szCs w:val="20"/>
              </w:rPr>
            </w:pPr>
            <w:r w:rsidRPr="00766398">
              <w:rPr>
                <w:rFonts w:ascii="Arial" w:hAnsi="Arial" w:cs="Arial"/>
                <w:b/>
                <w:sz w:val="20"/>
                <w:szCs w:val="20"/>
              </w:rPr>
              <w:t>Desirable</w:t>
            </w:r>
          </w:p>
        </w:tc>
        <w:tc>
          <w:tcPr>
            <w:tcW w:w="2268" w:type="dxa"/>
            <w:tcBorders>
              <w:top w:val="single" w:sz="4" w:space="0" w:color="auto"/>
              <w:left w:val="single" w:sz="4" w:space="0" w:color="auto"/>
              <w:bottom w:val="single" w:sz="4" w:space="0" w:color="auto"/>
              <w:right w:val="double" w:sz="4" w:space="0" w:color="auto"/>
            </w:tcBorders>
            <w:shd w:val="clear" w:color="auto" w:fill="00B050"/>
          </w:tcPr>
          <w:p w14:paraId="6F285686" w14:textId="77777777" w:rsidR="004772F1" w:rsidRPr="008B7497" w:rsidRDefault="004772F1" w:rsidP="00B5103E">
            <w:pPr>
              <w:jc w:val="center"/>
              <w:rPr>
                <w:rFonts w:ascii="Arial" w:hAnsi="Arial" w:cs="Arial"/>
                <w:b/>
                <w:sz w:val="20"/>
                <w:szCs w:val="20"/>
              </w:rPr>
            </w:pPr>
            <w:r w:rsidRPr="008B7497">
              <w:rPr>
                <w:rFonts w:ascii="Arial" w:hAnsi="Arial" w:cs="Arial"/>
                <w:b/>
                <w:sz w:val="20"/>
                <w:szCs w:val="20"/>
              </w:rPr>
              <w:t>How Assessed?</w:t>
            </w:r>
          </w:p>
          <w:p w14:paraId="798C435E" w14:textId="77777777" w:rsidR="004772F1" w:rsidRPr="008B7497" w:rsidRDefault="004772F1" w:rsidP="00B5103E">
            <w:pPr>
              <w:jc w:val="center"/>
              <w:rPr>
                <w:rFonts w:ascii="Arial" w:hAnsi="Arial" w:cs="Arial"/>
                <w:b/>
                <w:sz w:val="20"/>
                <w:szCs w:val="20"/>
              </w:rPr>
            </w:pPr>
            <w:r w:rsidRPr="008B7497">
              <w:rPr>
                <w:rFonts w:ascii="Arial" w:hAnsi="Arial" w:cs="Arial"/>
                <w:b/>
                <w:sz w:val="20"/>
                <w:szCs w:val="20"/>
              </w:rPr>
              <w:t>Application (A)</w:t>
            </w:r>
          </w:p>
          <w:p w14:paraId="1501748C" w14:textId="77777777" w:rsidR="004772F1" w:rsidRPr="008B7497" w:rsidRDefault="004772F1" w:rsidP="00B5103E">
            <w:pPr>
              <w:jc w:val="center"/>
              <w:rPr>
                <w:rFonts w:ascii="Arial" w:hAnsi="Arial" w:cs="Arial"/>
                <w:b/>
                <w:sz w:val="20"/>
                <w:szCs w:val="20"/>
              </w:rPr>
            </w:pPr>
            <w:r w:rsidRPr="008B7497">
              <w:rPr>
                <w:rFonts w:ascii="Arial" w:hAnsi="Arial" w:cs="Arial"/>
                <w:b/>
                <w:sz w:val="20"/>
                <w:szCs w:val="20"/>
              </w:rPr>
              <w:t>Interview (I)</w:t>
            </w:r>
          </w:p>
          <w:p w14:paraId="73E0DB06" w14:textId="77777777" w:rsidR="004772F1" w:rsidRPr="008B7497" w:rsidRDefault="004772F1" w:rsidP="00B5103E">
            <w:pPr>
              <w:jc w:val="center"/>
              <w:rPr>
                <w:rFonts w:ascii="Arial" w:hAnsi="Arial" w:cs="Arial"/>
                <w:b/>
                <w:sz w:val="20"/>
                <w:szCs w:val="20"/>
              </w:rPr>
            </w:pPr>
          </w:p>
        </w:tc>
      </w:tr>
      <w:tr w:rsidR="004772F1" w:rsidRPr="008B7497" w14:paraId="4904334C" w14:textId="77777777" w:rsidTr="00B5103E">
        <w:trPr>
          <w:trHeight w:val="483"/>
        </w:trPr>
        <w:tc>
          <w:tcPr>
            <w:tcW w:w="4928" w:type="dxa"/>
            <w:tcBorders>
              <w:top w:val="single" w:sz="4" w:space="0" w:color="auto"/>
              <w:left w:val="single" w:sz="4" w:space="0" w:color="auto"/>
              <w:bottom w:val="single" w:sz="4" w:space="0" w:color="auto"/>
              <w:right w:val="single" w:sz="4" w:space="0" w:color="auto"/>
            </w:tcBorders>
          </w:tcPr>
          <w:p w14:paraId="60B52BDD"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Teaching Assistant Qualification – NVQ Level 2 and likely to be training towards Level 3</w:t>
            </w:r>
            <w:r>
              <w:rPr>
                <w:rFonts w:ascii="Arial" w:hAnsi="Arial" w:cs="Arial"/>
                <w:color w:val="000000"/>
                <w:sz w:val="20"/>
                <w:szCs w:val="20"/>
              </w:rPr>
              <w:t xml:space="preserve"> or relevant equivalent qualification</w:t>
            </w:r>
          </w:p>
        </w:tc>
        <w:tc>
          <w:tcPr>
            <w:tcW w:w="1276" w:type="dxa"/>
            <w:tcBorders>
              <w:top w:val="nil"/>
              <w:left w:val="single" w:sz="4" w:space="0" w:color="auto"/>
              <w:bottom w:val="single" w:sz="4" w:space="0" w:color="auto"/>
              <w:right w:val="single" w:sz="4" w:space="0" w:color="auto"/>
            </w:tcBorders>
            <w:vAlign w:val="center"/>
          </w:tcPr>
          <w:p w14:paraId="21609E8B"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417" w:type="dxa"/>
            <w:tcBorders>
              <w:top w:val="nil"/>
              <w:left w:val="single" w:sz="4" w:space="0" w:color="auto"/>
              <w:bottom w:val="single" w:sz="4" w:space="0" w:color="auto"/>
              <w:right w:val="single" w:sz="4" w:space="0" w:color="auto"/>
            </w:tcBorders>
            <w:vAlign w:val="center"/>
          </w:tcPr>
          <w:p w14:paraId="12AF0B7F" w14:textId="77777777" w:rsidR="004772F1" w:rsidRPr="00766398" w:rsidRDefault="004772F1" w:rsidP="00B5103E">
            <w:pPr>
              <w:jc w:val="center"/>
              <w:rPr>
                <w:rFonts w:ascii="Arial" w:hAnsi="Arial" w:cs="Arial"/>
                <w:bCs/>
                <w:sz w:val="20"/>
                <w:szCs w:val="20"/>
              </w:rPr>
            </w:pPr>
          </w:p>
        </w:tc>
        <w:tc>
          <w:tcPr>
            <w:tcW w:w="2268" w:type="dxa"/>
            <w:tcBorders>
              <w:top w:val="single" w:sz="4" w:space="0" w:color="auto"/>
              <w:left w:val="single" w:sz="4" w:space="0" w:color="auto"/>
              <w:bottom w:val="single" w:sz="4" w:space="0" w:color="auto"/>
              <w:right w:val="double" w:sz="4" w:space="0" w:color="auto"/>
            </w:tcBorders>
          </w:tcPr>
          <w:p w14:paraId="6058C82C"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4159AD89" w14:textId="77777777" w:rsidTr="00B5103E">
        <w:trPr>
          <w:trHeight w:val="403"/>
        </w:trPr>
        <w:tc>
          <w:tcPr>
            <w:tcW w:w="4928" w:type="dxa"/>
            <w:tcBorders>
              <w:top w:val="single" w:sz="4" w:space="0" w:color="auto"/>
              <w:left w:val="single" w:sz="4" w:space="0" w:color="auto"/>
              <w:bottom w:val="single" w:sz="4" w:space="0" w:color="auto"/>
              <w:right w:val="single" w:sz="4" w:space="0" w:color="auto"/>
            </w:tcBorders>
          </w:tcPr>
          <w:p w14:paraId="4130D95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 xml:space="preserve">City and Guilds – 7231 </w:t>
            </w:r>
            <w:proofErr w:type="gramStart"/>
            <w:r w:rsidRPr="00766398">
              <w:rPr>
                <w:rFonts w:ascii="Arial" w:hAnsi="Arial" w:cs="Arial"/>
                <w:color w:val="000000"/>
                <w:sz w:val="20"/>
                <w:szCs w:val="20"/>
              </w:rPr>
              <w:t>certificate</w:t>
            </w:r>
            <w:proofErr w:type="gramEnd"/>
            <w:r w:rsidRPr="00766398">
              <w:rPr>
                <w:rFonts w:ascii="Arial" w:hAnsi="Arial" w:cs="Arial"/>
                <w:color w:val="000000"/>
                <w:sz w:val="20"/>
                <w:szCs w:val="20"/>
              </w:rPr>
              <w:t xml:space="preserve"> in Learning Support</w:t>
            </w:r>
          </w:p>
        </w:tc>
        <w:tc>
          <w:tcPr>
            <w:tcW w:w="1276" w:type="dxa"/>
            <w:tcBorders>
              <w:top w:val="single" w:sz="4" w:space="0" w:color="auto"/>
              <w:left w:val="single" w:sz="4" w:space="0" w:color="auto"/>
              <w:bottom w:val="single" w:sz="4" w:space="0" w:color="auto"/>
              <w:right w:val="single" w:sz="4" w:space="0" w:color="auto"/>
            </w:tcBorders>
            <w:vAlign w:val="center"/>
          </w:tcPr>
          <w:p w14:paraId="0A0F3D5F"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5B219AA"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1C8F526C"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6E4F6CF7" w14:textId="77777777" w:rsidTr="00B5103E">
        <w:trPr>
          <w:trHeight w:val="325"/>
        </w:trPr>
        <w:tc>
          <w:tcPr>
            <w:tcW w:w="4928" w:type="dxa"/>
            <w:tcBorders>
              <w:top w:val="single" w:sz="4" w:space="0" w:color="auto"/>
              <w:left w:val="single" w:sz="4" w:space="0" w:color="auto"/>
              <w:bottom w:val="single" w:sz="4" w:space="0" w:color="auto"/>
              <w:right w:val="single" w:sz="4" w:space="0" w:color="auto"/>
            </w:tcBorders>
          </w:tcPr>
          <w:p w14:paraId="2863325E"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Open College Network Certificate</w:t>
            </w:r>
          </w:p>
        </w:tc>
        <w:tc>
          <w:tcPr>
            <w:tcW w:w="1276" w:type="dxa"/>
            <w:tcBorders>
              <w:top w:val="single" w:sz="4" w:space="0" w:color="auto"/>
              <w:left w:val="single" w:sz="4" w:space="0" w:color="auto"/>
              <w:bottom w:val="single" w:sz="4" w:space="0" w:color="auto"/>
              <w:right w:val="single" w:sz="4" w:space="0" w:color="auto"/>
            </w:tcBorders>
            <w:vAlign w:val="center"/>
          </w:tcPr>
          <w:p w14:paraId="00901293"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253D63"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59B0CA58"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7988AA43" w14:textId="77777777" w:rsidTr="00B5103E">
        <w:trPr>
          <w:trHeight w:val="421"/>
        </w:trPr>
        <w:tc>
          <w:tcPr>
            <w:tcW w:w="4928" w:type="dxa"/>
            <w:tcBorders>
              <w:top w:val="single" w:sz="4" w:space="0" w:color="auto"/>
              <w:left w:val="single" w:sz="4" w:space="0" w:color="auto"/>
              <w:bottom w:val="single" w:sz="4" w:space="0" w:color="auto"/>
              <w:right w:val="single" w:sz="4" w:space="0" w:color="auto"/>
            </w:tcBorders>
          </w:tcPr>
          <w:p w14:paraId="781443E7"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Specialty Teaching Assistant (STAC)</w:t>
            </w:r>
          </w:p>
        </w:tc>
        <w:tc>
          <w:tcPr>
            <w:tcW w:w="1276" w:type="dxa"/>
            <w:tcBorders>
              <w:top w:val="nil"/>
              <w:left w:val="single" w:sz="4" w:space="0" w:color="auto"/>
              <w:bottom w:val="single" w:sz="4" w:space="0" w:color="auto"/>
              <w:right w:val="single" w:sz="4" w:space="0" w:color="auto"/>
            </w:tcBorders>
            <w:vAlign w:val="center"/>
          </w:tcPr>
          <w:p w14:paraId="3C7DDEA4" w14:textId="77777777" w:rsidR="004772F1" w:rsidRPr="00766398" w:rsidRDefault="004772F1" w:rsidP="00B5103E">
            <w:pPr>
              <w:jc w:val="center"/>
              <w:rPr>
                <w:rFonts w:ascii="Arial" w:hAnsi="Arial" w:cs="Arial"/>
                <w:bCs/>
                <w:sz w:val="20"/>
                <w:szCs w:val="20"/>
              </w:rPr>
            </w:pPr>
          </w:p>
        </w:tc>
        <w:tc>
          <w:tcPr>
            <w:tcW w:w="1417" w:type="dxa"/>
            <w:tcBorders>
              <w:top w:val="nil"/>
              <w:left w:val="single" w:sz="4" w:space="0" w:color="auto"/>
              <w:bottom w:val="single" w:sz="4" w:space="0" w:color="auto"/>
              <w:right w:val="single" w:sz="4" w:space="0" w:color="auto"/>
            </w:tcBorders>
            <w:vAlign w:val="center"/>
          </w:tcPr>
          <w:p w14:paraId="43D31ECE"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1551ADE3"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770D767E" w14:textId="77777777" w:rsidTr="00B5103E">
        <w:trPr>
          <w:trHeight w:val="421"/>
        </w:trPr>
        <w:tc>
          <w:tcPr>
            <w:tcW w:w="4928" w:type="dxa"/>
            <w:tcBorders>
              <w:top w:val="single" w:sz="4" w:space="0" w:color="auto"/>
              <w:left w:val="single" w:sz="4" w:space="0" w:color="auto"/>
              <w:bottom w:val="single" w:sz="4" w:space="0" w:color="auto"/>
              <w:right w:val="single" w:sz="4" w:space="0" w:color="auto"/>
            </w:tcBorders>
          </w:tcPr>
          <w:p w14:paraId="0AF8D384"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Adult Literacy and Numeracy/Educated to GCSE level or equivalent in Maths and English</w:t>
            </w:r>
          </w:p>
        </w:tc>
        <w:tc>
          <w:tcPr>
            <w:tcW w:w="1276" w:type="dxa"/>
            <w:tcBorders>
              <w:top w:val="nil"/>
              <w:left w:val="single" w:sz="4" w:space="0" w:color="auto"/>
              <w:bottom w:val="single" w:sz="4" w:space="0" w:color="auto"/>
              <w:right w:val="single" w:sz="4" w:space="0" w:color="auto"/>
            </w:tcBorders>
            <w:vAlign w:val="center"/>
          </w:tcPr>
          <w:p w14:paraId="06D71625"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417" w:type="dxa"/>
            <w:tcBorders>
              <w:top w:val="nil"/>
              <w:left w:val="single" w:sz="4" w:space="0" w:color="auto"/>
              <w:bottom w:val="single" w:sz="4" w:space="0" w:color="auto"/>
              <w:right w:val="single" w:sz="4" w:space="0" w:color="auto"/>
            </w:tcBorders>
            <w:vAlign w:val="center"/>
          </w:tcPr>
          <w:p w14:paraId="04793CD9" w14:textId="77777777" w:rsidR="004772F1" w:rsidRPr="00766398" w:rsidRDefault="004772F1" w:rsidP="00B5103E">
            <w:pPr>
              <w:jc w:val="center"/>
              <w:rPr>
                <w:rFonts w:ascii="Arial" w:hAnsi="Arial" w:cs="Arial"/>
                <w:bCs/>
                <w:sz w:val="20"/>
                <w:szCs w:val="20"/>
              </w:rPr>
            </w:pPr>
          </w:p>
        </w:tc>
        <w:tc>
          <w:tcPr>
            <w:tcW w:w="2268" w:type="dxa"/>
            <w:tcBorders>
              <w:top w:val="single" w:sz="4" w:space="0" w:color="auto"/>
              <w:left w:val="single" w:sz="4" w:space="0" w:color="auto"/>
              <w:bottom w:val="single" w:sz="4" w:space="0" w:color="auto"/>
              <w:right w:val="double" w:sz="4" w:space="0" w:color="auto"/>
            </w:tcBorders>
          </w:tcPr>
          <w:p w14:paraId="3A1FF52C"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1AA74DCB" w14:textId="77777777" w:rsidTr="00B5103E">
        <w:trPr>
          <w:trHeight w:val="813"/>
        </w:trPr>
        <w:tc>
          <w:tcPr>
            <w:tcW w:w="4928" w:type="dxa"/>
            <w:tcBorders>
              <w:left w:val="single" w:sz="4" w:space="0" w:color="auto"/>
              <w:bottom w:val="single" w:sz="4" w:space="0" w:color="auto"/>
              <w:right w:val="single" w:sz="4" w:space="0" w:color="auto"/>
            </w:tcBorders>
            <w:shd w:val="clear" w:color="auto" w:fill="00B050"/>
          </w:tcPr>
          <w:p w14:paraId="5A87B3FC" w14:textId="77777777" w:rsidR="004772F1" w:rsidRPr="00766398" w:rsidRDefault="004772F1" w:rsidP="00B5103E">
            <w:pPr>
              <w:rPr>
                <w:rFonts w:ascii="Arial" w:hAnsi="Arial" w:cs="Arial"/>
                <w:b/>
                <w:sz w:val="20"/>
                <w:szCs w:val="20"/>
              </w:rPr>
            </w:pPr>
            <w:r w:rsidRPr="00766398">
              <w:rPr>
                <w:rFonts w:ascii="Arial" w:hAnsi="Arial" w:cs="Arial"/>
                <w:b/>
                <w:sz w:val="20"/>
                <w:szCs w:val="20"/>
              </w:rPr>
              <w:t xml:space="preserve">Knowledge </w:t>
            </w:r>
          </w:p>
          <w:p w14:paraId="2310C043" w14:textId="77777777" w:rsidR="004772F1" w:rsidRPr="00766398" w:rsidRDefault="004772F1" w:rsidP="00B5103E">
            <w:pPr>
              <w:rPr>
                <w:rFonts w:ascii="Arial" w:hAnsi="Arial" w:cs="Arial"/>
                <w:color w:val="000000"/>
                <w:sz w:val="20"/>
                <w:szCs w:val="20"/>
              </w:rPr>
            </w:pPr>
            <w:r w:rsidRPr="00766398">
              <w:rPr>
                <w:rFonts w:ascii="Arial" w:hAnsi="Arial" w:cs="Arial"/>
                <w:b/>
                <w:sz w:val="20"/>
                <w:szCs w:val="20"/>
              </w:rPr>
              <w:t>Able to evidence and apply secure up to date knowledge and good understanding of:</w:t>
            </w:r>
          </w:p>
        </w:tc>
        <w:tc>
          <w:tcPr>
            <w:tcW w:w="1276" w:type="dxa"/>
            <w:tcBorders>
              <w:left w:val="single" w:sz="4" w:space="0" w:color="auto"/>
              <w:bottom w:val="single" w:sz="4" w:space="0" w:color="auto"/>
              <w:right w:val="single" w:sz="4" w:space="0" w:color="auto"/>
            </w:tcBorders>
            <w:shd w:val="clear" w:color="auto" w:fill="00B050"/>
          </w:tcPr>
          <w:p w14:paraId="54AC8B87" w14:textId="77777777" w:rsidR="004772F1" w:rsidRPr="00766398" w:rsidRDefault="004772F1" w:rsidP="00B5103E">
            <w:pPr>
              <w:jc w:val="center"/>
              <w:rPr>
                <w:rFonts w:ascii="Arial" w:hAnsi="Arial" w:cs="Arial"/>
                <w:bCs/>
                <w:sz w:val="20"/>
                <w:szCs w:val="20"/>
              </w:rPr>
            </w:pPr>
            <w:r w:rsidRPr="00766398">
              <w:rPr>
                <w:rFonts w:ascii="Arial" w:hAnsi="Arial" w:cs="Arial"/>
                <w:b/>
                <w:sz w:val="20"/>
                <w:szCs w:val="20"/>
              </w:rPr>
              <w:t>Essential</w:t>
            </w:r>
          </w:p>
        </w:tc>
        <w:tc>
          <w:tcPr>
            <w:tcW w:w="1417" w:type="dxa"/>
            <w:tcBorders>
              <w:left w:val="single" w:sz="4" w:space="0" w:color="auto"/>
              <w:bottom w:val="single" w:sz="4" w:space="0" w:color="auto"/>
              <w:right w:val="single" w:sz="4" w:space="0" w:color="auto"/>
            </w:tcBorders>
            <w:shd w:val="clear" w:color="auto" w:fill="00B050"/>
          </w:tcPr>
          <w:p w14:paraId="7A7194EE" w14:textId="77777777" w:rsidR="004772F1" w:rsidRPr="00766398" w:rsidRDefault="004772F1" w:rsidP="00B5103E">
            <w:pPr>
              <w:jc w:val="center"/>
              <w:rPr>
                <w:rFonts w:ascii="Arial" w:hAnsi="Arial" w:cs="Arial"/>
                <w:bCs/>
                <w:sz w:val="20"/>
                <w:szCs w:val="20"/>
              </w:rPr>
            </w:pPr>
            <w:r w:rsidRPr="00766398">
              <w:rPr>
                <w:rFonts w:ascii="Arial" w:hAnsi="Arial" w:cs="Arial"/>
                <w:b/>
                <w:sz w:val="20"/>
                <w:szCs w:val="20"/>
              </w:rPr>
              <w:t>Desirable</w:t>
            </w:r>
          </w:p>
        </w:tc>
        <w:tc>
          <w:tcPr>
            <w:tcW w:w="2268" w:type="dxa"/>
            <w:tcBorders>
              <w:left w:val="single" w:sz="4" w:space="0" w:color="auto"/>
              <w:bottom w:val="single" w:sz="4" w:space="0" w:color="auto"/>
              <w:right w:val="double" w:sz="4" w:space="0" w:color="auto"/>
            </w:tcBorders>
            <w:shd w:val="clear" w:color="auto" w:fill="00B050"/>
          </w:tcPr>
          <w:p w14:paraId="726B54F6"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3660593D" w14:textId="77777777" w:rsidTr="00B5103E">
        <w:trPr>
          <w:trHeight w:val="421"/>
        </w:trPr>
        <w:tc>
          <w:tcPr>
            <w:tcW w:w="4928" w:type="dxa"/>
            <w:tcBorders>
              <w:top w:val="single" w:sz="4" w:space="0" w:color="auto"/>
              <w:left w:val="single" w:sz="4" w:space="0" w:color="auto"/>
              <w:bottom w:val="single" w:sz="4" w:space="0" w:color="auto"/>
              <w:right w:val="single" w:sz="4" w:space="0" w:color="auto"/>
            </w:tcBorders>
          </w:tcPr>
          <w:p w14:paraId="1F6011EE"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Autistic Spectrum Disorder, Asperger’s Syndrome, ADHD, dyslexia and other learning difficulties</w:t>
            </w:r>
          </w:p>
        </w:tc>
        <w:tc>
          <w:tcPr>
            <w:tcW w:w="1276" w:type="dxa"/>
            <w:tcBorders>
              <w:top w:val="nil"/>
              <w:left w:val="single" w:sz="4" w:space="0" w:color="auto"/>
              <w:bottom w:val="single" w:sz="4" w:space="0" w:color="auto"/>
              <w:right w:val="single" w:sz="4" w:space="0" w:color="auto"/>
            </w:tcBorders>
            <w:vAlign w:val="center"/>
          </w:tcPr>
          <w:p w14:paraId="439C9F3E" w14:textId="77777777" w:rsidR="004772F1" w:rsidRPr="00766398" w:rsidRDefault="004772F1" w:rsidP="00B5103E">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vAlign w:val="center"/>
          </w:tcPr>
          <w:p w14:paraId="6A95E7CF"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13EAEBAF"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307FE893" w14:textId="77777777" w:rsidTr="00B5103E">
        <w:trPr>
          <w:trHeight w:val="456"/>
        </w:trPr>
        <w:tc>
          <w:tcPr>
            <w:tcW w:w="4928" w:type="dxa"/>
            <w:tcBorders>
              <w:top w:val="single" w:sz="4" w:space="0" w:color="auto"/>
              <w:left w:val="single" w:sz="4" w:space="0" w:color="auto"/>
              <w:bottom w:val="single" w:sz="4" w:space="0" w:color="auto"/>
              <w:right w:val="single" w:sz="4" w:space="0" w:color="auto"/>
            </w:tcBorders>
          </w:tcPr>
          <w:p w14:paraId="294C49A3"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Knowledge and understanding of the need to maintain a consistent, calm environment and the ability to manage any changes to the environment appropriately.</w:t>
            </w:r>
          </w:p>
        </w:tc>
        <w:tc>
          <w:tcPr>
            <w:tcW w:w="1276" w:type="dxa"/>
            <w:tcBorders>
              <w:top w:val="nil"/>
              <w:left w:val="single" w:sz="4" w:space="0" w:color="auto"/>
              <w:bottom w:val="single" w:sz="4" w:space="0" w:color="auto"/>
              <w:right w:val="single" w:sz="4" w:space="0" w:color="auto"/>
            </w:tcBorders>
            <w:vAlign w:val="center"/>
          </w:tcPr>
          <w:p w14:paraId="6EB1A8D6" w14:textId="77777777" w:rsidR="004772F1" w:rsidRPr="00766398" w:rsidRDefault="004772F1" w:rsidP="00B5103E">
            <w:pPr>
              <w:jc w:val="center"/>
              <w:rPr>
                <w:rFonts w:ascii="Arial" w:hAnsi="Arial" w:cs="Arial"/>
                <w:b/>
                <w:sz w:val="20"/>
                <w:szCs w:val="20"/>
              </w:rPr>
            </w:pPr>
            <w:r w:rsidRPr="00766398">
              <w:rPr>
                <w:rFonts w:ascii="Wingdings" w:eastAsia="Wingdings" w:hAnsi="Wingdings" w:cs="Wingdings"/>
                <w:bCs/>
                <w:sz w:val="20"/>
                <w:szCs w:val="20"/>
              </w:rPr>
              <w:t>ü</w:t>
            </w:r>
          </w:p>
        </w:tc>
        <w:tc>
          <w:tcPr>
            <w:tcW w:w="1417" w:type="dxa"/>
            <w:tcBorders>
              <w:top w:val="nil"/>
              <w:left w:val="single" w:sz="4" w:space="0" w:color="auto"/>
              <w:bottom w:val="single" w:sz="4" w:space="0" w:color="auto"/>
              <w:right w:val="single" w:sz="4" w:space="0" w:color="auto"/>
            </w:tcBorders>
            <w:vAlign w:val="center"/>
          </w:tcPr>
          <w:p w14:paraId="30A7038B" w14:textId="77777777" w:rsidR="004772F1" w:rsidRPr="00766398" w:rsidRDefault="004772F1" w:rsidP="00B5103E">
            <w:pPr>
              <w:rPr>
                <w:rFonts w:ascii="Arial" w:hAnsi="Arial" w:cs="Arial"/>
                <w:b/>
                <w:sz w:val="20"/>
                <w:szCs w:val="20"/>
              </w:rPr>
            </w:pPr>
          </w:p>
        </w:tc>
        <w:tc>
          <w:tcPr>
            <w:tcW w:w="2268" w:type="dxa"/>
            <w:tcBorders>
              <w:top w:val="single" w:sz="4" w:space="0" w:color="auto"/>
              <w:left w:val="single" w:sz="4" w:space="0" w:color="auto"/>
              <w:bottom w:val="single" w:sz="4" w:space="0" w:color="auto"/>
              <w:right w:val="double" w:sz="4" w:space="0" w:color="auto"/>
            </w:tcBorders>
          </w:tcPr>
          <w:p w14:paraId="123FB142" w14:textId="77777777" w:rsidR="004772F1" w:rsidRPr="002148CF" w:rsidRDefault="004772F1" w:rsidP="00B5103E">
            <w:pPr>
              <w:jc w:val="center"/>
              <w:rPr>
                <w:rFonts w:ascii="Arial" w:hAnsi="Arial" w:cs="Arial"/>
                <w:sz w:val="20"/>
                <w:szCs w:val="20"/>
              </w:rPr>
            </w:pPr>
            <w:r>
              <w:rPr>
                <w:rFonts w:ascii="Arial" w:hAnsi="Arial" w:cs="Arial"/>
                <w:sz w:val="20"/>
                <w:szCs w:val="20"/>
              </w:rPr>
              <w:t>A/ I</w:t>
            </w:r>
          </w:p>
        </w:tc>
      </w:tr>
      <w:tr w:rsidR="004772F1" w:rsidRPr="008B7497" w14:paraId="7858043F" w14:textId="77777777" w:rsidTr="00B5103E">
        <w:trPr>
          <w:trHeight w:val="179"/>
        </w:trPr>
        <w:tc>
          <w:tcPr>
            <w:tcW w:w="4928" w:type="dxa"/>
            <w:tcBorders>
              <w:top w:val="single" w:sz="4" w:space="0" w:color="auto"/>
              <w:left w:val="single" w:sz="4" w:space="0" w:color="auto"/>
              <w:bottom w:val="single" w:sz="4" w:space="0" w:color="auto"/>
              <w:right w:val="single" w:sz="4" w:space="0" w:color="auto"/>
            </w:tcBorders>
          </w:tcPr>
          <w:p w14:paraId="360A20B3" w14:textId="77777777" w:rsidR="004772F1" w:rsidRPr="00766398" w:rsidRDefault="004772F1" w:rsidP="00B5103E">
            <w:pPr>
              <w:rPr>
                <w:rFonts w:ascii="Arial" w:hAnsi="Arial" w:cs="Arial"/>
                <w:sz w:val="20"/>
                <w:szCs w:val="20"/>
              </w:rPr>
            </w:pPr>
            <w:r w:rsidRPr="00766398">
              <w:rPr>
                <w:rFonts w:ascii="Arial" w:hAnsi="Arial" w:cs="Arial"/>
                <w:sz w:val="20"/>
                <w:szCs w:val="20"/>
              </w:rPr>
              <w:t>Innovation in developing and implementing work with students</w:t>
            </w:r>
          </w:p>
        </w:tc>
        <w:tc>
          <w:tcPr>
            <w:tcW w:w="1276" w:type="dxa"/>
            <w:tcBorders>
              <w:top w:val="nil"/>
              <w:left w:val="single" w:sz="4" w:space="0" w:color="auto"/>
              <w:bottom w:val="single" w:sz="4" w:space="0" w:color="auto"/>
              <w:right w:val="single" w:sz="4" w:space="0" w:color="auto"/>
            </w:tcBorders>
            <w:vAlign w:val="center"/>
          </w:tcPr>
          <w:p w14:paraId="3D954FF0" w14:textId="77777777" w:rsidR="004772F1" w:rsidRPr="00766398" w:rsidRDefault="004772F1" w:rsidP="00B5103E">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vAlign w:val="center"/>
          </w:tcPr>
          <w:p w14:paraId="24288D05"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42B6C2B2" w14:textId="77777777" w:rsidR="004772F1" w:rsidRPr="008B7497" w:rsidRDefault="004772F1" w:rsidP="00B5103E">
            <w:pPr>
              <w:ind w:firstLine="432"/>
              <w:rPr>
                <w:rFonts w:ascii="Arial" w:hAnsi="Arial" w:cs="Arial"/>
                <w:sz w:val="20"/>
                <w:szCs w:val="20"/>
              </w:rPr>
            </w:pPr>
            <w:r>
              <w:rPr>
                <w:rFonts w:ascii="Arial" w:hAnsi="Arial" w:cs="Arial"/>
                <w:sz w:val="20"/>
                <w:szCs w:val="20"/>
              </w:rPr>
              <w:t xml:space="preserve">        A/ I</w:t>
            </w:r>
          </w:p>
        </w:tc>
      </w:tr>
      <w:tr w:rsidR="004772F1" w:rsidRPr="008B7497" w14:paraId="23DA39C1" w14:textId="77777777" w:rsidTr="00B5103E">
        <w:trPr>
          <w:trHeight w:val="413"/>
        </w:trPr>
        <w:tc>
          <w:tcPr>
            <w:tcW w:w="4928" w:type="dxa"/>
            <w:tcBorders>
              <w:top w:val="single" w:sz="4" w:space="0" w:color="auto"/>
              <w:left w:val="single" w:sz="4" w:space="0" w:color="auto"/>
              <w:bottom w:val="single" w:sz="4" w:space="0" w:color="auto"/>
              <w:right w:val="single" w:sz="4" w:space="0" w:color="auto"/>
            </w:tcBorders>
          </w:tcPr>
          <w:p w14:paraId="63A7E011" w14:textId="77777777" w:rsidR="004772F1" w:rsidRPr="00766398" w:rsidRDefault="004772F1" w:rsidP="00B5103E">
            <w:pPr>
              <w:rPr>
                <w:rFonts w:ascii="Arial" w:hAnsi="Arial" w:cs="Arial"/>
                <w:sz w:val="20"/>
                <w:szCs w:val="20"/>
              </w:rPr>
            </w:pPr>
            <w:r w:rsidRPr="00766398">
              <w:rPr>
                <w:rFonts w:ascii="Arial" w:hAnsi="Arial" w:cs="Arial"/>
                <w:sz w:val="20"/>
                <w:szCs w:val="20"/>
              </w:rPr>
              <w:t>Knowledge and understanding of discipline and behaviour policies</w:t>
            </w:r>
          </w:p>
        </w:tc>
        <w:tc>
          <w:tcPr>
            <w:tcW w:w="1276" w:type="dxa"/>
            <w:tcBorders>
              <w:top w:val="nil"/>
              <w:left w:val="single" w:sz="4" w:space="0" w:color="auto"/>
              <w:bottom w:val="single" w:sz="4" w:space="0" w:color="auto"/>
              <w:right w:val="single" w:sz="4" w:space="0" w:color="auto"/>
            </w:tcBorders>
            <w:vAlign w:val="center"/>
          </w:tcPr>
          <w:p w14:paraId="3A4BDDB1" w14:textId="77777777" w:rsidR="004772F1" w:rsidRPr="00766398" w:rsidRDefault="004772F1" w:rsidP="00B5103E">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vAlign w:val="center"/>
          </w:tcPr>
          <w:p w14:paraId="0B84B043"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7C6AAF76" w14:textId="77777777" w:rsidR="004772F1" w:rsidRPr="008B7497" w:rsidRDefault="004772F1" w:rsidP="00B5103E">
            <w:pPr>
              <w:jc w:val="center"/>
              <w:rPr>
                <w:rFonts w:ascii="Arial" w:hAnsi="Arial" w:cs="Arial"/>
                <w:bCs/>
                <w:sz w:val="20"/>
                <w:szCs w:val="20"/>
              </w:rPr>
            </w:pPr>
            <w:r>
              <w:rPr>
                <w:rFonts w:ascii="Arial" w:hAnsi="Arial" w:cs="Arial"/>
                <w:bCs/>
                <w:sz w:val="20"/>
                <w:szCs w:val="20"/>
              </w:rPr>
              <w:t>A/ I</w:t>
            </w:r>
          </w:p>
        </w:tc>
      </w:tr>
      <w:tr w:rsidR="004772F1" w:rsidRPr="008B7497" w14:paraId="7601E682" w14:textId="77777777" w:rsidTr="00B5103E">
        <w:trPr>
          <w:trHeight w:val="560"/>
        </w:trPr>
        <w:tc>
          <w:tcPr>
            <w:tcW w:w="4928" w:type="dxa"/>
            <w:tcBorders>
              <w:top w:val="single" w:sz="4" w:space="0" w:color="auto"/>
              <w:left w:val="single" w:sz="4" w:space="0" w:color="auto"/>
              <w:bottom w:val="single" w:sz="4" w:space="0" w:color="auto"/>
              <w:right w:val="single" w:sz="4" w:space="0" w:color="auto"/>
            </w:tcBorders>
            <w:shd w:val="clear" w:color="auto" w:fill="FFFFFF"/>
          </w:tcPr>
          <w:p w14:paraId="05E66C92" w14:textId="77777777" w:rsidR="004772F1" w:rsidRPr="00766398" w:rsidRDefault="004772F1" w:rsidP="00B5103E">
            <w:pPr>
              <w:rPr>
                <w:rFonts w:ascii="Arial" w:hAnsi="Arial" w:cs="Arial"/>
                <w:sz w:val="20"/>
                <w:szCs w:val="20"/>
              </w:rPr>
            </w:pPr>
            <w:r w:rsidRPr="00766398">
              <w:rPr>
                <w:rFonts w:ascii="Arial" w:hAnsi="Arial" w:cs="Arial"/>
                <w:sz w:val="20"/>
                <w:szCs w:val="20"/>
              </w:rPr>
              <w:t>A good up to date understanding of child protection and safeguarding issues and procedures.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DFCD24" w14:textId="77777777" w:rsidR="004772F1" w:rsidRPr="00766398" w:rsidRDefault="004772F1" w:rsidP="00B5103E">
            <w:pPr>
              <w:jc w:val="center"/>
              <w:rPr>
                <w:rFonts w:ascii="Arial" w:hAnsi="Arial" w:cs="Arial"/>
                <w:b/>
                <w:sz w:val="20"/>
                <w:szCs w:val="20"/>
              </w:rPr>
            </w:pPr>
          </w:p>
          <w:p w14:paraId="6BCDCF71"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19C1B82" w14:textId="77777777" w:rsidR="004772F1" w:rsidRPr="00766398" w:rsidRDefault="004772F1" w:rsidP="00B5103E">
            <w:pPr>
              <w:rPr>
                <w:rFonts w:ascii="Arial" w:hAnsi="Arial" w:cs="Arial"/>
                <w:bCs/>
                <w:sz w:val="20"/>
                <w:szCs w:val="20"/>
              </w:rPr>
            </w:pPr>
          </w:p>
          <w:p w14:paraId="6CD834FF"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shd w:val="clear" w:color="auto" w:fill="FFFFFF"/>
          </w:tcPr>
          <w:p w14:paraId="3D76149F"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06C16A93" w14:textId="77777777" w:rsidTr="00B5103E">
        <w:trPr>
          <w:trHeight w:val="413"/>
        </w:trPr>
        <w:tc>
          <w:tcPr>
            <w:tcW w:w="4928" w:type="dxa"/>
            <w:tcBorders>
              <w:top w:val="single" w:sz="4" w:space="0" w:color="auto"/>
              <w:left w:val="single" w:sz="4" w:space="0" w:color="auto"/>
              <w:bottom w:val="single" w:sz="4" w:space="0" w:color="auto"/>
              <w:right w:val="single" w:sz="4" w:space="0" w:color="auto"/>
            </w:tcBorders>
          </w:tcPr>
          <w:p w14:paraId="41F505C2" w14:textId="77777777" w:rsidR="004772F1" w:rsidRPr="00766398" w:rsidRDefault="004772F1" w:rsidP="00B5103E">
            <w:pPr>
              <w:rPr>
                <w:rFonts w:ascii="Arial" w:hAnsi="Arial" w:cs="Arial"/>
                <w:sz w:val="20"/>
                <w:szCs w:val="20"/>
              </w:rPr>
            </w:pPr>
            <w:r w:rsidRPr="00766398">
              <w:rPr>
                <w:rFonts w:ascii="Arial" w:hAnsi="Arial" w:cs="Arial"/>
                <w:sz w:val="20"/>
                <w:szCs w:val="20"/>
              </w:rPr>
              <w:t>Good working knowledge of Health and Safety or First Aid</w:t>
            </w:r>
          </w:p>
        </w:tc>
        <w:tc>
          <w:tcPr>
            <w:tcW w:w="1276" w:type="dxa"/>
            <w:tcBorders>
              <w:top w:val="nil"/>
              <w:left w:val="single" w:sz="4" w:space="0" w:color="auto"/>
              <w:bottom w:val="single" w:sz="4" w:space="0" w:color="auto"/>
              <w:right w:val="single" w:sz="4" w:space="0" w:color="auto"/>
            </w:tcBorders>
            <w:vAlign w:val="center"/>
          </w:tcPr>
          <w:p w14:paraId="6FEAB91E" w14:textId="77777777" w:rsidR="004772F1" w:rsidRPr="00766398" w:rsidRDefault="004772F1" w:rsidP="00B5103E">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vAlign w:val="center"/>
          </w:tcPr>
          <w:p w14:paraId="1ACCA558"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37EFD4BF" w14:textId="77777777" w:rsidR="004772F1" w:rsidRPr="008B7497" w:rsidRDefault="004772F1" w:rsidP="00B5103E">
            <w:pPr>
              <w:jc w:val="center"/>
              <w:rPr>
                <w:rFonts w:ascii="Arial" w:hAnsi="Arial" w:cs="Arial"/>
                <w:bCs/>
                <w:sz w:val="20"/>
                <w:szCs w:val="20"/>
              </w:rPr>
            </w:pPr>
            <w:r>
              <w:rPr>
                <w:rFonts w:ascii="Arial" w:hAnsi="Arial" w:cs="Arial"/>
                <w:bCs/>
                <w:sz w:val="20"/>
                <w:szCs w:val="20"/>
              </w:rPr>
              <w:t>A</w:t>
            </w:r>
          </w:p>
        </w:tc>
      </w:tr>
      <w:tr w:rsidR="004772F1" w:rsidRPr="008B7497" w14:paraId="22686800" w14:textId="77777777" w:rsidTr="00B5103E">
        <w:trPr>
          <w:trHeight w:val="525"/>
        </w:trPr>
        <w:tc>
          <w:tcPr>
            <w:tcW w:w="4928" w:type="dxa"/>
            <w:tcBorders>
              <w:top w:val="single" w:sz="4" w:space="0" w:color="auto"/>
              <w:left w:val="single" w:sz="4" w:space="0" w:color="auto"/>
              <w:bottom w:val="single" w:sz="4" w:space="0" w:color="auto"/>
              <w:right w:val="single" w:sz="4" w:space="0" w:color="auto"/>
            </w:tcBorders>
            <w:shd w:val="clear" w:color="auto" w:fill="00B050"/>
          </w:tcPr>
          <w:p w14:paraId="45222BF2" w14:textId="77777777" w:rsidR="004772F1" w:rsidRPr="00766398" w:rsidRDefault="004772F1" w:rsidP="00B5103E">
            <w:pPr>
              <w:rPr>
                <w:rFonts w:ascii="Arial" w:hAnsi="Arial" w:cs="Arial"/>
                <w:b/>
                <w:sz w:val="20"/>
                <w:szCs w:val="20"/>
              </w:rPr>
            </w:pPr>
            <w:r w:rsidRPr="00766398">
              <w:rPr>
                <w:rFonts w:ascii="Arial" w:hAnsi="Arial" w:cs="Arial"/>
                <w:b/>
                <w:sz w:val="20"/>
                <w:szCs w:val="20"/>
              </w:rPr>
              <w:t>Experience required</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14:paraId="4AFCB2A3" w14:textId="77777777" w:rsidR="004772F1" w:rsidRPr="00766398" w:rsidRDefault="004772F1" w:rsidP="00B5103E">
            <w:pPr>
              <w:rPr>
                <w:rFonts w:ascii="Arial" w:hAnsi="Arial" w:cs="Arial"/>
                <w:b/>
                <w:bCs/>
                <w:sz w:val="20"/>
                <w:szCs w:val="20"/>
              </w:rPr>
            </w:pPr>
            <w:r w:rsidRPr="00766398">
              <w:rPr>
                <w:rFonts w:ascii="Arial" w:hAnsi="Arial" w:cs="Arial"/>
                <w:b/>
                <w:bCs/>
                <w:sz w:val="20"/>
                <w:szCs w:val="20"/>
              </w:rPr>
              <w:t>Essential</w:t>
            </w:r>
          </w:p>
        </w:tc>
        <w:tc>
          <w:tcPr>
            <w:tcW w:w="1417" w:type="dxa"/>
            <w:tcBorders>
              <w:top w:val="single" w:sz="4" w:space="0" w:color="auto"/>
              <w:left w:val="single" w:sz="4" w:space="0" w:color="auto"/>
              <w:bottom w:val="single" w:sz="4" w:space="0" w:color="auto"/>
              <w:right w:val="single" w:sz="4" w:space="0" w:color="auto"/>
            </w:tcBorders>
            <w:shd w:val="clear" w:color="auto" w:fill="00B050"/>
          </w:tcPr>
          <w:p w14:paraId="5B5DFB3E" w14:textId="77777777" w:rsidR="004772F1" w:rsidRPr="00766398" w:rsidRDefault="004772F1" w:rsidP="00B5103E">
            <w:pPr>
              <w:rPr>
                <w:rFonts w:ascii="Arial" w:hAnsi="Arial" w:cs="Arial"/>
                <w:b/>
                <w:sz w:val="20"/>
                <w:szCs w:val="20"/>
              </w:rPr>
            </w:pPr>
            <w:r w:rsidRPr="00766398">
              <w:rPr>
                <w:rFonts w:ascii="Arial" w:hAnsi="Arial" w:cs="Arial"/>
                <w:b/>
                <w:sz w:val="20"/>
                <w:szCs w:val="20"/>
              </w:rPr>
              <w:t>Desirable</w:t>
            </w:r>
          </w:p>
        </w:tc>
        <w:tc>
          <w:tcPr>
            <w:tcW w:w="2268" w:type="dxa"/>
            <w:tcBorders>
              <w:top w:val="single" w:sz="4" w:space="0" w:color="auto"/>
              <w:left w:val="single" w:sz="4" w:space="0" w:color="auto"/>
              <w:bottom w:val="single" w:sz="4" w:space="0" w:color="auto"/>
              <w:right w:val="double" w:sz="4" w:space="0" w:color="auto"/>
            </w:tcBorders>
            <w:shd w:val="clear" w:color="auto" w:fill="00B050"/>
          </w:tcPr>
          <w:p w14:paraId="3F7C662B"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7B5C3A19" w14:textId="77777777" w:rsidTr="00B5103E">
        <w:trPr>
          <w:trHeight w:val="441"/>
        </w:trPr>
        <w:tc>
          <w:tcPr>
            <w:tcW w:w="4928" w:type="dxa"/>
            <w:tcBorders>
              <w:top w:val="single" w:sz="4" w:space="0" w:color="auto"/>
              <w:left w:val="single" w:sz="4" w:space="0" w:color="auto"/>
              <w:bottom w:val="single" w:sz="4" w:space="0" w:color="auto"/>
              <w:right w:val="single" w:sz="4" w:space="0" w:color="auto"/>
            </w:tcBorders>
          </w:tcPr>
          <w:p w14:paraId="1A6A7C74" w14:textId="77777777" w:rsidR="004772F1" w:rsidRPr="00766398" w:rsidRDefault="004772F1" w:rsidP="00B5103E">
            <w:pPr>
              <w:autoSpaceDE w:val="0"/>
              <w:autoSpaceDN w:val="0"/>
              <w:adjustRightInd w:val="0"/>
              <w:rPr>
                <w:rFonts w:ascii="Arial" w:hAnsi="Arial" w:cs="Arial"/>
                <w:color w:val="000000"/>
                <w:sz w:val="20"/>
                <w:szCs w:val="20"/>
              </w:rPr>
            </w:pPr>
            <w:r>
              <w:rPr>
                <w:rFonts w:ascii="Arial" w:hAnsi="Arial" w:cs="Arial"/>
                <w:color w:val="000000"/>
                <w:sz w:val="20"/>
                <w:szCs w:val="20"/>
              </w:rPr>
              <w:t>Learning Support Assistant</w:t>
            </w:r>
            <w:r w:rsidRPr="00766398">
              <w:rPr>
                <w:rFonts w:ascii="Arial" w:hAnsi="Arial" w:cs="Arial"/>
                <w:color w:val="000000"/>
                <w:sz w:val="20"/>
                <w:szCs w:val="20"/>
              </w:rPr>
              <w:t>s will have a combination of experience, evidence of development and accreditation.</w:t>
            </w:r>
          </w:p>
        </w:tc>
        <w:tc>
          <w:tcPr>
            <w:tcW w:w="1276" w:type="dxa"/>
            <w:tcBorders>
              <w:top w:val="single" w:sz="4" w:space="0" w:color="auto"/>
              <w:left w:val="single" w:sz="4" w:space="0" w:color="auto"/>
              <w:bottom w:val="single" w:sz="4" w:space="0" w:color="auto"/>
              <w:right w:val="single" w:sz="4" w:space="0" w:color="auto"/>
            </w:tcBorders>
            <w:vAlign w:val="center"/>
          </w:tcPr>
          <w:p w14:paraId="02352751"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C31F23E"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3327079F"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w:t>
            </w:r>
          </w:p>
        </w:tc>
      </w:tr>
      <w:tr w:rsidR="004772F1" w:rsidRPr="008B7497" w14:paraId="0C8F4E30" w14:textId="77777777" w:rsidTr="00B5103E">
        <w:trPr>
          <w:trHeight w:val="179"/>
        </w:trPr>
        <w:tc>
          <w:tcPr>
            <w:tcW w:w="4928" w:type="dxa"/>
            <w:tcBorders>
              <w:top w:val="single" w:sz="4" w:space="0" w:color="auto"/>
              <w:left w:val="single" w:sz="4" w:space="0" w:color="auto"/>
              <w:bottom w:val="single" w:sz="4" w:space="0" w:color="auto"/>
              <w:right w:val="single" w:sz="4" w:space="0" w:color="auto"/>
            </w:tcBorders>
          </w:tcPr>
          <w:p w14:paraId="1C2DBB08"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 xml:space="preserve">Development as for TA Level 1 </w:t>
            </w:r>
            <w:proofErr w:type="gramStart"/>
            <w:r w:rsidRPr="00766398">
              <w:rPr>
                <w:rFonts w:ascii="Arial" w:hAnsi="Arial" w:cs="Arial"/>
                <w:color w:val="000000"/>
                <w:sz w:val="20"/>
                <w:szCs w:val="20"/>
              </w:rPr>
              <w:t>and also</w:t>
            </w:r>
            <w:proofErr w:type="gramEnd"/>
            <w:r w:rsidRPr="00766398">
              <w:rPr>
                <w:rFonts w:ascii="Arial" w:hAnsi="Arial" w:cs="Arial"/>
                <w:color w:val="000000"/>
                <w:sz w:val="20"/>
                <w:szCs w:val="20"/>
              </w:rPr>
              <w:t xml:space="preserve"> courses related to the curriculum advanced literacy support, behaviour difficulties etc.</w:t>
            </w:r>
          </w:p>
        </w:tc>
        <w:tc>
          <w:tcPr>
            <w:tcW w:w="1276" w:type="dxa"/>
            <w:tcBorders>
              <w:top w:val="single" w:sz="4" w:space="0" w:color="auto"/>
              <w:left w:val="single" w:sz="4" w:space="0" w:color="auto"/>
              <w:bottom w:val="single" w:sz="4" w:space="0" w:color="auto"/>
              <w:right w:val="single" w:sz="4" w:space="0" w:color="auto"/>
            </w:tcBorders>
            <w:vAlign w:val="center"/>
          </w:tcPr>
          <w:p w14:paraId="216CF5C1"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1CAA67"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22C22196"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w:t>
            </w:r>
          </w:p>
        </w:tc>
      </w:tr>
      <w:tr w:rsidR="004772F1" w:rsidRPr="008B7497" w14:paraId="280A1C85" w14:textId="77777777" w:rsidTr="00B5103E">
        <w:trPr>
          <w:trHeight w:val="399"/>
        </w:trPr>
        <w:tc>
          <w:tcPr>
            <w:tcW w:w="4928" w:type="dxa"/>
            <w:tcBorders>
              <w:top w:val="single" w:sz="4" w:space="0" w:color="auto"/>
              <w:left w:val="single" w:sz="4" w:space="0" w:color="auto"/>
              <w:bottom w:val="single" w:sz="4" w:space="0" w:color="auto"/>
              <w:right w:val="single" w:sz="4" w:space="0" w:color="auto"/>
            </w:tcBorders>
          </w:tcPr>
          <w:p w14:paraId="70B740F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Demonstrable success in working with students with learning difficulties</w:t>
            </w:r>
          </w:p>
        </w:tc>
        <w:tc>
          <w:tcPr>
            <w:tcW w:w="1276" w:type="dxa"/>
            <w:tcBorders>
              <w:top w:val="single" w:sz="4" w:space="0" w:color="auto"/>
              <w:left w:val="single" w:sz="4" w:space="0" w:color="auto"/>
              <w:bottom w:val="single" w:sz="4" w:space="0" w:color="auto"/>
              <w:right w:val="single" w:sz="4" w:space="0" w:color="auto"/>
            </w:tcBorders>
            <w:vAlign w:val="center"/>
          </w:tcPr>
          <w:p w14:paraId="4144CA34" w14:textId="77777777" w:rsidR="004772F1" w:rsidRPr="00766398" w:rsidRDefault="004772F1" w:rsidP="00B5103E">
            <w:pPr>
              <w:jc w:val="cente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0E11D3"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41CE7277"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 I</w:t>
            </w:r>
          </w:p>
        </w:tc>
      </w:tr>
      <w:tr w:rsidR="004772F1" w:rsidRPr="008B7497" w14:paraId="77BA685D" w14:textId="77777777" w:rsidTr="00B5103E">
        <w:trPr>
          <w:trHeight w:val="431"/>
        </w:trPr>
        <w:tc>
          <w:tcPr>
            <w:tcW w:w="4928" w:type="dxa"/>
            <w:tcBorders>
              <w:top w:val="single" w:sz="4" w:space="0" w:color="auto"/>
              <w:left w:val="single" w:sz="4" w:space="0" w:color="auto"/>
              <w:bottom w:val="single" w:sz="4" w:space="0" w:color="auto"/>
              <w:right w:val="single" w:sz="4" w:space="0" w:color="auto"/>
            </w:tcBorders>
          </w:tcPr>
          <w:p w14:paraId="26F4D344"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Experience of providing effective support for students with ADHD, dyslexia, Asperger’s or Autism or other learning difficulties</w:t>
            </w:r>
          </w:p>
        </w:tc>
        <w:tc>
          <w:tcPr>
            <w:tcW w:w="1276" w:type="dxa"/>
            <w:tcBorders>
              <w:top w:val="single" w:sz="4" w:space="0" w:color="auto"/>
              <w:left w:val="single" w:sz="4" w:space="0" w:color="auto"/>
              <w:bottom w:val="single" w:sz="4" w:space="0" w:color="auto"/>
              <w:right w:val="single" w:sz="4" w:space="0" w:color="auto"/>
            </w:tcBorders>
            <w:vAlign w:val="center"/>
          </w:tcPr>
          <w:p w14:paraId="19598CFB" w14:textId="77777777" w:rsidR="004772F1" w:rsidRPr="00766398" w:rsidRDefault="004772F1" w:rsidP="00B5103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B823248"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6CCFB75D"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 I</w:t>
            </w:r>
          </w:p>
        </w:tc>
      </w:tr>
      <w:tr w:rsidR="004772F1" w:rsidRPr="008B7497" w14:paraId="2DC9F7B5" w14:textId="77777777" w:rsidTr="00B5103E">
        <w:trPr>
          <w:trHeight w:val="596"/>
        </w:trPr>
        <w:tc>
          <w:tcPr>
            <w:tcW w:w="4928" w:type="dxa"/>
            <w:tcBorders>
              <w:top w:val="single" w:sz="4" w:space="0" w:color="auto"/>
              <w:left w:val="single" w:sz="4" w:space="0" w:color="auto"/>
              <w:bottom w:val="single" w:sz="4" w:space="0" w:color="auto"/>
              <w:right w:val="single" w:sz="4" w:space="0" w:color="auto"/>
            </w:tcBorders>
          </w:tcPr>
          <w:p w14:paraId="4542A21C"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 proven track record of implementing effective strategies to support the needs of all students to raise achievement</w:t>
            </w:r>
          </w:p>
        </w:tc>
        <w:tc>
          <w:tcPr>
            <w:tcW w:w="1276" w:type="dxa"/>
            <w:tcBorders>
              <w:top w:val="single" w:sz="4" w:space="0" w:color="auto"/>
              <w:left w:val="single" w:sz="4" w:space="0" w:color="auto"/>
              <w:bottom w:val="single" w:sz="4" w:space="0" w:color="auto"/>
              <w:right w:val="single" w:sz="4" w:space="0" w:color="auto"/>
            </w:tcBorders>
            <w:vAlign w:val="center"/>
          </w:tcPr>
          <w:p w14:paraId="2851DC6C" w14:textId="77777777" w:rsidR="004772F1" w:rsidRPr="00766398" w:rsidRDefault="004772F1" w:rsidP="00B5103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81E350"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7CFA6A39"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w:t>
            </w:r>
          </w:p>
        </w:tc>
      </w:tr>
      <w:tr w:rsidR="004772F1" w:rsidRPr="008B7497" w14:paraId="20282F4A" w14:textId="77777777" w:rsidTr="00B5103E">
        <w:trPr>
          <w:trHeight w:val="434"/>
        </w:trPr>
        <w:tc>
          <w:tcPr>
            <w:tcW w:w="4928" w:type="dxa"/>
            <w:tcBorders>
              <w:top w:val="single" w:sz="4" w:space="0" w:color="auto"/>
              <w:left w:val="single" w:sz="4" w:space="0" w:color="auto"/>
              <w:bottom w:val="single" w:sz="4" w:space="0" w:color="auto"/>
              <w:right w:val="single" w:sz="4" w:space="0" w:color="auto"/>
            </w:tcBorders>
          </w:tcPr>
          <w:p w14:paraId="38309CE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use SIMs accurately and effectively</w:t>
            </w:r>
          </w:p>
          <w:p w14:paraId="3C00A5C2" w14:textId="77777777" w:rsidR="004772F1" w:rsidRPr="00766398" w:rsidRDefault="004772F1" w:rsidP="00B5103E">
            <w:pPr>
              <w:autoSpaceDE w:val="0"/>
              <w:autoSpaceDN w:val="0"/>
              <w:adjustRightInd w:val="0"/>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E3DAC4" w14:textId="77777777" w:rsidR="004772F1" w:rsidRPr="00766398" w:rsidRDefault="004772F1" w:rsidP="00B5103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4C827E" w14:textId="77777777" w:rsidR="004772F1" w:rsidRPr="00766398" w:rsidRDefault="004772F1" w:rsidP="00B5103E">
            <w:pPr>
              <w:ind w:firstLine="432"/>
              <w:rPr>
                <w:rFonts w:ascii="Arial" w:hAnsi="Arial" w:cs="Arial"/>
                <w:sz w:val="20"/>
                <w:szCs w:val="20"/>
              </w:rPr>
            </w:pPr>
            <w:r w:rsidRPr="00766398">
              <w:rPr>
                <w:rFonts w:ascii="Wingdings" w:eastAsia="Wingdings" w:hAnsi="Wingdings" w:cs="Wingdings"/>
                <w:bCs/>
                <w:sz w:val="20"/>
                <w:szCs w:val="20"/>
              </w:rPr>
              <w:t>ü</w:t>
            </w:r>
          </w:p>
        </w:tc>
        <w:tc>
          <w:tcPr>
            <w:tcW w:w="2268" w:type="dxa"/>
            <w:tcBorders>
              <w:top w:val="single" w:sz="4" w:space="0" w:color="auto"/>
              <w:left w:val="single" w:sz="4" w:space="0" w:color="auto"/>
              <w:bottom w:val="single" w:sz="4" w:space="0" w:color="auto"/>
              <w:right w:val="double" w:sz="4" w:space="0" w:color="auto"/>
            </w:tcBorders>
          </w:tcPr>
          <w:p w14:paraId="09370E31" w14:textId="77777777" w:rsidR="004772F1" w:rsidRPr="008B7497" w:rsidRDefault="004772F1" w:rsidP="00B5103E">
            <w:pPr>
              <w:ind w:firstLine="432"/>
              <w:jc w:val="center"/>
              <w:rPr>
                <w:rFonts w:ascii="Arial" w:hAnsi="Arial" w:cs="Arial"/>
                <w:bCs/>
                <w:sz w:val="20"/>
                <w:szCs w:val="20"/>
              </w:rPr>
            </w:pPr>
            <w:r>
              <w:rPr>
                <w:rFonts w:ascii="Arial" w:hAnsi="Arial" w:cs="Arial"/>
                <w:bCs/>
                <w:sz w:val="20"/>
                <w:szCs w:val="20"/>
              </w:rPr>
              <w:t>A</w:t>
            </w:r>
          </w:p>
        </w:tc>
      </w:tr>
    </w:tbl>
    <w:p w14:paraId="7A50722C" w14:textId="77777777" w:rsidR="004772F1" w:rsidRDefault="004772F1" w:rsidP="004772F1">
      <w:pPr>
        <w:jc w:val="both"/>
        <w:rPr>
          <w:rFonts w:ascii="Century Gothic" w:eastAsia="Calibri" w:hAnsi="Century Gothic" w:cs="Arial"/>
          <w:b/>
          <w:sz w:val="22"/>
          <w:szCs w:val="22"/>
        </w:rPr>
      </w:pPr>
    </w:p>
    <w:tbl>
      <w:tblPr>
        <w:tblW w:w="9889"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275"/>
        <w:gridCol w:w="2410"/>
      </w:tblGrid>
      <w:tr w:rsidR="004772F1" w:rsidRPr="008B7497" w14:paraId="03D39DD9" w14:textId="77777777" w:rsidTr="00B5103E">
        <w:trPr>
          <w:trHeight w:val="389"/>
        </w:trPr>
        <w:tc>
          <w:tcPr>
            <w:tcW w:w="4928" w:type="dxa"/>
            <w:tcBorders>
              <w:left w:val="single" w:sz="4" w:space="0" w:color="auto"/>
            </w:tcBorders>
            <w:shd w:val="clear" w:color="auto" w:fill="00B050"/>
          </w:tcPr>
          <w:p w14:paraId="7B38EFE7" w14:textId="77777777" w:rsidR="004772F1" w:rsidRPr="00766398" w:rsidRDefault="004772F1" w:rsidP="00B5103E">
            <w:pPr>
              <w:rPr>
                <w:rFonts w:ascii="Arial" w:hAnsi="Arial" w:cs="Arial"/>
                <w:b/>
                <w:sz w:val="20"/>
                <w:szCs w:val="20"/>
              </w:rPr>
            </w:pPr>
            <w:r w:rsidRPr="00766398">
              <w:rPr>
                <w:rFonts w:ascii="Arial" w:hAnsi="Arial" w:cs="Arial"/>
                <w:b/>
                <w:sz w:val="20"/>
                <w:szCs w:val="20"/>
              </w:rPr>
              <w:t>Aptitude and Skills – Communication</w:t>
            </w:r>
          </w:p>
          <w:p w14:paraId="52585CBD" w14:textId="77777777" w:rsidR="004772F1" w:rsidRPr="00766398" w:rsidRDefault="004772F1" w:rsidP="00B5103E">
            <w:pPr>
              <w:rPr>
                <w:rFonts w:ascii="Arial" w:hAnsi="Arial" w:cs="Arial"/>
                <w:color w:val="000000"/>
                <w:sz w:val="20"/>
                <w:szCs w:val="20"/>
              </w:rPr>
            </w:pPr>
            <w:r w:rsidRPr="00766398">
              <w:rPr>
                <w:rFonts w:ascii="Arial" w:hAnsi="Arial" w:cs="Arial"/>
                <w:b/>
                <w:sz w:val="20"/>
                <w:szCs w:val="20"/>
              </w:rPr>
              <w:t>Able to demonstrate evidence of:</w:t>
            </w:r>
          </w:p>
        </w:tc>
        <w:tc>
          <w:tcPr>
            <w:tcW w:w="1276" w:type="dxa"/>
            <w:shd w:val="clear" w:color="auto" w:fill="00B050"/>
          </w:tcPr>
          <w:p w14:paraId="22EAA730" w14:textId="77777777" w:rsidR="004772F1" w:rsidRPr="00766398" w:rsidRDefault="004772F1" w:rsidP="00B5103E">
            <w:pPr>
              <w:rPr>
                <w:rFonts w:ascii="Arial" w:hAnsi="Arial" w:cs="Arial"/>
                <w:bCs/>
                <w:sz w:val="20"/>
                <w:szCs w:val="20"/>
              </w:rPr>
            </w:pPr>
            <w:r w:rsidRPr="00766398">
              <w:rPr>
                <w:rFonts w:ascii="Arial" w:hAnsi="Arial" w:cs="Arial"/>
                <w:b/>
                <w:sz w:val="20"/>
                <w:szCs w:val="20"/>
              </w:rPr>
              <w:t>Essential</w:t>
            </w:r>
          </w:p>
        </w:tc>
        <w:tc>
          <w:tcPr>
            <w:tcW w:w="1275" w:type="dxa"/>
            <w:shd w:val="clear" w:color="auto" w:fill="00B050"/>
          </w:tcPr>
          <w:p w14:paraId="1F1C9ED4" w14:textId="77777777" w:rsidR="004772F1" w:rsidRPr="00766398" w:rsidRDefault="004772F1" w:rsidP="00B5103E">
            <w:pPr>
              <w:jc w:val="center"/>
              <w:rPr>
                <w:rFonts w:ascii="Arial" w:hAnsi="Arial" w:cs="Arial"/>
                <w:bCs/>
                <w:sz w:val="20"/>
                <w:szCs w:val="20"/>
              </w:rPr>
            </w:pPr>
            <w:r w:rsidRPr="00766398">
              <w:rPr>
                <w:rFonts w:ascii="Arial" w:hAnsi="Arial" w:cs="Arial"/>
                <w:b/>
                <w:sz w:val="20"/>
                <w:szCs w:val="20"/>
              </w:rPr>
              <w:t>Desirable</w:t>
            </w:r>
          </w:p>
        </w:tc>
        <w:tc>
          <w:tcPr>
            <w:tcW w:w="2410" w:type="dxa"/>
            <w:shd w:val="clear" w:color="auto" w:fill="00B050"/>
          </w:tcPr>
          <w:p w14:paraId="2805DBF2"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7FE09D4C" w14:textId="77777777" w:rsidTr="00B5103E">
        <w:trPr>
          <w:trHeight w:val="397"/>
        </w:trPr>
        <w:tc>
          <w:tcPr>
            <w:tcW w:w="4928" w:type="dxa"/>
            <w:tcBorders>
              <w:left w:val="single" w:sz="4" w:space="0" w:color="auto"/>
            </w:tcBorders>
          </w:tcPr>
          <w:p w14:paraId="685B3385"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Ability to communicate effectively with students and adults</w:t>
            </w:r>
          </w:p>
        </w:tc>
        <w:tc>
          <w:tcPr>
            <w:tcW w:w="1276" w:type="dxa"/>
            <w:vAlign w:val="center"/>
          </w:tcPr>
          <w:p w14:paraId="0DD45D2C"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27070B05" w14:textId="77777777" w:rsidR="004772F1" w:rsidRPr="00766398" w:rsidRDefault="004772F1" w:rsidP="00B5103E">
            <w:pPr>
              <w:ind w:firstLine="432"/>
              <w:rPr>
                <w:rFonts w:ascii="Arial" w:hAnsi="Arial" w:cs="Arial"/>
                <w:sz w:val="20"/>
                <w:szCs w:val="20"/>
              </w:rPr>
            </w:pPr>
          </w:p>
        </w:tc>
        <w:tc>
          <w:tcPr>
            <w:tcW w:w="2410" w:type="dxa"/>
          </w:tcPr>
          <w:p w14:paraId="543E94D5"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72BC88FE" w14:textId="77777777" w:rsidTr="00B5103E">
        <w:trPr>
          <w:trHeight w:val="397"/>
        </w:trPr>
        <w:tc>
          <w:tcPr>
            <w:tcW w:w="4928" w:type="dxa"/>
            <w:tcBorders>
              <w:left w:val="single" w:sz="4" w:space="0" w:color="auto"/>
            </w:tcBorders>
          </w:tcPr>
          <w:p w14:paraId="66FF585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 xml:space="preserve">Able to work with students within </w:t>
            </w:r>
            <w:r>
              <w:rPr>
                <w:rFonts w:ascii="Arial" w:hAnsi="Arial" w:cs="Arial"/>
                <w:color w:val="000000"/>
                <w:sz w:val="20"/>
                <w:szCs w:val="20"/>
              </w:rPr>
              <w:t>academy</w:t>
            </w:r>
            <w:r w:rsidRPr="00766398">
              <w:rPr>
                <w:rFonts w:ascii="Arial" w:hAnsi="Arial" w:cs="Arial"/>
                <w:color w:val="000000"/>
                <w:sz w:val="20"/>
                <w:szCs w:val="20"/>
              </w:rPr>
              <w:t xml:space="preserve"> behaviour management policy</w:t>
            </w:r>
          </w:p>
        </w:tc>
        <w:tc>
          <w:tcPr>
            <w:tcW w:w="1276" w:type="dxa"/>
            <w:vAlign w:val="center"/>
          </w:tcPr>
          <w:p w14:paraId="6CED7CB0"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6DD55FC6" w14:textId="77777777" w:rsidR="004772F1" w:rsidRPr="00766398" w:rsidRDefault="004772F1" w:rsidP="00B5103E">
            <w:pPr>
              <w:ind w:firstLine="432"/>
              <w:rPr>
                <w:rFonts w:ascii="Arial" w:hAnsi="Arial" w:cs="Arial"/>
                <w:sz w:val="20"/>
                <w:szCs w:val="20"/>
              </w:rPr>
            </w:pPr>
          </w:p>
        </w:tc>
        <w:tc>
          <w:tcPr>
            <w:tcW w:w="2410" w:type="dxa"/>
          </w:tcPr>
          <w:p w14:paraId="2DC8283D"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72DF17AA" w14:textId="77777777" w:rsidTr="00B5103E">
        <w:trPr>
          <w:trHeight w:val="397"/>
        </w:trPr>
        <w:tc>
          <w:tcPr>
            <w:tcW w:w="4928" w:type="dxa"/>
            <w:tcBorders>
              <w:left w:val="single" w:sz="4" w:space="0" w:color="auto"/>
            </w:tcBorders>
          </w:tcPr>
          <w:p w14:paraId="45E07A80"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lastRenderedPageBreak/>
              <w:t>Able to clarify and explain instructions to students</w:t>
            </w:r>
          </w:p>
        </w:tc>
        <w:tc>
          <w:tcPr>
            <w:tcW w:w="1276" w:type="dxa"/>
            <w:vAlign w:val="center"/>
          </w:tcPr>
          <w:p w14:paraId="4FC84EA6"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527E2174" w14:textId="77777777" w:rsidR="004772F1" w:rsidRPr="00766398" w:rsidRDefault="004772F1" w:rsidP="00B5103E">
            <w:pPr>
              <w:ind w:firstLine="432"/>
              <w:rPr>
                <w:rFonts w:ascii="Arial" w:hAnsi="Arial" w:cs="Arial"/>
                <w:sz w:val="20"/>
                <w:szCs w:val="20"/>
              </w:rPr>
            </w:pPr>
          </w:p>
        </w:tc>
        <w:tc>
          <w:tcPr>
            <w:tcW w:w="2410" w:type="dxa"/>
          </w:tcPr>
          <w:p w14:paraId="4BD62F3D"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317AAEC6" w14:textId="77777777" w:rsidTr="00B5103E">
        <w:trPr>
          <w:trHeight w:val="397"/>
        </w:trPr>
        <w:tc>
          <w:tcPr>
            <w:tcW w:w="4928" w:type="dxa"/>
            <w:tcBorders>
              <w:left w:val="single" w:sz="4" w:space="0" w:color="auto"/>
            </w:tcBorders>
          </w:tcPr>
          <w:p w14:paraId="739BD329"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motivate students to learn</w:t>
            </w:r>
          </w:p>
        </w:tc>
        <w:tc>
          <w:tcPr>
            <w:tcW w:w="1276" w:type="dxa"/>
            <w:vAlign w:val="center"/>
          </w:tcPr>
          <w:p w14:paraId="3C00B638"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025B5299" w14:textId="77777777" w:rsidR="004772F1" w:rsidRPr="00766398" w:rsidRDefault="004772F1" w:rsidP="00B5103E">
            <w:pPr>
              <w:ind w:firstLine="432"/>
              <w:rPr>
                <w:rFonts w:ascii="Arial" w:hAnsi="Arial" w:cs="Arial"/>
                <w:sz w:val="20"/>
                <w:szCs w:val="20"/>
              </w:rPr>
            </w:pPr>
          </w:p>
        </w:tc>
        <w:tc>
          <w:tcPr>
            <w:tcW w:w="2410" w:type="dxa"/>
          </w:tcPr>
          <w:p w14:paraId="047C594E"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6D25B26F" w14:textId="77777777" w:rsidTr="00B5103E">
        <w:trPr>
          <w:trHeight w:val="397"/>
        </w:trPr>
        <w:tc>
          <w:tcPr>
            <w:tcW w:w="4928" w:type="dxa"/>
            <w:tcBorders>
              <w:left w:val="single" w:sz="4" w:space="0" w:color="auto"/>
            </w:tcBorders>
          </w:tcPr>
          <w:p w14:paraId="4A8FBD8F"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Ability to make objective de</w:t>
            </w:r>
            <w:r>
              <w:rPr>
                <w:rFonts w:ascii="Arial" w:hAnsi="Arial" w:cs="Arial"/>
                <w:color w:val="000000"/>
                <w:sz w:val="20"/>
                <w:szCs w:val="20"/>
              </w:rPr>
              <w:t>-</w:t>
            </w:r>
            <w:r w:rsidRPr="00766398">
              <w:rPr>
                <w:rFonts w:ascii="Arial" w:hAnsi="Arial" w:cs="Arial"/>
                <w:color w:val="000000"/>
                <w:sz w:val="20"/>
                <w:szCs w:val="20"/>
              </w:rPr>
              <w:t>personalised decisions whilst being able to convey the decision sensitively</w:t>
            </w:r>
          </w:p>
        </w:tc>
        <w:tc>
          <w:tcPr>
            <w:tcW w:w="1276" w:type="dxa"/>
            <w:vAlign w:val="center"/>
          </w:tcPr>
          <w:p w14:paraId="0767E72A"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381BE7B6" w14:textId="77777777" w:rsidR="004772F1" w:rsidRPr="00766398" w:rsidRDefault="004772F1" w:rsidP="00B5103E">
            <w:pPr>
              <w:ind w:firstLine="432"/>
              <w:rPr>
                <w:rFonts w:ascii="Arial" w:hAnsi="Arial" w:cs="Arial"/>
                <w:sz w:val="20"/>
                <w:szCs w:val="20"/>
              </w:rPr>
            </w:pPr>
          </w:p>
        </w:tc>
        <w:tc>
          <w:tcPr>
            <w:tcW w:w="2410" w:type="dxa"/>
          </w:tcPr>
          <w:p w14:paraId="21950676"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2400711C" w14:textId="77777777" w:rsidTr="00B5103E">
        <w:trPr>
          <w:trHeight w:val="397"/>
        </w:trPr>
        <w:tc>
          <w:tcPr>
            <w:tcW w:w="4928" w:type="dxa"/>
            <w:tcBorders>
              <w:left w:val="single" w:sz="4" w:space="0" w:color="auto"/>
            </w:tcBorders>
          </w:tcPr>
          <w:p w14:paraId="5A3B36CC"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Ability to communicate effectively within a diverse range of audiences, including children, parents and carers, governors, staff and outside agencies</w:t>
            </w:r>
          </w:p>
        </w:tc>
        <w:tc>
          <w:tcPr>
            <w:tcW w:w="1276" w:type="dxa"/>
            <w:vAlign w:val="center"/>
          </w:tcPr>
          <w:p w14:paraId="2CB20E4C"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45DB3973" w14:textId="77777777" w:rsidR="004772F1" w:rsidRPr="00766398" w:rsidRDefault="004772F1" w:rsidP="00B5103E">
            <w:pPr>
              <w:ind w:firstLine="432"/>
              <w:rPr>
                <w:rFonts w:ascii="Arial" w:hAnsi="Arial" w:cs="Arial"/>
                <w:sz w:val="20"/>
                <w:szCs w:val="20"/>
              </w:rPr>
            </w:pPr>
          </w:p>
        </w:tc>
        <w:tc>
          <w:tcPr>
            <w:tcW w:w="2410" w:type="dxa"/>
          </w:tcPr>
          <w:p w14:paraId="0637C154"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29EF1E86" w14:textId="77777777" w:rsidTr="00B5103E">
        <w:trPr>
          <w:trHeight w:val="397"/>
        </w:trPr>
        <w:tc>
          <w:tcPr>
            <w:tcW w:w="4928" w:type="dxa"/>
            <w:tcBorders>
              <w:left w:val="single" w:sz="4" w:space="0" w:color="auto"/>
            </w:tcBorders>
          </w:tcPr>
          <w:p w14:paraId="3FFFFE7D"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Ability to relate to and communicate positively with students who have learning difficulties</w:t>
            </w:r>
          </w:p>
        </w:tc>
        <w:tc>
          <w:tcPr>
            <w:tcW w:w="1276" w:type="dxa"/>
            <w:vAlign w:val="center"/>
          </w:tcPr>
          <w:p w14:paraId="5AD2C78B"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633DF9EF" w14:textId="77777777" w:rsidR="004772F1" w:rsidRPr="00766398" w:rsidRDefault="004772F1" w:rsidP="00B5103E">
            <w:pPr>
              <w:ind w:firstLine="432"/>
              <w:rPr>
                <w:rFonts w:ascii="Arial" w:hAnsi="Arial" w:cs="Arial"/>
                <w:sz w:val="20"/>
                <w:szCs w:val="20"/>
              </w:rPr>
            </w:pPr>
          </w:p>
        </w:tc>
        <w:tc>
          <w:tcPr>
            <w:tcW w:w="2410" w:type="dxa"/>
          </w:tcPr>
          <w:p w14:paraId="5BAA28E1"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677492D8" w14:textId="77777777" w:rsidTr="00B5103E">
        <w:trPr>
          <w:trHeight w:val="397"/>
        </w:trPr>
        <w:tc>
          <w:tcPr>
            <w:tcW w:w="4928" w:type="dxa"/>
            <w:tcBorders>
              <w:left w:val="single" w:sz="4" w:space="0" w:color="auto"/>
            </w:tcBorders>
          </w:tcPr>
          <w:p w14:paraId="5572CBE7"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Being patient but firm</w:t>
            </w:r>
          </w:p>
        </w:tc>
        <w:tc>
          <w:tcPr>
            <w:tcW w:w="1276" w:type="dxa"/>
            <w:vAlign w:val="center"/>
          </w:tcPr>
          <w:p w14:paraId="300532DD"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527D08DF" w14:textId="77777777" w:rsidR="004772F1" w:rsidRPr="00766398" w:rsidRDefault="004772F1" w:rsidP="00B5103E">
            <w:pPr>
              <w:ind w:firstLine="432"/>
              <w:rPr>
                <w:rFonts w:ascii="Arial" w:hAnsi="Arial" w:cs="Arial"/>
                <w:sz w:val="20"/>
                <w:szCs w:val="20"/>
              </w:rPr>
            </w:pPr>
          </w:p>
        </w:tc>
        <w:tc>
          <w:tcPr>
            <w:tcW w:w="2410" w:type="dxa"/>
          </w:tcPr>
          <w:p w14:paraId="21CA42E2"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78A8EA98" w14:textId="77777777" w:rsidTr="00B5103E">
        <w:trPr>
          <w:trHeight w:val="397"/>
        </w:trPr>
        <w:tc>
          <w:tcPr>
            <w:tcW w:w="4928" w:type="dxa"/>
            <w:tcBorders>
              <w:left w:val="single" w:sz="4" w:space="0" w:color="auto"/>
            </w:tcBorders>
          </w:tcPr>
          <w:p w14:paraId="7E3251E4"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 xml:space="preserve">The ability to display a positive attitude and a good sense of humour </w:t>
            </w:r>
          </w:p>
        </w:tc>
        <w:tc>
          <w:tcPr>
            <w:tcW w:w="1276" w:type="dxa"/>
            <w:vAlign w:val="center"/>
          </w:tcPr>
          <w:p w14:paraId="6B7C8778"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2365F950" w14:textId="77777777" w:rsidR="004772F1" w:rsidRPr="00766398" w:rsidRDefault="004772F1" w:rsidP="00B5103E">
            <w:pPr>
              <w:ind w:firstLine="432"/>
              <w:rPr>
                <w:rFonts w:ascii="Arial" w:hAnsi="Arial" w:cs="Arial"/>
                <w:sz w:val="20"/>
                <w:szCs w:val="20"/>
              </w:rPr>
            </w:pPr>
          </w:p>
        </w:tc>
        <w:tc>
          <w:tcPr>
            <w:tcW w:w="2410" w:type="dxa"/>
          </w:tcPr>
          <w:p w14:paraId="1A1A2923"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0A35A2A4" w14:textId="77777777" w:rsidTr="00B5103E">
        <w:trPr>
          <w:trHeight w:val="397"/>
        </w:trPr>
        <w:tc>
          <w:tcPr>
            <w:tcW w:w="4928" w:type="dxa"/>
            <w:tcBorders>
              <w:left w:val="single" w:sz="4" w:space="0" w:color="auto"/>
              <w:bottom w:val="single" w:sz="4" w:space="0" w:color="auto"/>
            </w:tcBorders>
          </w:tcPr>
          <w:p w14:paraId="033CC2F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work calmly and remain unflustered in challenging circumstances</w:t>
            </w:r>
          </w:p>
        </w:tc>
        <w:tc>
          <w:tcPr>
            <w:tcW w:w="1276" w:type="dxa"/>
            <w:tcBorders>
              <w:bottom w:val="single" w:sz="4" w:space="0" w:color="auto"/>
            </w:tcBorders>
            <w:vAlign w:val="center"/>
          </w:tcPr>
          <w:p w14:paraId="4D10D11A"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1932BBF3"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4A611A2A"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4577327B" w14:textId="77777777" w:rsidTr="00B5103E">
        <w:trPr>
          <w:trHeight w:val="397"/>
        </w:trPr>
        <w:tc>
          <w:tcPr>
            <w:tcW w:w="4928" w:type="dxa"/>
            <w:tcBorders>
              <w:left w:val="single" w:sz="4" w:space="0" w:color="auto"/>
            </w:tcBorders>
            <w:shd w:val="clear" w:color="auto" w:fill="00B050"/>
          </w:tcPr>
          <w:p w14:paraId="46AD17D6" w14:textId="77777777" w:rsidR="004772F1" w:rsidRPr="00766398" w:rsidRDefault="004772F1" w:rsidP="00B5103E">
            <w:pPr>
              <w:autoSpaceDE w:val="0"/>
              <w:autoSpaceDN w:val="0"/>
              <w:adjustRightInd w:val="0"/>
              <w:rPr>
                <w:rFonts w:ascii="Arial" w:hAnsi="Arial" w:cs="Arial"/>
                <w:b/>
                <w:color w:val="000000"/>
                <w:sz w:val="20"/>
                <w:szCs w:val="20"/>
              </w:rPr>
            </w:pPr>
            <w:r w:rsidRPr="00766398">
              <w:rPr>
                <w:rFonts w:ascii="Arial" w:hAnsi="Arial" w:cs="Arial"/>
                <w:b/>
                <w:color w:val="000000"/>
                <w:sz w:val="20"/>
                <w:szCs w:val="20"/>
              </w:rPr>
              <w:t>Aptitude and Skills</w:t>
            </w:r>
          </w:p>
        </w:tc>
        <w:tc>
          <w:tcPr>
            <w:tcW w:w="1276" w:type="dxa"/>
            <w:shd w:val="clear" w:color="auto" w:fill="00B050"/>
          </w:tcPr>
          <w:p w14:paraId="797857A9" w14:textId="77777777" w:rsidR="004772F1" w:rsidRPr="00766398" w:rsidRDefault="004772F1" w:rsidP="00B5103E">
            <w:pPr>
              <w:jc w:val="center"/>
              <w:rPr>
                <w:rFonts w:ascii="Arial" w:hAnsi="Arial" w:cs="Arial"/>
                <w:sz w:val="20"/>
                <w:szCs w:val="20"/>
              </w:rPr>
            </w:pPr>
            <w:r w:rsidRPr="00766398">
              <w:rPr>
                <w:rFonts w:ascii="Arial" w:hAnsi="Arial" w:cs="Arial"/>
                <w:b/>
                <w:sz w:val="20"/>
                <w:szCs w:val="20"/>
              </w:rPr>
              <w:t>Essential</w:t>
            </w:r>
          </w:p>
        </w:tc>
        <w:tc>
          <w:tcPr>
            <w:tcW w:w="1275" w:type="dxa"/>
            <w:shd w:val="clear" w:color="auto" w:fill="00B050"/>
          </w:tcPr>
          <w:p w14:paraId="18C7F651" w14:textId="77777777" w:rsidR="004772F1" w:rsidRPr="00766398" w:rsidRDefault="004772F1" w:rsidP="00B5103E">
            <w:pPr>
              <w:rPr>
                <w:rFonts w:ascii="Arial" w:hAnsi="Arial" w:cs="Arial"/>
                <w:sz w:val="20"/>
                <w:szCs w:val="20"/>
              </w:rPr>
            </w:pPr>
            <w:r w:rsidRPr="00766398">
              <w:rPr>
                <w:rFonts w:ascii="Arial" w:hAnsi="Arial" w:cs="Arial"/>
                <w:b/>
                <w:sz w:val="20"/>
                <w:szCs w:val="20"/>
              </w:rPr>
              <w:t>Desirable</w:t>
            </w:r>
          </w:p>
        </w:tc>
        <w:tc>
          <w:tcPr>
            <w:tcW w:w="2410" w:type="dxa"/>
            <w:shd w:val="clear" w:color="auto" w:fill="00B050"/>
          </w:tcPr>
          <w:p w14:paraId="4A414815"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0BF2EA38" w14:textId="77777777" w:rsidTr="00B5103E">
        <w:trPr>
          <w:trHeight w:val="173"/>
        </w:trPr>
        <w:tc>
          <w:tcPr>
            <w:tcW w:w="4928" w:type="dxa"/>
            <w:tcBorders>
              <w:left w:val="single" w:sz="4" w:space="0" w:color="auto"/>
            </w:tcBorders>
          </w:tcPr>
          <w:p w14:paraId="08D88542"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Good level written and spoken English</w:t>
            </w:r>
          </w:p>
        </w:tc>
        <w:tc>
          <w:tcPr>
            <w:tcW w:w="1276" w:type="dxa"/>
            <w:vAlign w:val="center"/>
          </w:tcPr>
          <w:p w14:paraId="757CF004"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5510CEC0" w14:textId="77777777" w:rsidR="004772F1" w:rsidRPr="00766398" w:rsidRDefault="004772F1" w:rsidP="00B5103E">
            <w:pPr>
              <w:ind w:firstLine="432"/>
              <w:rPr>
                <w:rFonts w:ascii="Arial" w:hAnsi="Arial" w:cs="Arial"/>
                <w:sz w:val="20"/>
                <w:szCs w:val="20"/>
              </w:rPr>
            </w:pPr>
          </w:p>
        </w:tc>
        <w:tc>
          <w:tcPr>
            <w:tcW w:w="2410" w:type="dxa"/>
          </w:tcPr>
          <w:p w14:paraId="00D87AFD"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A/I</w:t>
            </w:r>
          </w:p>
        </w:tc>
      </w:tr>
      <w:tr w:rsidR="004772F1" w:rsidRPr="008B7497" w14:paraId="65C59275" w14:textId="77777777" w:rsidTr="00B5103E">
        <w:trPr>
          <w:trHeight w:val="178"/>
        </w:trPr>
        <w:tc>
          <w:tcPr>
            <w:tcW w:w="4928" w:type="dxa"/>
            <w:tcBorders>
              <w:left w:val="single" w:sz="4" w:space="0" w:color="auto"/>
            </w:tcBorders>
          </w:tcPr>
          <w:p w14:paraId="01102391"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Accurate numeracy skills</w:t>
            </w:r>
          </w:p>
        </w:tc>
        <w:tc>
          <w:tcPr>
            <w:tcW w:w="1276" w:type="dxa"/>
            <w:vAlign w:val="center"/>
          </w:tcPr>
          <w:p w14:paraId="633119A6"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6DB1DEB1" w14:textId="77777777" w:rsidR="004772F1" w:rsidRPr="00766398" w:rsidRDefault="004772F1" w:rsidP="00B5103E">
            <w:pPr>
              <w:ind w:firstLine="432"/>
              <w:rPr>
                <w:rFonts w:ascii="Arial" w:hAnsi="Arial" w:cs="Arial"/>
                <w:sz w:val="20"/>
                <w:szCs w:val="20"/>
              </w:rPr>
            </w:pPr>
          </w:p>
        </w:tc>
        <w:tc>
          <w:tcPr>
            <w:tcW w:w="2410" w:type="dxa"/>
          </w:tcPr>
          <w:p w14:paraId="5BB910C7"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647EBA99" w14:textId="77777777" w:rsidTr="00B5103E">
        <w:trPr>
          <w:trHeight w:val="209"/>
        </w:trPr>
        <w:tc>
          <w:tcPr>
            <w:tcW w:w="4928" w:type="dxa"/>
            <w:tcBorders>
              <w:left w:val="single" w:sz="4" w:space="0" w:color="auto"/>
            </w:tcBorders>
          </w:tcPr>
          <w:p w14:paraId="67908F7B"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Effective ICT skills</w:t>
            </w:r>
          </w:p>
        </w:tc>
        <w:tc>
          <w:tcPr>
            <w:tcW w:w="1276" w:type="dxa"/>
            <w:vAlign w:val="center"/>
          </w:tcPr>
          <w:p w14:paraId="2FDD60FD"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vAlign w:val="center"/>
          </w:tcPr>
          <w:p w14:paraId="5ADE94B0" w14:textId="77777777" w:rsidR="004772F1" w:rsidRPr="00766398" w:rsidRDefault="004772F1" w:rsidP="00B5103E">
            <w:pPr>
              <w:ind w:firstLine="432"/>
              <w:rPr>
                <w:rFonts w:ascii="Arial" w:hAnsi="Arial" w:cs="Arial"/>
                <w:sz w:val="20"/>
                <w:szCs w:val="20"/>
              </w:rPr>
            </w:pPr>
          </w:p>
        </w:tc>
        <w:tc>
          <w:tcPr>
            <w:tcW w:w="2410" w:type="dxa"/>
          </w:tcPr>
          <w:p w14:paraId="27FB086B"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0FF9EA66" w14:textId="77777777" w:rsidTr="00B5103E">
        <w:trPr>
          <w:trHeight w:val="397"/>
        </w:trPr>
        <w:tc>
          <w:tcPr>
            <w:tcW w:w="4928" w:type="dxa"/>
            <w:tcBorders>
              <w:left w:val="single" w:sz="4" w:space="0" w:color="auto"/>
              <w:bottom w:val="single" w:sz="4" w:space="0" w:color="auto"/>
            </w:tcBorders>
          </w:tcPr>
          <w:p w14:paraId="6CC97597"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prepare resources for teaching and learning activities and create displays</w:t>
            </w:r>
          </w:p>
        </w:tc>
        <w:tc>
          <w:tcPr>
            <w:tcW w:w="1276" w:type="dxa"/>
            <w:tcBorders>
              <w:bottom w:val="single" w:sz="4" w:space="0" w:color="auto"/>
            </w:tcBorders>
            <w:vAlign w:val="center"/>
          </w:tcPr>
          <w:p w14:paraId="07B12549"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31F005B6"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6017E6B0"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13744B50" w14:textId="77777777" w:rsidTr="00B5103E">
        <w:trPr>
          <w:trHeight w:val="397"/>
        </w:trPr>
        <w:tc>
          <w:tcPr>
            <w:tcW w:w="4928" w:type="dxa"/>
            <w:tcBorders>
              <w:left w:val="single" w:sz="4" w:space="0" w:color="auto"/>
            </w:tcBorders>
            <w:shd w:val="clear" w:color="auto" w:fill="00B050"/>
          </w:tcPr>
          <w:p w14:paraId="01A1F338" w14:textId="77777777" w:rsidR="004772F1" w:rsidRPr="00766398" w:rsidRDefault="004772F1" w:rsidP="00B5103E">
            <w:pPr>
              <w:autoSpaceDE w:val="0"/>
              <w:autoSpaceDN w:val="0"/>
              <w:adjustRightInd w:val="0"/>
              <w:rPr>
                <w:rFonts w:ascii="Arial" w:hAnsi="Arial" w:cs="Arial"/>
                <w:b/>
                <w:color w:val="000000"/>
                <w:sz w:val="20"/>
                <w:szCs w:val="20"/>
              </w:rPr>
            </w:pPr>
            <w:r w:rsidRPr="00766398">
              <w:rPr>
                <w:rFonts w:ascii="Arial" w:hAnsi="Arial" w:cs="Arial"/>
                <w:b/>
                <w:color w:val="000000"/>
                <w:sz w:val="20"/>
                <w:szCs w:val="20"/>
              </w:rPr>
              <w:t>Aptitude and Skills – Personal Management</w:t>
            </w:r>
          </w:p>
          <w:p w14:paraId="3CFC6C9B" w14:textId="77777777" w:rsidR="004772F1" w:rsidRPr="00766398" w:rsidRDefault="004772F1" w:rsidP="00B5103E">
            <w:pPr>
              <w:autoSpaceDE w:val="0"/>
              <w:autoSpaceDN w:val="0"/>
              <w:adjustRightInd w:val="0"/>
              <w:rPr>
                <w:rFonts w:ascii="Arial" w:hAnsi="Arial" w:cs="Arial"/>
                <w:b/>
                <w:color w:val="000000"/>
                <w:sz w:val="20"/>
                <w:szCs w:val="20"/>
              </w:rPr>
            </w:pPr>
            <w:r w:rsidRPr="00766398">
              <w:rPr>
                <w:rFonts w:ascii="Arial" w:hAnsi="Arial" w:cs="Arial"/>
                <w:b/>
                <w:color w:val="000000"/>
                <w:sz w:val="20"/>
                <w:szCs w:val="20"/>
              </w:rPr>
              <w:t>Able to demonstrate evidence of:</w:t>
            </w:r>
          </w:p>
        </w:tc>
        <w:tc>
          <w:tcPr>
            <w:tcW w:w="1276" w:type="dxa"/>
            <w:shd w:val="clear" w:color="auto" w:fill="00B050"/>
          </w:tcPr>
          <w:p w14:paraId="3ADF582B" w14:textId="77777777" w:rsidR="004772F1" w:rsidRPr="00766398" w:rsidRDefault="004772F1" w:rsidP="00B5103E">
            <w:pPr>
              <w:jc w:val="center"/>
              <w:rPr>
                <w:rFonts w:ascii="Arial" w:hAnsi="Arial" w:cs="Arial"/>
                <w:b/>
                <w:bCs/>
                <w:sz w:val="20"/>
                <w:szCs w:val="20"/>
              </w:rPr>
            </w:pPr>
            <w:r w:rsidRPr="00766398">
              <w:rPr>
                <w:rFonts w:ascii="Arial" w:hAnsi="Arial" w:cs="Arial"/>
                <w:b/>
                <w:bCs/>
                <w:sz w:val="20"/>
                <w:szCs w:val="20"/>
              </w:rPr>
              <w:t>Essential</w:t>
            </w:r>
          </w:p>
        </w:tc>
        <w:tc>
          <w:tcPr>
            <w:tcW w:w="1275" w:type="dxa"/>
            <w:shd w:val="clear" w:color="auto" w:fill="00B050"/>
          </w:tcPr>
          <w:p w14:paraId="2546311B" w14:textId="77777777" w:rsidR="004772F1" w:rsidRPr="00766398" w:rsidRDefault="004772F1" w:rsidP="00B5103E">
            <w:pPr>
              <w:rPr>
                <w:rFonts w:ascii="Arial" w:hAnsi="Arial" w:cs="Arial"/>
                <w:b/>
                <w:sz w:val="20"/>
                <w:szCs w:val="20"/>
              </w:rPr>
            </w:pPr>
            <w:r w:rsidRPr="00766398">
              <w:rPr>
                <w:rFonts w:ascii="Arial" w:hAnsi="Arial" w:cs="Arial"/>
                <w:b/>
                <w:sz w:val="20"/>
                <w:szCs w:val="20"/>
              </w:rPr>
              <w:t>Desirable</w:t>
            </w:r>
          </w:p>
        </w:tc>
        <w:tc>
          <w:tcPr>
            <w:tcW w:w="2410" w:type="dxa"/>
            <w:shd w:val="clear" w:color="auto" w:fill="00B050"/>
          </w:tcPr>
          <w:p w14:paraId="10D6973A"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3F1175DB" w14:textId="77777777" w:rsidTr="00B5103E">
        <w:trPr>
          <w:trHeight w:val="397"/>
        </w:trPr>
        <w:tc>
          <w:tcPr>
            <w:tcW w:w="4928" w:type="dxa"/>
            <w:tcBorders>
              <w:left w:val="single" w:sz="4" w:space="0" w:color="auto"/>
            </w:tcBorders>
          </w:tcPr>
          <w:p w14:paraId="6F79FB39"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undertake administrative procedures to support the work of the teacher</w:t>
            </w:r>
          </w:p>
        </w:tc>
        <w:tc>
          <w:tcPr>
            <w:tcW w:w="1276" w:type="dxa"/>
            <w:vAlign w:val="center"/>
          </w:tcPr>
          <w:p w14:paraId="35A7BEA1"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7F490951" w14:textId="77777777" w:rsidR="004772F1" w:rsidRPr="00766398" w:rsidRDefault="004772F1" w:rsidP="00B5103E">
            <w:pPr>
              <w:ind w:firstLine="432"/>
              <w:rPr>
                <w:rFonts w:ascii="Arial" w:hAnsi="Arial" w:cs="Arial"/>
                <w:sz w:val="20"/>
                <w:szCs w:val="20"/>
              </w:rPr>
            </w:pPr>
          </w:p>
        </w:tc>
        <w:tc>
          <w:tcPr>
            <w:tcW w:w="2410" w:type="dxa"/>
          </w:tcPr>
          <w:p w14:paraId="2FF758AB"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302CB4E2" w14:textId="77777777" w:rsidTr="00B5103E">
        <w:trPr>
          <w:trHeight w:val="397"/>
        </w:trPr>
        <w:tc>
          <w:tcPr>
            <w:tcW w:w="4928" w:type="dxa"/>
            <w:tcBorders>
              <w:left w:val="single" w:sz="4" w:space="0" w:color="auto"/>
            </w:tcBorders>
          </w:tcPr>
          <w:p w14:paraId="1BE33551"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assist with the organisation of the learning environment</w:t>
            </w:r>
          </w:p>
        </w:tc>
        <w:tc>
          <w:tcPr>
            <w:tcW w:w="1276" w:type="dxa"/>
            <w:vAlign w:val="center"/>
          </w:tcPr>
          <w:p w14:paraId="76812755"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53CEEFF3" w14:textId="77777777" w:rsidR="004772F1" w:rsidRPr="00766398" w:rsidRDefault="004772F1" w:rsidP="00B5103E">
            <w:pPr>
              <w:ind w:firstLine="432"/>
              <w:rPr>
                <w:rFonts w:ascii="Arial" w:hAnsi="Arial" w:cs="Arial"/>
                <w:sz w:val="20"/>
                <w:szCs w:val="20"/>
              </w:rPr>
            </w:pPr>
          </w:p>
        </w:tc>
        <w:tc>
          <w:tcPr>
            <w:tcW w:w="2410" w:type="dxa"/>
          </w:tcPr>
          <w:p w14:paraId="44D811B9"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44759F0E" w14:textId="77777777" w:rsidTr="00B5103E">
        <w:trPr>
          <w:trHeight w:val="397"/>
        </w:trPr>
        <w:tc>
          <w:tcPr>
            <w:tcW w:w="4928" w:type="dxa"/>
            <w:tcBorders>
              <w:left w:val="single" w:sz="4" w:space="0" w:color="auto"/>
            </w:tcBorders>
          </w:tcPr>
          <w:p w14:paraId="3E24114D"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Good interpersonal and people skills to inspire, motivate and support students</w:t>
            </w:r>
          </w:p>
        </w:tc>
        <w:tc>
          <w:tcPr>
            <w:tcW w:w="1276" w:type="dxa"/>
            <w:vAlign w:val="center"/>
          </w:tcPr>
          <w:p w14:paraId="08B89097"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2B8FADA0" w14:textId="77777777" w:rsidR="004772F1" w:rsidRPr="00766398" w:rsidRDefault="004772F1" w:rsidP="00B5103E">
            <w:pPr>
              <w:ind w:firstLine="432"/>
              <w:rPr>
                <w:rFonts w:ascii="Arial" w:hAnsi="Arial" w:cs="Arial"/>
                <w:sz w:val="20"/>
                <w:szCs w:val="20"/>
              </w:rPr>
            </w:pPr>
          </w:p>
        </w:tc>
        <w:tc>
          <w:tcPr>
            <w:tcW w:w="2410" w:type="dxa"/>
          </w:tcPr>
          <w:p w14:paraId="42049284"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51CD0FBC" w14:textId="77777777" w:rsidTr="00B5103E">
        <w:trPr>
          <w:trHeight w:val="397"/>
        </w:trPr>
        <w:tc>
          <w:tcPr>
            <w:tcW w:w="4928" w:type="dxa"/>
            <w:tcBorders>
              <w:left w:val="single" w:sz="4" w:space="0" w:color="auto"/>
              <w:bottom w:val="single" w:sz="4" w:space="0" w:color="auto"/>
            </w:tcBorders>
          </w:tcPr>
          <w:p w14:paraId="6F63B267"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Good organisational and administrative skills which support the work of the teacher</w:t>
            </w:r>
          </w:p>
        </w:tc>
        <w:tc>
          <w:tcPr>
            <w:tcW w:w="1276" w:type="dxa"/>
            <w:tcBorders>
              <w:bottom w:val="single" w:sz="4" w:space="0" w:color="auto"/>
            </w:tcBorders>
            <w:vAlign w:val="center"/>
          </w:tcPr>
          <w:p w14:paraId="5EBFFCD9"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0653EC2C"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5C981791"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037703FB"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shd w:val="clear" w:color="auto" w:fill="00B050"/>
          </w:tcPr>
          <w:p w14:paraId="42E17504" w14:textId="77777777" w:rsidR="004772F1" w:rsidRPr="00766398" w:rsidRDefault="004772F1" w:rsidP="00B5103E">
            <w:pPr>
              <w:autoSpaceDE w:val="0"/>
              <w:autoSpaceDN w:val="0"/>
              <w:adjustRightInd w:val="0"/>
              <w:rPr>
                <w:rFonts w:ascii="Arial" w:hAnsi="Arial" w:cs="Arial"/>
                <w:b/>
                <w:color w:val="000000"/>
                <w:sz w:val="20"/>
                <w:szCs w:val="20"/>
              </w:rPr>
            </w:pPr>
            <w:r w:rsidRPr="00766398">
              <w:rPr>
                <w:rFonts w:ascii="Arial" w:hAnsi="Arial" w:cs="Arial"/>
                <w:b/>
                <w:color w:val="000000"/>
                <w:sz w:val="20"/>
                <w:szCs w:val="20"/>
              </w:rPr>
              <w:t>Personal Qualities</w:t>
            </w:r>
          </w:p>
        </w:tc>
        <w:tc>
          <w:tcPr>
            <w:tcW w:w="1276" w:type="dxa"/>
            <w:tcBorders>
              <w:bottom w:val="single" w:sz="4" w:space="0" w:color="auto"/>
            </w:tcBorders>
            <w:shd w:val="clear" w:color="auto" w:fill="00B050"/>
          </w:tcPr>
          <w:p w14:paraId="5E52EC80" w14:textId="77777777" w:rsidR="004772F1" w:rsidRPr="00766398" w:rsidRDefault="004772F1" w:rsidP="00B5103E">
            <w:pPr>
              <w:jc w:val="center"/>
              <w:rPr>
                <w:rFonts w:ascii="Arial" w:hAnsi="Arial" w:cs="Arial"/>
                <w:b/>
                <w:sz w:val="20"/>
                <w:szCs w:val="20"/>
              </w:rPr>
            </w:pPr>
            <w:r w:rsidRPr="00766398">
              <w:rPr>
                <w:rFonts w:ascii="Arial" w:hAnsi="Arial" w:cs="Arial"/>
                <w:b/>
                <w:bCs/>
                <w:sz w:val="20"/>
                <w:szCs w:val="20"/>
              </w:rPr>
              <w:t>Essential</w:t>
            </w:r>
          </w:p>
        </w:tc>
        <w:tc>
          <w:tcPr>
            <w:tcW w:w="1275" w:type="dxa"/>
            <w:tcBorders>
              <w:bottom w:val="single" w:sz="4" w:space="0" w:color="auto"/>
            </w:tcBorders>
            <w:shd w:val="clear" w:color="auto" w:fill="00B050"/>
          </w:tcPr>
          <w:p w14:paraId="2E47C05F" w14:textId="77777777" w:rsidR="004772F1" w:rsidRPr="00766398" w:rsidRDefault="004772F1" w:rsidP="00B5103E">
            <w:pPr>
              <w:rPr>
                <w:rFonts w:ascii="Arial" w:hAnsi="Arial" w:cs="Arial"/>
                <w:b/>
                <w:sz w:val="20"/>
                <w:szCs w:val="20"/>
              </w:rPr>
            </w:pPr>
            <w:r w:rsidRPr="00766398">
              <w:rPr>
                <w:rFonts w:ascii="Arial" w:hAnsi="Arial" w:cs="Arial"/>
                <w:b/>
                <w:sz w:val="20"/>
                <w:szCs w:val="20"/>
              </w:rPr>
              <w:t>Desirable</w:t>
            </w:r>
          </w:p>
        </w:tc>
        <w:tc>
          <w:tcPr>
            <w:tcW w:w="2410" w:type="dxa"/>
            <w:tcBorders>
              <w:bottom w:val="single" w:sz="4" w:space="0" w:color="auto"/>
            </w:tcBorders>
            <w:shd w:val="clear" w:color="auto" w:fill="00B050"/>
          </w:tcPr>
          <w:p w14:paraId="11ABB622" w14:textId="77777777" w:rsidR="004772F1" w:rsidRPr="008B7497" w:rsidRDefault="004772F1" w:rsidP="00B5103E">
            <w:pPr>
              <w:jc w:val="center"/>
              <w:rPr>
                <w:rFonts w:ascii="Arial" w:hAnsi="Arial" w:cs="Arial"/>
                <w:b/>
                <w:sz w:val="20"/>
                <w:szCs w:val="20"/>
              </w:rPr>
            </w:pPr>
            <w:r>
              <w:rPr>
                <w:rFonts w:ascii="Arial" w:hAnsi="Arial" w:cs="Arial"/>
                <w:b/>
                <w:sz w:val="20"/>
                <w:szCs w:val="20"/>
              </w:rPr>
              <w:t>A/ I</w:t>
            </w:r>
          </w:p>
        </w:tc>
      </w:tr>
      <w:tr w:rsidR="004772F1" w:rsidRPr="008B7497" w14:paraId="5BAB549E" w14:textId="77777777" w:rsidTr="00B5103E">
        <w:tblPrEx>
          <w:tblBorders>
            <w:bottom w:val="double" w:sz="4" w:space="0" w:color="auto"/>
          </w:tblBorders>
        </w:tblPrEx>
        <w:trPr>
          <w:trHeight w:val="397"/>
        </w:trPr>
        <w:tc>
          <w:tcPr>
            <w:tcW w:w="4928" w:type="dxa"/>
            <w:tcBorders>
              <w:top w:val="single" w:sz="4" w:space="0" w:color="auto"/>
              <w:left w:val="single" w:sz="4" w:space="0" w:color="auto"/>
              <w:bottom w:val="single" w:sz="4" w:space="0" w:color="auto"/>
            </w:tcBorders>
          </w:tcPr>
          <w:p w14:paraId="07E06E8E"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Ability to follow and interpret instructions correctly and guidance</w:t>
            </w:r>
          </w:p>
        </w:tc>
        <w:tc>
          <w:tcPr>
            <w:tcW w:w="1276" w:type="dxa"/>
            <w:tcBorders>
              <w:top w:val="single" w:sz="4" w:space="0" w:color="auto"/>
              <w:bottom w:val="single" w:sz="4" w:space="0" w:color="auto"/>
            </w:tcBorders>
            <w:vAlign w:val="center"/>
          </w:tcPr>
          <w:p w14:paraId="47FE042B"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tcBorders>
              <w:top w:val="single" w:sz="4" w:space="0" w:color="auto"/>
              <w:bottom w:val="single" w:sz="4" w:space="0" w:color="auto"/>
            </w:tcBorders>
            <w:vAlign w:val="center"/>
          </w:tcPr>
          <w:p w14:paraId="76F2C381" w14:textId="77777777" w:rsidR="004772F1" w:rsidRPr="00766398" w:rsidRDefault="004772F1" w:rsidP="00B5103E">
            <w:pPr>
              <w:ind w:firstLine="432"/>
              <w:rPr>
                <w:rFonts w:ascii="Arial" w:hAnsi="Arial" w:cs="Arial"/>
                <w:sz w:val="20"/>
                <w:szCs w:val="20"/>
              </w:rPr>
            </w:pPr>
          </w:p>
        </w:tc>
        <w:tc>
          <w:tcPr>
            <w:tcW w:w="2410" w:type="dxa"/>
            <w:tcBorders>
              <w:top w:val="single" w:sz="4" w:space="0" w:color="auto"/>
              <w:bottom w:val="single" w:sz="4" w:space="0" w:color="auto"/>
            </w:tcBorders>
          </w:tcPr>
          <w:p w14:paraId="5A431C8E"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7B3DC5EE"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56DA13DA"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Able to plan, prioritise and organise own work schedule</w:t>
            </w:r>
          </w:p>
        </w:tc>
        <w:tc>
          <w:tcPr>
            <w:tcW w:w="1276" w:type="dxa"/>
            <w:tcBorders>
              <w:bottom w:val="single" w:sz="4" w:space="0" w:color="auto"/>
            </w:tcBorders>
            <w:vAlign w:val="center"/>
          </w:tcPr>
          <w:p w14:paraId="073885F7"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1E77FA32"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7BC6231B"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37EBE313"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0BDF36DF"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Consistently demonstrate the behaviours expected by virtue of being a person in a position of trust</w:t>
            </w:r>
          </w:p>
        </w:tc>
        <w:tc>
          <w:tcPr>
            <w:tcW w:w="1276" w:type="dxa"/>
            <w:tcBorders>
              <w:bottom w:val="single" w:sz="4" w:space="0" w:color="auto"/>
            </w:tcBorders>
            <w:vAlign w:val="center"/>
          </w:tcPr>
          <w:p w14:paraId="0D48C2C9" w14:textId="77777777" w:rsidR="004772F1" w:rsidRPr="00766398" w:rsidRDefault="004772F1" w:rsidP="00B5103E">
            <w:pPr>
              <w:jc w:val="center"/>
              <w:rPr>
                <w:rFonts w:ascii="Arial" w:hAnsi="Arial" w:cs="Arial"/>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3B654E38"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387692D6"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2D5001FD"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6F7326BE"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 xml:space="preserve">Committed to undertaking professional training and </w:t>
            </w:r>
            <w:proofErr w:type="gramStart"/>
            <w:r w:rsidRPr="00766398">
              <w:rPr>
                <w:rFonts w:ascii="Arial" w:hAnsi="Arial" w:cs="Arial"/>
                <w:color w:val="000000"/>
                <w:sz w:val="20"/>
                <w:szCs w:val="20"/>
              </w:rPr>
              <w:t>assist</w:t>
            </w:r>
            <w:proofErr w:type="gramEnd"/>
            <w:r w:rsidRPr="00766398">
              <w:rPr>
                <w:rFonts w:ascii="Arial" w:hAnsi="Arial" w:cs="Arial"/>
                <w:color w:val="000000"/>
                <w:sz w:val="20"/>
                <w:szCs w:val="20"/>
              </w:rPr>
              <w:t xml:space="preserve"> with the professional development of others</w:t>
            </w:r>
          </w:p>
        </w:tc>
        <w:tc>
          <w:tcPr>
            <w:tcW w:w="1276" w:type="dxa"/>
            <w:tcBorders>
              <w:bottom w:val="single" w:sz="4" w:space="0" w:color="auto"/>
            </w:tcBorders>
            <w:vAlign w:val="center"/>
          </w:tcPr>
          <w:p w14:paraId="2FA234DF"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7CD30D93"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47BCB3F1"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087877A2"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71690DCA"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Demonstrate reliability and integrity</w:t>
            </w:r>
          </w:p>
          <w:p w14:paraId="6642F824" w14:textId="77777777" w:rsidR="004772F1" w:rsidRPr="00766398" w:rsidRDefault="004772F1" w:rsidP="00B5103E">
            <w:pPr>
              <w:autoSpaceDE w:val="0"/>
              <w:autoSpaceDN w:val="0"/>
              <w:adjustRightInd w:val="0"/>
              <w:rPr>
                <w:rFonts w:ascii="Arial" w:hAnsi="Arial" w:cs="Arial"/>
                <w:color w:val="000000"/>
                <w:sz w:val="20"/>
                <w:szCs w:val="20"/>
              </w:rPr>
            </w:pPr>
          </w:p>
        </w:tc>
        <w:tc>
          <w:tcPr>
            <w:tcW w:w="1276" w:type="dxa"/>
            <w:tcBorders>
              <w:bottom w:val="single" w:sz="4" w:space="0" w:color="auto"/>
            </w:tcBorders>
            <w:vAlign w:val="center"/>
          </w:tcPr>
          <w:p w14:paraId="32365D5D"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6AA87BEB"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5CA6DCFB"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3775E8FB"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10922B4A"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Committed to maintaining a healthy work life balance for oneself and that of others</w:t>
            </w:r>
          </w:p>
        </w:tc>
        <w:tc>
          <w:tcPr>
            <w:tcW w:w="1276" w:type="dxa"/>
            <w:tcBorders>
              <w:bottom w:val="single" w:sz="4" w:space="0" w:color="auto"/>
            </w:tcBorders>
            <w:vAlign w:val="center"/>
          </w:tcPr>
          <w:p w14:paraId="52937A84"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7ED00279"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0CFBEB13"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w:t>
            </w:r>
          </w:p>
        </w:tc>
      </w:tr>
      <w:tr w:rsidR="004772F1" w:rsidRPr="008B7497" w14:paraId="5E87BCCC" w14:textId="77777777" w:rsidTr="00B5103E">
        <w:tblPrEx>
          <w:tblBorders>
            <w:bottom w:val="double" w:sz="4" w:space="0" w:color="auto"/>
          </w:tblBorders>
        </w:tblPrEx>
        <w:trPr>
          <w:trHeight w:val="397"/>
        </w:trPr>
        <w:tc>
          <w:tcPr>
            <w:tcW w:w="4928" w:type="dxa"/>
            <w:tcBorders>
              <w:left w:val="single" w:sz="4" w:space="0" w:color="auto"/>
              <w:bottom w:val="single" w:sz="4" w:space="0" w:color="auto"/>
            </w:tcBorders>
          </w:tcPr>
          <w:p w14:paraId="4177BE0C" w14:textId="77777777" w:rsidR="004772F1" w:rsidRPr="00766398" w:rsidRDefault="004772F1" w:rsidP="00B5103E">
            <w:pPr>
              <w:autoSpaceDE w:val="0"/>
              <w:autoSpaceDN w:val="0"/>
              <w:adjustRightInd w:val="0"/>
              <w:rPr>
                <w:rFonts w:ascii="Arial" w:hAnsi="Arial" w:cs="Arial"/>
                <w:color w:val="000000"/>
                <w:sz w:val="20"/>
                <w:szCs w:val="20"/>
              </w:rPr>
            </w:pPr>
            <w:r w:rsidRPr="00766398">
              <w:rPr>
                <w:rFonts w:ascii="Arial" w:hAnsi="Arial" w:cs="Arial"/>
                <w:color w:val="000000"/>
                <w:sz w:val="20"/>
                <w:szCs w:val="20"/>
              </w:rPr>
              <w:t>A genuine concern to secure the educational progress of students irrespective of their background or ethnicity</w:t>
            </w:r>
          </w:p>
        </w:tc>
        <w:tc>
          <w:tcPr>
            <w:tcW w:w="1276" w:type="dxa"/>
            <w:tcBorders>
              <w:bottom w:val="single" w:sz="4" w:space="0" w:color="auto"/>
            </w:tcBorders>
            <w:vAlign w:val="center"/>
          </w:tcPr>
          <w:p w14:paraId="29C2BC89"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tcBorders>
              <w:bottom w:val="single" w:sz="4" w:space="0" w:color="auto"/>
            </w:tcBorders>
            <w:vAlign w:val="center"/>
          </w:tcPr>
          <w:p w14:paraId="2EC79602" w14:textId="77777777" w:rsidR="004772F1" w:rsidRPr="00766398" w:rsidRDefault="004772F1" w:rsidP="00B5103E">
            <w:pPr>
              <w:ind w:firstLine="432"/>
              <w:rPr>
                <w:rFonts w:ascii="Arial" w:hAnsi="Arial" w:cs="Arial"/>
                <w:sz w:val="20"/>
                <w:szCs w:val="20"/>
              </w:rPr>
            </w:pPr>
          </w:p>
        </w:tc>
        <w:tc>
          <w:tcPr>
            <w:tcW w:w="2410" w:type="dxa"/>
            <w:tcBorders>
              <w:bottom w:val="single" w:sz="4" w:space="0" w:color="auto"/>
            </w:tcBorders>
          </w:tcPr>
          <w:p w14:paraId="39D29415"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3C9AC86D" w14:textId="77777777" w:rsidTr="00B5103E">
        <w:tblPrEx>
          <w:tblBorders>
            <w:bottom w:val="double" w:sz="4" w:space="0" w:color="auto"/>
          </w:tblBorders>
        </w:tblPrEx>
        <w:trPr>
          <w:trHeight w:val="397"/>
        </w:trPr>
        <w:tc>
          <w:tcPr>
            <w:tcW w:w="4928" w:type="dxa"/>
            <w:tcBorders>
              <w:left w:val="single" w:sz="4" w:space="0" w:color="auto"/>
            </w:tcBorders>
          </w:tcPr>
          <w:p w14:paraId="1862CFC7" w14:textId="77777777" w:rsidR="004772F1" w:rsidRPr="00766398" w:rsidRDefault="004772F1" w:rsidP="00B5103E">
            <w:pPr>
              <w:autoSpaceDE w:val="0"/>
              <w:autoSpaceDN w:val="0"/>
              <w:adjustRightInd w:val="0"/>
              <w:rPr>
                <w:rFonts w:ascii="Arial" w:hAnsi="Arial" w:cs="Arial"/>
                <w:color w:val="000000"/>
                <w:sz w:val="20"/>
                <w:szCs w:val="20"/>
              </w:rPr>
            </w:pPr>
            <w:r>
              <w:rPr>
                <w:rFonts w:ascii="Arial" w:hAnsi="Arial" w:cs="Arial"/>
                <w:color w:val="000000"/>
                <w:sz w:val="20"/>
                <w:szCs w:val="20"/>
              </w:rPr>
              <w:t>A</w:t>
            </w:r>
            <w:r w:rsidRPr="00766398">
              <w:rPr>
                <w:rFonts w:ascii="Arial" w:hAnsi="Arial" w:cs="Arial"/>
                <w:color w:val="000000"/>
                <w:sz w:val="20"/>
                <w:szCs w:val="20"/>
              </w:rPr>
              <w:t xml:space="preserve">ble to demonstrate a flexible approach to work which meets the needs of the </w:t>
            </w:r>
            <w:proofErr w:type="gramStart"/>
            <w:r w:rsidRPr="00766398">
              <w:rPr>
                <w:rFonts w:ascii="Arial" w:hAnsi="Arial" w:cs="Arial"/>
                <w:color w:val="000000"/>
                <w:sz w:val="20"/>
                <w:szCs w:val="20"/>
              </w:rPr>
              <w:t>students</w:t>
            </w:r>
            <w:proofErr w:type="gramEnd"/>
            <w:r w:rsidRPr="00766398">
              <w:rPr>
                <w:rFonts w:ascii="Arial" w:hAnsi="Arial" w:cs="Arial"/>
                <w:color w:val="000000"/>
                <w:sz w:val="20"/>
                <w:szCs w:val="20"/>
              </w:rPr>
              <w:t xml:space="preserve"> timetables</w:t>
            </w:r>
          </w:p>
        </w:tc>
        <w:tc>
          <w:tcPr>
            <w:tcW w:w="1276" w:type="dxa"/>
            <w:vAlign w:val="center"/>
          </w:tcPr>
          <w:p w14:paraId="21C9CDD3" w14:textId="77777777" w:rsidR="004772F1" w:rsidRPr="00766398" w:rsidRDefault="004772F1" w:rsidP="00B5103E">
            <w:pPr>
              <w:jc w:val="center"/>
              <w:rPr>
                <w:rFonts w:ascii="Arial" w:hAnsi="Arial" w:cs="Arial"/>
                <w:bCs/>
                <w:sz w:val="20"/>
                <w:szCs w:val="20"/>
              </w:rPr>
            </w:pPr>
            <w:r w:rsidRPr="00766398">
              <w:rPr>
                <w:rFonts w:ascii="Wingdings" w:eastAsia="Wingdings" w:hAnsi="Wingdings" w:cs="Wingdings"/>
                <w:bCs/>
                <w:sz w:val="20"/>
                <w:szCs w:val="20"/>
              </w:rPr>
              <w:t>ü</w:t>
            </w:r>
          </w:p>
        </w:tc>
        <w:tc>
          <w:tcPr>
            <w:tcW w:w="1275" w:type="dxa"/>
            <w:vAlign w:val="center"/>
          </w:tcPr>
          <w:p w14:paraId="55E9EAE6" w14:textId="77777777" w:rsidR="004772F1" w:rsidRPr="00766398" w:rsidRDefault="004772F1" w:rsidP="00B5103E">
            <w:pPr>
              <w:ind w:firstLine="432"/>
              <w:rPr>
                <w:rFonts w:ascii="Arial" w:hAnsi="Arial" w:cs="Arial"/>
                <w:sz w:val="20"/>
                <w:szCs w:val="20"/>
              </w:rPr>
            </w:pPr>
          </w:p>
        </w:tc>
        <w:tc>
          <w:tcPr>
            <w:tcW w:w="2410" w:type="dxa"/>
          </w:tcPr>
          <w:p w14:paraId="09E54BD4" w14:textId="77777777" w:rsidR="004772F1" w:rsidRPr="008B7497" w:rsidRDefault="004772F1" w:rsidP="00B5103E">
            <w:pPr>
              <w:ind w:firstLine="432"/>
              <w:jc w:val="center"/>
              <w:rPr>
                <w:rFonts w:ascii="Arial" w:hAnsi="Arial" w:cs="Arial"/>
                <w:sz w:val="20"/>
                <w:szCs w:val="20"/>
              </w:rPr>
            </w:pPr>
            <w:r>
              <w:rPr>
                <w:rFonts w:ascii="Arial" w:hAnsi="Arial" w:cs="Arial"/>
                <w:sz w:val="20"/>
                <w:szCs w:val="20"/>
              </w:rPr>
              <w:t>A/ I</w:t>
            </w:r>
          </w:p>
        </w:tc>
      </w:tr>
      <w:tr w:rsidR="004772F1" w:rsidRPr="008B7497" w14:paraId="37436D96" w14:textId="77777777" w:rsidTr="00B5103E">
        <w:tblPrEx>
          <w:tblBorders>
            <w:bottom w:val="double" w:sz="4" w:space="0" w:color="auto"/>
          </w:tblBorders>
        </w:tblPrEx>
        <w:trPr>
          <w:trHeight w:val="397"/>
        </w:trPr>
        <w:tc>
          <w:tcPr>
            <w:tcW w:w="4928" w:type="dxa"/>
            <w:tcBorders>
              <w:top w:val="single" w:sz="4" w:space="0" w:color="auto"/>
              <w:left w:val="single" w:sz="4" w:space="0" w:color="auto"/>
              <w:bottom w:val="single" w:sz="4" w:space="0" w:color="auto"/>
              <w:right w:val="single" w:sz="4" w:space="0" w:color="auto"/>
            </w:tcBorders>
          </w:tcPr>
          <w:p w14:paraId="1907D138" w14:textId="77777777" w:rsidR="004772F1" w:rsidRPr="001E16B0" w:rsidRDefault="004772F1" w:rsidP="00B5103E">
            <w:pPr>
              <w:rPr>
                <w:rFonts w:ascii="Arial" w:hAnsi="Arial" w:cs="Arial"/>
                <w:sz w:val="20"/>
                <w:szCs w:val="20"/>
              </w:rPr>
            </w:pPr>
            <w:r w:rsidRPr="001E16B0">
              <w:rPr>
                <w:rFonts w:ascii="Arial" w:hAnsi="Arial" w:cs="Arial"/>
                <w:color w:val="000000"/>
                <w:sz w:val="20"/>
                <w:szCs w:val="20"/>
              </w:rPr>
              <w:t xml:space="preserve">Current First Aid certificate or </w:t>
            </w:r>
            <w:proofErr w:type="gramStart"/>
            <w:r w:rsidRPr="001E16B0">
              <w:rPr>
                <w:rFonts w:ascii="Arial" w:hAnsi="Arial" w:cs="Arial"/>
                <w:color w:val="000000"/>
                <w:sz w:val="20"/>
                <w:szCs w:val="20"/>
              </w:rPr>
              <w:t>the  willingness</w:t>
            </w:r>
            <w:proofErr w:type="gramEnd"/>
            <w:r w:rsidRPr="001E16B0">
              <w:rPr>
                <w:rFonts w:ascii="Arial" w:hAnsi="Arial" w:cs="Arial"/>
                <w:color w:val="000000"/>
                <w:sz w:val="20"/>
                <w:szCs w:val="20"/>
              </w:rPr>
              <w:t xml:space="preserve"> to undertake first aid training</w:t>
            </w:r>
            <w:r>
              <w:rPr>
                <w:rFonts w:ascii="Arial" w:hAnsi="Arial" w:cs="Arial"/>
                <w:color w:val="000000"/>
                <w:sz w:val="20"/>
                <w:szCs w:val="20"/>
              </w:rPr>
              <w:t xml:space="preserve"> and be on the First Aid rota</w:t>
            </w:r>
          </w:p>
        </w:tc>
        <w:tc>
          <w:tcPr>
            <w:tcW w:w="1276" w:type="dxa"/>
            <w:tcBorders>
              <w:top w:val="single" w:sz="4" w:space="0" w:color="auto"/>
              <w:left w:val="single" w:sz="4" w:space="0" w:color="auto"/>
              <w:bottom w:val="single" w:sz="4" w:space="0" w:color="auto"/>
              <w:right w:val="single" w:sz="4" w:space="0" w:color="auto"/>
            </w:tcBorders>
          </w:tcPr>
          <w:p w14:paraId="5BF22018" w14:textId="77777777" w:rsidR="004772F1" w:rsidRPr="001E16B0" w:rsidRDefault="004772F1" w:rsidP="00B5103E">
            <w:pPr>
              <w:jc w:val="center"/>
              <w:rPr>
                <w:rFonts w:ascii="Arial" w:hAnsi="Arial" w:cs="Arial"/>
                <w:bCs/>
                <w:sz w:val="20"/>
                <w:szCs w:val="20"/>
              </w:rPr>
            </w:pPr>
            <w:r w:rsidRPr="001E16B0">
              <w:rPr>
                <w:rFonts w:ascii="Wingdings" w:eastAsia="Wingdings" w:hAnsi="Wingdings" w:cs="Wingdings"/>
                <w:bCs/>
                <w:sz w:val="20"/>
                <w:szCs w:val="20"/>
              </w:rPr>
              <w:t>ü</w:t>
            </w:r>
          </w:p>
        </w:tc>
        <w:tc>
          <w:tcPr>
            <w:tcW w:w="1275" w:type="dxa"/>
            <w:tcBorders>
              <w:top w:val="single" w:sz="4" w:space="0" w:color="auto"/>
              <w:left w:val="single" w:sz="4" w:space="0" w:color="auto"/>
              <w:bottom w:val="single" w:sz="4" w:space="0" w:color="auto"/>
              <w:right w:val="double" w:sz="4" w:space="0" w:color="auto"/>
            </w:tcBorders>
          </w:tcPr>
          <w:p w14:paraId="72C60EE2" w14:textId="77777777" w:rsidR="004772F1" w:rsidRPr="001E16B0" w:rsidRDefault="004772F1" w:rsidP="00B5103E">
            <w:pPr>
              <w:ind w:firstLine="432"/>
              <w:jc w:val="center"/>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tcPr>
          <w:p w14:paraId="3335EFF6" w14:textId="77777777" w:rsidR="004772F1" w:rsidRPr="001E16B0" w:rsidRDefault="004772F1" w:rsidP="00B5103E">
            <w:pPr>
              <w:ind w:firstLine="432"/>
              <w:jc w:val="center"/>
              <w:rPr>
                <w:rFonts w:ascii="Arial" w:hAnsi="Arial" w:cs="Arial"/>
                <w:sz w:val="20"/>
                <w:szCs w:val="20"/>
              </w:rPr>
            </w:pPr>
            <w:r w:rsidRPr="001E16B0">
              <w:rPr>
                <w:rFonts w:ascii="Arial" w:hAnsi="Arial" w:cs="Arial"/>
                <w:sz w:val="20"/>
                <w:szCs w:val="20"/>
              </w:rPr>
              <w:t>A/I</w:t>
            </w:r>
          </w:p>
        </w:tc>
      </w:tr>
    </w:tbl>
    <w:p w14:paraId="5AE6E918" w14:textId="77777777" w:rsidR="004772F1" w:rsidRDefault="004772F1" w:rsidP="0072691B">
      <w:pPr>
        <w:spacing w:line="216" w:lineRule="auto"/>
        <w:ind w:right="864"/>
        <w:jc w:val="both"/>
        <w:rPr>
          <w:rFonts w:ascii="Century Gothic" w:hAnsi="Century Gothic" w:cs="Arial"/>
          <w:color w:val="000000"/>
          <w:sz w:val="22"/>
          <w:szCs w:val="22"/>
          <w:lang w:val="en-GB" w:eastAsia="en-GB"/>
        </w:rPr>
      </w:pPr>
    </w:p>
    <w:p w14:paraId="726B14A2" w14:textId="77777777" w:rsidR="0072691B" w:rsidRPr="0072691B" w:rsidRDefault="0072691B" w:rsidP="0072691B">
      <w:pPr>
        <w:spacing w:line="216" w:lineRule="auto"/>
        <w:ind w:right="864"/>
        <w:jc w:val="both"/>
        <w:rPr>
          <w:rFonts w:ascii="Century Gothic" w:hAnsi="Century Gothic" w:cs="Arial"/>
          <w:color w:val="000000"/>
          <w:sz w:val="22"/>
          <w:szCs w:val="22"/>
          <w:lang w:val="en-GB" w:eastAsia="en-GB"/>
        </w:rPr>
      </w:pPr>
    </w:p>
    <w:p w14:paraId="6C1A56F4" w14:textId="77777777" w:rsidR="002C5A93" w:rsidRDefault="002C5A93" w:rsidP="00F30926">
      <w:pPr>
        <w:jc w:val="both"/>
        <w:rPr>
          <w:rFonts w:ascii="Century Gothic" w:hAnsi="Century Gothic" w:cs="Arial"/>
          <w:b/>
          <w:sz w:val="22"/>
          <w:szCs w:val="22"/>
        </w:rPr>
      </w:pPr>
    </w:p>
    <w:p w14:paraId="497A11A8" w14:textId="1565592A"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lastRenderedPageBreak/>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38078B47" w14:textId="714853FD" w:rsidR="00A57CD4" w:rsidRPr="00BC665B" w:rsidRDefault="00A57CD4" w:rsidP="006A78CF">
            <w:pPr>
              <w:jc w:val="both"/>
              <w:rPr>
                <w:rFonts w:ascii="Century Gothic" w:hAnsi="Century Gothic" w:cs="Arial"/>
                <w:sz w:val="22"/>
                <w:szCs w:val="22"/>
                <w:lang w:val="en-GB"/>
              </w:rPr>
            </w:pPr>
            <w:r w:rsidRPr="00BC665B">
              <w:rPr>
                <w:rFonts w:ascii="Century Gothic" w:hAnsi="Century Gothic" w:cs="Arial"/>
                <w:sz w:val="22"/>
                <w:szCs w:val="22"/>
                <w:lang w:val="en-GB"/>
              </w:rPr>
              <w:t xml:space="preserve">Term Time only </w:t>
            </w:r>
          </w:p>
          <w:p w14:paraId="2E83390F" w14:textId="02D13C04" w:rsidR="00BC667F" w:rsidRPr="00BC665B" w:rsidRDefault="00BC667F" w:rsidP="006A78CF">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6DDFE1ED" w:rsidR="00A57CD4" w:rsidRPr="00BC665B" w:rsidRDefault="006A78CF" w:rsidP="00A57CD4">
            <w:pPr>
              <w:jc w:val="both"/>
              <w:rPr>
                <w:rFonts w:ascii="Century Gothic" w:hAnsi="Century Gothic" w:cs="Arial"/>
                <w:sz w:val="22"/>
                <w:szCs w:val="22"/>
                <w:lang w:val="en-GB"/>
              </w:rPr>
            </w:pPr>
            <w:r w:rsidRPr="00BC665B">
              <w:rPr>
                <w:rFonts w:ascii="Century Gothic" w:hAnsi="Century Gothic" w:cs="Arial"/>
                <w:sz w:val="22"/>
                <w:szCs w:val="22"/>
                <w:lang w:val="en-GB"/>
              </w:rPr>
              <w:t>29 hours 35 minutes</w:t>
            </w:r>
          </w:p>
          <w:p w14:paraId="35FFF180" w14:textId="2FF8047A" w:rsidR="00BC667F" w:rsidRPr="00BC665B"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1EC40292" w14:textId="4A26D6C9" w:rsidR="006A78CF" w:rsidRPr="00FD1250" w:rsidRDefault="006A78CF" w:rsidP="006A78CF">
            <w:pPr>
              <w:jc w:val="both"/>
              <w:rPr>
                <w:rFonts w:ascii="Century Gothic" w:hAnsi="Century Gothic" w:cs="Arial"/>
                <w:sz w:val="22"/>
                <w:lang w:val="en-GB"/>
              </w:rPr>
            </w:pPr>
            <w:r>
              <w:rPr>
                <w:rFonts w:ascii="Century Gothic" w:hAnsi="Century Gothic" w:cs="Arial"/>
                <w:sz w:val="22"/>
                <w:lang w:val="en-GB"/>
              </w:rPr>
              <w:t>Monday – Friday 08:30-15:15</w:t>
            </w:r>
          </w:p>
          <w:p w14:paraId="74F2ADA7" w14:textId="0922442C" w:rsidR="00BC667F" w:rsidRPr="00FD1250" w:rsidRDefault="00BC667F" w:rsidP="00A57CD4">
            <w:pPr>
              <w:jc w:val="both"/>
              <w:rPr>
                <w:rFonts w:ascii="Century Gothic" w:hAnsi="Century Gothic" w:cs="Arial"/>
                <w:sz w:val="22"/>
                <w:lang w:val="en-GB"/>
              </w:rPr>
            </w:pP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2AACFC4" w14:textId="4E5551E7" w:rsidR="00BC667F" w:rsidRDefault="006A78CF" w:rsidP="00033F73">
            <w:pPr>
              <w:jc w:val="both"/>
              <w:rPr>
                <w:rFonts w:ascii="Century Gothic" w:hAnsi="Century Gothic" w:cs="Arial"/>
                <w:sz w:val="22"/>
                <w:szCs w:val="22"/>
                <w:lang w:val="en-GB"/>
              </w:rPr>
            </w:pPr>
            <w:r>
              <w:rPr>
                <w:rFonts w:ascii="Century Gothic" w:hAnsi="Century Gothic" w:cs="Arial"/>
                <w:sz w:val="22"/>
                <w:szCs w:val="22"/>
                <w:lang w:val="en-GB"/>
              </w:rPr>
              <w:t>50</w:t>
            </w:r>
            <w:r w:rsidR="00A57CD4" w:rsidRPr="001F2A6F">
              <w:rPr>
                <w:rFonts w:ascii="Century Gothic" w:hAnsi="Century Gothic" w:cs="Arial"/>
                <w:sz w:val="22"/>
                <w:szCs w:val="22"/>
                <w:lang w:val="en-GB"/>
              </w:rPr>
              <w:t xml:space="preserve"> minutes break</w:t>
            </w:r>
            <w:r w:rsidR="00A57CD4">
              <w:rPr>
                <w:rFonts w:ascii="Century Gothic" w:hAnsi="Century Gothic" w:cs="Arial"/>
                <w:sz w:val="22"/>
                <w:szCs w:val="22"/>
                <w:lang w:val="en-GB"/>
              </w:rPr>
              <w:t xml:space="preserve"> </w:t>
            </w:r>
          </w:p>
          <w:p w14:paraId="7187BEA2" w14:textId="59F0E6A2" w:rsidR="00BC665B" w:rsidRPr="00FD1250" w:rsidRDefault="00BC665B" w:rsidP="00033F73">
            <w:pPr>
              <w:jc w:val="both"/>
              <w:rPr>
                <w:rFonts w:ascii="Century Gothic" w:hAnsi="Century Gothic" w:cs="Arial"/>
                <w:sz w:val="22"/>
                <w:lang w:val="en-GB"/>
              </w:rPr>
            </w:pP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7C1004C2" w14:textId="77777777" w:rsidR="00A57CD4" w:rsidRDefault="00A57CD4" w:rsidP="00A57CD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FD1250" w:rsidRDefault="00BC667F" w:rsidP="00BC665B">
            <w:pPr>
              <w:jc w:val="both"/>
              <w:rPr>
                <w:rFonts w:ascii="Century Gothic" w:hAnsi="Century Gothic" w:cs="Arial"/>
                <w:sz w:val="22"/>
                <w:lang w:val="en-GB"/>
              </w:rPr>
            </w:pP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29E80E2D" w14:textId="5252C0EA"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 xml:space="preserve">will </w:t>
            </w:r>
            <w:r w:rsidR="009B0605">
              <w:rPr>
                <w:rFonts w:ascii="Century Gothic" w:hAnsi="Century Gothic" w:cs="Arial"/>
                <w:sz w:val="22"/>
                <w:lang w:val="en-GB"/>
              </w:rPr>
              <w:t>be</w:t>
            </w:r>
            <w:r w:rsidRPr="00CF3191">
              <w:rPr>
                <w:rFonts w:ascii="Century Gothic" w:hAnsi="Century Gothic" w:cs="Arial"/>
                <w:sz w:val="22"/>
                <w:lang w:val="en-GB"/>
              </w:rPr>
              <w:t xml:space="preserve"> 3</w:t>
            </w:r>
            <w:r w:rsidR="00195DEE">
              <w:rPr>
                <w:rFonts w:ascii="Century Gothic" w:hAnsi="Century Gothic" w:cs="Arial"/>
                <w:sz w:val="22"/>
                <w:lang w:val="en-GB"/>
              </w:rPr>
              <w:t>3</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195DEE">
              <w:rPr>
                <w:rFonts w:ascii="Century Gothic" w:hAnsi="Century Gothic" w:cs="Arial"/>
                <w:sz w:val="22"/>
                <w:lang w:val="en-GB"/>
              </w:rPr>
              <w:t>7</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557583" w:rsidRDefault="00A57CD4" w:rsidP="00A57CD4">
            <w:pPr>
              <w:pStyle w:val="NoSpacing"/>
              <w:rPr>
                <w:rFonts w:ascii="Century Gothic" w:hAnsi="Century Gothic"/>
                <w:sz w:val="22"/>
                <w:szCs w:val="22"/>
                <w:lang w:val="en-GB"/>
              </w:rPr>
            </w:pPr>
            <w:r w:rsidRPr="00557583">
              <w:rPr>
                <w:rFonts w:ascii="Century Gothic" w:hAnsi="Century Gothic" w:cs="Arial"/>
                <w:sz w:val="22"/>
                <w:szCs w:val="22"/>
                <w:lang w:val="en-GB"/>
              </w:rPr>
              <w:t>CPD Days</w:t>
            </w:r>
          </w:p>
        </w:tc>
        <w:tc>
          <w:tcPr>
            <w:tcW w:w="6492" w:type="dxa"/>
          </w:tcPr>
          <w:p w14:paraId="554D5A1F" w14:textId="4BD7F756" w:rsidR="007E6AB1" w:rsidRPr="00557583" w:rsidRDefault="00A57CD4" w:rsidP="00A57CD4">
            <w:pPr>
              <w:jc w:val="both"/>
              <w:rPr>
                <w:rFonts w:ascii="Century Gothic" w:eastAsia="Century Gothic" w:hAnsi="Century Gothic" w:cs="Century Gothic"/>
                <w:sz w:val="22"/>
                <w:szCs w:val="22"/>
                <w:lang w:val="en-GB"/>
              </w:rPr>
            </w:pPr>
            <w:r w:rsidRPr="00557583">
              <w:rPr>
                <w:rFonts w:ascii="Century Gothic" w:hAnsi="Century Gothic" w:cs="Arial"/>
                <w:sz w:val="22"/>
                <w:szCs w:val="22"/>
                <w:lang w:val="en-GB"/>
              </w:rPr>
              <w:t xml:space="preserve">Your working hours do not include the automatic requirement to work on published CPD days, but you may be required to attend mandatory </w:t>
            </w:r>
            <w:proofErr w:type="gramStart"/>
            <w:r w:rsidRPr="00557583">
              <w:rPr>
                <w:rFonts w:ascii="Century Gothic" w:hAnsi="Century Gothic" w:cs="Arial"/>
                <w:sz w:val="22"/>
                <w:szCs w:val="22"/>
                <w:lang w:val="en-GB"/>
              </w:rPr>
              <w:t>training</w:t>
            </w:r>
            <w:proofErr w:type="gramEnd"/>
            <w:r w:rsidRPr="00557583">
              <w:rPr>
                <w:rFonts w:ascii="Century Gothic" w:hAnsi="Century Gothic" w:cs="Arial"/>
                <w:sz w:val="22"/>
                <w:szCs w:val="22"/>
                <w:lang w:val="en-GB"/>
              </w:rPr>
              <w:t xml:space="preserve"> </w:t>
            </w:r>
            <w:r w:rsidR="00FD5CE7" w:rsidRPr="00557583">
              <w:rPr>
                <w:rFonts w:ascii="Century Gothic" w:hAnsi="Century Gothic" w:cs="Arial"/>
                <w:sz w:val="22"/>
                <w:szCs w:val="22"/>
                <w:lang w:val="en-GB"/>
              </w:rPr>
              <w:t>and, in these cases,</w:t>
            </w:r>
            <w:r w:rsidRPr="00557583">
              <w:rPr>
                <w:rFonts w:ascii="Century Gothic" w:hAnsi="Century Gothic" w:cs="Arial"/>
                <w:sz w:val="22"/>
                <w:szCs w:val="22"/>
                <w:lang w:val="en-GB"/>
              </w:rPr>
              <w:t xml:space="preserve"> the additional hours may be claimed on a timesheet, </w:t>
            </w:r>
            <w:r w:rsidRPr="00557583">
              <w:rPr>
                <w:rFonts w:ascii="Century Gothic" w:eastAsia="Century Gothic" w:hAnsi="Century Gothic" w:cs="Century Gothic"/>
                <w:sz w:val="22"/>
                <w:szCs w:val="22"/>
                <w:lang w:val="en-GB"/>
              </w:rPr>
              <w:t>where not already paid under another contract.</w:t>
            </w:r>
            <w:r w:rsidR="00FB3FF8" w:rsidRPr="00557583">
              <w:rPr>
                <w:rFonts w:ascii="Century Gothic" w:eastAsia="Century Gothic" w:hAnsi="Century Gothic" w:cs="Century Gothic"/>
                <w:sz w:val="22"/>
                <w:szCs w:val="22"/>
                <w:lang w:val="en-GB"/>
              </w:rPr>
              <w:t xml:space="preserve"> </w:t>
            </w:r>
          </w:p>
          <w:p w14:paraId="0F3DF664" w14:textId="73972FA4" w:rsidR="004F2D5F" w:rsidRPr="00557583" w:rsidRDefault="004F2D5F"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2B70FFEF"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w:t>
      </w:r>
      <w:r w:rsidRPr="00557583">
        <w:rPr>
          <w:rFonts w:ascii="Century Gothic" w:hAnsi="Century Gothic" w:cs="Arial"/>
        </w:rPr>
        <w:t>ts</w:t>
      </w:r>
      <w:r w:rsidR="00BC667F" w:rsidRPr="00557583">
        <w:rPr>
          <w:rFonts w:ascii="Century Gothic" w:hAnsi="Century Gothic" w:cs="Arial"/>
        </w:rPr>
        <w:t xml:space="preserve"> </w:t>
      </w:r>
      <w:r w:rsidR="00557583" w:rsidRPr="00557583">
        <w:rPr>
          <w:rFonts w:ascii="Century Gothic" w:hAnsi="Century Gothic" w:cs="Arial"/>
        </w:rPr>
        <w:t>4-6</w:t>
      </w:r>
      <w:r w:rsidR="00557583">
        <w:rPr>
          <w:rFonts w:ascii="Century Gothic" w:hAnsi="Century Gothic" w:cs="Arial"/>
          <w:b/>
          <w:bCs/>
        </w:rPr>
        <w:t xml:space="preserve"> </w:t>
      </w:r>
      <w:r w:rsidR="00BC667F" w:rsidRPr="00FD1250">
        <w:rPr>
          <w:rFonts w:ascii="Century Gothic" w:hAnsi="Century Gothic" w:cs="Arial"/>
        </w:rPr>
        <w:t>of the Support Staff Salary Scale</w:t>
      </w:r>
    </w:p>
    <w:p w14:paraId="7231227D" w14:textId="77C39C6E"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126E3F">
        <w:rPr>
          <w:rFonts w:ascii="Century Gothic" w:hAnsi="Century Gothic" w:cs="Arial"/>
          <w:b/>
          <w:bCs/>
        </w:rPr>
        <w:t>£25,185 - £25,989</w:t>
      </w:r>
      <w:r w:rsidR="00BC667F" w:rsidRPr="00FD1250">
        <w:rPr>
          <w:rFonts w:ascii="Century Gothic" w:hAnsi="Century Gothic" w:cs="Arial"/>
          <w:bCs/>
        </w:rPr>
        <w:t xml:space="preserve"> per annum</w:t>
      </w:r>
    </w:p>
    <w:p w14:paraId="29C222B5" w14:textId="6D4C12AC" w:rsidR="00A57CD4" w:rsidRPr="00FD5CE7" w:rsidRDefault="00D61129" w:rsidP="00A57CD4">
      <w:pPr>
        <w:pStyle w:val="ListParagraph"/>
        <w:numPr>
          <w:ilvl w:val="0"/>
          <w:numId w:val="14"/>
        </w:numPr>
        <w:rPr>
          <w:rFonts w:ascii="Century Gothic" w:hAnsi="Century Gothic" w:cs="Arial"/>
        </w:rPr>
      </w:pPr>
      <w:r>
        <w:rPr>
          <w:rFonts w:ascii="Century Gothic" w:hAnsi="Century Gothic" w:cs="Arial"/>
          <w:bCs/>
        </w:rPr>
        <w:t xml:space="preserve">Pro rata salary: </w:t>
      </w:r>
      <w:r w:rsidR="00126E3F">
        <w:rPr>
          <w:rFonts w:ascii="Century Gothic" w:hAnsi="Century Gothic" w:cs="Arial"/>
          <w:b/>
          <w:bCs/>
        </w:rPr>
        <w:t>£16,870 - £17,724</w:t>
      </w:r>
      <w:r w:rsidRPr="00FD1250">
        <w:rPr>
          <w:rFonts w:ascii="Century Gothic" w:hAnsi="Century Gothic" w:cs="Arial"/>
          <w:bCs/>
        </w:rPr>
        <w:t xml:space="preserve"> per annum</w:t>
      </w:r>
      <w:r>
        <w:rPr>
          <w:rFonts w:ascii="Century Gothic" w:hAnsi="Century Gothic" w:cs="Arial"/>
          <w:bCs/>
        </w:rPr>
        <w:t xml:space="preserve"> </w:t>
      </w:r>
    </w:p>
    <w:p w14:paraId="7081DDCC" w14:textId="77777777" w:rsidR="00E51B61" w:rsidRDefault="00E51B61" w:rsidP="00E51B61">
      <w:pPr>
        <w:rPr>
          <w:rFonts w:ascii="Century Gothic" w:hAnsi="Century Gothic" w:cs="Arial"/>
        </w:rPr>
      </w:pPr>
    </w:p>
    <w:p w14:paraId="0E12F2D8" w14:textId="2E17609A"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DE138A" w:rsidRPr="00DE138A">
        <w:rPr>
          <w:rFonts w:ascii="Century Gothic" w:hAnsi="Century Gothic" w:cs="Arial"/>
          <w:b/>
          <w:bCs/>
          <w:sz w:val="22"/>
          <w:szCs w:val="22"/>
        </w:rPr>
        <w:t>insert rate</w:t>
      </w:r>
      <w:r w:rsidR="00F26D7F">
        <w:rPr>
          <w:rFonts w:ascii="Century Gothic" w:hAnsi="Century Gothic" w:cs="Arial"/>
          <w:b/>
          <w:bCs/>
          <w:sz w:val="22"/>
          <w:szCs w:val="22"/>
        </w:rPr>
        <w:t xml:space="preserve"> </w:t>
      </w:r>
      <w:r w:rsidR="00F26D7F" w:rsidRPr="00F26D7F">
        <w:rPr>
          <w:rFonts w:ascii="Century Gothic" w:hAnsi="Century Gothic" w:cs="Arial"/>
          <w:sz w:val="22"/>
          <w:szCs w:val="22"/>
        </w:rPr>
        <w:t>(please note this rate is subject to change)</w:t>
      </w:r>
      <w:r w:rsidRPr="00F26D7F">
        <w:rPr>
          <w:rFonts w:ascii="Century Gothic" w:hAnsi="Century Gothic" w:cs="Arial"/>
          <w:sz w:val="22"/>
          <w:szCs w:val="22"/>
        </w:rPr>
        <w:t xml:space="preserve">, </w:t>
      </w:r>
      <w:r w:rsidRPr="00E51B61">
        <w:rPr>
          <w:rFonts w:ascii="Century Gothic" w:hAnsi="Century Gothic" w:cs="Arial"/>
          <w:sz w:val="22"/>
          <w:szCs w:val="22"/>
        </w:rPr>
        <w:t xml:space="preserve">and employee contributions </w:t>
      </w:r>
      <w:r w:rsidR="00DB7416">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620517B5" w14:textId="77777777" w:rsidR="00BC667F" w:rsidRPr="00FD1250" w:rsidRDefault="00BC667F" w:rsidP="00BC667F">
      <w:pPr>
        <w:pStyle w:val="ListParagraph"/>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5AA7B62B" w14:textId="2E2DCBA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169E0DB" w14:textId="77777777" w:rsidR="002C5A93" w:rsidRPr="0058272D" w:rsidRDefault="002C5A93" w:rsidP="0058272D">
      <w:pPr>
        <w:jc w:val="both"/>
        <w:rPr>
          <w:rFonts w:ascii="Century Gothic" w:hAnsi="Century Gothic" w:cs="Arial"/>
          <w:color w:val="000000"/>
          <w:sz w:val="22"/>
          <w:szCs w:val="22"/>
          <w:lang w:val="en-GB"/>
        </w:rPr>
      </w:pPr>
    </w:p>
    <w:p w14:paraId="1B147A17" w14:textId="77777777" w:rsidR="0058272D" w:rsidRPr="00FD1250" w:rsidRDefault="0058272D" w:rsidP="0058272D">
      <w:pPr>
        <w:jc w:val="both"/>
        <w:rPr>
          <w:rFonts w:ascii="Century Gothic" w:hAnsi="Century Gothic" w:cs="Arial"/>
          <w:color w:val="000000"/>
          <w:sz w:val="22"/>
          <w:szCs w:val="22"/>
          <w:lang w:val="en-GB"/>
        </w:rPr>
      </w:pPr>
    </w:p>
    <w:p w14:paraId="1A2DDF8C" w14:textId="0CAC8ED0" w:rsidR="007E0F72" w:rsidRDefault="007E0F72" w:rsidP="00F30926">
      <w:pPr>
        <w:jc w:val="both"/>
        <w:rPr>
          <w:rFonts w:ascii="Century Gothic" w:hAnsi="Century Gothic" w:cs="Arial"/>
          <w:b/>
          <w:sz w:val="22"/>
          <w:szCs w:val="22"/>
        </w:rPr>
      </w:pPr>
      <w:r w:rsidRPr="00FD1250">
        <w:rPr>
          <w:rFonts w:ascii="Century Gothic" w:hAnsi="Century Gothic" w:cs="Arial"/>
          <w:b/>
          <w:sz w:val="22"/>
          <w:szCs w:val="22"/>
        </w:rPr>
        <w:lastRenderedPageBreak/>
        <w:t>DRESS COD</w:t>
      </w:r>
      <w:r w:rsidR="00557583">
        <w:rPr>
          <w:rFonts w:ascii="Century Gothic" w:hAnsi="Century Gothic" w:cs="Arial"/>
          <w:b/>
          <w:sz w:val="22"/>
          <w:szCs w:val="22"/>
        </w:rPr>
        <w:t>E</w:t>
      </w:r>
    </w:p>
    <w:p w14:paraId="47ABEF54" w14:textId="77777777" w:rsidR="00557583" w:rsidRPr="00FD1250" w:rsidRDefault="00557583"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16F69F01">
      <w:pPr>
        <w:pStyle w:val="Body1"/>
        <w:jc w:val="both"/>
        <w:rPr>
          <w:rFonts w:ascii="Century Gothic" w:hAnsi="Century Gothic" w:cs="Arial"/>
          <w:sz w:val="22"/>
          <w:szCs w:val="22"/>
          <w:lang w:val="en-US"/>
        </w:rPr>
      </w:pPr>
      <w:r w:rsidRPr="16F69F01">
        <w:rPr>
          <w:rFonts w:ascii="Century Gothic" w:hAnsi="Century Gothic" w:cs="Arial"/>
          <w:sz w:val="22"/>
          <w:szCs w:val="22"/>
          <w:lang w:val="en-US"/>
        </w:rPr>
        <w:t xml:space="preserve">All staff must be prepared to undergo </w:t>
      </w:r>
      <w:r w:rsidR="00B86B89" w:rsidRPr="16F69F01">
        <w:rPr>
          <w:rFonts w:ascii="Century Gothic" w:hAnsi="Century Gothic" w:cs="Arial"/>
          <w:sz w:val="22"/>
          <w:szCs w:val="22"/>
          <w:lang w:val="en-US"/>
        </w:rPr>
        <w:t>several</w:t>
      </w:r>
      <w:r w:rsidRPr="16F69F01">
        <w:rPr>
          <w:rFonts w:ascii="Century Gothic" w:hAnsi="Century Gothic" w:cs="Arial"/>
          <w:sz w:val="22"/>
          <w:szCs w:val="22"/>
          <w:lang w:val="en-US"/>
        </w:rPr>
        <w:t xml:space="preserve"> </w:t>
      </w:r>
      <w:r w:rsidR="00B86B89" w:rsidRPr="16F69F01">
        <w:rPr>
          <w:rFonts w:ascii="Century Gothic" w:hAnsi="Century Gothic" w:cs="Arial"/>
          <w:sz w:val="22"/>
          <w:szCs w:val="22"/>
          <w:lang w:val="en-US"/>
        </w:rPr>
        <w:t xml:space="preserve">vetting </w:t>
      </w:r>
      <w:r w:rsidRPr="16F69F01">
        <w:rPr>
          <w:rFonts w:ascii="Century Gothic" w:hAnsi="Century Gothic" w:cs="Arial"/>
          <w:sz w:val="22"/>
          <w:szCs w:val="22"/>
          <w:lang w:val="en-US"/>
        </w:rPr>
        <w:t xml:space="preserve">checks to confirm their suitability to work with children and young people.  </w:t>
      </w:r>
      <w:r w:rsidR="00D559D6" w:rsidRPr="16F69F01">
        <w:rPr>
          <w:rFonts w:ascii="Century Gothic" w:hAnsi="Century Gothic" w:cs="Arial"/>
          <w:sz w:val="22"/>
          <w:szCs w:val="22"/>
          <w:lang w:val="en-US"/>
        </w:rPr>
        <w:t>The Trust</w:t>
      </w:r>
      <w:r w:rsidRPr="16F69F01">
        <w:rPr>
          <w:rFonts w:ascii="Century Gothic" w:hAnsi="Century Gothic" w:cs="Arial"/>
          <w:sz w:val="22"/>
          <w:szCs w:val="22"/>
          <w:lang w:val="en-US"/>
        </w:rPr>
        <w:t xml:space="preserve"> reserves the right to withdraw offers of employment where checks or references are </w:t>
      </w:r>
      <w:r w:rsidR="0033056A" w:rsidRPr="16F69F01">
        <w:rPr>
          <w:rFonts w:ascii="Century Gothic" w:hAnsi="Century Gothic" w:cs="Arial"/>
          <w:sz w:val="22"/>
          <w:szCs w:val="22"/>
          <w:lang w:val="en-US"/>
        </w:rPr>
        <w:t xml:space="preserve">deemed to be </w:t>
      </w:r>
      <w:r w:rsidR="00BD0426" w:rsidRPr="16F69F01">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9D9C" w14:textId="77777777" w:rsidR="009B410D" w:rsidRDefault="009B410D" w:rsidP="00452E67">
      <w:r>
        <w:separator/>
      </w:r>
    </w:p>
  </w:endnote>
  <w:endnote w:type="continuationSeparator" w:id="0">
    <w:p w14:paraId="75CEEB6C" w14:textId="77777777" w:rsidR="009B410D" w:rsidRDefault="009B410D"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452A6B0C" w:rsidR="003C1347" w:rsidRPr="00007BB4" w:rsidRDefault="00007BB4" w:rsidP="00A57CD4">
    <w:pPr>
      <w:pStyle w:val="Footer"/>
      <w:rPr>
        <w:rFonts w:ascii="Century Gothic" w:hAnsi="Century Gothic" w:cs="Arial"/>
        <w:sz w:val="20"/>
        <w:szCs w:val="20"/>
      </w:rPr>
    </w:pPr>
    <w:r w:rsidRPr="00007BB4">
      <w:rPr>
        <w:rFonts w:ascii="Century Gothic" w:hAnsi="Century Gothic" w:cs="Arial"/>
        <w:sz w:val="20"/>
        <w:szCs w:val="20"/>
      </w:rPr>
      <w:t>Old Buckenham High School</w:t>
    </w:r>
    <w:r w:rsidR="00A57CD4" w:rsidRPr="00007BB4">
      <w:rPr>
        <w:rFonts w:ascii="Century Gothic" w:hAnsi="Century Gothic" w:cs="Arial"/>
        <w:sz w:val="20"/>
        <w:szCs w:val="20"/>
      </w:rPr>
      <w:tab/>
    </w:r>
    <w:r w:rsidR="00A57CD4" w:rsidRPr="00007BB4">
      <w:rPr>
        <w:rFonts w:ascii="Century Gothic" w:hAnsi="Century Gothic" w:cs="Arial"/>
        <w:sz w:val="20"/>
        <w:szCs w:val="20"/>
      </w:rPr>
      <w:tab/>
      <w:t xml:space="preserve">JD </w:t>
    </w:r>
    <w:r w:rsidRPr="00007BB4">
      <w:rPr>
        <w:rFonts w:ascii="Century Gothic" w:hAnsi="Century Gothic" w:cs="Arial"/>
        <w:sz w:val="20"/>
        <w:szCs w:val="20"/>
      </w:rPr>
      <w:t>SEND Support Assistant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F782" w14:textId="77777777" w:rsidR="009B410D" w:rsidRDefault="009B410D" w:rsidP="00452E67">
      <w:r>
        <w:separator/>
      </w:r>
    </w:p>
  </w:footnote>
  <w:footnote w:type="continuationSeparator" w:id="0">
    <w:p w14:paraId="618EE64A" w14:textId="77777777" w:rsidR="009B410D" w:rsidRDefault="009B410D"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52B05"/>
    <w:multiLevelType w:val="hybridMultilevel"/>
    <w:tmpl w:val="36B4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61720"/>
    <w:multiLevelType w:val="hybridMultilevel"/>
    <w:tmpl w:val="9C7A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F24B17"/>
    <w:multiLevelType w:val="multilevel"/>
    <w:tmpl w:val="F9C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17116"/>
    <w:multiLevelType w:val="hybridMultilevel"/>
    <w:tmpl w:val="65DE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44DC1"/>
    <w:multiLevelType w:val="hybridMultilevel"/>
    <w:tmpl w:val="5C88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20"/>
  </w:num>
  <w:num w:numId="2" w16cid:durableId="1925142870">
    <w:abstractNumId w:val="0"/>
  </w:num>
  <w:num w:numId="3" w16cid:durableId="2013991160">
    <w:abstractNumId w:val="25"/>
  </w:num>
  <w:num w:numId="4" w16cid:durableId="549808186">
    <w:abstractNumId w:val="3"/>
  </w:num>
  <w:num w:numId="5" w16cid:durableId="2125270651">
    <w:abstractNumId w:val="13"/>
  </w:num>
  <w:num w:numId="6" w16cid:durableId="1500538397">
    <w:abstractNumId w:val="15"/>
  </w:num>
  <w:num w:numId="7" w16cid:durableId="1833258972">
    <w:abstractNumId w:val="19"/>
  </w:num>
  <w:num w:numId="8" w16cid:durableId="413625834">
    <w:abstractNumId w:val="9"/>
  </w:num>
  <w:num w:numId="9" w16cid:durableId="557279420">
    <w:abstractNumId w:val="7"/>
  </w:num>
  <w:num w:numId="10" w16cid:durableId="12892437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5"/>
  </w:num>
  <w:num w:numId="12" w16cid:durableId="91292959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7"/>
  </w:num>
  <w:num w:numId="14" w16cid:durableId="270211473">
    <w:abstractNumId w:val="24"/>
  </w:num>
  <w:num w:numId="15" w16cid:durableId="1541477402">
    <w:abstractNumId w:val="14"/>
  </w:num>
  <w:num w:numId="16" w16cid:durableId="884373217">
    <w:abstractNumId w:val="26"/>
  </w:num>
  <w:num w:numId="17" w16cid:durableId="939290185">
    <w:abstractNumId w:val="22"/>
  </w:num>
  <w:num w:numId="18" w16cid:durableId="1254390582">
    <w:abstractNumId w:val="8"/>
  </w:num>
  <w:num w:numId="19" w16cid:durableId="344749054">
    <w:abstractNumId w:val="2"/>
  </w:num>
  <w:num w:numId="20" w16cid:durableId="1287194601">
    <w:abstractNumId w:val="27"/>
  </w:num>
  <w:num w:numId="21" w16cid:durableId="211430577">
    <w:abstractNumId w:val="11"/>
  </w:num>
  <w:num w:numId="22" w16cid:durableId="2041782415">
    <w:abstractNumId w:val="18"/>
  </w:num>
  <w:num w:numId="23" w16cid:durableId="1505128403">
    <w:abstractNumId w:val="16"/>
  </w:num>
  <w:num w:numId="24" w16cid:durableId="414594733">
    <w:abstractNumId w:val="1"/>
  </w:num>
  <w:num w:numId="25" w16cid:durableId="400834767">
    <w:abstractNumId w:val="12"/>
  </w:num>
  <w:num w:numId="26" w16cid:durableId="976758043">
    <w:abstractNumId w:val="23"/>
  </w:num>
  <w:num w:numId="27" w16cid:durableId="799496193">
    <w:abstractNumId w:val="21"/>
  </w:num>
  <w:num w:numId="28" w16cid:durableId="1840198761">
    <w:abstractNumId w:val="6"/>
  </w:num>
  <w:num w:numId="29" w16cid:durableId="1642926155">
    <w:abstractNumId w:val="4"/>
  </w:num>
  <w:num w:numId="30" w16cid:durableId="1948386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7BB4"/>
    <w:rsid w:val="00007E41"/>
    <w:rsid w:val="0002569A"/>
    <w:rsid w:val="00042155"/>
    <w:rsid w:val="000451B4"/>
    <w:rsid w:val="00052FF2"/>
    <w:rsid w:val="00057684"/>
    <w:rsid w:val="0006634E"/>
    <w:rsid w:val="000663E1"/>
    <w:rsid w:val="00072010"/>
    <w:rsid w:val="00084E5F"/>
    <w:rsid w:val="0008561D"/>
    <w:rsid w:val="00090325"/>
    <w:rsid w:val="00093C30"/>
    <w:rsid w:val="000A11F9"/>
    <w:rsid w:val="000B0596"/>
    <w:rsid w:val="000B28D6"/>
    <w:rsid w:val="000B35A3"/>
    <w:rsid w:val="000C4F7F"/>
    <w:rsid w:val="000D6DFC"/>
    <w:rsid w:val="000E29E2"/>
    <w:rsid w:val="000F34CC"/>
    <w:rsid w:val="000F79E6"/>
    <w:rsid w:val="0011052F"/>
    <w:rsid w:val="00116892"/>
    <w:rsid w:val="001178DC"/>
    <w:rsid w:val="001227D7"/>
    <w:rsid w:val="00126E3F"/>
    <w:rsid w:val="0013223D"/>
    <w:rsid w:val="0013262C"/>
    <w:rsid w:val="00145E15"/>
    <w:rsid w:val="00151F49"/>
    <w:rsid w:val="0015554F"/>
    <w:rsid w:val="00163F50"/>
    <w:rsid w:val="00185258"/>
    <w:rsid w:val="001878CD"/>
    <w:rsid w:val="00192DD1"/>
    <w:rsid w:val="001931DD"/>
    <w:rsid w:val="00195412"/>
    <w:rsid w:val="00195DEE"/>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C5A93"/>
    <w:rsid w:val="002D1762"/>
    <w:rsid w:val="002D4371"/>
    <w:rsid w:val="002D51FE"/>
    <w:rsid w:val="002E787A"/>
    <w:rsid w:val="003065D9"/>
    <w:rsid w:val="003120F1"/>
    <w:rsid w:val="003277D0"/>
    <w:rsid w:val="0033056A"/>
    <w:rsid w:val="00356C04"/>
    <w:rsid w:val="00357139"/>
    <w:rsid w:val="00375B60"/>
    <w:rsid w:val="003B2C72"/>
    <w:rsid w:val="003C1347"/>
    <w:rsid w:val="003C253A"/>
    <w:rsid w:val="003C440C"/>
    <w:rsid w:val="003D4620"/>
    <w:rsid w:val="00401693"/>
    <w:rsid w:val="00433270"/>
    <w:rsid w:val="004352DA"/>
    <w:rsid w:val="00443589"/>
    <w:rsid w:val="00445583"/>
    <w:rsid w:val="00445C7A"/>
    <w:rsid w:val="00452E67"/>
    <w:rsid w:val="00453D4F"/>
    <w:rsid w:val="00456C4C"/>
    <w:rsid w:val="004772F1"/>
    <w:rsid w:val="004778FB"/>
    <w:rsid w:val="00484920"/>
    <w:rsid w:val="0048687F"/>
    <w:rsid w:val="0049151D"/>
    <w:rsid w:val="00491581"/>
    <w:rsid w:val="00495DE1"/>
    <w:rsid w:val="004A69A7"/>
    <w:rsid w:val="004A6E6F"/>
    <w:rsid w:val="004D49E3"/>
    <w:rsid w:val="004D5F5E"/>
    <w:rsid w:val="004F2D5F"/>
    <w:rsid w:val="00505D44"/>
    <w:rsid w:val="00506122"/>
    <w:rsid w:val="005064DA"/>
    <w:rsid w:val="00517FCF"/>
    <w:rsid w:val="00523536"/>
    <w:rsid w:val="0052748C"/>
    <w:rsid w:val="00530627"/>
    <w:rsid w:val="00535158"/>
    <w:rsid w:val="00536A6A"/>
    <w:rsid w:val="00536F15"/>
    <w:rsid w:val="00553617"/>
    <w:rsid w:val="00557583"/>
    <w:rsid w:val="00561BA2"/>
    <w:rsid w:val="00563FB3"/>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37D1A"/>
    <w:rsid w:val="0064091D"/>
    <w:rsid w:val="006427A9"/>
    <w:rsid w:val="00651FF3"/>
    <w:rsid w:val="0065688C"/>
    <w:rsid w:val="006869EA"/>
    <w:rsid w:val="006A48CC"/>
    <w:rsid w:val="006A78CF"/>
    <w:rsid w:val="006B1FC7"/>
    <w:rsid w:val="006B56DA"/>
    <w:rsid w:val="006C5F4E"/>
    <w:rsid w:val="006D1498"/>
    <w:rsid w:val="006E2031"/>
    <w:rsid w:val="006E4E51"/>
    <w:rsid w:val="006E5A9D"/>
    <w:rsid w:val="006F26D2"/>
    <w:rsid w:val="0070064A"/>
    <w:rsid w:val="007038AA"/>
    <w:rsid w:val="00714C38"/>
    <w:rsid w:val="0072691B"/>
    <w:rsid w:val="00734916"/>
    <w:rsid w:val="00735AD8"/>
    <w:rsid w:val="007414CC"/>
    <w:rsid w:val="00754E4F"/>
    <w:rsid w:val="0078094D"/>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645FF"/>
    <w:rsid w:val="008A0000"/>
    <w:rsid w:val="008B1CA9"/>
    <w:rsid w:val="008B48C9"/>
    <w:rsid w:val="008C48D0"/>
    <w:rsid w:val="008D2F71"/>
    <w:rsid w:val="008F0D46"/>
    <w:rsid w:val="00920355"/>
    <w:rsid w:val="00924721"/>
    <w:rsid w:val="00932E2A"/>
    <w:rsid w:val="00942953"/>
    <w:rsid w:val="0095392C"/>
    <w:rsid w:val="00953CE9"/>
    <w:rsid w:val="009555C9"/>
    <w:rsid w:val="00964CD7"/>
    <w:rsid w:val="009A6D13"/>
    <w:rsid w:val="009B0605"/>
    <w:rsid w:val="009B410D"/>
    <w:rsid w:val="009C1D73"/>
    <w:rsid w:val="009E31E5"/>
    <w:rsid w:val="009E4887"/>
    <w:rsid w:val="009E5846"/>
    <w:rsid w:val="00A02764"/>
    <w:rsid w:val="00A22023"/>
    <w:rsid w:val="00A26D41"/>
    <w:rsid w:val="00A3778F"/>
    <w:rsid w:val="00A413B1"/>
    <w:rsid w:val="00A443B2"/>
    <w:rsid w:val="00A51C59"/>
    <w:rsid w:val="00A57CD4"/>
    <w:rsid w:val="00A57F0A"/>
    <w:rsid w:val="00A70553"/>
    <w:rsid w:val="00A94A59"/>
    <w:rsid w:val="00A95FD5"/>
    <w:rsid w:val="00AA43C2"/>
    <w:rsid w:val="00AC2356"/>
    <w:rsid w:val="00AD2BF6"/>
    <w:rsid w:val="00AE46D2"/>
    <w:rsid w:val="00AE6C24"/>
    <w:rsid w:val="00AF3AED"/>
    <w:rsid w:val="00AF6C5B"/>
    <w:rsid w:val="00AF7824"/>
    <w:rsid w:val="00B016D6"/>
    <w:rsid w:val="00B06B05"/>
    <w:rsid w:val="00B264B5"/>
    <w:rsid w:val="00B33F0D"/>
    <w:rsid w:val="00B3566D"/>
    <w:rsid w:val="00B6725C"/>
    <w:rsid w:val="00B67AB4"/>
    <w:rsid w:val="00B82B6B"/>
    <w:rsid w:val="00B86B89"/>
    <w:rsid w:val="00B92A42"/>
    <w:rsid w:val="00B936CF"/>
    <w:rsid w:val="00BA0205"/>
    <w:rsid w:val="00BA30B5"/>
    <w:rsid w:val="00BA66B9"/>
    <w:rsid w:val="00BB140D"/>
    <w:rsid w:val="00BB749C"/>
    <w:rsid w:val="00BC165B"/>
    <w:rsid w:val="00BC665B"/>
    <w:rsid w:val="00BC667F"/>
    <w:rsid w:val="00BC6828"/>
    <w:rsid w:val="00BD0426"/>
    <w:rsid w:val="00BF6A18"/>
    <w:rsid w:val="00C021B7"/>
    <w:rsid w:val="00C2519E"/>
    <w:rsid w:val="00C2574F"/>
    <w:rsid w:val="00C35133"/>
    <w:rsid w:val="00C3672F"/>
    <w:rsid w:val="00C425EB"/>
    <w:rsid w:val="00C540CA"/>
    <w:rsid w:val="00C611C0"/>
    <w:rsid w:val="00C63978"/>
    <w:rsid w:val="00C64A90"/>
    <w:rsid w:val="00C71C70"/>
    <w:rsid w:val="00C814FB"/>
    <w:rsid w:val="00C81600"/>
    <w:rsid w:val="00C86FBB"/>
    <w:rsid w:val="00C939A5"/>
    <w:rsid w:val="00CB2A2A"/>
    <w:rsid w:val="00CB31AB"/>
    <w:rsid w:val="00CB6AAF"/>
    <w:rsid w:val="00CC1D86"/>
    <w:rsid w:val="00CD1494"/>
    <w:rsid w:val="00CF3191"/>
    <w:rsid w:val="00D315BE"/>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5B"/>
    <w:rsid w:val="00DA318D"/>
    <w:rsid w:val="00DB7416"/>
    <w:rsid w:val="00DC0C5E"/>
    <w:rsid w:val="00DC76D9"/>
    <w:rsid w:val="00DD2A58"/>
    <w:rsid w:val="00DD3901"/>
    <w:rsid w:val="00DE138A"/>
    <w:rsid w:val="00DE3E87"/>
    <w:rsid w:val="00E0631B"/>
    <w:rsid w:val="00E23383"/>
    <w:rsid w:val="00E30131"/>
    <w:rsid w:val="00E33C6D"/>
    <w:rsid w:val="00E35EEF"/>
    <w:rsid w:val="00E51B61"/>
    <w:rsid w:val="00E52326"/>
    <w:rsid w:val="00E527EE"/>
    <w:rsid w:val="00E53F91"/>
    <w:rsid w:val="00E62948"/>
    <w:rsid w:val="00E74D2E"/>
    <w:rsid w:val="00E87CC2"/>
    <w:rsid w:val="00EA19B8"/>
    <w:rsid w:val="00EB7F7C"/>
    <w:rsid w:val="00ED0B08"/>
    <w:rsid w:val="00ED179D"/>
    <w:rsid w:val="00EE3985"/>
    <w:rsid w:val="00EF0B99"/>
    <w:rsid w:val="00EF5D46"/>
    <w:rsid w:val="00F06E81"/>
    <w:rsid w:val="00F076D2"/>
    <w:rsid w:val="00F26D7F"/>
    <w:rsid w:val="00F30926"/>
    <w:rsid w:val="00F3422A"/>
    <w:rsid w:val="00F43AD2"/>
    <w:rsid w:val="00F54346"/>
    <w:rsid w:val="00F558C2"/>
    <w:rsid w:val="00F56D0F"/>
    <w:rsid w:val="00F625F4"/>
    <w:rsid w:val="00F734F0"/>
    <w:rsid w:val="00F75529"/>
    <w:rsid w:val="00F855E8"/>
    <w:rsid w:val="00F87FB7"/>
    <w:rsid w:val="00F90725"/>
    <w:rsid w:val="00F9212B"/>
    <w:rsid w:val="00FA3FD9"/>
    <w:rsid w:val="00FA4516"/>
    <w:rsid w:val="00FB3FF8"/>
    <w:rsid w:val="00FC2626"/>
    <w:rsid w:val="00FC646F"/>
    <w:rsid w:val="00FC6AA2"/>
    <w:rsid w:val="00FC7A0E"/>
    <w:rsid w:val="00FD09A3"/>
    <w:rsid w:val="00FD1250"/>
    <w:rsid w:val="00FD5CE7"/>
    <w:rsid w:val="00FF4D7F"/>
    <w:rsid w:val="0B7563DC"/>
    <w:rsid w:val="0EE2A2F9"/>
    <w:rsid w:val="15ED4C42"/>
    <w:rsid w:val="16F69F01"/>
    <w:rsid w:val="181C37E8"/>
    <w:rsid w:val="1F9D3CC7"/>
    <w:rsid w:val="285FC533"/>
    <w:rsid w:val="2ACC7E8A"/>
    <w:rsid w:val="2BBABA52"/>
    <w:rsid w:val="2DEF09EB"/>
    <w:rsid w:val="2FD2CCC3"/>
    <w:rsid w:val="3237A4DC"/>
    <w:rsid w:val="366C2B14"/>
    <w:rsid w:val="403C0DC6"/>
    <w:rsid w:val="414B69EE"/>
    <w:rsid w:val="456F42BB"/>
    <w:rsid w:val="49B2D0F3"/>
    <w:rsid w:val="4BB03499"/>
    <w:rsid w:val="4FB52DDB"/>
    <w:rsid w:val="55550380"/>
    <w:rsid w:val="55D15BCA"/>
    <w:rsid w:val="5AA4609D"/>
    <w:rsid w:val="6036CBE2"/>
    <w:rsid w:val="721C24B1"/>
    <w:rsid w:val="72FADFAF"/>
    <w:rsid w:val="7353F52B"/>
    <w:rsid w:val="76A3AEEE"/>
    <w:rsid w:val="7A6C59D9"/>
    <w:rsid w:val="7BA59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48E6FE76-7781-441C-97E7-28731200416C}"/>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5</cp:revision>
  <cp:lastPrinted>2018-03-01T10:36:00Z</cp:lastPrinted>
  <dcterms:created xsi:type="dcterms:W3CDTF">2025-10-10T08:32:00Z</dcterms:created>
  <dcterms:modified xsi:type="dcterms:W3CDTF">2025-10-10T08:35:00Z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